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6618A" w14:textId="77777777" w:rsidR="007426A2" w:rsidRPr="00AD3CC7" w:rsidRDefault="00FC24DB" w:rsidP="007426A2">
      <w:pPr>
        <w:pStyle w:val="Heading3"/>
        <w:keepNext w:val="0"/>
        <w:widowControl w:val="0"/>
        <w:tabs>
          <w:tab w:val="clear" w:pos="851"/>
        </w:tabs>
        <w:spacing w:before="0" w:line="264" w:lineRule="auto"/>
        <w:jc w:val="center"/>
        <w:rPr>
          <w:rFonts w:ascii="Times New Roman" w:hAnsi="Times New Roman"/>
          <w:i w:val="0"/>
          <w:color w:val="000000" w:themeColor="text1"/>
          <w:lang w:val="en-US"/>
        </w:rPr>
      </w:pPr>
      <w:r w:rsidRPr="00AD3CC7">
        <w:rPr>
          <w:rFonts w:ascii="Times New Roman" w:hAnsi="Times New Roman"/>
          <w:i w:val="0"/>
          <w:color w:val="000000" w:themeColor="text1"/>
          <w:lang w:val="en-US"/>
        </w:rPr>
        <w:t>SECTION</w:t>
      </w:r>
      <w:r w:rsidR="00F437A7" w:rsidRPr="00AD3CC7">
        <w:rPr>
          <w:rFonts w:ascii="Times New Roman" w:hAnsi="Times New Roman"/>
          <w:i w:val="0"/>
          <w:color w:val="000000" w:themeColor="text1"/>
        </w:rPr>
        <w:t xml:space="preserve"> 2</w:t>
      </w:r>
      <w:r w:rsidRPr="00AD3CC7">
        <w:rPr>
          <w:rFonts w:ascii="Times New Roman" w:hAnsi="Times New Roman"/>
          <w:i w:val="0"/>
          <w:color w:val="000000" w:themeColor="text1"/>
          <w:lang w:val="en-US"/>
        </w:rPr>
        <w:t>.1</w:t>
      </w:r>
      <w:r w:rsidR="00F437A7" w:rsidRPr="00AD3CC7">
        <w:rPr>
          <w:rFonts w:ascii="Times New Roman" w:hAnsi="Times New Roman"/>
          <w:i w:val="0"/>
          <w:color w:val="000000" w:themeColor="text1"/>
        </w:rPr>
        <w:t xml:space="preserve"> </w:t>
      </w:r>
    </w:p>
    <w:p w14:paraId="44289F35" w14:textId="77777777" w:rsidR="00927029" w:rsidRPr="00AD3CC7" w:rsidRDefault="00F437A7" w:rsidP="007426A2">
      <w:pPr>
        <w:pStyle w:val="Heading3"/>
        <w:keepNext w:val="0"/>
        <w:widowControl w:val="0"/>
        <w:tabs>
          <w:tab w:val="clear" w:pos="851"/>
        </w:tabs>
        <w:spacing w:before="0" w:line="264" w:lineRule="auto"/>
        <w:jc w:val="center"/>
        <w:rPr>
          <w:rFonts w:ascii="Times New Roman" w:hAnsi="Times New Roman"/>
          <w:i w:val="0"/>
          <w:color w:val="000000" w:themeColor="text1"/>
          <w:lang w:val="en-US"/>
        </w:rPr>
      </w:pPr>
      <w:r w:rsidRPr="00AD3CC7">
        <w:rPr>
          <w:rFonts w:ascii="Times New Roman" w:hAnsi="Times New Roman"/>
          <w:i w:val="0"/>
          <w:color w:val="000000" w:themeColor="text1"/>
        </w:rPr>
        <w:t>TECHNICAL SPECIFICATIONS AND DATA SHEETS</w:t>
      </w:r>
      <w:r w:rsidR="004936DF" w:rsidRPr="00AD3CC7">
        <w:rPr>
          <w:rFonts w:ascii="Times New Roman" w:hAnsi="Times New Roman"/>
          <w:i w:val="0"/>
          <w:color w:val="000000" w:themeColor="text1"/>
          <w:lang w:val="en-US"/>
        </w:rPr>
        <w:t xml:space="preserve"> OF SUBSTATION</w:t>
      </w:r>
    </w:p>
    <w:p w14:paraId="6570974F" w14:textId="77777777" w:rsidR="007426A2" w:rsidRPr="00AD3CC7" w:rsidRDefault="007426A2" w:rsidP="007426A2">
      <w:pPr>
        <w:rPr>
          <w:color w:val="000000" w:themeColor="text1"/>
          <w:lang w:eastAsia="x-none"/>
        </w:rPr>
      </w:pPr>
    </w:p>
    <w:p w14:paraId="2B69907C" w14:textId="77777777" w:rsidR="004745D0" w:rsidRPr="00AD3CC7" w:rsidRDefault="00927029" w:rsidP="007426A2">
      <w:pPr>
        <w:pStyle w:val="Title2"/>
        <w:widowControl w:val="0"/>
        <w:spacing w:before="60" w:after="240" w:line="264" w:lineRule="auto"/>
        <w:rPr>
          <w:b/>
          <w:color w:val="000000" w:themeColor="text1"/>
        </w:rPr>
      </w:pPr>
      <w:r w:rsidRPr="00AD3CC7">
        <w:rPr>
          <w:b/>
          <w:color w:val="000000" w:themeColor="text1"/>
        </w:rPr>
        <w:t>TABLE OF CONTENTS</w:t>
      </w:r>
    </w:p>
    <w:p w14:paraId="448F6CE1" w14:textId="2E00A9F9" w:rsidR="007E40C7" w:rsidRPr="00AD3CC7" w:rsidRDefault="004D7156">
      <w:pPr>
        <w:pStyle w:val="TOC1"/>
        <w:tabs>
          <w:tab w:val="left" w:pos="1440"/>
        </w:tabs>
        <w:rPr>
          <w:rFonts w:eastAsiaTheme="minorEastAsia"/>
          <w:b w:val="0"/>
          <w:color w:val="000000" w:themeColor="text1"/>
          <w:kern w:val="2"/>
          <w14:ligatures w14:val="standardContextual"/>
        </w:rPr>
      </w:pPr>
      <w:r w:rsidRPr="00AD3CC7">
        <w:rPr>
          <w:color w:val="000000" w:themeColor="text1"/>
        </w:rPr>
        <w:fldChar w:fldCharType="begin"/>
      </w:r>
      <w:r w:rsidR="004745D0" w:rsidRPr="00AD3CC7">
        <w:rPr>
          <w:color w:val="000000" w:themeColor="text1"/>
        </w:rPr>
        <w:instrText xml:space="preserve"> TOC \o "1-2" \h \z \u </w:instrText>
      </w:r>
      <w:r w:rsidRPr="00AD3CC7">
        <w:rPr>
          <w:color w:val="000000" w:themeColor="text1"/>
        </w:rPr>
        <w:fldChar w:fldCharType="separate"/>
      </w:r>
      <w:hyperlink w:anchor="_Toc226799217" w:history="1">
        <w:r w:rsidR="007E40C7" w:rsidRPr="00AD3CC7">
          <w:rPr>
            <w:rStyle w:val="Hyperlink"/>
            <w:color w:val="000000" w:themeColor="text1"/>
          </w:rPr>
          <w:t>Chapter 1</w:t>
        </w:r>
        <w:r w:rsidR="007E40C7" w:rsidRPr="00AD3CC7">
          <w:rPr>
            <w:rFonts w:eastAsiaTheme="minorEastAsia"/>
            <w:b w:val="0"/>
            <w:color w:val="000000" w:themeColor="text1"/>
            <w:kern w:val="2"/>
            <w14:ligatures w14:val="standardContextual"/>
          </w:rPr>
          <w:tab/>
        </w:r>
        <w:r w:rsidR="007E40C7" w:rsidRPr="00AD3CC7">
          <w:rPr>
            <w:rStyle w:val="Hyperlink"/>
            <w:color w:val="000000" w:themeColor="text1"/>
          </w:rPr>
          <w:t>TECHNICAL SPECIFICATIONS</w:t>
        </w:r>
        <w:r w:rsidR="007E40C7" w:rsidRPr="00AD3CC7">
          <w:rPr>
            <w:webHidden/>
            <w:color w:val="000000" w:themeColor="text1"/>
          </w:rPr>
          <w:tab/>
        </w:r>
        <w:r w:rsidR="007E40C7" w:rsidRPr="00AD3CC7">
          <w:rPr>
            <w:webHidden/>
            <w:color w:val="000000" w:themeColor="text1"/>
          </w:rPr>
          <w:fldChar w:fldCharType="begin"/>
        </w:r>
        <w:r w:rsidR="007E40C7" w:rsidRPr="00AD3CC7">
          <w:rPr>
            <w:webHidden/>
            <w:color w:val="000000" w:themeColor="text1"/>
          </w:rPr>
          <w:instrText xml:space="preserve"> PAGEREF _Toc226799217 \h </w:instrText>
        </w:r>
        <w:r w:rsidR="007E40C7" w:rsidRPr="00AD3CC7">
          <w:rPr>
            <w:webHidden/>
            <w:color w:val="000000" w:themeColor="text1"/>
          </w:rPr>
        </w:r>
        <w:r w:rsidR="007E40C7" w:rsidRPr="00AD3CC7">
          <w:rPr>
            <w:webHidden/>
            <w:color w:val="000000" w:themeColor="text1"/>
          </w:rPr>
          <w:fldChar w:fldCharType="separate"/>
        </w:r>
        <w:r w:rsidR="007E40C7" w:rsidRPr="00AD3CC7">
          <w:rPr>
            <w:webHidden/>
            <w:color w:val="000000" w:themeColor="text1"/>
          </w:rPr>
          <w:t>7</w:t>
        </w:r>
        <w:r w:rsidR="007E40C7" w:rsidRPr="00AD3CC7">
          <w:rPr>
            <w:webHidden/>
            <w:color w:val="000000" w:themeColor="text1"/>
          </w:rPr>
          <w:fldChar w:fldCharType="end"/>
        </w:r>
      </w:hyperlink>
    </w:p>
    <w:p w14:paraId="4D50DE10" w14:textId="1EC91FF3" w:rsidR="007E40C7" w:rsidRPr="00AD3CC7" w:rsidRDefault="007E40C7">
      <w:pPr>
        <w:pStyle w:val="TOC1"/>
        <w:rPr>
          <w:rFonts w:eastAsiaTheme="minorEastAsia"/>
          <w:b w:val="0"/>
          <w:color w:val="000000" w:themeColor="text1"/>
          <w:kern w:val="2"/>
          <w14:ligatures w14:val="standardContextual"/>
        </w:rPr>
      </w:pPr>
      <w:hyperlink w:anchor="_Toc226799218" w:history="1">
        <w:r w:rsidRPr="00AD3CC7">
          <w:rPr>
            <w:rStyle w:val="Hyperlink"/>
            <w:color w:val="000000" w:themeColor="text1"/>
          </w:rPr>
          <w:t>1.</w:t>
        </w:r>
        <w:r w:rsidRPr="00AD3CC7">
          <w:rPr>
            <w:rFonts w:eastAsiaTheme="minorEastAsia"/>
            <w:b w:val="0"/>
            <w:color w:val="000000" w:themeColor="text1"/>
            <w:kern w:val="2"/>
            <w14:ligatures w14:val="standardContextual"/>
          </w:rPr>
          <w:tab/>
        </w:r>
        <w:r w:rsidRPr="00AD3CC7">
          <w:rPr>
            <w:rStyle w:val="Hyperlink"/>
            <w:color w:val="000000" w:themeColor="text1"/>
          </w:rPr>
          <w:t>TECHNICAL SPECIFICATIONS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_Toc226799218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7</w:t>
        </w:r>
        <w:r w:rsidRPr="00AD3CC7">
          <w:rPr>
            <w:webHidden/>
            <w:color w:val="000000" w:themeColor="text1"/>
          </w:rPr>
          <w:fldChar w:fldCharType="end"/>
        </w:r>
      </w:hyperlink>
    </w:p>
    <w:p w14:paraId="3263DBFD" w14:textId="12D312FB" w:rsidR="007E40C7" w:rsidRPr="00AD3CC7" w:rsidRDefault="007E40C7">
      <w:pPr>
        <w:pStyle w:val="TOC2"/>
        <w:rPr>
          <w:rFonts w:eastAsiaTheme="minorEastAsia"/>
          <w:b w:val="0"/>
          <w:color w:val="000000" w:themeColor="text1"/>
          <w:kern w:val="2"/>
          <w14:ligatures w14:val="standardContextual"/>
        </w:rPr>
      </w:pPr>
      <w:hyperlink w:anchor="_Toc226799219" w:history="1">
        <w:r w:rsidRPr="00AD3CC7">
          <w:rPr>
            <w:rStyle w:val="Hyperlink"/>
            <w:color w:val="000000" w:themeColor="text1"/>
          </w:rPr>
          <w:t>1.1.</w:t>
        </w:r>
        <w:r w:rsidRPr="00AD3CC7">
          <w:rPr>
            <w:rFonts w:eastAsiaTheme="minorEastAsia"/>
            <w:b w:val="0"/>
            <w:color w:val="000000" w:themeColor="text1"/>
            <w:kern w:val="2"/>
            <w14:ligatures w14:val="standardContextual"/>
          </w:rPr>
          <w:tab/>
        </w:r>
        <w:r w:rsidRPr="00AD3CC7">
          <w:rPr>
            <w:rStyle w:val="Hyperlink"/>
            <w:color w:val="000000" w:themeColor="text1"/>
          </w:rPr>
          <w:t>GENERAL TECHNICAL REQUIREMENTS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_Toc226799219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7</w:t>
        </w:r>
        <w:r w:rsidRPr="00AD3CC7">
          <w:rPr>
            <w:webHidden/>
            <w:color w:val="000000" w:themeColor="text1"/>
          </w:rPr>
          <w:fldChar w:fldCharType="end"/>
        </w:r>
      </w:hyperlink>
    </w:p>
    <w:p w14:paraId="3BFB3A06" w14:textId="00CB9A7D" w:rsidR="007E40C7" w:rsidRPr="00AD3CC7" w:rsidRDefault="007E40C7">
      <w:pPr>
        <w:pStyle w:val="TOC2"/>
        <w:rPr>
          <w:rFonts w:eastAsiaTheme="minorEastAsia"/>
          <w:b w:val="0"/>
          <w:color w:val="000000" w:themeColor="text1"/>
          <w:kern w:val="2"/>
          <w14:ligatures w14:val="standardContextual"/>
        </w:rPr>
      </w:pPr>
      <w:hyperlink w:anchor="_Toc226799220" w:history="1">
        <w:r w:rsidRPr="00AD3CC7">
          <w:rPr>
            <w:rStyle w:val="Hyperlink"/>
            <w:color w:val="000000" w:themeColor="text1"/>
          </w:rPr>
          <w:t>1.1.1.</w:t>
        </w:r>
        <w:r w:rsidRPr="00AD3CC7">
          <w:rPr>
            <w:rFonts w:eastAsiaTheme="minorEastAsia"/>
            <w:b w:val="0"/>
            <w:color w:val="000000" w:themeColor="text1"/>
            <w:kern w:val="2"/>
            <w14:ligatures w14:val="standardContextual"/>
          </w:rPr>
          <w:tab/>
        </w:r>
        <w:r w:rsidRPr="00AD3CC7">
          <w:rPr>
            <w:rStyle w:val="Hyperlink"/>
            <w:color w:val="000000" w:themeColor="text1"/>
          </w:rPr>
          <w:t>General System Data And Environmental Conditions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_Toc226799220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7</w:t>
        </w:r>
        <w:r w:rsidRPr="00AD3CC7">
          <w:rPr>
            <w:webHidden/>
            <w:color w:val="000000" w:themeColor="text1"/>
          </w:rPr>
          <w:fldChar w:fldCharType="end"/>
        </w:r>
      </w:hyperlink>
    </w:p>
    <w:p w14:paraId="2FEDCC1A" w14:textId="77E8C5B6" w:rsidR="007E40C7" w:rsidRPr="00AD3CC7" w:rsidRDefault="007E40C7">
      <w:pPr>
        <w:pStyle w:val="TOC2"/>
        <w:rPr>
          <w:rFonts w:eastAsiaTheme="minorEastAsia"/>
          <w:b w:val="0"/>
          <w:color w:val="000000" w:themeColor="text1"/>
          <w:kern w:val="2"/>
          <w14:ligatures w14:val="standardContextual"/>
        </w:rPr>
      </w:pPr>
      <w:hyperlink w:anchor="_Toc226799221" w:history="1">
        <w:r w:rsidRPr="00AD3CC7">
          <w:rPr>
            <w:rStyle w:val="Hyperlink"/>
            <w:color w:val="000000" w:themeColor="text1"/>
          </w:rPr>
          <w:t>1.1.2.</w:t>
        </w:r>
        <w:r w:rsidRPr="00AD3CC7">
          <w:rPr>
            <w:rFonts w:eastAsiaTheme="minorEastAsia"/>
            <w:b w:val="0"/>
            <w:color w:val="000000" w:themeColor="text1"/>
            <w:kern w:val="2"/>
            <w14:ligatures w14:val="standardContextual"/>
          </w:rPr>
          <w:tab/>
        </w:r>
        <w:r w:rsidRPr="00AD3CC7">
          <w:rPr>
            <w:rStyle w:val="Hyperlink"/>
            <w:color w:val="000000" w:themeColor="text1"/>
          </w:rPr>
          <w:t>Data for all Equipment under Contract</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_Toc226799221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8</w:t>
        </w:r>
        <w:r w:rsidRPr="00AD3CC7">
          <w:rPr>
            <w:webHidden/>
            <w:color w:val="000000" w:themeColor="text1"/>
          </w:rPr>
          <w:fldChar w:fldCharType="end"/>
        </w:r>
      </w:hyperlink>
    </w:p>
    <w:p w14:paraId="50BBC5B4" w14:textId="6B487DF8" w:rsidR="007E40C7" w:rsidRPr="00AD3CC7" w:rsidRDefault="007E40C7">
      <w:pPr>
        <w:pStyle w:val="TOC2"/>
        <w:rPr>
          <w:rFonts w:eastAsiaTheme="minorEastAsia"/>
          <w:b w:val="0"/>
          <w:color w:val="000000" w:themeColor="text1"/>
          <w:kern w:val="2"/>
          <w14:ligatures w14:val="standardContextual"/>
        </w:rPr>
      </w:pPr>
      <w:hyperlink w:anchor="_Toc226799222" w:history="1">
        <w:r w:rsidRPr="00AD3CC7">
          <w:rPr>
            <w:rStyle w:val="Hyperlink"/>
            <w:color w:val="000000" w:themeColor="text1"/>
          </w:rPr>
          <w:t>1.1.3.</w:t>
        </w:r>
        <w:r w:rsidRPr="00AD3CC7">
          <w:rPr>
            <w:rFonts w:eastAsiaTheme="minorEastAsia"/>
            <w:b w:val="0"/>
            <w:color w:val="000000" w:themeColor="text1"/>
            <w:kern w:val="2"/>
            <w14:ligatures w14:val="standardContextual"/>
          </w:rPr>
          <w:tab/>
        </w:r>
        <w:r w:rsidRPr="00AD3CC7">
          <w:rPr>
            <w:rStyle w:val="Hyperlink"/>
            <w:color w:val="000000" w:themeColor="text1"/>
          </w:rPr>
          <w:t>Design</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_Toc226799222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8</w:t>
        </w:r>
        <w:r w:rsidRPr="00AD3CC7">
          <w:rPr>
            <w:webHidden/>
            <w:color w:val="000000" w:themeColor="text1"/>
          </w:rPr>
          <w:fldChar w:fldCharType="end"/>
        </w:r>
      </w:hyperlink>
    </w:p>
    <w:p w14:paraId="4E9C7670" w14:textId="6F50D87E" w:rsidR="007E40C7" w:rsidRPr="00AD3CC7" w:rsidRDefault="007E40C7">
      <w:pPr>
        <w:pStyle w:val="TOC2"/>
        <w:rPr>
          <w:rFonts w:eastAsiaTheme="minorEastAsia"/>
          <w:b w:val="0"/>
          <w:color w:val="000000" w:themeColor="text1"/>
          <w:kern w:val="2"/>
          <w14:ligatures w14:val="standardContextual"/>
        </w:rPr>
      </w:pPr>
      <w:hyperlink w:anchor="_Toc226799223" w:history="1">
        <w:r w:rsidRPr="00AD3CC7">
          <w:rPr>
            <w:rStyle w:val="Hyperlink"/>
            <w:color w:val="000000" w:themeColor="text1"/>
          </w:rPr>
          <w:t>1.1.4.</w:t>
        </w:r>
        <w:r w:rsidRPr="00AD3CC7">
          <w:rPr>
            <w:rFonts w:eastAsiaTheme="minorEastAsia"/>
            <w:b w:val="0"/>
            <w:color w:val="000000" w:themeColor="text1"/>
            <w:kern w:val="2"/>
            <w14:ligatures w14:val="standardContextual"/>
          </w:rPr>
          <w:tab/>
        </w:r>
        <w:r w:rsidRPr="00AD3CC7">
          <w:rPr>
            <w:rStyle w:val="Hyperlink"/>
            <w:color w:val="000000" w:themeColor="text1"/>
          </w:rPr>
          <w:t>Supplier’s Communications, Drawings, Data and Instructions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_Toc226799223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9</w:t>
        </w:r>
        <w:r w:rsidRPr="00AD3CC7">
          <w:rPr>
            <w:webHidden/>
            <w:color w:val="000000" w:themeColor="text1"/>
          </w:rPr>
          <w:fldChar w:fldCharType="end"/>
        </w:r>
      </w:hyperlink>
    </w:p>
    <w:p w14:paraId="63787DAD" w14:textId="6D2D5403" w:rsidR="007E40C7" w:rsidRPr="00AD3CC7" w:rsidRDefault="007E40C7">
      <w:pPr>
        <w:pStyle w:val="TOC2"/>
        <w:rPr>
          <w:rFonts w:eastAsiaTheme="minorEastAsia"/>
          <w:b w:val="0"/>
          <w:color w:val="000000" w:themeColor="text1"/>
          <w:kern w:val="2"/>
          <w14:ligatures w14:val="standardContextual"/>
        </w:rPr>
      </w:pPr>
      <w:hyperlink w:anchor="_Toc226799224" w:history="1">
        <w:r w:rsidRPr="00AD3CC7">
          <w:rPr>
            <w:rStyle w:val="Hyperlink"/>
            <w:color w:val="000000" w:themeColor="text1"/>
          </w:rPr>
          <w:t>1.1.5.</w:t>
        </w:r>
        <w:r w:rsidRPr="00AD3CC7">
          <w:rPr>
            <w:rFonts w:eastAsiaTheme="minorEastAsia"/>
            <w:b w:val="0"/>
            <w:color w:val="000000" w:themeColor="text1"/>
            <w:kern w:val="2"/>
            <w14:ligatures w14:val="standardContextual"/>
          </w:rPr>
          <w:tab/>
        </w:r>
        <w:r w:rsidRPr="00AD3CC7">
          <w:rPr>
            <w:rStyle w:val="Hyperlink"/>
            <w:color w:val="000000" w:themeColor="text1"/>
          </w:rPr>
          <w:t>System of Measurement</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_Toc226799224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12</w:t>
        </w:r>
        <w:r w:rsidRPr="00AD3CC7">
          <w:rPr>
            <w:webHidden/>
            <w:color w:val="000000" w:themeColor="text1"/>
          </w:rPr>
          <w:fldChar w:fldCharType="end"/>
        </w:r>
      </w:hyperlink>
    </w:p>
    <w:p w14:paraId="207A51A2" w14:textId="4948EE56" w:rsidR="007E40C7" w:rsidRPr="00AD3CC7" w:rsidRDefault="007E40C7">
      <w:pPr>
        <w:pStyle w:val="TOC2"/>
        <w:rPr>
          <w:rFonts w:eastAsiaTheme="minorEastAsia"/>
          <w:b w:val="0"/>
          <w:color w:val="000000" w:themeColor="text1"/>
          <w:kern w:val="2"/>
          <w14:ligatures w14:val="standardContextual"/>
        </w:rPr>
      </w:pPr>
      <w:hyperlink w:anchor="_Toc226799225" w:history="1">
        <w:r w:rsidRPr="00AD3CC7">
          <w:rPr>
            <w:rStyle w:val="Hyperlink"/>
            <w:color w:val="000000" w:themeColor="text1"/>
          </w:rPr>
          <w:t>1.1.6.</w:t>
        </w:r>
        <w:r w:rsidRPr="00AD3CC7">
          <w:rPr>
            <w:rFonts w:eastAsiaTheme="minorEastAsia"/>
            <w:b w:val="0"/>
            <w:color w:val="000000" w:themeColor="text1"/>
            <w:kern w:val="2"/>
            <w14:ligatures w14:val="standardContextual"/>
          </w:rPr>
          <w:tab/>
        </w:r>
        <w:r w:rsidRPr="00AD3CC7">
          <w:rPr>
            <w:rStyle w:val="Hyperlink"/>
            <w:color w:val="000000" w:themeColor="text1"/>
          </w:rPr>
          <w:t>Tests and Inspection</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_Toc226799225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12</w:t>
        </w:r>
        <w:r w:rsidRPr="00AD3CC7">
          <w:rPr>
            <w:webHidden/>
            <w:color w:val="000000" w:themeColor="text1"/>
          </w:rPr>
          <w:fldChar w:fldCharType="end"/>
        </w:r>
      </w:hyperlink>
    </w:p>
    <w:p w14:paraId="0F9A6A07" w14:textId="38DB0507" w:rsidR="007E40C7" w:rsidRPr="00AD3CC7" w:rsidRDefault="007E40C7">
      <w:pPr>
        <w:pStyle w:val="TOC2"/>
        <w:rPr>
          <w:rFonts w:eastAsiaTheme="minorEastAsia"/>
          <w:b w:val="0"/>
          <w:color w:val="000000" w:themeColor="text1"/>
          <w:kern w:val="2"/>
          <w14:ligatures w14:val="standardContextual"/>
        </w:rPr>
      </w:pPr>
      <w:hyperlink w:anchor="_Toc226799226" w:history="1">
        <w:r w:rsidRPr="00AD3CC7">
          <w:rPr>
            <w:rStyle w:val="Hyperlink"/>
            <w:color w:val="000000" w:themeColor="text1"/>
          </w:rPr>
          <w:t>1.1.7.</w:t>
        </w:r>
        <w:r w:rsidRPr="00AD3CC7">
          <w:rPr>
            <w:rFonts w:eastAsiaTheme="minorEastAsia"/>
            <w:b w:val="0"/>
            <w:color w:val="000000" w:themeColor="text1"/>
            <w:kern w:val="2"/>
            <w14:ligatures w14:val="standardContextual"/>
          </w:rPr>
          <w:tab/>
        </w:r>
        <w:r w:rsidRPr="00AD3CC7">
          <w:rPr>
            <w:rStyle w:val="Hyperlink"/>
            <w:color w:val="000000" w:themeColor="text1"/>
          </w:rPr>
          <w:t>Materials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_Toc226799226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15</w:t>
        </w:r>
        <w:r w:rsidRPr="00AD3CC7">
          <w:rPr>
            <w:webHidden/>
            <w:color w:val="000000" w:themeColor="text1"/>
          </w:rPr>
          <w:fldChar w:fldCharType="end"/>
        </w:r>
      </w:hyperlink>
    </w:p>
    <w:p w14:paraId="31E24E88" w14:textId="0E815878" w:rsidR="007E40C7" w:rsidRPr="00AD3CC7" w:rsidRDefault="007E40C7">
      <w:pPr>
        <w:pStyle w:val="TOC2"/>
        <w:rPr>
          <w:rFonts w:eastAsiaTheme="minorEastAsia"/>
          <w:b w:val="0"/>
          <w:color w:val="000000" w:themeColor="text1"/>
          <w:kern w:val="2"/>
          <w14:ligatures w14:val="standardContextual"/>
        </w:rPr>
      </w:pPr>
      <w:hyperlink w:anchor="_Toc226799227" w:history="1">
        <w:r w:rsidRPr="00AD3CC7">
          <w:rPr>
            <w:rStyle w:val="Hyperlink"/>
            <w:color w:val="000000" w:themeColor="text1"/>
          </w:rPr>
          <w:t>1.1.8.</w:t>
        </w:r>
        <w:r w:rsidRPr="00AD3CC7">
          <w:rPr>
            <w:rFonts w:eastAsiaTheme="minorEastAsia"/>
            <w:b w:val="0"/>
            <w:color w:val="000000" w:themeColor="text1"/>
            <w:kern w:val="2"/>
            <w14:ligatures w14:val="standardContextual"/>
          </w:rPr>
          <w:tab/>
        </w:r>
        <w:r w:rsidRPr="00AD3CC7">
          <w:rPr>
            <w:rStyle w:val="Hyperlink"/>
            <w:color w:val="000000" w:themeColor="text1"/>
          </w:rPr>
          <w:t>Workmanship</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_Toc226799227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15</w:t>
        </w:r>
        <w:r w:rsidRPr="00AD3CC7">
          <w:rPr>
            <w:webHidden/>
            <w:color w:val="000000" w:themeColor="text1"/>
          </w:rPr>
          <w:fldChar w:fldCharType="end"/>
        </w:r>
      </w:hyperlink>
    </w:p>
    <w:p w14:paraId="51EB95E4" w14:textId="0F0B1450" w:rsidR="007E40C7" w:rsidRPr="00AD3CC7" w:rsidRDefault="007E40C7">
      <w:pPr>
        <w:pStyle w:val="TOC2"/>
        <w:rPr>
          <w:rFonts w:eastAsiaTheme="minorEastAsia"/>
          <w:b w:val="0"/>
          <w:color w:val="000000" w:themeColor="text1"/>
          <w:kern w:val="2"/>
          <w14:ligatures w14:val="standardContextual"/>
        </w:rPr>
      </w:pPr>
      <w:hyperlink w:anchor="_Toc226799228" w:history="1">
        <w:r w:rsidRPr="00AD3CC7">
          <w:rPr>
            <w:rStyle w:val="Hyperlink"/>
            <w:color w:val="000000" w:themeColor="text1"/>
          </w:rPr>
          <w:t>1.1.9.</w:t>
        </w:r>
        <w:r w:rsidRPr="00AD3CC7">
          <w:rPr>
            <w:rFonts w:eastAsiaTheme="minorEastAsia"/>
            <w:b w:val="0"/>
            <w:color w:val="000000" w:themeColor="text1"/>
            <w:kern w:val="2"/>
            <w14:ligatures w14:val="standardContextual"/>
          </w:rPr>
          <w:tab/>
        </w:r>
        <w:r w:rsidRPr="00AD3CC7">
          <w:rPr>
            <w:rStyle w:val="Hyperlink"/>
            <w:color w:val="000000" w:themeColor="text1"/>
          </w:rPr>
          <w:t>Electric Welding</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_Toc226799228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16</w:t>
        </w:r>
        <w:r w:rsidRPr="00AD3CC7">
          <w:rPr>
            <w:webHidden/>
            <w:color w:val="000000" w:themeColor="text1"/>
          </w:rPr>
          <w:fldChar w:fldCharType="end"/>
        </w:r>
      </w:hyperlink>
    </w:p>
    <w:p w14:paraId="55E2278A" w14:textId="0A64B921" w:rsidR="007E40C7" w:rsidRPr="00AD3CC7" w:rsidRDefault="007E40C7">
      <w:pPr>
        <w:pStyle w:val="TOC2"/>
        <w:rPr>
          <w:rFonts w:eastAsiaTheme="minorEastAsia"/>
          <w:b w:val="0"/>
          <w:color w:val="000000" w:themeColor="text1"/>
          <w:kern w:val="2"/>
          <w14:ligatures w14:val="standardContextual"/>
        </w:rPr>
      </w:pPr>
      <w:hyperlink w:anchor="_Toc226799229" w:history="1">
        <w:r w:rsidRPr="00AD3CC7">
          <w:rPr>
            <w:rStyle w:val="Hyperlink"/>
            <w:color w:val="000000" w:themeColor="text1"/>
          </w:rPr>
          <w:t>1.1.10.</w:t>
        </w:r>
        <w:r w:rsidRPr="00AD3CC7">
          <w:rPr>
            <w:rFonts w:eastAsiaTheme="minorEastAsia"/>
            <w:b w:val="0"/>
            <w:color w:val="000000" w:themeColor="text1"/>
            <w:kern w:val="2"/>
            <w14:ligatures w14:val="standardContextual"/>
          </w:rPr>
          <w:tab/>
        </w:r>
        <w:r w:rsidRPr="00AD3CC7">
          <w:rPr>
            <w:rStyle w:val="Hyperlink"/>
            <w:color w:val="000000" w:themeColor="text1"/>
          </w:rPr>
          <w:t>Provisions for Erection and Installation</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_Toc226799229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16</w:t>
        </w:r>
        <w:r w:rsidRPr="00AD3CC7">
          <w:rPr>
            <w:webHidden/>
            <w:color w:val="000000" w:themeColor="text1"/>
          </w:rPr>
          <w:fldChar w:fldCharType="end"/>
        </w:r>
      </w:hyperlink>
    </w:p>
    <w:p w14:paraId="6013BF8F" w14:textId="1EC93536" w:rsidR="007E40C7" w:rsidRPr="00AD3CC7" w:rsidRDefault="007E40C7">
      <w:pPr>
        <w:pStyle w:val="TOC2"/>
        <w:rPr>
          <w:rFonts w:eastAsiaTheme="minorEastAsia"/>
          <w:b w:val="0"/>
          <w:color w:val="000000" w:themeColor="text1"/>
          <w:kern w:val="2"/>
          <w14:ligatures w14:val="standardContextual"/>
        </w:rPr>
      </w:pPr>
      <w:hyperlink w:anchor="_Toc226799230" w:history="1">
        <w:r w:rsidRPr="00AD3CC7">
          <w:rPr>
            <w:rStyle w:val="Hyperlink"/>
            <w:color w:val="000000" w:themeColor="text1"/>
          </w:rPr>
          <w:t>1.1.11.</w:t>
        </w:r>
        <w:r w:rsidRPr="00AD3CC7">
          <w:rPr>
            <w:rFonts w:eastAsiaTheme="minorEastAsia"/>
            <w:b w:val="0"/>
            <w:color w:val="000000" w:themeColor="text1"/>
            <w:kern w:val="2"/>
            <w14:ligatures w14:val="standardContextual"/>
          </w:rPr>
          <w:tab/>
        </w:r>
        <w:r w:rsidRPr="00AD3CC7">
          <w:rPr>
            <w:rStyle w:val="Hyperlink"/>
            <w:color w:val="000000" w:themeColor="text1"/>
          </w:rPr>
          <w:t>Standards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_Toc226799230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16</w:t>
        </w:r>
        <w:r w:rsidRPr="00AD3CC7">
          <w:rPr>
            <w:webHidden/>
            <w:color w:val="000000" w:themeColor="text1"/>
          </w:rPr>
          <w:fldChar w:fldCharType="end"/>
        </w:r>
      </w:hyperlink>
    </w:p>
    <w:p w14:paraId="70A8B666" w14:textId="4CCFEFE3" w:rsidR="007E40C7" w:rsidRPr="00AD3CC7" w:rsidRDefault="007E40C7">
      <w:pPr>
        <w:pStyle w:val="TOC2"/>
        <w:rPr>
          <w:rFonts w:eastAsiaTheme="minorEastAsia"/>
          <w:b w:val="0"/>
          <w:color w:val="000000" w:themeColor="text1"/>
          <w:kern w:val="2"/>
          <w14:ligatures w14:val="standardContextual"/>
        </w:rPr>
      </w:pPr>
      <w:hyperlink w:anchor="_Toc226799231" w:history="1">
        <w:r w:rsidRPr="00AD3CC7">
          <w:rPr>
            <w:rStyle w:val="Hyperlink"/>
            <w:color w:val="000000" w:themeColor="text1"/>
          </w:rPr>
          <w:t>1.1.12.</w:t>
        </w:r>
        <w:r w:rsidRPr="00AD3CC7">
          <w:rPr>
            <w:rFonts w:eastAsiaTheme="minorEastAsia"/>
            <w:b w:val="0"/>
            <w:color w:val="000000" w:themeColor="text1"/>
            <w:kern w:val="2"/>
            <w14:ligatures w14:val="standardContextual"/>
          </w:rPr>
          <w:tab/>
        </w:r>
        <w:r w:rsidRPr="00AD3CC7">
          <w:rPr>
            <w:rStyle w:val="Hyperlink"/>
            <w:color w:val="000000" w:themeColor="text1"/>
          </w:rPr>
          <w:t>Designation of Trade Name or Catalogue Name and Number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_Toc226799231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17</w:t>
        </w:r>
        <w:r w:rsidRPr="00AD3CC7">
          <w:rPr>
            <w:webHidden/>
            <w:color w:val="000000" w:themeColor="text1"/>
          </w:rPr>
          <w:fldChar w:fldCharType="end"/>
        </w:r>
      </w:hyperlink>
    </w:p>
    <w:p w14:paraId="136A6503" w14:textId="157DBB5A" w:rsidR="007E40C7" w:rsidRPr="00AD3CC7" w:rsidRDefault="007E40C7">
      <w:pPr>
        <w:pStyle w:val="TOC2"/>
        <w:rPr>
          <w:rFonts w:eastAsiaTheme="minorEastAsia"/>
          <w:b w:val="0"/>
          <w:color w:val="000000" w:themeColor="text1"/>
          <w:kern w:val="2"/>
          <w14:ligatures w14:val="standardContextual"/>
        </w:rPr>
      </w:pPr>
      <w:hyperlink w:anchor="_Toc226799232" w:history="1">
        <w:r w:rsidRPr="00AD3CC7">
          <w:rPr>
            <w:rStyle w:val="Hyperlink"/>
            <w:color w:val="000000" w:themeColor="text1"/>
          </w:rPr>
          <w:t>1.1.13.</w:t>
        </w:r>
        <w:r w:rsidRPr="00AD3CC7">
          <w:rPr>
            <w:rFonts w:eastAsiaTheme="minorEastAsia"/>
            <w:b w:val="0"/>
            <w:color w:val="000000" w:themeColor="text1"/>
            <w:kern w:val="2"/>
            <w14:ligatures w14:val="standardContextual"/>
          </w:rPr>
          <w:tab/>
        </w:r>
        <w:r w:rsidRPr="00AD3CC7">
          <w:rPr>
            <w:rStyle w:val="Hyperlink"/>
            <w:color w:val="000000" w:themeColor="text1"/>
          </w:rPr>
          <w:t>Tropical Serviceability</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_Toc226799232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17</w:t>
        </w:r>
        <w:r w:rsidRPr="00AD3CC7">
          <w:rPr>
            <w:webHidden/>
            <w:color w:val="000000" w:themeColor="text1"/>
          </w:rPr>
          <w:fldChar w:fldCharType="end"/>
        </w:r>
      </w:hyperlink>
    </w:p>
    <w:p w14:paraId="73B1E49A" w14:textId="124940F2" w:rsidR="007E40C7" w:rsidRPr="00AD3CC7" w:rsidRDefault="007E40C7">
      <w:pPr>
        <w:pStyle w:val="TOC2"/>
        <w:rPr>
          <w:rFonts w:eastAsiaTheme="minorEastAsia"/>
          <w:b w:val="0"/>
          <w:color w:val="000000" w:themeColor="text1"/>
          <w:kern w:val="2"/>
          <w14:ligatures w14:val="standardContextual"/>
        </w:rPr>
      </w:pPr>
      <w:hyperlink w:anchor="_Toc226799233" w:history="1">
        <w:r w:rsidRPr="00AD3CC7">
          <w:rPr>
            <w:rStyle w:val="Hyperlink"/>
            <w:color w:val="000000" w:themeColor="text1"/>
          </w:rPr>
          <w:t>1.1.14.</w:t>
        </w:r>
        <w:r w:rsidRPr="00AD3CC7">
          <w:rPr>
            <w:rFonts w:eastAsiaTheme="minorEastAsia"/>
            <w:b w:val="0"/>
            <w:color w:val="000000" w:themeColor="text1"/>
            <w:kern w:val="2"/>
            <w14:ligatures w14:val="standardContextual"/>
          </w:rPr>
          <w:tab/>
        </w:r>
        <w:r w:rsidRPr="00AD3CC7">
          <w:rPr>
            <w:rStyle w:val="Hyperlink"/>
            <w:color w:val="000000" w:themeColor="text1"/>
          </w:rPr>
          <w:t>Performance under Site Environmental Conditions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_Toc226799233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18</w:t>
        </w:r>
        <w:r w:rsidRPr="00AD3CC7">
          <w:rPr>
            <w:webHidden/>
            <w:color w:val="000000" w:themeColor="text1"/>
          </w:rPr>
          <w:fldChar w:fldCharType="end"/>
        </w:r>
      </w:hyperlink>
    </w:p>
    <w:p w14:paraId="0A9BD0D9" w14:textId="743B1BFE" w:rsidR="007E40C7" w:rsidRPr="00AD3CC7" w:rsidRDefault="007E40C7">
      <w:pPr>
        <w:pStyle w:val="TOC2"/>
        <w:rPr>
          <w:rFonts w:eastAsiaTheme="minorEastAsia"/>
          <w:b w:val="0"/>
          <w:color w:val="000000" w:themeColor="text1"/>
          <w:kern w:val="2"/>
          <w14:ligatures w14:val="standardContextual"/>
        </w:rPr>
      </w:pPr>
      <w:hyperlink w:anchor="_Toc226799234" w:history="1">
        <w:r w:rsidRPr="00AD3CC7">
          <w:rPr>
            <w:rStyle w:val="Hyperlink"/>
            <w:color w:val="000000" w:themeColor="text1"/>
          </w:rPr>
          <w:t>1.1.15.</w:t>
        </w:r>
        <w:r w:rsidRPr="00AD3CC7">
          <w:rPr>
            <w:rFonts w:eastAsiaTheme="minorEastAsia"/>
            <w:b w:val="0"/>
            <w:color w:val="000000" w:themeColor="text1"/>
            <w:kern w:val="2"/>
            <w14:ligatures w14:val="standardContextual"/>
          </w:rPr>
          <w:tab/>
        </w:r>
        <w:r w:rsidRPr="00AD3CC7">
          <w:rPr>
            <w:rStyle w:val="Hyperlink"/>
            <w:color w:val="000000" w:themeColor="text1"/>
          </w:rPr>
          <w:t>Cleanliness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_Toc226799234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19</w:t>
        </w:r>
        <w:r w:rsidRPr="00AD3CC7">
          <w:rPr>
            <w:webHidden/>
            <w:color w:val="000000" w:themeColor="text1"/>
          </w:rPr>
          <w:fldChar w:fldCharType="end"/>
        </w:r>
      </w:hyperlink>
    </w:p>
    <w:p w14:paraId="16A7D3B3" w14:textId="191E7732" w:rsidR="007E40C7" w:rsidRPr="00AD3CC7" w:rsidRDefault="007E40C7">
      <w:pPr>
        <w:pStyle w:val="TOC2"/>
        <w:rPr>
          <w:rFonts w:eastAsiaTheme="minorEastAsia"/>
          <w:b w:val="0"/>
          <w:color w:val="000000" w:themeColor="text1"/>
          <w:kern w:val="2"/>
          <w14:ligatures w14:val="standardContextual"/>
        </w:rPr>
      </w:pPr>
      <w:hyperlink w:anchor="_Toc226799235" w:history="1">
        <w:r w:rsidRPr="00AD3CC7">
          <w:rPr>
            <w:rStyle w:val="Hyperlink"/>
            <w:color w:val="000000" w:themeColor="text1"/>
          </w:rPr>
          <w:t>1.1.16.</w:t>
        </w:r>
        <w:r w:rsidRPr="00AD3CC7">
          <w:rPr>
            <w:rFonts w:eastAsiaTheme="minorEastAsia"/>
            <w:b w:val="0"/>
            <w:color w:val="000000" w:themeColor="text1"/>
            <w:kern w:val="2"/>
            <w14:ligatures w14:val="standardContextual"/>
          </w:rPr>
          <w:tab/>
        </w:r>
        <w:r w:rsidRPr="00AD3CC7">
          <w:rPr>
            <w:rStyle w:val="Hyperlink"/>
            <w:color w:val="000000" w:themeColor="text1"/>
          </w:rPr>
          <w:t>Surface Treatment and Corrosion Protection</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_Toc226799235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19</w:t>
        </w:r>
        <w:r w:rsidRPr="00AD3CC7">
          <w:rPr>
            <w:webHidden/>
            <w:color w:val="000000" w:themeColor="text1"/>
          </w:rPr>
          <w:fldChar w:fldCharType="end"/>
        </w:r>
      </w:hyperlink>
    </w:p>
    <w:p w14:paraId="3F713CB7" w14:textId="6FC709EA" w:rsidR="007E40C7" w:rsidRPr="00AD3CC7" w:rsidRDefault="007E40C7">
      <w:pPr>
        <w:pStyle w:val="TOC2"/>
        <w:rPr>
          <w:rFonts w:eastAsiaTheme="minorEastAsia"/>
          <w:b w:val="0"/>
          <w:color w:val="000000" w:themeColor="text1"/>
          <w:kern w:val="2"/>
          <w14:ligatures w14:val="standardContextual"/>
        </w:rPr>
      </w:pPr>
      <w:hyperlink w:anchor="_Toc226799236" w:history="1">
        <w:r w:rsidRPr="00AD3CC7">
          <w:rPr>
            <w:rStyle w:val="Hyperlink"/>
            <w:color w:val="000000" w:themeColor="text1"/>
          </w:rPr>
          <w:t>1.1.17.</w:t>
        </w:r>
        <w:r w:rsidRPr="00AD3CC7">
          <w:rPr>
            <w:rFonts w:eastAsiaTheme="minorEastAsia"/>
            <w:b w:val="0"/>
            <w:color w:val="000000" w:themeColor="text1"/>
            <w:kern w:val="2"/>
            <w14:ligatures w14:val="standardContextual"/>
          </w:rPr>
          <w:tab/>
        </w:r>
        <w:r w:rsidRPr="00AD3CC7">
          <w:rPr>
            <w:rStyle w:val="Hyperlink"/>
            <w:color w:val="000000" w:themeColor="text1"/>
          </w:rPr>
          <w:t>Painting</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_Toc226799236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20</w:t>
        </w:r>
        <w:r w:rsidRPr="00AD3CC7">
          <w:rPr>
            <w:webHidden/>
            <w:color w:val="000000" w:themeColor="text1"/>
          </w:rPr>
          <w:fldChar w:fldCharType="end"/>
        </w:r>
      </w:hyperlink>
    </w:p>
    <w:p w14:paraId="76330547" w14:textId="054D7D5F" w:rsidR="007E40C7" w:rsidRPr="00AD3CC7" w:rsidRDefault="007E40C7">
      <w:pPr>
        <w:pStyle w:val="TOC2"/>
        <w:rPr>
          <w:rFonts w:eastAsiaTheme="minorEastAsia"/>
          <w:b w:val="0"/>
          <w:color w:val="000000" w:themeColor="text1"/>
          <w:kern w:val="2"/>
          <w14:ligatures w14:val="standardContextual"/>
        </w:rPr>
      </w:pPr>
      <w:hyperlink w:anchor="_Toc226799237" w:history="1">
        <w:r w:rsidRPr="00AD3CC7">
          <w:rPr>
            <w:rStyle w:val="Hyperlink"/>
            <w:color w:val="000000" w:themeColor="text1"/>
          </w:rPr>
          <w:t>1.1.18.</w:t>
        </w:r>
        <w:r w:rsidRPr="00AD3CC7">
          <w:rPr>
            <w:rFonts w:eastAsiaTheme="minorEastAsia"/>
            <w:b w:val="0"/>
            <w:color w:val="000000" w:themeColor="text1"/>
            <w:kern w:val="2"/>
            <w14:ligatures w14:val="standardContextual"/>
          </w:rPr>
          <w:tab/>
        </w:r>
        <w:r w:rsidRPr="00AD3CC7">
          <w:rPr>
            <w:rStyle w:val="Hyperlink"/>
            <w:color w:val="000000" w:themeColor="text1"/>
          </w:rPr>
          <w:t>Preparation for Shipment and Storage</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_Toc226799237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21</w:t>
        </w:r>
        <w:r w:rsidRPr="00AD3CC7">
          <w:rPr>
            <w:webHidden/>
            <w:color w:val="000000" w:themeColor="text1"/>
          </w:rPr>
          <w:fldChar w:fldCharType="end"/>
        </w:r>
      </w:hyperlink>
    </w:p>
    <w:p w14:paraId="1E5E7BF7" w14:textId="166D49E3" w:rsidR="007E40C7" w:rsidRPr="00AD3CC7" w:rsidRDefault="007E40C7">
      <w:pPr>
        <w:pStyle w:val="TOC2"/>
        <w:rPr>
          <w:rFonts w:eastAsiaTheme="minorEastAsia"/>
          <w:b w:val="0"/>
          <w:color w:val="000000" w:themeColor="text1"/>
          <w:kern w:val="2"/>
          <w14:ligatures w14:val="standardContextual"/>
        </w:rPr>
      </w:pPr>
      <w:hyperlink w:anchor="_Toc226799238" w:history="1">
        <w:r w:rsidRPr="00AD3CC7">
          <w:rPr>
            <w:rStyle w:val="Hyperlink"/>
            <w:color w:val="000000" w:themeColor="text1"/>
          </w:rPr>
          <w:t>1.1.19.</w:t>
        </w:r>
        <w:r w:rsidRPr="00AD3CC7">
          <w:rPr>
            <w:rFonts w:eastAsiaTheme="minorEastAsia"/>
            <w:b w:val="0"/>
            <w:color w:val="000000" w:themeColor="text1"/>
            <w:kern w:val="2"/>
            <w14:ligatures w14:val="standardContextual"/>
          </w:rPr>
          <w:tab/>
        </w:r>
        <w:r w:rsidRPr="00AD3CC7">
          <w:rPr>
            <w:rStyle w:val="Hyperlink"/>
            <w:color w:val="000000" w:themeColor="text1"/>
          </w:rPr>
          <w:t>Equipment Designation (Equipment Marking)</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_Toc226799238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22</w:t>
        </w:r>
        <w:r w:rsidRPr="00AD3CC7">
          <w:rPr>
            <w:webHidden/>
            <w:color w:val="000000" w:themeColor="text1"/>
          </w:rPr>
          <w:fldChar w:fldCharType="end"/>
        </w:r>
      </w:hyperlink>
    </w:p>
    <w:p w14:paraId="29C68048" w14:textId="2BA21FC0" w:rsidR="007E40C7" w:rsidRPr="00AD3CC7" w:rsidRDefault="007E40C7">
      <w:pPr>
        <w:pStyle w:val="TOC2"/>
        <w:rPr>
          <w:rFonts w:eastAsiaTheme="minorEastAsia"/>
          <w:b w:val="0"/>
          <w:color w:val="000000" w:themeColor="text1"/>
          <w:kern w:val="2"/>
          <w14:ligatures w14:val="standardContextual"/>
        </w:rPr>
      </w:pPr>
      <w:hyperlink w:anchor="_Toc226799239" w:history="1">
        <w:r w:rsidRPr="00AD3CC7">
          <w:rPr>
            <w:rStyle w:val="Hyperlink"/>
            <w:color w:val="000000" w:themeColor="text1"/>
          </w:rPr>
          <w:t>1.1.20.</w:t>
        </w:r>
        <w:r w:rsidRPr="00AD3CC7">
          <w:rPr>
            <w:rFonts w:eastAsiaTheme="minorEastAsia"/>
            <w:b w:val="0"/>
            <w:color w:val="000000" w:themeColor="text1"/>
            <w:kern w:val="2"/>
            <w14:ligatures w14:val="standardContextual"/>
          </w:rPr>
          <w:tab/>
        </w:r>
        <w:r w:rsidRPr="00AD3CC7">
          <w:rPr>
            <w:rStyle w:val="Hyperlink"/>
            <w:color w:val="000000" w:themeColor="text1"/>
          </w:rPr>
          <w:t>Interchange ability and Standardization of Small Equipment</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_Toc226799239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23</w:t>
        </w:r>
        <w:r w:rsidRPr="00AD3CC7">
          <w:rPr>
            <w:webHidden/>
            <w:color w:val="000000" w:themeColor="text1"/>
          </w:rPr>
          <w:fldChar w:fldCharType="end"/>
        </w:r>
      </w:hyperlink>
    </w:p>
    <w:p w14:paraId="3F3423EC" w14:textId="39999D15" w:rsidR="007E40C7" w:rsidRPr="00AD3CC7" w:rsidRDefault="007E40C7">
      <w:pPr>
        <w:pStyle w:val="TOC2"/>
        <w:rPr>
          <w:rFonts w:eastAsiaTheme="minorEastAsia"/>
          <w:b w:val="0"/>
          <w:color w:val="000000" w:themeColor="text1"/>
          <w:kern w:val="2"/>
          <w14:ligatures w14:val="standardContextual"/>
        </w:rPr>
      </w:pPr>
      <w:hyperlink w:anchor="_Toc226799240" w:history="1">
        <w:r w:rsidRPr="00AD3CC7">
          <w:rPr>
            <w:rStyle w:val="Hyperlink"/>
            <w:color w:val="000000" w:themeColor="text1"/>
          </w:rPr>
          <w:t>1.1.21.</w:t>
        </w:r>
        <w:r w:rsidRPr="00AD3CC7">
          <w:rPr>
            <w:rFonts w:eastAsiaTheme="minorEastAsia"/>
            <w:b w:val="0"/>
            <w:color w:val="000000" w:themeColor="text1"/>
            <w:kern w:val="2"/>
            <w14:ligatures w14:val="standardContextual"/>
          </w:rPr>
          <w:tab/>
        </w:r>
        <w:r w:rsidRPr="00AD3CC7">
          <w:rPr>
            <w:rStyle w:val="Hyperlink"/>
            <w:color w:val="000000" w:themeColor="text1"/>
          </w:rPr>
          <w:t>Spare Parts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_Toc226799240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24</w:t>
        </w:r>
        <w:r w:rsidRPr="00AD3CC7">
          <w:rPr>
            <w:webHidden/>
            <w:color w:val="000000" w:themeColor="text1"/>
          </w:rPr>
          <w:fldChar w:fldCharType="end"/>
        </w:r>
      </w:hyperlink>
    </w:p>
    <w:p w14:paraId="4E52DF70" w14:textId="13CC8699" w:rsidR="007E40C7" w:rsidRPr="00AD3CC7" w:rsidRDefault="007E40C7">
      <w:pPr>
        <w:pStyle w:val="TOC2"/>
        <w:rPr>
          <w:rFonts w:eastAsiaTheme="minorEastAsia"/>
          <w:b w:val="0"/>
          <w:color w:val="000000" w:themeColor="text1"/>
          <w:kern w:val="2"/>
          <w14:ligatures w14:val="standardContextual"/>
        </w:rPr>
      </w:pPr>
      <w:hyperlink w:anchor="_Toc226799241" w:history="1">
        <w:r w:rsidRPr="00AD3CC7">
          <w:rPr>
            <w:rStyle w:val="Hyperlink"/>
            <w:color w:val="000000" w:themeColor="text1"/>
          </w:rPr>
          <w:t>1.1.22.</w:t>
        </w:r>
        <w:r w:rsidRPr="00AD3CC7">
          <w:rPr>
            <w:rFonts w:eastAsiaTheme="minorEastAsia"/>
            <w:b w:val="0"/>
            <w:color w:val="000000" w:themeColor="text1"/>
            <w:kern w:val="2"/>
            <w14:ligatures w14:val="standardContextual"/>
          </w:rPr>
          <w:tab/>
        </w:r>
        <w:r w:rsidRPr="00AD3CC7">
          <w:rPr>
            <w:rStyle w:val="Hyperlink"/>
            <w:color w:val="000000" w:themeColor="text1"/>
          </w:rPr>
          <w:t>Quality Assurance Requirements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_Toc226799241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24</w:t>
        </w:r>
        <w:r w:rsidRPr="00AD3CC7">
          <w:rPr>
            <w:webHidden/>
            <w:color w:val="000000" w:themeColor="text1"/>
          </w:rPr>
          <w:fldChar w:fldCharType="end"/>
        </w:r>
      </w:hyperlink>
    </w:p>
    <w:p w14:paraId="5C52A932" w14:textId="479D2AC6" w:rsidR="007E40C7" w:rsidRPr="00AD3CC7" w:rsidRDefault="007E40C7">
      <w:pPr>
        <w:pStyle w:val="TOC1"/>
        <w:rPr>
          <w:rFonts w:eastAsiaTheme="minorEastAsia"/>
          <w:b w:val="0"/>
          <w:color w:val="000000" w:themeColor="text1"/>
          <w:kern w:val="2"/>
          <w14:ligatures w14:val="standardContextual"/>
        </w:rPr>
      </w:pPr>
      <w:hyperlink w:anchor="_Toc226799242" w:history="1">
        <w:r w:rsidRPr="00AD3CC7">
          <w:rPr>
            <w:rStyle w:val="Hyperlink"/>
            <w:color w:val="000000" w:themeColor="text1"/>
          </w:rPr>
          <w:t>2.</w:t>
        </w:r>
        <w:r w:rsidRPr="00AD3CC7">
          <w:rPr>
            <w:rFonts w:eastAsiaTheme="minorEastAsia"/>
            <w:b w:val="0"/>
            <w:color w:val="000000" w:themeColor="text1"/>
            <w:kern w:val="2"/>
            <w14:ligatures w14:val="standardContextual"/>
          </w:rPr>
          <w:tab/>
        </w:r>
        <w:r w:rsidRPr="00AD3CC7">
          <w:rPr>
            <w:rStyle w:val="Hyperlink"/>
            <w:color w:val="000000" w:themeColor="text1"/>
          </w:rPr>
          <w:t>DESCRIPTION OF EQUIPMENT AND MATERIALSFOR SUBSTATION</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_Toc226799242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29</w:t>
        </w:r>
        <w:r w:rsidRPr="00AD3CC7">
          <w:rPr>
            <w:webHidden/>
            <w:color w:val="000000" w:themeColor="text1"/>
          </w:rPr>
          <w:fldChar w:fldCharType="end"/>
        </w:r>
      </w:hyperlink>
    </w:p>
    <w:p w14:paraId="6A31D760" w14:textId="6160E6A2" w:rsidR="007E40C7" w:rsidRPr="00AD3CC7" w:rsidRDefault="007E40C7">
      <w:pPr>
        <w:pStyle w:val="TOC2"/>
        <w:rPr>
          <w:rFonts w:eastAsiaTheme="minorEastAsia"/>
          <w:b w:val="0"/>
          <w:color w:val="000000" w:themeColor="text1"/>
          <w:kern w:val="2"/>
          <w14:ligatures w14:val="standardContextual"/>
        </w:rPr>
      </w:pPr>
      <w:hyperlink w:anchor="_Toc226799243" w:history="1">
        <w:r w:rsidRPr="00AD3CC7">
          <w:rPr>
            <w:rStyle w:val="Hyperlink"/>
            <w:color w:val="000000" w:themeColor="text1"/>
          </w:rPr>
          <w:t>2.1.</w:t>
        </w:r>
        <w:r w:rsidRPr="00AD3CC7">
          <w:rPr>
            <w:rFonts w:eastAsiaTheme="minorEastAsia"/>
            <w:b w:val="0"/>
            <w:color w:val="000000" w:themeColor="text1"/>
            <w:kern w:val="2"/>
            <w14:ligatures w14:val="standardContextual"/>
          </w:rPr>
          <w:tab/>
        </w:r>
        <w:r w:rsidRPr="00AD3CC7">
          <w:rPr>
            <w:rStyle w:val="Hyperlink"/>
            <w:color w:val="000000" w:themeColor="text1"/>
          </w:rPr>
          <w:t>CIRCUIT BREAKERS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_Toc226799243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29</w:t>
        </w:r>
        <w:r w:rsidRPr="00AD3CC7">
          <w:rPr>
            <w:webHidden/>
            <w:color w:val="000000" w:themeColor="text1"/>
          </w:rPr>
          <w:fldChar w:fldCharType="end"/>
        </w:r>
      </w:hyperlink>
    </w:p>
    <w:p w14:paraId="15207384" w14:textId="16F5638E" w:rsidR="007E40C7" w:rsidRPr="00AD3CC7" w:rsidRDefault="007E40C7">
      <w:pPr>
        <w:pStyle w:val="TOC2"/>
        <w:rPr>
          <w:rFonts w:eastAsiaTheme="minorEastAsia"/>
          <w:b w:val="0"/>
          <w:color w:val="000000" w:themeColor="text1"/>
          <w:kern w:val="2"/>
          <w14:ligatures w14:val="standardContextual"/>
        </w:rPr>
      </w:pPr>
      <w:hyperlink w:anchor="_Toc226799244" w:history="1">
        <w:r w:rsidRPr="00AD3CC7">
          <w:rPr>
            <w:rStyle w:val="Hyperlink"/>
            <w:color w:val="000000" w:themeColor="text1"/>
          </w:rPr>
          <w:t>2.1.1.</w:t>
        </w:r>
        <w:r w:rsidRPr="00AD3CC7">
          <w:rPr>
            <w:rFonts w:eastAsiaTheme="minorEastAsia"/>
            <w:b w:val="0"/>
            <w:color w:val="000000" w:themeColor="text1"/>
            <w:kern w:val="2"/>
            <w14:ligatures w14:val="standardContextual"/>
          </w:rPr>
          <w:tab/>
        </w:r>
        <w:r w:rsidRPr="00AD3CC7">
          <w:rPr>
            <w:rStyle w:val="Hyperlink"/>
            <w:color w:val="000000" w:themeColor="text1"/>
          </w:rPr>
          <w:t>220kV Circuit breaker, 110kV Circuit breaker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_Toc226799244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29</w:t>
        </w:r>
        <w:r w:rsidRPr="00AD3CC7">
          <w:rPr>
            <w:webHidden/>
            <w:color w:val="000000" w:themeColor="text1"/>
          </w:rPr>
          <w:fldChar w:fldCharType="end"/>
        </w:r>
      </w:hyperlink>
    </w:p>
    <w:p w14:paraId="18FC492D" w14:textId="13C0AF91" w:rsidR="007E40C7" w:rsidRPr="00AD3CC7" w:rsidRDefault="007E40C7">
      <w:pPr>
        <w:pStyle w:val="TOC2"/>
        <w:rPr>
          <w:rFonts w:eastAsiaTheme="minorEastAsia"/>
          <w:b w:val="0"/>
          <w:color w:val="000000" w:themeColor="text1"/>
          <w:kern w:val="2"/>
          <w14:ligatures w14:val="standardContextual"/>
        </w:rPr>
      </w:pPr>
      <w:hyperlink w:anchor="_Toc226799245" w:history="1">
        <w:r w:rsidRPr="00AD3CC7">
          <w:rPr>
            <w:rStyle w:val="Hyperlink"/>
            <w:color w:val="000000" w:themeColor="text1"/>
          </w:rPr>
          <w:t>2.1.2.</w:t>
        </w:r>
        <w:r w:rsidRPr="00AD3CC7">
          <w:rPr>
            <w:rFonts w:eastAsiaTheme="minorEastAsia"/>
            <w:b w:val="0"/>
            <w:color w:val="000000" w:themeColor="text1"/>
            <w:kern w:val="2"/>
            <w14:ligatures w14:val="standardContextual"/>
          </w:rPr>
          <w:tab/>
        </w:r>
        <w:r w:rsidRPr="00AD3CC7">
          <w:rPr>
            <w:rStyle w:val="Hyperlink"/>
            <w:color w:val="000000" w:themeColor="text1"/>
          </w:rPr>
          <w:t>22kV Circuit Breaker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_Toc226799245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37</w:t>
        </w:r>
        <w:r w:rsidRPr="00AD3CC7">
          <w:rPr>
            <w:webHidden/>
            <w:color w:val="000000" w:themeColor="text1"/>
          </w:rPr>
          <w:fldChar w:fldCharType="end"/>
        </w:r>
      </w:hyperlink>
    </w:p>
    <w:p w14:paraId="218FFBFF" w14:textId="6A67642E" w:rsidR="007E40C7" w:rsidRPr="00AD3CC7" w:rsidRDefault="007E40C7">
      <w:pPr>
        <w:pStyle w:val="TOC2"/>
        <w:rPr>
          <w:rFonts w:eastAsiaTheme="minorEastAsia"/>
          <w:b w:val="0"/>
          <w:color w:val="000000" w:themeColor="text1"/>
          <w:kern w:val="2"/>
          <w14:ligatures w14:val="standardContextual"/>
        </w:rPr>
      </w:pPr>
      <w:hyperlink w:anchor="_Toc226799246" w:history="1">
        <w:r w:rsidRPr="00AD3CC7">
          <w:rPr>
            <w:rStyle w:val="Hyperlink"/>
            <w:color w:val="000000" w:themeColor="text1"/>
          </w:rPr>
          <w:t>2.2.</w:t>
        </w:r>
        <w:r w:rsidRPr="00AD3CC7">
          <w:rPr>
            <w:rFonts w:eastAsiaTheme="minorEastAsia"/>
            <w:b w:val="0"/>
            <w:color w:val="000000" w:themeColor="text1"/>
            <w:kern w:val="2"/>
            <w14:ligatures w14:val="standardContextual"/>
          </w:rPr>
          <w:tab/>
        </w:r>
        <w:r w:rsidRPr="00AD3CC7">
          <w:rPr>
            <w:rStyle w:val="Hyperlink"/>
            <w:color w:val="000000" w:themeColor="text1"/>
          </w:rPr>
          <w:t>DISCONNECTOR AND EARTHING SWWITCH</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_Toc226799246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41</w:t>
        </w:r>
        <w:r w:rsidRPr="00AD3CC7">
          <w:rPr>
            <w:webHidden/>
            <w:color w:val="000000" w:themeColor="text1"/>
          </w:rPr>
          <w:fldChar w:fldCharType="end"/>
        </w:r>
      </w:hyperlink>
    </w:p>
    <w:p w14:paraId="2BC32567" w14:textId="5CA8AFB4" w:rsidR="007E40C7" w:rsidRPr="00AD3CC7" w:rsidRDefault="007E40C7">
      <w:pPr>
        <w:pStyle w:val="TOC2"/>
        <w:rPr>
          <w:rFonts w:eastAsiaTheme="minorEastAsia"/>
          <w:b w:val="0"/>
          <w:color w:val="000000" w:themeColor="text1"/>
          <w:kern w:val="2"/>
          <w14:ligatures w14:val="standardContextual"/>
        </w:rPr>
      </w:pPr>
      <w:hyperlink w:anchor="_Toc226799247" w:history="1">
        <w:r w:rsidRPr="00AD3CC7">
          <w:rPr>
            <w:rStyle w:val="Hyperlink"/>
            <w:color w:val="000000" w:themeColor="text1"/>
          </w:rPr>
          <w:t>2.2.1.</w:t>
        </w:r>
        <w:r w:rsidRPr="00AD3CC7">
          <w:rPr>
            <w:rFonts w:eastAsiaTheme="minorEastAsia"/>
            <w:b w:val="0"/>
            <w:color w:val="000000" w:themeColor="text1"/>
            <w:kern w:val="2"/>
            <w14:ligatures w14:val="standardContextual"/>
          </w:rPr>
          <w:tab/>
        </w:r>
        <w:r w:rsidRPr="00AD3CC7">
          <w:rPr>
            <w:rStyle w:val="Hyperlink"/>
            <w:color w:val="000000" w:themeColor="text1"/>
          </w:rPr>
          <w:t>220kV and 110kV Disconnectors and Earthing Switches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_Toc226799247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41</w:t>
        </w:r>
        <w:r w:rsidRPr="00AD3CC7">
          <w:rPr>
            <w:webHidden/>
            <w:color w:val="000000" w:themeColor="text1"/>
          </w:rPr>
          <w:fldChar w:fldCharType="end"/>
        </w:r>
      </w:hyperlink>
    </w:p>
    <w:p w14:paraId="787EA9FF" w14:textId="3CB1B509" w:rsidR="007E40C7" w:rsidRPr="00AD3CC7" w:rsidRDefault="007E40C7">
      <w:pPr>
        <w:pStyle w:val="TOC2"/>
        <w:rPr>
          <w:rFonts w:eastAsiaTheme="minorEastAsia"/>
          <w:b w:val="0"/>
          <w:color w:val="000000" w:themeColor="text1"/>
          <w:kern w:val="2"/>
          <w14:ligatures w14:val="standardContextual"/>
        </w:rPr>
      </w:pPr>
      <w:hyperlink w:anchor="_Toc226799248" w:history="1">
        <w:r w:rsidRPr="00AD3CC7">
          <w:rPr>
            <w:rStyle w:val="Hyperlink"/>
            <w:color w:val="000000" w:themeColor="text1"/>
          </w:rPr>
          <w:t>2.2.2.</w:t>
        </w:r>
        <w:r w:rsidRPr="00AD3CC7">
          <w:rPr>
            <w:rFonts w:eastAsiaTheme="minorEastAsia"/>
            <w:b w:val="0"/>
            <w:color w:val="000000" w:themeColor="text1"/>
            <w:kern w:val="2"/>
            <w14:ligatures w14:val="standardContextual"/>
          </w:rPr>
          <w:tab/>
        </w:r>
        <w:r w:rsidRPr="00AD3CC7">
          <w:rPr>
            <w:rStyle w:val="Hyperlink"/>
            <w:color w:val="000000" w:themeColor="text1"/>
          </w:rPr>
          <w:t>22kV Disconnector and Earthing Switch</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_Toc226799248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49</w:t>
        </w:r>
        <w:r w:rsidRPr="00AD3CC7">
          <w:rPr>
            <w:webHidden/>
            <w:color w:val="000000" w:themeColor="text1"/>
          </w:rPr>
          <w:fldChar w:fldCharType="end"/>
        </w:r>
      </w:hyperlink>
    </w:p>
    <w:p w14:paraId="2E4C83B7" w14:textId="718055FE" w:rsidR="007E40C7" w:rsidRPr="00AD3CC7" w:rsidRDefault="007E40C7">
      <w:pPr>
        <w:pStyle w:val="TOC2"/>
        <w:rPr>
          <w:rFonts w:eastAsiaTheme="minorEastAsia"/>
          <w:b w:val="0"/>
          <w:color w:val="000000" w:themeColor="text1"/>
          <w:kern w:val="2"/>
          <w14:ligatures w14:val="standardContextual"/>
        </w:rPr>
      </w:pPr>
      <w:hyperlink w:anchor="_Toc226799249" w:history="1">
        <w:r w:rsidRPr="00AD3CC7">
          <w:rPr>
            <w:rStyle w:val="Hyperlink"/>
            <w:color w:val="000000" w:themeColor="text1"/>
          </w:rPr>
          <w:t>2.3.</w:t>
        </w:r>
        <w:r w:rsidRPr="00AD3CC7">
          <w:rPr>
            <w:rFonts w:eastAsiaTheme="minorEastAsia"/>
            <w:b w:val="0"/>
            <w:color w:val="000000" w:themeColor="text1"/>
            <w:kern w:val="2"/>
            <w14:ligatures w14:val="standardContextual"/>
          </w:rPr>
          <w:tab/>
        </w:r>
        <w:r w:rsidRPr="00AD3CC7">
          <w:rPr>
            <w:rStyle w:val="Hyperlink"/>
            <w:color w:val="000000" w:themeColor="text1"/>
          </w:rPr>
          <w:t>CURRENT TRANSFORMER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_Toc226799249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52</w:t>
        </w:r>
        <w:r w:rsidRPr="00AD3CC7">
          <w:rPr>
            <w:webHidden/>
            <w:color w:val="000000" w:themeColor="text1"/>
          </w:rPr>
          <w:fldChar w:fldCharType="end"/>
        </w:r>
      </w:hyperlink>
    </w:p>
    <w:p w14:paraId="4865C27F" w14:textId="59811C34" w:rsidR="007E40C7" w:rsidRPr="00AD3CC7" w:rsidRDefault="007E40C7">
      <w:pPr>
        <w:pStyle w:val="TOC2"/>
        <w:rPr>
          <w:rFonts w:eastAsiaTheme="minorEastAsia"/>
          <w:b w:val="0"/>
          <w:color w:val="000000" w:themeColor="text1"/>
          <w:kern w:val="2"/>
          <w14:ligatures w14:val="standardContextual"/>
        </w:rPr>
      </w:pPr>
      <w:hyperlink w:anchor="_Toc226799251" w:history="1">
        <w:r w:rsidRPr="00AD3CC7">
          <w:rPr>
            <w:rStyle w:val="Hyperlink"/>
            <w:color w:val="000000" w:themeColor="text1"/>
          </w:rPr>
          <w:t>2.3.1.</w:t>
        </w:r>
        <w:r w:rsidRPr="00AD3CC7">
          <w:rPr>
            <w:rFonts w:eastAsiaTheme="minorEastAsia"/>
            <w:b w:val="0"/>
            <w:color w:val="000000" w:themeColor="text1"/>
            <w:kern w:val="2"/>
            <w14:ligatures w14:val="standardContextual"/>
          </w:rPr>
          <w:tab/>
        </w:r>
        <w:r w:rsidRPr="00AD3CC7">
          <w:rPr>
            <w:rStyle w:val="Hyperlink"/>
            <w:color w:val="000000" w:themeColor="text1"/>
          </w:rPr>
          <w:t>220kV Current Transformers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_Toc226799251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52</w:t>
        </w:r>
        <w:r w:rsidRPr="00AD3CC7">
          <w:rPr>
            <w:webHidden/>
            <w:color w:val="000000" w:themeColor="text1"/>
          </w:rPr>
          <w:fldChar w:fldCharType="end"/>
        </w:r>
      </w:hyperlink>
    </w:p>
    <w:p w14:paraId="02E352C3" w14:textId="7EE2FDE7" w:rsidR="007E40C7" w:rsidRPr="00AD3CC7" w:rsidRDefault="007E40C7">
      <w:pPr>
        <w:pStyle w:val="TOC2"/>
        <w:rPr>
          <w:rFonts w:eastAsiaTheme="minorEastAsia"/>
          <w:b w:val="0"/>
          <w:color w:val="000000" w:themeColor="text1"/>
          <w:kern w:val="2"/>
          <w14:ligatures w14:val="standardContextual"/>
        </w:rPr>
      </w:pPr>
      <w:hyperlink w:anchor="_Toc226799252" w:history="1">
        <w:r w:rsidRPr="00AD3CC7">
          <w:rPr>
            <w:rStyle w:val="Hyperlink"/>
            <w:color w:val="000000" w:themeColor="text1"/>
          </w:rPr>
          <w:t>2.3.2.</w:t>
        </w:r>
        <w:r w:rsidRPr="00AD3CC7">
          <w:rPr>
            <w:rFonts w:eastAsiaTheme="minorEastAsia"/>
            <w:b w:val="0"/>
            <w:color w:val="000000" w:themeColor="text1"/>
            <w:kern w:val="2"/>
            <w14:ligatures w14:val="standardContextual"/>
          </w:rPr>
          <w:tab/>
        </w:r>
        <w:r w:rsidRPr="00AD3CC7">
          <w:rPr>
            <w:rStyle w:val="Hyperlink"/>
            <w:color w:val="000000" w:themeColor="text1"/>
          </w:rPr>
          <w:t>110kV Current Transformer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_Toc226799252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57</w:t>
        </w:r>
        <w:r w:rsidRPr="00AD3CC7">
          <w:rPr>
            <w:webHidden/>
            <w:color w:val="000000" w:themeColor="text1"/>
          </w:rPr>
          <w:fldChar w:fldCharType="end"/>
        </w:r>
      </w:hyperlink>
    </w:p>
    <w:p w14:paraId="65EAC766" w14:textId="046EE677" w:rsidR="007E40C7" w:rsidRPr="00AD3CC7" w:rsidRDefault="007E40C7">
      <w:pPr>
        <w:pStyle w:val="TOC2"/>
        <w:rPr>
          <w:rFonts w:eastAsiaTheme="minorEastAsia"/>
          <w:b w:val="0"/>
          <w:color w:val="000000" w:themeColor="text1"/>
          <w:kern w:val="2"/>
          <w14:ligatures w14:val="standardContextual"/>
        </w:rPr>
      </w:pPr>
      <w:hyperlink w:anchor="_Toc226799253" w:history="1">
        <w:r w:rsidRPr="00AD3CC7">
          <w:rPr>
            <w:rStyle w:val="Hyperlink"/>
            <w:color w:val="000000" w:themeColor="text1"/>
          </w:rPr>
          <w:t>2.3.3.</w:t>
        </w:r>
        <w:r w:rsidRPr="00AD3CC7">
          <w:rPr>
            <w:rFonts w:eastAsiaTheme="minorEastAsia"/>
            <w:b w:val="0"/>
            <w:color w:val="000000" w:themeColor="text1"/>
            <w:kern w:val="2"/>
            <w14:ligatures w14:val="standardContextual"/>
          </w:rPr>
          <w:tab/>
        </w:r>
        <w:r w:rsidRPr="00AD3CC7">
          <w:rPr>
            <w:rStyle w:val="Hyperlink"/>
            <w:color w:val="000000" w:themeColor="text1"/>
          </w:rPr>
          <w:t>22kV Current Transformer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_Toc226799253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59</w:t>
        </w:r>
        <w:r w:rsidRPr="00AD3CC7">
          <w:rPr>
            <w:webHidden/>
            <w:color w:val="000000" w:themeColor="text1"/>
          </w:rPr>
          <w:fldChar w:fldCharType="end"/>
        </w:r>
      </w:hyperlink>
    </w:p>
    <w:p w14:paraId="7AF0759C" w14:textId="70DD201B" w:rsidR="007E40C7" w:rsidRPr="00AD3CC7" w:rsidRDefault="007E40C7">
      <w:pPr>
        <w:pStyle w:val="TOC2"/>
        <w:rPr>
          <w:rFonts w:eastAsiaTheme="minorEastAsia"/>
          <w:b w:val="0"/>
          <w:color w:val="000000" w:themeColor="text1"/>
          <w:kern w:val="2"/>
          <w14:ligatures w14:val="standardContextual"/>
        </w:rPr>
      </w:pPr>
      <w:hyperlink w:anchor="_Toc226799254" w:history="1">
        <w:r w:rsidRPr="00AD3CC7">
          <w:rPr>
            <w:rStyle w:val="Hyperlink"/>
            <w:color w:val="000000" w:themeColor="text1"/>
          </w:rPr>
          <w:t>2.4.</w:t>
        </w:r>
        <w:r w:rsidRPr="00AD3CC7">
          <w:rPr>
            <w:rFonts w:eastAsiaTheme="minorEastAsia"/>
            <w:b w:val="0"/>
            <w:color w:val="000000" w:themeColor="text1"/>
            <w:kern w:val="2"/>
            <w14:ligatures w14:val="standardContextual"/>
          </w:rPr>
          <w:tab/>
        </w:r>
        <w:r w:rsidRPr="00AD3CC7">
          <w:rPr>
            <w:rStyle w:val="Hyperlink"/>
            <w:color w:val="000000" w:themeColor="text1"/>
          </w:rPr>
          <w:t>VOLTAGE TRANSFORMER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_Toc226799254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61</w:t>
        </w:r>
        <w:r w:rsidRPr="00AD3CC7">
          <w:rPr>
            <w:webHidden/>
            <w:color w:val="000000" w:themeColor="text1"/>
          </w:rPr>
          <w:fldChar w:fldCharType="end"/>
        </w:r>
      </w:hyperlink>
    </w:p>
    <w:p w14:paraId="75DCE58B" w14:textId="3561AAFB" w:rsidR="007E40C7" w:rsidRPr="00AD3CC7" w:rsidRDefault="007E40C7">
      <w:pPr>
        <w:pStyle w:val="TOC2"/>
        <w:rPr>
          <w:rFonts w:eastAsiaTheme="minorEastAsia"/>
          <w:b w:val="0"/>
          <w:color w:val="000000" w:themeColor="text1"/>
          <w:kern w:val="2"/>
          <w14:ligatures w14:val="standardContextual"/>
        </w:rPr>
      </w:pPr>
      <w:hyperlink w:anchor="_Toc226799256" w:history="1">
        <w:r w:rsidRPr="00AD3CC7">
          <w:rPr>
            <w:rStyle w:val="Hyperlink"/>
            <w:color w:val="000000" w:themeColor="text1"/>
          </w:rPr>
          <w:t>2.4.1.</w:t>
        </w:r>
        <w:r w:rsidRPr="00AD3CC7">
          <w:rPr>
            <w:rFonts w:eastAsiaTheme="minorEastAsia"/>
            <w:b w:val="0"/>
            <w:color w:val="000000" w:themeColor="text1"/>
            <w:kern w:val="2"/>
            <w14:ligatures w14:val="standardContextual"/>
          </w:rPr>
          <w:tab/>
        </w:r>
        <w:r w:rsidRPr="00AD3CC7">
          <w:rPr>
            <w:rStyle w:val="Hyperlink"/>
            <w:color w:val="000000" w:themeColor="text1"/>
          </w:rPr>
          <w:t>220kV Capacitor voltage transformer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_Toc226799256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61</w:t>
        </w:r>
        <w:r w:rsidRPr="00AD3CC7">
          <w:rPr>
            <w:webHidden/>
            <w:color w:val="000000" w:themeColor="text1"/>
          </w:rPr>
          <w:fldChar w:fldCharType="end"/>
        </w:r>
      </w:hyperlink>
    </w:p>
    <w:p w14:paraId="365EF9B6" w14:textId="513B0F83" w:rsidR="007E40C7" w:rsidRPr="00AD3CC7" w:rsidRDefault="007E40C7">
      <w:pPr>
        <w:pStyle w:val="TOC2"/>
        <w:rPr>
          <w:rFonts w:eastAsiaTheme="minorEastAsia"/>
          <w:b w:val="0"/>
          <w:color w:val="000000" w:themeColor="text1"/>
          <w:kern w:val="2"/>
          <w14:ligatures w14:val="standardContextual"/>
        </w:rPr>
      </w:pPr>
      <w:hyperlink w:anchor="_Toc226799257" w:history="1">
        <w:r w:rsidRPr="00AD3CC7">
          <w:rPr>
            <w:rStyle w:val="Hyperlink"/>
            <w:color w:val="000000" w:themeColor="text1"/>
          </w:rPr>
          <w:t>2.4.2.</w:t>
        </w:r>
        <w:r w:rsidRPr="00AD3CC7">
          <w:rPr>
            <w:rFonts w:eastAsiaTheme="minorEastAsia"/>
            <w:b w:val="0"/>
            <w:color w:val="000000" w:themeColor="text1"/>
            <w:kern w:val="2"/>
            <w14:ligatures w14:val="standardContextual"/>
          </w:rPr>
          <w:tab/>
        </w:r>
        <w:r w:rsidRPr="00AD3CC7">
          <w:rPr>
            <w:rStyle w:val="Hyperlink"/>
            <w:color w:val="000000" w:themeColor="text1"/>
          </w:rPr>
          <w:t>110kV Capacitor Voltage Transformer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_Toc226799257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66</w:t>
        </w:r>
        <w:r w:rsidRPr="00AD3CC7">
          <w:rPr>
            <w:webHidden/>
            <w:color w:val="000000" w:themeColor="text1"/>
          </w:rPr>
          <w:fldChar w:fldCharType="end"/>
        </w:r>
      </w:hyperlink>
    </w:p>
    <w:p w14:paraId="749E8A77" w14:textId="595BD21E" w:rsidR="007E40C7" w:rsidRPr="00AD3CC7" w:rsidRDefault="007E40C7">
      <w:pPr>
        <w:pStyle w:val="TOC2"/>
        <w:rPr>
          <w:rFonts w:eastAsiaTheme="minorEastAsia"/>
          <w:b w:val="0"/>
          <w:color w:val="000000" w:themeColor="text1"/>
          <w:kern w:val="2"/>
          <w14:ligatures w14:val="standardContextual"/>
        </w:rPr>
      </w:pPr>
      <w:hyperlink w:anchor="_Toc226799258" w:history="1">
        <w:r w:rsidRPr="00AD3CC7">
          <w:rPr>
            <w:rStyle w:val="Hyperlink"/>
            <w:color w:val="000000" w:themeColor="text1"/>
          </w:rPr>
          <w:t>2.4.3.</w:t>
        </w:r>
        <w:r w:rsidRPr="00AD3CC7">
          <w:rPr>
            <w:rFonts w:eastAsiaTheme="minorEastAsia"/>
            <w:b w:val="0"/>
            <w:color w:val="000000" w:themeColor="text1"/>
            <w:kern w:val="2"/>
            <w14:ligatures w14:val="standardContextual"/>
          </w:rPr>
          <w:tab/>
        </w:r>
        <w:r w:rsidRPr="00AD3CC7">
          <w:rPr>
            <w:rStyle w:val="Hyperlink"/>
            <w:color w:val="000000" w:themeColor="text1"/>
          </w:rPr>
          <w:t>22kV Voltage transformer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_Toc226799258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69</w:t>
        </w:r>
        <w:r w:rsidRPr="00AD3CC7">
          <w:rPr>
            <w:webHidden/>
            <w:color w:val="000000" w:themeColor="text1"/>
          </w:rPr>
          <w:fldChar w:fldCharType="end"/>
        </w:r>
      </w:hyperlink>
    </w:p>
    <w:p w14:paraId="0132DEC9" w14:textId="24C4BD0A" w:rsidR="007E40C7" w:rsidRPr="00AD3CC7" w:rsidRDefault="007E40C7">
      <w:pPr>
        <w:pStyle w:val="TOC2"/>
        <w:rPr>
          <w:rFonts w:eastAsiaTheme="minorEastAsia"/>
          <w:b w:val="0"/>
          <w:color w:val="000000" w:themeColor="text1"/>
          <w:kern w:val="2"/>
          <w14:ligatures w14:val="standardContextual"/>
        </w:rPr>
      </w:pPr>
      <w:hyperlink w:anchor="_Toc226799259" w:history="1">
        <w:r w:rsidRPr="00AD3CC7">
          <w:rPr>
            <w:rStyle w:val="Hyperlink"/>
            <w:color w:val="000000" w:themeColor="text1"/>
          </w:rPr>
          <w:t>2.5.</w:t>
        </w:r>
        <w:r w:rsidRPr="00AD3CC7">
          <w:rPr>
            <w:rFonts w:eastAsiaTheme="minorEastAsia"/>
            <w:b w:val="0"/>
            <w:color w:val="000000" w:themeColor="text1"/>
            <w:kern w:val="2"/>
            <w14:ligatures w14:val="standardContextual"/>
          </w:rPr>
          <w:tab/>
        </w:r>
        <w:r w:rsidRPr="00AD3CC7">
          <w:rPr>
            <w:rStyle w:val="Hyperlink"/>
            <w:color w:val="000000" w:themeColor="text1"/>
          </w:rPr>
          <w:t>SURGE ARRESTER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_Toc226799259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71</w:t>
        </w:r>
        <w:r w:rsidRPr="00AD3CC7">
          <w:rPr>
            <w:webHidden/>
            <w:color w:val="000000" w:themeColor="text1"/>
          </w:rPr>
          <w:fldChar w:fldCharType="end"/>
        </w:r>
      </w:hyperlink>
    </w:p>
    <w:p w14:paraId="179979B2" w14:textId="310E3352" w:rsidR="007E40C7" w:rsidRPr="00AD3CC7" w:rsidRDefault="007E40C7">
      <w:pPr>
        <w:pStyle w:val="TOC2"/>
        <w:rPr>
          <w:rFonts w:eastAsiaTheme="minorEastAsia"/>
          <w:b w:val="0"/>
          <w:color w:val="000000" w:themeColor="text1"/>
          <w:kern w:val="2"/>
          <w14:ligatures w14:val="standardContextual"/>
        </w:rPr>
      </w:pPr>
      <w:hyperlink w:anchor="_Toc226799261" w:history="1">
        <w:r w:rsidRPr="00AD3CC7">
          <w:rPr>
            <w:rStyle w:val="Hyperlink"/>
            <w:color w:val="000000" w:themeColor="text1"/>
          </w:rPr>
          <w:t>2.5.1.</w:t>
        </w:r>
        <w:r w:rsidRPr="00AD3CC7">
          <w:rPr>
            <w:rFonts w:eastAsiaTheme="minorEastAsia"/>
            <w:b w:val="0"/>
            <w:color w:val="000000" w:themeColor="text1"/>
            <w:kern w:val="2"/>
            <w14:ligatures w14:val="standardContextual"/>
          </w:rPr>
          <w:tab/>
        </w:r>
        <w:r w:rsidRPr="00AD3CC7">
          <w:rPr>
            <w:rStyle w:val="Hyperlink"/>
            <w:color w:val="000000" w:themeColor="text1"/>
          </w:rPr>
          <w:t>220kV Surge Arrester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_Toc226799261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71</w:t>
        </w:r>
        <w:r w:rsidRPr="00AD3CC7">
          <w:rPr>
            <w:webHidden/>
            <w:color w:val="000000" w:themeColor="text1"/>
          </w:rPr>
          <w:fldChar w:fldCharType="end"/>
        </w:r>
      </w:hyperlink>
    </w:p>
    <w:p w14:paraId="75DE6FBD" w14:textId="39A2070B" w:rsidR="007E40C7" w:rsidRPr="00AD3CC7" w:rsidRDefault="007E40C7">
      <w:pPr>
        <w:pStyle w:val="TOC2"/>
        <w:rPr>
          <w:rFonts w:eastAsiaTheme="minorEastAsia"/>
          <w:b w:val="0"/>
          <w:color w:val="000000" w:themeColor="text1"/>
          <w:kern w:val="2"/>
          <w14:ligatures w14:val="standardContextual"/>
        </w:rPr>
      </w:pPr>
      <w:hyperlink w:anchor="_Toc226799262" w:history="1">
        <w:r w:rsidRPr="00AD3CC7">
          <w:rPr>
            <w:rStyle w:val="Hyperlink"/>
            <w:color w:val="000000" w:themeColor="text1"/>
          </w:rPr>
          <w:t>2.5.2.</w:t>
        </w:r>
        <w:r w:rsidRPr="00AD3CC7">
          <w:rPr>
            <w:rFonts w:eastAsiaTheme="minorEastAsia"/>
            <w:b w:val="0"/>
            <w:color w:val="000000" w:themeColor="text1"/>
            <w:kern w:val="2"/>
            <w14:ligatures w14:val="standardContextual"/>
          </w:rPr>
          <w:tab/>
        </w:r>
        <w:r w:rsidRPr="00AD3CC7">
          <w:rPr>
            <w:rStyle w:val="Hyperlink"/>
            <w:color w:val="000000" w:themeColor="text1"/>
          </w:rPr>
          <w:t>110kV, 22kV Surge Arrester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_Toc226799262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79</w:t>
        </w:r>
        <w:r w:rsidRPr="00AD3CC7">
          <w:rPr>
            <w:webHidden/>
            <w:color w:val="000000" w:themeColor="text1"/>
          </w:rPr>
          <w:fldChar w:fldCharType="end"/>
        </w:r>
      </w:hyperlink>
    </w:p>
    <w:p w14:paraId="71719557" w14:textId="2CCA9B24" w:rsidR="007E40C7" w:rsidRPr="00AD3CC7" w:rsidRDefault="007E40C7">
      <w:pPr>
        <w:pStyle w:val="TOC2"/>
        <w:rPr>
          <w:rFonts w:eastAsiaTheme="minorEastAsia"/>
          <w:b w:val="0"/>
          <w:color w:val="000000" w:themeColor="text1"/>
          <w:kern w:val="2"/>
          <w14:ligatures w14:val="standardContextual"/>
        </w:rPr>
      </w:pPr>
      <w:hyperlink w:anchor="_Toc226799263" w:history="1">
        <w:r w:rsidRPr="00AD3CC7">
          <w:rPr>
            <w:rStyle w:val="Hyperlink"/>
            <w:bCs/>
            <w:color w:val="000000" w:themeColor="text1"/>
            <w:lang w:eastAsia="x-none"/>
          </w:rPr>
          <w:t>2.6.</w:t>
        </w:r>
        <w:r w:rsidRPr="00AD3CC7">
          <w:rPr>
            <w:rFonts w:eastAsiaTheme="minorEastAsia"/>
            <w:b w:val="0"/>
            <w:color w:val="000000" w:themeColor="text1"/>
            <w:kern w:val="2"/>
            <w14:ligatures w14:val="standardContextual"/>
          </w:rPr>
          <w:tab/>
        </w:r>
        <w:r w:rsidRPr="00AD3CC7">
          <w:rPr>
            <w:rStyle w:val="Hyperlink"/>
            <w:bCs/>
            <w:color w:val="000000" w:themeColor="text1"/>
            <w:lang w:eastAsia="x-none"/>
          </w:rPr>
          <w:t>CAPACITOR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_Toc226799263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81</w:t>
        </w:r>
        <w:r w:rsidRPr="00AD3CC7">
          <w:rPr>
            <w:webHidden/>
            <w:color w:val="000000" w:themeColor="text1"/>
          </w:rPr>
          <w:fldChar w:fldCharType="end"/>
        </w:r>
      </w:hyperlink>
    </w:p>
    <w:p w14:paraId="2D7B0D96" w14:textId="0ABAFFB8" w:rsidR="007E40C7" w:rsidRPr="00AD3CC7" w:rsidRDefault="007E40C7">
      <w:pPr>
        <w:pStyle w:val="TOC2"/>
        <w:rPr>
          <w:rFonts w:eastAsiaTheme="minorEastAsia"/>
          <w:b w:val="0"/>
          <w:color w:val="000000" w:themeColor="text1"/>
          <w:kern w:val="2"/>
          <w14:ligatures w14:val="standardContextual"/>
        </w:rPr>
      </w:pPr>
      <w:hyperlink w:anchor="_Toc226799264" w:history="1">
        <w:r w:rsidRPr="00AD3CC7">
          <w:rPr>
            <w:rStyle w:val="Hyperlink"/>
            <w:color w:val="000000" w:themeColor="text1"/>
          </w:rPr>
          <w:t>2.7.</w:t>
        </w:r>
        <w:r w:rsidRPr="00AD3CC7">
          <w:rPr>
            <w:rFonts w:eastAsiaTheme="minorEastAsia"/>
            <w:b w:val="0"/>
            <w:color w:val="000000" w:themeColor="text1"/>
            <w:kern w:val="2"/>
            <w14:ligatures w14:val="standardContextual"/>
          </w:rPr>
          <w:tab/>
        </w:r>
        <w:r w:rsidRPr="00AD3CC7">
          <w:rPr>
            <w:rStyle w:val="Hyperlink"/>
            <w:color w:val="000000" w:themeColor="text1"/>
          </w:rPr>
          <w:t>POST INSULATOR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_Toc226799264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87</w:t>
        </w:r>
        <w:r w:rsidRPr="00AD3CC7">
          <w:rPr>
            <w:webHidden/>
            <w:color w:val="000000" w:themeColor="text1"/>
          </w:rPr>
          <w:fldChar w:fldCharType="end"/>
        </w:r>
      </w:hyperlink>
    </w:p>
    <w:p w14:paraId="64C50B62" w14:textId="2F843CD7" w:rsidR="007E40C7" w:rsidRPr="00AD3CC7" w:rsidRDefault="007E40C7">
      <w:pPr>
        <w:pStyle w:val="TOC2"/>
        <w:rPr>
          <w:rFonts w:eastAsiaTheme="minorEastAsia"/>
          <w:b w:val="0"/>
          <w:color w:val="000000" w:themeColor="text1"/>
          <w:kern w:val="2"/>
          <w14:ligatures w14:val="standardContextual"/>
        </w:rPr>
      </w:pPr>
      <w:hyperlink w:anchor="_Toc226799265" w:history="1">
        <w:r w:rsidRPr="00AD3CC7">
          <w:rPr>
            <w:rStyle w:val="Hyperlink"/>
            <w:color w:val="000000" w:themeColor="text1"/>
          </w:rPr>
          <w:t>2.8.</w:t>
        </w:r>
        <w:r w:rsidRPr="00AD3CC7">
          <w:rPr>
            <w:rFonts w:eastAsiaTheme="minorEastAsia"/>
            <w:b w:val="0"/>
            <w:color w:val="000000" w:themeColor="text1"/>
            <w:kern w:val="2"/>
            <w14:ligatures w14:val="standardContextual"/>
          </w:rPr>
          <w:tab/>
        </w:r>
        <w:r w:rsidRPr="00AD3CC7">
          <w:rPr>
            <w:rStyle w:val="Hyperlink"/>
            <w:color w:val="000000" w:themeColor="text1"/>
          </w:rPr>
          <w:t>INSULATOR STRINGS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_Toc226799265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91</w:t>
        </w:r>
        <w:r w:rsidRPr="00AD3CC7">
          <w:rPr>
            <w:webHidden/>
            <w:color w:val="000000" w:themeColor="text1"/>
          </w:rPr>
          <w:fldChar w:fldCharType="end"/>
        </w:r>
      </w:hyperlink>
    </w:p>
    <w:p w14:paraId="76528AE9" w14:textId="5E189FE1" w:rsidR="007E40C7" w:rsidRPr="00AD3CC7" w:rsidRDefault="007E40C7">
      <w:pPr>
        <w:pStyle w:val="TOC2"/>
        <w:rPr>
          <w:rFonts w:eastAsiaTheme="minorEastAsia"/>
          <w:b w:val="0"/>
          <w:color w:val="000000" w:themeColor="text1"/>
          <w:kern w:val="2"/>
          <w14:ligatures w14:val="standardContextual"/>
        </w:rPr>
      </w:pPr>
      <w:hyperlink w:anchor="_Toc226799266" w:history="1">
        <w:r w:rsidRPr="00AD3CC7">
          <w:rPr>
            <w:rStyle w:val="Hyperlink"/>
            <w:color w:val="000000" w:themeColor="text1"/>
            <w:lang w:val="en-GB"/>
          </w:rPr>
          <w:t>2.9.</w:t>
        </w:r>
        <w:r w:rsidRPr="00AD3CC7">
          <w:rPr>
            <w:rFonts w:eastAsiaTheme="minorEastAsia"/>
            <w:b w:val="0"/>
            <w:color w:val="000000" w:themeColor="text1"/>
            <w:kern w:val="2"/>
            <w14:ligatures w14:val="standardContextual"/>
          </w:rPr>
          <w:tab/>
        </w:r>
        <w:r w:rsidRPr="00AD3CC7">
          <w:rPr>
            <w:rStyle w:val="Hyperlink"/>
            <w:color w:val="000000" w:themeColor="text1"/>
            <w:lang w:val="en-GB"/>
          </w:rPr>
          <w:t>FITTINGS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_Toc226799266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96</w:t>
        </w:r>
        <w:r w:rsidRPr="00AD3CC7">
          <w:rPr>
            <w:webHidden/>
            <w:color w:val="000000" w:themeColor="text1"/>
          </w:rPr>
          <w:fldChar w:fldCharType="end"/>
        </w:r>
      </w:hyperlink>
    </w:p>
    <w:p w14:paraId="57A80474" w14:textId="14A77F4D" w:rsidR="007E40C7" w:rsidRPr="00AD3CC7" w:rsidRDefault="007E40C7">
      <w:pPr>
        <w:pStyle w:val="TOC2"/>
        <w:rPr>
          <w:rFonts w:eastAsiaTheme="minorEastAsia"/>
          <w:b w:val="0"/>
          <w:color w:val="000000" w:themeColor="text1"/>
          <w:kern w:val="2"/>
          <w14:ligatures w14:val="standardContextual"/>
        </w:rPr>
      </w:pPr>
      <w:hyperlink w:anchor="_Toc226799267" w:history="1">
        <w:r w:rsidRPr="00AD3CC7">
          <w:rPr>
            <w:rStyle w:val="Hyperlink"/>
            <w:color w:val="000000" w:themeColor="text1"/>
          </w:rPr>
          <w:t>2.10.</w:t>
        </w:r>
        <w:r w:rsidRPr="00AD3CC7">
          <w:rPr>
            <w:rFonts w:eastAsiaTheme="minorEastAsia"/>
            <w:b w:val="0"/>
            <w:color w:val="000000" w:themeColor="text1"/>
            <w:kern w:val="2"/>
            <w14:ligatures w14:val="standardContextual"/>
          </w:rPr>
          <w:tab/>
        </w:r>
        <w:r w:rsidRPr="00AD3CC7">
          <w:rPr>
            <w:rStyle w:val="Hyperlink"/>
            <w:color w:val="000000" w:themeColor="text1"/>
          </w:rPr>
          <w:t>TUBE, CONDUCTORS AND FITTINGS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_Toc226799267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104</w:t>
        </w:r>
        <w:r w:rsidRPr="00AD3CC7">
          <w:rPr>
            <w:webHidden/>
            <w:color w:val="000000" w:themeColor="text1"/>
          </w:rPr>
          <w:fldChar w:fldCharType="end"/>
        </w:r>
      </w:hyperlink>
    </w:p>
    <w:p w14:paraId="63BFC110" w14:textId="307048B9" w:rsidR="007E40C7" w:rsidRPr="00AD3CC7" w:rsidRDefault="007E40C7">
      <w:pPr>
        <w:pStyle w:val="TOC2"/>
        <w:rPr>
          <w:rFonts w:eastAsiaTheme="minorEastAsia"/>
          <w:b w:val="0"/>
          <w:color w:val="000000" w:themeColor="text1"/>
          <w:kern w:val="2"/>
          <w14:ligatures w14:val="standardContextual"/>
        </w:rPr>
      </w:pPr>
      <w:hyperlink w:anchor="_Toc226799268" w:history="1">
        <w:r w:rsidRPr="00AD3CC7">
          <w:rPr>
            <w:rStyle w:val="Hyperlink"/>
            <w:color w:val="000000" w:themeColor="text1"/>
          </w:rPr>
          <w:t>2.11.</w:t>
        </w:r>
        <w:r w:rsidRPr="00AD3CC7">
          <w:rPr>
            <w:rFonts w:eastAsiaTheme="minorEastAsia"/>
            <w:b w:val="0"/>
            <w:color w:val="000000" w:themeColor="text1"/>
            <w:kern w:val="2"/>
            <w14:ligatures w14:val="standardContextual"/>
          </w:rPr>
          <w:tab/>
        </w:r>
        <w:r w:rsidRPr="00AD3CC7">
          <w:rPr>
            <w:rStyle w:val="Hyperlink"/>
            <w:color w:val="000000" w:themeColor="text1"/>
          </w:rPr>
          <w:t>HV TERMINAL CONNECTOR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_Toc226799268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108</w:t>
        </w:r>
        <w:r w:rsidRPr="00AD3CC7">
          <w:rPr>
            <w:webHidden/>
            <w:color w:val="000000" w:themeColor="text1"/>
          </w:rPr>
          <w:fldChar w:fldCharType="end"/>
        </w:r>
      </w:hyperlink>
    </w:p>
    <w:p w14:paraId="4E5E645E" w14:textId="20F7AF2D" w:rsidR="007E40C7" w:rsidRPr="00AD3CC7" w:rsidRDefault="007E40C7">
      <w:pPr>
        <w:pStyle w:val="TOC2"/>
        <w:rPr>
          <w:rFonts w:eastAsiaTheme="minorEastAsia"/>
          <w:b w:val="0"/>
          <w:color w:val="000000" w:themeColor="text1"/>
          <w:kern w:val="2"/>
          <w14:ligatures w14:val="standardContextual"/>
        </w:rPr>
      </w:pPr>
      <w:hyperlink w:anchor="_Toc226799269" w:history="1">
        <w:r w:rsidRPr="00AD3CC7">
          <w:rPr>
            <w:rStyle w:val="Hyperlink"/>
            <w:color w:val="000000" w:themeColor="text1"/>
          </w:rPr>
          <w:t>2.11.1</w:t>
        </w:r>
        <w:r w:rsidRPr="00AD3CC7">
          <w:rPr>
            <w:rFonts w:eastAsiaTheme="minorEastAsia"/>
            <w:b w:val="0"/>
            <w:color w:val="000000" w:themeColor="text1"/>
            <w:kern w:val="2"/>
            <w14:ligatures w14:val="standardContextual"/>
          </w:rPr>
          <w:tab/>
        </w:r>
        <w:r w:rsidRPr="00AD3CC7">
          <w:rPr>
            <w:rStyle w:val="Hyperlink"/>
            <w:color w:val="000000" w:themeColor="text1"/>
          </w:rPr>
          <w:t>General requirements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_Toc226799269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108</w:t>
        </w:r>
        <w:r w:rsidRPr="00AD3CC7">
          <w:rPr>
            <w:webHidden/>
            <w:color w:val="000000" w:themeColor="text1"/>
          </w:rPr>
          <w:fldChar w:fldCharType="end"/>
        </w:r>
      </w:hyperlink>
    </w:p>
    <w:p w14:paraId="163D5706" w14:textId="25AD8D4E" w:rsidR="007E40C7" w:rsidRPr="00AD3CC7" w:rsidRDefault="007E40C7">
      <w:pPr>
        <w:pStyle w:val="TOC2"/>
        <w:rPr>
          <w:rFonts w:eastAsiaTheme="minorEastAsia"/>
          <w:b w:val="0"/>
          <w:color w:val="000000" w:themeColor="text1"/>
          <w:kern w:val="2"/>
          <w14:ligatures w14:val="standardContextual"/>
        </w:rPr>
      </w:pPr>
      <w:hyperlink w:anchor="_Toc226799270" w:history="1">
        <w:r w:rsidRPr="00AD3CC7">
          <w:rPr>
            <w:rStyle w:val="Hyperlink"/>
            <w:color w:val="000000" w:themeColor="text1"/>
          </w:rPr>
          <w:t>2.11.2</w:t>
        </w:r>
        <w:r w:rsidRPr="00AD3CC7">
          <w:rPr>
            <w:rFonts w:eastAsiaTheme="minorEastAsia"/>
            <w:b w:val="0"/>
            <w:color w:val="000000" w:themeColor="text1"/>
            <w:kern w:val="2"/>
            <w14:ligatures w14:val="standardContextual"/>
          </w:rPr>
          <w:tab/>
        </w:r>
        <w:r w:rsidRPr="00AD3CC7">
          <w:rPr>
            <w:rStyle w:val="Hyperlink"/>
            <w:color w:val="000000" w:themeColor="text1"/>
          </w:rPr>
          <w:t>Contact grease</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_Toc226799270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108</w:t>
        </w:r>
        <w:r w:rsidRPr="00AD3CC7">
          <w:rPr>
            <w:webHidden/>
            <w:color w:val="000000" w:themeColor="text1"/>
          </w:rPr>
          <w:fldChar w:fldCharType="end"/>
        </w:r>
      </w:hyperlink>
    </w:p>
    <w:p w14:paraId="4A4031BC" w14:textId="0012EFD1" w:rsidR="007E40C7" w:rsidRPr="00AD3CC7" w:rsidRDefault="007E40C7">
      <w:pPr>
        <w:pStyle w:val="TOC2"/>
        <w:rPr>
          <w:rFonts w:eastAsiaTheme="minorEastAsia"/>
          <w:b w:val="0"/>
          <w:color w:val="000000" w:themeColor="text1"/>
          <w:kern w:val="2"/>
          <w14:ligatures w14:val="standardContextual"/>
        </w:rPr>
      </w:pPr>
      <w:hyperlink w:anchor="_Toc226799271" w:history="1">
        <w:r w:rsidRPr="00AD3CC7">
          <w:rPr>
            <w:rStyle w:val="Hyperlink"/>
            <w:color w:val="000000" w:themeColor="text1"/>
          </w:rPr>
          <w:t>2.11.3</w:t>
        </w:r>
        <w:r w:rsidRPr="00AD3CC7">
          <w:rPr>
            <w:rFonts w:eastAsiaTheme="minorEastAsia"/>
            <w:b w:val="0"/>
            <w:color w:val="000000" w:themeColor="text1"/>
            <w:kern w:val="2"/>
            <w14:ligatures w14:val="standardContextual"/>
          </w:rPr>
          <w:tab/>
        </w:r>
        <w:r w:rsidRPr="00AD3CC7">
          <w:rPr>
            <w:rStyle w:val="Hyperlink"/>
            <w:color w:val="000000" w:themeColor="text1"/>
          </w:rPr>
          <w:t>Type Test</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_Toc226799271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108</w:t>
        </w:r>
        <w:r w:rsidRPr="00AD3CC7">
          <w:rPr>
            <w:webHidden/>
            <w:color w:val="000000" w:themeColor="text1"/>
          </w:rPr>
          <w:fldChar w:fldCharType="end"/>
        </w:r>
      </w:hyperlink>
    </w:p>
    <w:p w14:paraId="1BC0C7C0" w14:textId="5ED7E5B1" w:rsidR="007E40C7" w:rsidRPr="00AD3CC7" w:rsidRDefault="007E40C7">
      <w:pPr>
        <w:pStyle w:val="TOC2"/>
        <w:rPr>
          <w:rFonts w:eastAsiaTheme="minorEastAsia"/>
          <w:b w:val="0"/>
          <w:color w:val="000000" w:themeColor="text1"/>
          <w:kern w:val="2"/>
          <w14:ligatures w14:val="standardContextual"/>
        </w:rPr>
      </w:pPr>
      <w:hyperlink w:anchor="_Toc226799272" w:history="1">
        <w:r w:rsidRPr="00AD3CC7">
          <w:rPr>
            <w:rStyle w:val="Hyperlink"/>
            <w:color w:val="000000" w:themeColor="text1"/>
          </w:rPr>
          <w:t>2.11.4</w:t>
        </w:r>
        <w:r w:rsidRPr="00AD3CC7">
          <w:rPr>
            <w:rFonts w:eastAsiaTheme="minorEastAsia"/>
            <w:b w:val="0"/>
            <w:color w:val="000000" w:themeColor="text1"/>
            <w:kern w:val="2"/>
            <w14:ligatures w14:val="standardContextual"/>
          </w:rPr>
          <w:tab/>
        </w:r>
        <w:r w:rsidRPr="00AD3CC7">
          <w:rPr>
            <w:rStyle w:val="Hyperlink"/>
            <w:color w:val="000000" w:themeColor="text1"/>
          </w:rPr>
          <w:t>Document</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_Toc226799272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109</w:t>
        </w:r>
        <w:r w:rsidRPr="00AD3CC7">
          <w:rPr>
            <w:webHidden/>
            <w:color w:val="000000" w:themeColor="text1"/>
          </w:rPr>
          <w:fldChar w:fldCharType="end"/>
        </w:r>
      </w:hyperlink>
    </w:p>
    <w:p w14:paraId="4DBBCB0B" w14:textId="088CD43C" w:rsidR="007E40C7" w:rsidRPr="00AD3CC7" w:rsidRDefault="007E40C7">
      <w:pPr>
        <w:pStyle w:val="TOC2"/>
        <w:rPr>
          <w:rFonts w:eastAsiaTheme="minorEastAsia"/>
          <w:b w:val="0"/>
          <w:color w:val="000000" w:themeColor="text1"/>
          <w:kern w:val="2"/>
          <w14:ligatures w14:val="standardContextual"/>
        </w:rPr>
      </w:pPr>
      <w:hyperlink w:anchor="_Toc226799273" w:history="1">
        <w:r w:rsidRPr="00AD3CC7">
          <w:rPr>
            <w:rStyle w:val="Hyperlink"/>
            <w:color w:val="000000" w:themeColor="text1"/>
          </w:rPr>
          <w:t>2.12.</w:t>
        </w:r>
        <w:r w:rsidRPr="00AD3CC7">
          <w:rPr>
            <w:rFonts w:eastAsiaTheme="minorEastAsia"/>
            <w:b w:val="0"/>
            <w:color w:val="000000" w:themeColor="text1"/>
            <w:kern w:val="2"/>
            <w14:ligatures w14:val="standardContextual"/>
          </w:rPr>
          <w:tab/>
        </w:r>
        <w:r w:rsidRPr="00AD3CC7">
          <w:rPr>
            <w:rStyle w:val="Hyperlink"/>
            <w:color w:val="000000" w:themeColor="text1"/>
          </w:rPr>
          <w:t>SUPPORT STRUCTURES FOR EQUIPMENT</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_Toc226799273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109</w:t>
        </w:r>
        <w:r w:rsidRPr="00AD3CC7">
          <w:rPr>
            <w:webHidden/>
            <w:color w:val="000000" w:themeColor="text1"/>
          </w:rPr>
          <w:fldChar w:fldCharType="end"/>
        </w:r>
      </w:hyperlink>
    </w:p>
    <w:p w14:paraId="38694AF9" w14:textId="05E4C9A4" w:rsidR="007E40C7" w:rsidRPr="00AD3CC7" w:rsidRDefault="007E40C7">
      <w:pPr>
        <w:pStyle w:val="TOC2"/>
        <w:rPr>
          <w:rFonts w:eastAsiaTheme="minorEastAsia"/>
          <w:b w:val="0"/>
          <w:color w:val="000000" w:themeColor="text1"/>
          <w:kern w:val="2"/>
          <w14:ligatures w14:val="standardContextual"/>
        </w:rPr>
      </w:pPr>
      <w:hyperlink w:anchor="_Toc226799274" w:history="1">
        <w:r w:rsidRPr="00AD3CC7">
          <w:rPr>
            <w:rStyle w:val="Hyperlink"/>
            <w:color w:val="000000" w:themeColor="text1"/>
          </w:rPr>
          <w:t>2.13.</w:t>
        </w:r>
        <w:r w:rsidRPr="00AD3CC7">
          <w:rPr>
            <w:rFonts w:eastAsiaTheme="minorEastAsia"/>
            <w:b w:val="0"/>
            <w:color w:val="000000" w:themeColor="text1"/>
            <w:kern w:val="2"/>
            <w14:ligatures w14:val="standardContextual"/>
          </w:rPr>
          <w:tab/>
        </w:r>
        <w:r w:rsidRPr="00AD3CC7">
          <w:rPr>
            <w:rStyle w:val="Hyperlink"/>
            <w:color w:val="000000" w:themeColor="text1"/>
          </w:rPr>
          <w:t>DATA AND DOCUMENTATION REQUIREMENTS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_Toc226799274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111</w:t>
        </w:r>
        <w:r w:rsidRPr="00AD3CC7">
          <w:rPr>
            <w:webHidden/>
            <w:color w:val="000000" w:themeColor="text1"/>
          </w:rPr>
          <w:fldChar w:fldCharType="end"/>
        </w:r>
      </w:hyperlink>
    </w:p>
    <w:p w14:paraId="3A6E1477" w14:textId="7DF7201A" w:rsidR="007E40C7" w:rsidRPr="00AD3CC7" w:rsidRDefault="007E40C7">
      <w:pPr>
        <w:pStyle w:val="TOC2"/>
        <w:rPr>
          <w:rFonts w:eastAsiaTheme="minorEastAsia"/>
          <w:b w:val="0"/>
          <w:color w:val="000000" w:themeColor="text1"/>
          <w:kern w:val="2"/>
          <w14:ligatures w14:val="standardContextual"/>
        </w:rPr>
      </w:pPr>
      <w:hyperlink w:anchor="_Toc226799279" w:history="1">
        <w:r w:rsidRPr="00AD3CC7">
          <w:rPr>
            <w:rStyle w:val="Hyperlink"/>
            <w:color w:val="000000" w:themeColor="text1"/>
          </w:rPr>
          <w:t>2.13.1</w:t>
        </w:r>
        <w:r w:rsidRPr="00AD3CC7">
          <w:rPr>
            <w:rFonts w:eastAsiaTheme="minorEastAsia"/>
            <w:b w:val="0"/>
            <w:color w:val="000000" w:themeColor="text1"/>
            <w:kern w:val="2"/>
            <w14:ligatures w14:val="standardContextual"/>
          </w:rPr>
          <w:tab/>
        </w:r>
        <w:r w:rsidRPr="00AD3CC7">
          <w:rPr>
            <w:rStyle w:val="Hyperlink"/>
            <w:color w:val="000000" w:themeColor="text1"/>
          </w:rPr>
          <w:t>General</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_Toc226799279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111</w:t>
        </w:r>
        <w:r w:rsidRPr="00AD3CC7">
          <w:rPr>
            <w:webHidden/>
            <w:color w:val="000000" w:themeColor="text1"/>
          </w:rPr>
          <w:fldChar w:fldCharType="end"/>
        </w:r>
      </w:hyperlink>
    </w:p>
    <w:p w14:paraId="2C13E330" w14:textId="2C2E4035" w:rsidR="007E40C7" w:rsidRPr="00AD3CC7" w:rsidRDefault="007E40C7">
      <w:pPr>
        <w:pStyle w:val="TOC2"/>
        <w:rPr>
          <w:rFonts w:eastAsiaTheme="minorEastAsia"/>
          <w:b w:val="0"/>
          <w:color w:val="000000" w:themeColor="text1"/>
          <w:kern w:val="2"/>
          <w14:ligatures w14:val="standardContextual"/>
        </w:rPr>
      </w:pPr>
      <w:hyperlink w:anchor="_Toc226799280" w:history="1">
        <w:r w:rsidRPr="00AD3CC7">
          <w:rPr>
            <w:rStyle w:val="Hyperlink"/>
            <w:color w:val="000000" w:themeColor="text1"/>
          </w:rPr>
          <w:t>2.13.2</w:t>
        </w:r>
        <w:r w:rsidRPr="00AD3CC7">
          <w:rPr>
            <w:rFonts w:eastAsiaTheme="minorEastAsia"/>
            <w:b w:val="0"/>
            <w:color w:val="000000" w:themeColor="text1"/>
            <w:kern w:val="2"/>
            <w14:ligatures w14:val="standardContextual"/>
          </w:rPr>
          <w:tab/>
        </w:r>
        <w:r w:rsidRPr="00AD3CC7">
          <w:rPr>
            <w:rStyle w:val="Hyperlink"/>
            <w:color w:val="000000" w:themeColor="text1"/>
          </w:rPr>
          <w:t>Data and Information to be submitted with the Bid</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_Toc226799280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111</w:t>
        </w:r>
        <w:r w:rsidRPr="00AD3CC7">
          <w:rPr>
            <w:webHidden/>
            <w:color w:val="000000" w:themeColor="text1"/>
          </w:rPr>
          <w:fldChar w:fldCharType="end"/>
        </w:r>
      </w:hyperlink>
    </w:p>
    <w:p w14:paraId="11FF66A2" w14:textId="1C33D632" w:rsidR="007E40C7" w:rsidRPr="00AD3CC7" w:rsidRDefault="007E40C7">
      <w:pPr>
        <w:pStyle w:val="TOC2"/>
        <w:rPr>
          <w:rFonts w:eastAsiaTheme="minorEastAsia"/>
          <w:b w:val="0"/>
          <w:color w:val="000000" w:themeColor="text1"/>
          <w:kern w:val="2"/>
          <w14:ligatures w14:val="standardContextual"/>
        </w:rPr>
      </w:pPr>
      <w:hyperlink w:anchor="_Toc226799281" w:history="1">
        <w:r w:rsidRPr="00AD3CC7">
          <w:rPr>
            <w:rStyle w:val="Hyperlink"/>
            <w:color w:val="000000" w:themeColor="text1"/>
          </w:rPr>
          <w:t>2.14.</w:t>
        </w:r>
        <w:r w:rsidRPr="00AD3CC7">
          <w:rPr>
            <w:rFonts w:eastAsiaTheme="minorEastAsia"/>
            <w:b w:val="0"/>
            <w:color w:val="000000" w:themeColor="text1"/>
            <w:kern w:val="2"/>
            <w14:ligatures w14:val="standardContextual"/>
          </w:rPr>
          <w:tab/>
        </w:r>
        <w:r w:rsidRPr="00AD3CC7">
          <w:rPr>
            <w:rStyle w:val="Hyperlink"/>
            <w:color w:val="000000" w:themeColor="text1"/>
          </w:rPr>
          <w:t>PACKING, SHIPPING AND TRANSPORT</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_Toc226799281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113</w:t>
        </w:r>
        <w:r w:rsidRPr="00AD3CC7">
          <w:rPr>
            <w:webHidden/>
            <w:color w:val="000000" w:themeColor="text1"/>
          </w:rPr>
          <w:fldChar w:fldCharType="end"/>
        </w:r>
      </w:hyperlink>
    </w:p>
    <w:p w14:paraId="0E10FF30" w14:textId="08072F00" w:rsidR="007E40C7" w:rsidRPr="00AD3CC7" w:rsidRDefault="007E40C7">
      <w:pPr>
        <w:pStyle w:val="TOC2"/>
        <w:rPr>
          <w:rFonts w:eastAsiaTheme="minorEastAsia"/>
          <w:b w:val="0"/>
          <w:color w:val="000000" w:themeColor="text1"/>
          <w:kern w:val="2"/>
          <w14:ligatures w14:val="standardContextual"/>
        </w:rPr>
      </w:pPr>
      <w:hyperlink w:anchor="_Toc226799282" w:history="1">
        <w:r w:rsidRPr="00AD3CC7">
          <w:rPr>
            <w:rStyle w:val="Hyperlink"/>
            <w:color w:val="000000" w:themeColor="text1"/>
          </w:rPr>
          <w:t>2.15.</w:t>
        </w:r>
        <w:r w:rsidRPr="00AD3CC7">
          <w:rPr>
            <w:rFonts w:eastAsiaTheme="minorEastAsia"/>
            <w:b w:val="0"/>
            <w:color w:val="000000" w:themeColor="text1"/>
            <w:kern w:val="2"/>
            <w14:ligatures w14:val="standardContextual"/>
          </w:rPr>
          <w:tab/>
        </w:r>
        <w:r w:rsidRPr="00AD3CC7">
          <w:rPr>
            <w:rStyle w:val="Hyperlink"/>
            <w:color w:val="000000" w:themeColor="text1"/>
          </w:rPr>
          <w:t>REQUIRED FOR LIST OF TYPE TEST REPORT</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_Toc226799282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113</w:t>
        </w:r>
        <w:r w:rsidRPr="00AD3CC7">
          <w:rPr>
            <w:webHidden/>
            <w:color w:val="000000" w:themeColor="text1"/>
          </w:rPr>
          <w:fldChar w:fldCharType="end"/>
        </w:r>
      </w:hyperlink>
    </w:p>
    <w:p w14:paraId="3D1A9FF7" w14:textId="7C09FA7B" w:rsidR="007E40C7" w:rsidRPr="00AD3CC7" w:rsidRDefault="007E40C7">
      <w:pPr>
        <w:pStyle w:val="TOC1"/>
        <w:tabs>
          <w:tab w:val="left" w:pos="1440"/>
        </w:tabs>
        <w:rPr>
          <w:rFonts w:eastAsiaTheme="minorEastAsia"/>
          <w:b w:val="0"/>
          <w:color w:val="000000" w:themeColor="text1"/>
          <w:kern w:val="2"/>
          <w14:ligatures w14:val="standardContextual"/>
        </w:rPr>
      </w:pPr>
      <w:hyperlink w:anchor="_Toc226799283" w:history="1">
        <w:r w:rsidRPr="00AD3CC7">
          <w:rPr>
            <w:rStyle w:val="Hyperlink"/>
            <w:color w:val="000000" w:themeColor="text1"/>
          </w:rPr>
          <w:t>Chapter 2</w:t>
        </w:r>
        <w:r w:rsidRPr="00AD3CC7">
          <w:rPr>
            <w:rFonts w:eastAsiaTheme="minorEastAsia"/>
            <w:b w:val="0"/>
            <w:color w:val="000000" w:themeColor="text1"/>
            <w:kern w:val="2"/>
            <w14:ligatures w14:val="standardContextual"/>
          </w:rPr>
          <w:tab/>
        </w:r>
        <w:r w:rsidRPr="00AD3CC7">
          <w:rPr>
            <w:rStyle w:val="Hyperlink"/>
            <w:color w:val="000000" w:themeColor="text1"/>
          </w:rPr>
          <w:t>DATA SHEETS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_Toc226799283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115</w:t>
        </w:r>
        <w:r w:rsidRPr="00AD3CC7">
          <w:rPr>
            <w:webHidden/>
            <w:color w:val="000000" w:themeColor="text1"/>
          </w:rPr>
          <w:fldChar w:fldCharType="end"/>
        </w:r>
      </w:hyperlink>
    </w:p>
    <w:p w14:paraId="4177A42B" w14:textId="69579F23" w:rsidR="007E40C7" w:rsidRPr="00AD3CC7" w:rsidRDefault="007E40C7">
      <w:pPr>
        <w:pStyle w:val="TOC1"/>
        <w:rPr>
          <w:rFonts w:eastAsiaTheme="minorEastAsia"/>
          <w:b w:val="0"/>
          <w:color w:val="000000" w:themeColor="text1"/>
          <w:kern w:val="2"/>
          <w14:ligatures w14:val="standardContextual"/>
        </w:rPr>
      </w:pPr>
      <w:hyperlink w:anchor="_Toc226799284" w:history="1">
        <w:r w:rsidRPr="00AD3CC7">
          <w:rPr>
            <w:rStyle w:val="Hyperlink"/>
            <w:color w:val="000000" w:themeColor="text1"/>
          </w:rPr>
          <w:t>I. DATA SHEET FOR SUBSTATION</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_Toc226799284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116</w:t>
        </w:r>
        <w:r w:rsidRPr="00AD3CC7">
          <w:rPr>
            <w:webHidden/>
            <w:color w:val="000000" w:themeColor="text1"/>
          </w:rPr>
          <w:fldChar w:fldCharType="end"/>
        </w:r>
      </w:hyperlink>
    </w:p>
    <w:p w14:paraId="25E1CC81" w14:textId="2828C01D" w:rsidR="007E40C7" w:rsidRPr="00AD3CC7" w:rsidRDefault="007E40C7">
      <w:pPr>
        <w:pStyle w:val="TOC1"/>
        <w:rPr>
          <w:rFonts w:eastAsiaTheme="minorEastAsia"/>
          <w:b w:val="0"/>
          <w:color w:val="000000" w:themeColor="text1"/>
          <w:kern w:val="2"/>
          <w14:ligatures w14:val="standardContextual"/>
        </w:rPr>
      </w:pPr>
      <w:hyperlink w:anchor="_Toc226799285" w:history="1">
        <w:r w:rsidRPr="00AD3CC7">
          <w:rPr>
            <w:rStyle w:val="Hyperlink"/>
            <w:color w:val="000000" w:themeColor="text1"/>
          </w:rPr>
          <w:t>1.</w:t>
        </w:r>
        <w:r w:rsidRPr="00AD3CC7">
          <w:rPr>
            <w:rFonts w:eastAsiaTheme="minorEastAsia"/>
            <w:b w:val="0"/>
            <w:color w:val="000000" w:themeColor="text1"/>
            <w:kern w:val="2"/>
            <w14:ligatures w14:val="standardContextual"/>
          </w:rPr>
          <w:tab/>
        </w:r>
        <w:r w:rsidRPr="00AD3CC7">
          <w:rPr>
            <w:rStyle w:val="Hyperlink"/>
            <w:color w:val="000000" w:themeColor="text1"/>
          </w:rPr>
          <w:t>CIRCUIT BREAKERS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_Toc226799285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116</w:t>
        </w:r>
        <w:r w:rsidRPr="00AD3CC7">
          <w:rPr>
            <w:webHidden/>
            <w:color w:val="000000" w:themeColor="text1"/>
          </w:rPr>
          <w:fldChar w:fldCharType="end"/>
        </w:r>
      </w:hyperlink>
    </w:p>
    <w:p w14:paraId="626F4442" w14:textId="570A3226" w:rsidR="007E40C7" w:rsidRPr="00AD3CC7" w:rsidRDefault="007E40C7">
      <w:pPr>
        <w:pStyle w:val="TOC2"/>
        <w:rPr>
          <w:rFonts w:eastAsiaTheme="minorEastAsia"/>
          <w:b w:val="0"/>
          <w:color w:val="000000" w:themeColor="text1"/>
          <w:kern w:val="2"/>
          <w14:ligatures w14:val="standardContextual"/>
        </w:rPr>
      </w:pPr>
      <w:hyperlink w:anchor="_Toc226799286" w:history="1">
        <w:r w:rsidRPr="00AD3CC7">
          <w:rPr>
            <w:rStyle w:val="Hyperlink"/>
            <w:color w:val="000000" w:themeColor="text1"/>
          </w:rPr>
          <w:t>1.1.</w:t>
        </w:r>
        <w:r w:rsidRPr="00AD3CC7">
          <w:rPr>
            <w:rFonts w:eastAsiaTheme="minorEastAsia"/>
            <w:b w:val="0"/>
            <w:color w:val="000000" w:themeColor="text1"/>
            <w:kern w:val="2"/>
            <w14:ligatures w14:val="standardContextual"/>
          </w:rPr>
          <w:tab/>
        </w:r>
        <w:r w:rsidRPr="00AD3CC7">
          <w:rPr>
            <w:rStyle w:val="Hyperlink"/>
            <w:color w:val="000000" w:themeColor="text1"/>
          </w:rPr>
          <w:t>220kV Circuit Breaker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_Toc226799286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116</w:t>
        </w:r>
        <w:r w:rsidRPr="00AD3CC7">
          <w:rPr>
            <w:webHidden/>
            <w:color w:val="000000" w:themeColor="text1"/>
          </w:rPr>
          <w:fldChar w:fldCharType="end"/>
        </w:r>
      </w:hyperlink>
    </w:p>
    <w:p w14:paraId="619A782F" w14:textId="5C91F692" w:rsidR="007E40C7" w:rsidRPr="00AD3CC7" w:rsidRDefault="007E40C7">
      <w:pPr>
        <w:pStyle w:val="TOC2"/>
        <w:rPr>
          <w:rFonts w:eastAsiaTheme="minorEastAsia"/>
          <w:b w:val="0"/>
          <w:color w:val="000000" w:themeColor="text1"/>
          <w:kern w:val="2"/>
          <w14:ligatures w14:val="standardContextual"/>
        </w:rPr>
      </w:pPr>
      <w:hyperlink w:anchor="_Toc226799287" w:history="1">
        <w:r w:rsidRPr="00AD3CC7">
          <w:rPr>
            <w:rStyle w:val="Hyperlink"/>
            <w:color w:val="000000" w:themeColor="text1"/>
          </w:rPr>
          <w:t>1.2.</w:t>
        </w:r>
        <w:r w:rsidRPr="00AD3CC7">
          <w:rPr>
            <w:rFonts w:eastAsiaTheme="minorEastAsia"/>
            <w:b w:val="0"/>
            <w:color w:val="000000" w:themeColor="text1"/>
            <w:kern w:val="2"/>
            <w14:ligatures w14:val="standardContextual"/>
          </w:rPr>
          <w:tab/>
        </w:r>
        <w:r w:rsidRPr="00AD3CC7">
          <w:rPr>
            <w:rStyle w:val="Hyperlink"/>
            <w:color w:val="000000" w:themeColor="text1"/>
          </w:rPr>
          <w:t>110kV Circuit Breaker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_Toc226799287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121</w:t>
        </w:r>
        <w:r w:rsidRPr="00AD3CC7">
          <w:rPr>
            <w:webHidden/>
            <w:color w:val="000000" w:themeColor="text1"/>
          </w:rPr>
          <w:fldChar w:fldCharType="end"/>
        </w:r>
      </w:hyperlink>
    </w:p>
    <w:p w14:paraId="7E01859A" w14:textId="1B1E9036" w:rsidR="007E40C7" w:rsidRPr="00AD3CC7" w:rsidRDefault="007E40C7">
      <w:pPr>
        <w:pStyle w:val="TOC2"/>
        <w:rPr>
          <w:rFonts w:eastAsiaTheme="minorEastAsia"/>
          <w:b w:val="0"/>
          <w:color w:val="000000" w:themeColor="text1"/>
          <w:kern w:val="2"/>
          <w14:ligatures w14:val="standardContextual"/>
        </w:rPr>
      </w:pPr>
      <w:hyperlink w:anchor="_Toc226799288" w:history="1">
        <w:r w:rsidRPr="00AD3CC7">
          <w:rPr>
            <w:rStyle w:val="Hyperlink"/>
            <w:color w:val="000000" w:themeColor="text1"/>
          </w:rPr>
          <w:t>1.3.</w:t>
        </w:r>
        <w:r w:rsidRPr="00AD3CC7">
          <w:rPr>
            <w:rFonts w:eastAsiaTheme="minorEastAsia"/>
            <w:b w:val="0"/>
            <w:color w:val="000000" w:themeColor="text1"/>
            <w:kern w:val="2"/>
            <w14:ligatures w14:val="standardContextual"/>
          </w:rPr>
          <w:tab/>
        </w:r>
        <w:r w:rsidRPr="00AD3CC7">
          <w:rPr>
            <w:rStyle w:val="Hyperlink"/>
            <w:color w:val="000000" w:themeColor="text1"/>
          </w:rPr>
          <w:t>22kV Circuit Breaker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_Toc226799288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126</w:t>
        </w:r>
        <w:r w:rsidRPr="00AD3CC7">
          <w:rPr>
            <w:webHidden/>
            <w:color w:val="000000" w:themeColor="text1"/>
          </w:rPr>
          <w:fldChar w:fldCharType="end"/>
        </w:r>
      </w:hyperlink>
    </w:p>
    <w:p w14:paraId="1B6F5FAE" w14:textId="57172AF6" w:rsidR="007E40C7" w:rsidRPr="00AD3CC7" w:rsidRDefault="007E40C7">
      <w:pPr>
        <w:pStyle w:val="TOC1"/>
        <w:rPr>
          <w:rFonts w:eastAsiaTheme="minorEastAsia"/>
          <w:b w:val="0"/>
          <w:color w:val="000000" w:themeColor="text1"/>
          <w:kern w:val="2"/>
          <w14:ligatures w14:val="standardContextual"/>
        </w:rPr>
      </w:pPr>
      <w:hyperlink w:anchor="_Toc226799289" w:history="1">
        <w:r w:rsidRPr="00AD3CC7">
          <w:rPr>
            <w:rStyle w:val="Hyperlink"/>
            <w:color w:val="000000" w:themeColor="text1"/>
          </w:rPr>
          <w:t>2.</w:t>
        </w:r>
        <w:r w:rsidRPr="00AD3CC7">
          <w:rPr>
            <w:rFonts w:eastAsiaTheme="minorEastAsia"/>
            <w:b w:val="0"/>
            <w:color w:val="000000" w:themeColor="text1"/>
            <w:kern w:val="2"/>
            <w14:ligatures w14:val="standardContextual"/>
          </w:rPr>
          <w:tab/>
        </w:r>
        <w:r w:rsidRPr="00AD3CC7">
          <w:rPr>
            <w:rStyle w:val="Hyperlink"/>
            <w:color w:val="000000" w:themeColor="text1"/>
          </w:rPr>
          <w:t>DISCONNECTOR AND EARTHING SWWITCH</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_Toc226799289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130</w:t>
        </w:r>
        <w:r w:rsidRPr="00AD3CC7">
          <w:rPr>
            <w:webHidden/>
            <w:color w:val="000000" w:themeColor="text1"/>
          </w:rPr>
          <w:fldChar w:fldCharType="end"/>
        </w:r>
      </w:hyperlink>
    </w:p>
    <w:p w14:paraId="1AB65E12" w14:textId="30F2DBBC" w:rsidR="007E40C7" w:rsidRPr="00AD3CC7" w:rsidRDefault="007E40C7">
      <w:pPr>
        <w:pStyle w:val="TOC2"/>
        <w:rPr>
          <w:rFonts w:eastAsiaTheme="minorEastAsia"/>
          <w:b w:val="0"/>
          <w:color w:val="000000" w:themeColor="text1"/>
          <w:kern w:val="2"/>
          <w14:ligatures w14:val="standardContextual"/>
        </w:rPr>
      </w:pPr>
      <w:hyperlink w:anchor="_Toc226799290" w:history="1">
        <w:r w:rsidRPr="00AD3CC7">
          <w:rPr>
            <w:rStyle w:val="Hyperlink"/>
            <w:color w:val="000000" w:themeColor="text1"/>
          </w:rPr>
          <w:t>2.1.</w:t>
        </w:r>
        <w:r w:rsidRPr="00AD3CC7">
          <w:rPr>
            <w:rFonts w:eastAsiaTheme="minorEastAsia"/>
            <w:b w:val="0"/>
            <w:color w:val="000000" w:themeColor="text1"/>
            <w:kern w:val="2"/>
            <w14:ligatures w14:val="standardContextual"/>
          </w:rPr>
          <w:tab/>
        </w:r>
        <w:r w:rsidRPr="00AD3CC7">
          <w:rPr>
            <w:rStyle w:val="Hyperlink"/>
            <w:color w:val="000000" w:themeColor="text1"/>
          </w:rPr>
          <w:t>220kV Disconnector and Earthing switch</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_Toc226799290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130</w:t>
        </w:r>
        <w:r w:rsidRPr="00AD3CC7">
          <w:rPr>
            <w:webHidden/>
            <w:color w:val="000000" w:themeColor="text1"/>
          </w:rPr>
          <w:fldChar w:fldCharType="end"/>
        </w:r>
      </w:hyperlink>
    </w:p>
    <w:p w14:paraId="6143936E" w14:textId="2CC1CDD7" w:rsidR="007E40C7" w:rsidRPr="00AD3CC7" w:rsidRDefault="007E40C7">
      <w:pPr>
        <w:pStyle w:val="TOC2"/>
        <w:rPr>
          <w:rFonts w:eastAsiaTheme="minorEastAsia"/>
          <w:b w:val="0"/>
          <w:color w:val="000000" w:themeColor="text1"/>
          <w:kern w:val="2"/>
          <w14:ligatures w14:val="standardContextual"/>
        </w:rPr>
      </w:pPr>
      <w:hyperlink w:anchor="_Toc226799291" w:history="1">
        <w:r w:rsidRPr="00AD3CC7">
          <w:rPr>
            <w:rStyle w:val="Hyperlink"/>
            <w:color w:val="000000" w:themeColor="text1"/>
          </w:rPr>
          <w:t>2.2.</w:t>
        </w:r>
        <w:r w:rsidRPr="00AD3CC7">
          <w:rPr>
            <w:rFonts w:eastAsiaTheme="minorEastAsia"/>
            <w:b w:val="0"/>
            <w:color w:val="000000" w:themeColor="text1"/>
            <w:kern w:val="2"/>
            <w14:ligatures w14:val="standardContextual"/>
          </w:rPr>
          <w:tab/>
        </w:r>
        <w:r w:rsidRPr="00AD3CC7">
          <w:rPr>
            <w:rStyle w:val="Hyperlink"/>
            <w:color w:val="000000" w:themeColor="text1"/>
          </w:rPr>
          <w:t>110kV Disconnector and Earthing switch</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_Toc226799291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134</w:t>
        </w:r>
        <w:r w:rsidRPr="00AD3CC7">
          <w:rPr>
            <w:webHidden/>
            <w:color w:val="000000" w:themeColor="text1"/>
          </w:rPr>
          <w:fldChar w:fldCharType="end"/>
        </w:r>
      </w:hyperlink>
    </w:p>
    <w:p w14:paraId="787BDA52" w14:textId="5471506A" w:rsidR="007E40C7" w:rsidRPr="00AD3CC7" w:rsidRDefault="007E40C7">
      <w:pPr>
        <w:pStyle w:val="TOC2"/>
        <w:rPr>
          <w:rFonts w:eastAsiaTheme="minorEastAsia"/>
          <w:b w:val="0"/>
          <w:color w:val="000000" w:themeColor="text1"/>
          <w:kern w:val="2"/>
          <w14:ligatures w14:val="standardContextual"/>
        </w:rPr>
      </w:pPr>
      <w:hyperlink w:anchor="_Toc226799292" w:history="1">
        <w:r w:rsidRPr="00AD3CC7">
          <w:rPr>
            <w:rStyle w:val="Hyperlink"/>
            <w:color w:val="000000" w:themeColor="text1"/>
          </w:rPr>
          <w:t>22kV Disconnector and Earthing switch</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_Toc226799292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138</w:t>
        </w:r>
        <w:r w:rsidRPr="00AD3CC7">
          <w:rPr>
            <w:webHidden/>
            <w:color w:val="000000" w:themeColor="text1"/>
          </w:rPr>
          <w:fldChar w:fldCharType="end"/>
        </w:r>
      </w:hyperlink>
    </w:p>
    <w:p w14:paraId="42736331" w14:textId="6100DB65" w:rsidR="007E40C7" w:rsidRPr="00AD3CC7" w:rsidRDefault="007E40C7">
      <w:pPr>
        <w:pStyle w:val="TOC1"/>
        <w:rPr>
          <w:rFonts w:eastAsiaTheme="minorEastAsia"/>
          <w:b w:val="0"/>
          <w:color w:val="000000" w:themeColor="text1"/>
          <w:kern w:val="2"/>
          <w14:ligatures w14:val="standardContextual"/>
        </w:rPr>
      </w:pPr>
      <w:hyperlink w:anchor="_Toc226799293" w:history="1">
        <w:r w:rsidRPr="00AD3CC7">
          <w:rPr>
            <w:rStyle w:val="Hyperlink"/>
            <w:color w:val="000000" w:themeColor="text1"/>
          </w:rPr>
          <w:t>3.</w:t>
        </w:r>
        <w:r w:rsidRPr="00AD3CC7">
          <w:rPr>
            <w:rFonts w:eastAsiaTheme="minorEastAsia"/>
            <w:b w:val="0"/>
            <w:color w:val="000000" w:themeColor="text1"/>
            <w:kern w:val="2"/>
            <w14:ligatures w14:val="standardContextual"/>
          </w:rPr>
          <w:tab/>
        </w:r>
        <w:r w:rsidRPr="00AD3CC7">
          <w:rPr>
            <w:rStyle w:val="Hyperlink"/>
            <w:color w:val="000000" w:themeColor="text1"/>
          </w:rPr>
          <w:t>CURRENT TRANSFORMER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_Toc226799293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141</w:t>
        </w:r>
        <w:r w:rsidRPr="00AD3CC7">
          <w:rPr>
            <w:webHidden/>
            <w:color w:val="000000" w:themeColor="text1"/>
          </w:rPr>
          <w:fldChar w:fldCharType="end"/>
        </w:r>
      </w:hyperlink>
    </w:p>
    <w:p w14:paraId="5FB11BC0" w14:textId="4D8A2102" w:rsidR="007E40C7" w:rsidRPr="00AD3CC7" w:rsidRDefault="007E40C7">
      <w:pPr>
        <w:pStyle w:val="TOC2"/>
        <w:rPr>
          <w:rFonts w:eastAsiaTheme="minorEastAsia"/>
          <w:b w:val="0"/>
          <w:color w:val="000000" w:themeColor="text1"/>
          <w:kern w:val="2"/>
          <w14:ligatures w14:val="standardContextual"/>
        </w:rPr>
      </w:pPr>
      <w:hyperlink w:anchor="_Toc226799294" w:history="1">
        <w:r w:rsidRPr="00AD3CC7">
          <w:rPr>
            <w:rStyle w:val="Hyperlink"/>
            <w:color w:val="000000" w:themeColor="text1"/>
          </w:rPr>
          <w:t>3.1.</w:t>
        </w:r>
        <w:r w:rsidRPr="00AD3CC7">
          <w:rPr>
            <w:rFonts w:eastAsiaTheme="minorEastAsia"/>
            <w:b w:val="0"/>
            <w:color w:val="000000" w:themeColor="text1"/>
            <w:kern w:val="2"/>
            <w14:ligatures w14:val="standardContextual"/>
          </w:rPr>
          <w:tab/>
        </w:r>
        <w:r w:rsidRPr="00AD3CC7">
          <w:rPr>
            <w:rStyle w:val="Hyperlink"/>
            <w:color w:val="000000" w:themeColor="text1"/>
          </w:rPr>
          <w:t>220kV Current Transformer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_Toc226799294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141</w:t>
        </w:r>
        <w:r w:rsidRPr="00AD3CC7">
          <w:rPr>
            <w:webHidden/>
            <w:color w:val="000000" w:themeColor="text1"/>
          </w:rPr>
          <w:fldChar w:fldCharType="end"/>
        </w:r>
      </w:hyperlink>
    </w:p>
    <w:p w14:paraId="2882837F" w14:textId="5C4A4FC3" w:rsidR="007E40C7" w:rsidRPr="00AD3CC7" w:rsidRDefault="007E40C7">
      <w:pPr>
        <w:pStyle w:val="TOC2"/>
        <w:rPr>
          <w:rFonts w:eastAsiaTheme="minorEastAsia"/>
          <w:b w:val="0"/>
          <w:color w:val="000000" w:themeColor="text1"/>
          <w:kern w:val="2"/>
          <w14:ligatures w14:val="standardContextual"/>
        </w:rPr>
      </w:pPr>
      <w:hyperlink w:anchor="_Toc226799295" w:history="1">
        <w:r w:rsidRPr="00AD3CC7">
          <w:rPr>
            <w:rStyle w:val="Hyperlink"/>
            <w:color w:val="000000" w:themeColor="text1"/>
          </w:rPr>
          <w:t>3.2.</w:t>
        </w:r>
        <w:r w:rsidRPr="00AD3CC7">
          <w:rPr>
            <w:rFonts w:eastAsiaTheme="minorEastAsia"/>
            <w:b w:val="0"/>
            <w:color w:val="000000" w:themeColor="text1"/>
            <w:kern w:val="2"/>
            <w14:ligatures w14:val="standardContextual"/>
          </w:rPr>
          <w:tab/>
        </w:r>
        <w:r w:rsidRPr="00AD3CC7">
          <w:rPr>
            <w:rStyle w:val="Hyperlink"/>
            <w:color w:val="000000" w:themeColor="text1"/>
          </w:rPr>
          <w:t>110kV Current Transformer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_Toc226799295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143</w:t>
        </w:r>
        <w:r w:rsidRPr="00AD3CC7">
          <w:rPr>
            <w:webHidden/>
            <w:color w:val="000000" w:themeColor="text1"/>
          </w:rPr>
          <w:fldChar w:fldCharType="end"/>
        </w:r>
      </w:hyperlink>
    </w:p>
    <w:p w14:paraId="31FB6472" w14:textId="7D8121F7" w:rsidR="007E40C7" w:rsidRPr="00AD3CC7" w:rsidRDefault="007E40C7">
      <w:pPr>
        <w:pStyle w:val="TOC2"/>
        <w:rPr>
          <w:rFonts w:eastAsiaTheme="minorEastAsia"/>
          <w:b w:val="0"/>
          <w:color w:val="000000" w:themeColor="text1"/>
          <w:kern w:val="2"/>
          <w14:ligatures w14:val="standardContextual"/>
        </w:rPr>
      </w:pPr>
      <w:hyperlink w:anchor="_Toc226799296" w:history="1">
        <w:r w:rsidRPr="00AD3CC7">
          <w:rPr>
            <w:rStyle w:val="Hyperlink"/>
            <w:color w:val="000000" w:themeColor="text1"/>
          </w:rPr>
          <w:t>3.3.</w:t>
        </w:r>
        <w:r w:rsidRPr="00AD3CC7">
          <w:rPr>
            <w:rFonts w:eastAsiaTheme="minorEastAsia"/>
            <w:b w:val="0"/>
            <w:color w:val="000000" w:themeColor="text1"/>
            <w:kern w:val="2"/>
            <w14:ligatures w14:val="standardContextual"/>
          </w:rPr>
          <w:tab/>
        </w:r>
        <w:r w:rsidRPr="00AD3CC7">
          <w:rPr>
            <w:rStyle w:val="Hyperlink"/>
            <w:color w:val="000000" w:themeColor="text1"/>
          </w:rPr>
          <w:t>22kV Current Transformer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_Toc226799296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146</w:t>
        </w:r>
        <w:r w:rsidRPr="00AD3CC7">
          <w:rPr>
            <w:webHidden/>
            <w:color w:val="000000" w:themeColor="text1"/>
          </w:rPr>
          <w:fldChar w:fldCharType="end"/>
        </w:r>
      </w:hyperlink>
    </w:p>
    <w:p w14:paraId="144943EE" w14:textId="645D474C" w:rsidR="007E40C7" w:rsidRPr="00AD3CC7" w:rsidRDefault="007E40C7">
      <w:pPr>
        <w:pStyle w:val="TOC1"/>
        <w:rPr>
          <w:rFonts w:eastAsiaTheme="minorEastAsia"/>
          <w:b w:val="0"/>
          <w:color w:val="000000" w:themeColor="text1"/>
          <w:kern w:val="2"/>
          <w14:ligatures w14:val="standardContextual"/>
        </w:rPr>
      </w:pPr>
      <w:hyperlink w:anchor="_Toc226799297" w:history="1">
        <w:r w:rsidRPr="00AD3CC7">
          <w:rPr>
            <w:rStyle w:val="Hyperlink"/>
            <w:color w:val="000000" w:themeColor="text1"/>
          </w:rPr>
          <w:t>4.</w:t>
        </w:r>
        <w:r w:rsidRPr="00AD3CC7">
          <w:rPr>
            <w:rFonts w:eastAsiaTheme="minorEastAsia"/>
            <w:b w:val="0"/>
            <w:color w:val="000000" w:themeColor="text1"/>
            <w:kern w:val="2"/>
            <w14:ligatures w14:val="standardContextual"/>
          </w:rPr>
          <w:tab/>
        </w:r>
        <w:r w:rsidRPr="00AD3CC7">
          <w:rPr>
            <w:rStyle w:val="Hyperlink"/>
            <w:color w:val="000000" w:themeColor="text1"/>
          </w:rPr>
          <w:t>VOLTAGE TRANSFORMER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_Toc226799297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150</w:t>
        </w:r>
        <w:r w:rsidRPr="00AD3CC7">
          <w:rPr>
            <w:webHidden/>
            <w:color w:val="000000" w:themeColor="text1"/>
          </w:rPr>
          <w:fldChar w:fldCharType="end"/>
        </w:r>
      </w:hyperlink>
    </w:p>
    <w:p w14:paraId="59BFC51F" w14:textId="33876893" w:rsidR="007E40C7" w:rsidRPr="00AD3CC7" w:rsidRDefault="007E40C7">
      <w:pPr>
        <w:pStyle w:val="TOC2"/>
        <w:rPr>
          <w:rFonts w:eastAsiaTheme="minorEastAsia"/>
          <w:b w:val="0"/>
          <w:color w:val="000000" w:themeColor="text1"/>
          <w:kern w:val="2"/>
          <w14:ligatures w14:val="standardContextual"/>
        </w:rPr>
      </w:pPr>
      <w:hyperlink w:anchor="_Toc226799298" w:history="1">
        <w:r w:rsidRPr="00AD3CC7">
          <w:rPr>
            <w:rStyle w:val="Hyperlink"/>
            <w:color w:val="000000" w:themeColor="text1"/>
          </w:rPr>
          <w:t>4.1.</w:t>
        </w:r>
        <w:r w:rsidRPr="00AD3CC7">
          <w:rPr>
            <w:rFonts w:eastAsiaTheme="minorEastAsia"/>
            <w:b w:val="0"/>
            <w:color w:val="000000" w:themeColor="text1"/>
            <w:kern w:val="2"/>
            <w14:ligatures w14:val="standardContextual"/>
          </w:rPr>
          <w:tab/>
        </w:r>
        <w:r w:rsidRPr="00AD3CC7">
          <w:rPr>
            <w:rStyle w:val="Hyperlink"/>
            <w:color w:val="000000" w:themeColor="text1"/>
          </w:rPr>
          <w:t>220kV Capacitor Voltage Transformer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_Toc226799298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150</w:t>
        </w:r>
        <w:r w:rsidRPr="00AD3CC7">
          <w:rPr>
            <w:webHidden/>
            <w:color w:val="000000" w:themeColor="text1"/>
          </w:rPr>
          <w:fldChar w:fldCharType="end"/>
        </w:r>
      </w:hyperlink>
    </w:p>
    <w:p w14:paraId="2CFA10ED" w14:textId="2799F435" w:rsidR="007E40C7" w:rsidRPr="00AD3CC7" w:rsidRDefault="007E40C7">
      <w:pPr>
        <w:pStyle w:val="TOC2"/>
        <w:rPr>
          <w:rFonts w:eastAsiaTheme="minorEastAsia"/>
          <w:b w:val="0"/>
          <w:color w:val="000000" w:themeColor="text1"/>
          <w:kern w:val="2"/>
          <w14:ligatures w14:val="standardContextual"/>
        </w:rPr>
      </w:pPr>
      <w:hyperlink w:anchor="_Toc226799299" w:history="1">
        <w:r w:rsidRPr="00AD3CC7">
          <w:rPr>
            <w:rStyle w:val="Hyperlink"/>
            <w:color w:val="000000" w:themeColor="text1"/>
          </w:rPr>
          <w:t>4.2.</w:t>
        </w:r>
        <w:r w:rsidRPr="00AD3CC7">
          <w:rPr>
            <w:rFonts w:eastAsiaTheme="minorEastAsia"/>
            <w:b w:val="0"/>
            <w:color w:val="000000" w:themeColor="text1"/>
            <w:kern w:val="2"/>
            <w14:ligatures w14:val="standardContextual"/>
          </w:rPr>
          <w:tab/>
        </w:r>
        <w:r w:rsidRPr="00AD3CC7">
          <w:rPr>
            <w:rStyle w:val="Hyperlink"/>
            <w:color w:val="000000" w:themeColor="text1"/>
          </w:rPr>
          <w:t>110kV Capacitor Voltage Transformer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_Toc226799299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153</w:t>
        </w:r>
        <w:r w:rsidRPr="00AD3CC7">
          <w:rPr>
            <w:webHidden/>
            <w:color w:val="000000" w:themeColor="text1"/>
          </w:rPr>
          <w:fldChar w:fldCharType="end"/>
        </w:r>
      </w:hyperlink>
    </w:p>
    <w:p w14:paraId="106825B3" w14:textId="5382CBE0" w:rsidR="007E40C7" w:rsidRPr="00AD3CC7" w:rsidRDefault="007E40C7">
      <w:pPr>
        <w:pStyle w:val="TOC2"/>
        <w:rPr>
          <w:rFonts w:eastAsiaTheme="minorEastAsia"/>
          <w:b w:val="0"/>
          <w:color w:val="000000" w:themeColor="text1"/>
          <w:kern w:val="2"/>
          <w14:ligatures w14:val="standardContextual"/>
        </w:rPr>
      </w:pPr>
      <w:hyperlink w:anchor="_Toc226799300" w:history="1">
        <w:r w:rsidRPr="00AD3CC7">
          <w:rPr>
            <w:rStyle w:val="Hyperlink"/>
            <w:color w:val="000000" w:themeColor="text1"/>
          </w:rPr>
          <w:t>4.3.</w:t>
        </w:r>
        <w:r w:rsidRPr="00AD3CC7">
          <w:rPr>
            <w:rFonts w:eastAsiaTheme="minorEastAsia"/>
            <w:b w:val="0"/>
            <w:color w:val="000000" w:themeColor="text1"/>
            <w:kern w:val="2"/>
            <w14:ligatures w14:val="standardContextual"/>
          </w:rPr>
          <w:tab/>
        </w:r>
        <w:r w:rsidRPr="00AD3CC7">
          <w:rPr>
            <w:rStyle w:val="Hyperlink"/>
            <w:color w:val="000000" w:themeColor="text1"/>
          </w:rPr>
          <w:t>22kV Voltage Transformer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_Toc226799300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156</w:t>
        </w:r>
        <w:r w:rsidRPr="00AD3CC7">
          <w:rPr>
            <w:webHidden/>
            <w:color w:val="000000" w:themeColor="text1"/>
          </w:rPr>
          <w:fldChar w:fldCharType="end"/>
        </w:r>
      </w:hyperlink>
    </w:p>
    <w:p w14:paraId="067AF017" w14:textId="7581105B" w:rsidR="007E40C7" w:rsidRPr="00AD3CC7" w:rsidRDefault="007E40C7">
      <w:pPr>
        <w:pStyle w:val="TOC1"/>
        <w:rPr>
          <w:rFonts w:eastAsiaTheme="minorEastAsia"/>
          <w:b w:val="0"/>
          <w:color w:val="000000" w:themeColor="text1"/>
          <w:kern w:val="2"/>
          <w14:ligatures w14:val="standardContextual"/>
        </w:rPr>
      </w:pPr>
      <w:hyperlink w:anchor="_Toc226799301" w:history="1">
        <w:r w:rsidRPr="00AD3CC7">
          <w:rPr>
            <w:rStyle w:val="Hyperlink"/>
            <w:color w:val="000000" w:themeColor="text1"/>
          </w:rPr>
          <w:t>5.</w:t>
        </w:r>
        <w:r w:rsidRPr="00AD3CC7">
          <w:rPr>
            <w:rFonts w:eastAsiaTheme="minorEastAsia"/>
            <w:b w:val="0"/>
            <w:color w:val="000000" w:themeColor="text1"/>
            <w:kern w:val="2"/>
            <w14:ligatures w14:val="standardContextual"/>
          </w:rPr>
          <w:tab/>
        </w:r>
        <w:r w:rsidRPr="00AD3CC7">
          <w:rPr>
            <w:rStyle w:val="Hyperlink"/>
            <w:color w:val="000000" w:themeColor="text1"/>
          </w:rPr>
          <w:t>SURGE ARRESTER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_Toc226799301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159</w:t>
        </w:r>
        <w:r w:rsidRPr="00AD3CC7">
          <w:rPr>
            <w:webHidden/>
            <w:color w:val="000000" w:themeColor="text1"/>
          </w:rPr>
          <w:fldChar w:fldCharType="end"/>
        </w:r>
      </w:hyperlink>
    </w:p>
    <w:p w14:paraId="35594E57" w14:textId="629D28C6" w:rsidR="007E40C7" w:rsidRPr="00AD3CC7" w:rsidRDefault="007E40C7">
      <w:pPr>
        <w:pStyle w:val="TOC2"/>
        <w:rPr>
          <w:rFonts w:eastAsiaTheme="minorEastAsia"/>
          <w:b w:val="0"/>
          <w:color w:val="000000" w:themeColor="text1"/>
          <w:kern w:val="2"/>
          <w14:ligatures w14:val="standardContextual"/>
        </w:rPr>
      </w:pPr>
      <w:hyperlink w:anchor="_Toc226799302" w:history="1">
        <w:r w:rsidRPr="00AD3CC7">
          <w:rPr>
            <w:rStyle w:val="Hyperlink"/>
            <w:color w:val="000000" w:themeColor="text1"/>
          </w:rPr>
          <w:t>5.1.</w:t>
        </w:r>
        <w:r w:rsidRPr="00AD3CC7">
          <w:rPr>
            <w:rFonts w:eastAsiaTheme="minorEastAsia"/>
            <w:b w:val="0"/>
            <w:color w:val="000000" w:themeColor="text1"/>
            <w:kern w:val="2"/>
            <w14:ligatures w14:val="standardContextual"/>
          </w:rPr>
          <w:tab/>
        </w:r>
        <w:r w:rsidRPr="00AD3CC7">
          <w:rPr>
            <w:rStyle w:val="Hyperlink"/>
            <w:color w:val="000000" w:themeColor="text1"/>
          </w:rPr>
          <w:t>220kV Surge Arrester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_Toc226799302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159</w:t>
        </w:r>
        <w:r w:rsidRPr="00AD3CC7">
          <w:rPr>
            <w:webHidden/>
            <w:color w:val="000000" w:themeColor="text1"/>
          </w:rPr>
          <w:fldChar w:fldCharType="end"/>
        </w:r>
      </w:hyperlink>
    </w:p>
    <w:p w14:paraId="1979ED96" w14:textId="12C79FE1" w:rsidR="007E40C7" w:rsidRPr="00AD3CC7" w:rsidRDefault="007E40C7">
      <w:pPr>
        <w:pStyle w:val="TOC2"/>
        <w:rPr>
          <w:rFonts w:eastAsiaTheme="minorEastAsia"/>
          <w:b w:val="0"/>
          <w:color w:val="000000" w:themeColor="text1"/>
          <w:kern w:val="2"/>
          <w14:ligatures w14:val="standardContextual"/>
        </w:rPr>
      </w:pPr>
      <w:hyperlink w:anchor="_Toc226799448" w:history="1">
        <w:r w:rsidRPr="00AD3CC7">
          <w:rPr>
            <w:rStyle w:val="Hyperlink"/>
            <w:color w:val="000000" w:themeColor="text1"/>
          </w:rPr>
          <w:t>5.2.</w:t>
        </w:r>
        <w:r w:rsidRPr="00AD3CC7">
          <w:rPr>
            <w:rFonts w:eastAsiaTheme="minorEastAsia"/>
            <w:b w:val="0"/>
            <w:color w:val="000000" w:themeColor="text1"/>
            <w:kern w:val="2"/>
            <w14:ligatures w14:val="standardContextual"/>
          </w:rPr>
          <w:tab/>
        </w:r>
        <w:r w:rsidRPr="00AD3CC7">
          <w:rPr>
            <w:rStyle w:val="Hyperlink"/>
            <w:color w:val="000000" w:themeColor="text1"/>
          </w:rPr>
          <w:t>110kV Surge Arrester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_Toc226799448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162</w:t>
        </w:r>
        <w:r w:rsidRPr="00AD3CC7">
          <w:rPr>
            <w:webHidden/>
            <w:color w:val="000000" w:themeColor="text1"/>
          </w:rPr>
          <w:fldChar w:fldCharType="end"/>
        </w:r>
      </w:hyperlink>
    </w:p>
    <w:p w14:paraId="759C4F5B" w14:textId="209392E7" w:rsidR="007E40C7" w:rsidRPr="00AD3CC7" w:rsidRDefault="007E40C7">
      <w:pPr>
        <w:pStyle w:val="TOC2"/>
        <w:rPr>
          <w:rFonts w:eastAsiaTheme="minorEastAsia"/>
          <w:b w:val="0"/>
          <w:color w:val="000000" w:themeColor="text1"/>
          <w:kern w:val="2"/>
          <w14:ligatures w14:val="standardContextual"/>
        </w:rPr>
      </w:pPr>
      <w:hyperlink w:anchor="_Toc226799449" w:history="1">
        <w:r w:rsidRPr="00AD3CC7">
          <w:rPr>
            <w:rStyle w:val="Hyperlink"/>
            <w:color w:val="000000" w:themeColor="text1"/>
          </w:rPr>
          <w:t>5.3.</w:t>
        </w:r>
        <w:r w:rsidRPr="00AD3CC7">
          <w:rPr>
            <w:rFonts w:eastAsiaTheme="minorEastAsia"/>
            <w:b w:val="0"/>
            <w:color w:val="000000" w:themeColor="text1"/>
            <w:kern w:val="2"/>
            <w14:ligatures w14:val="standardContextual"/>
          </w:rPr>
          <w:tab/>
        </w:r>
        <w:r w:rsidRPr="00AD3CC7">
          <w:rPr>
            <w:rStyle w:val="Hyperlink"/>
            <w:color w:val="000000" w:themeColor="text1"/>
          </w:rPr>
          <w:t>22kV Surge Arrester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_Toc226799449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164</w:t>
        </w:r>
        <w:r w:rsidRPr="00AD3CC7">
          <w:rPr>
            <w:webHidden/>
            <w:color w:val="000000" w:themeColor="text1"/>
          </w:rPr>
          <w:fldChar w:fldCharType="end"/>
        </w:r>
      </w:hyperlink>
    </w:p>
    <w:p w14:paraId="089D5B49" w14:textId="78588813" w:rsidR="007E40C7" w:rsidRPr="00AD3CC7" w:rsidRDefault="007E40C7">
      <w:pPr>
        <w:pStyle w:val="TOC1"/>
        <w:rPr>
          <w:rFonts w:eastAsiaTheme="minorEastAsia"/>
          <w:b w:val="0"/>
          <w:color w:val="000000" w:themeColor="text1"/>
          <w:kern w:val="2"/>
          <w14:ligatures w14:val="standardContextual"/>
        </w:rPr>
      </w:pPr>
      <w:hyperlink w:anchor="_Toc226799450" w:history="1">
        <w:r w:rsidRPr="00AD3CC7">
          <w:rPr>
            <w:rStyle w:val="Hyperlink"/>
            <w:color w:val="000000" w:themeColor="text1"/>
          </w:rPr>
          <w:t>6.</w:t>
        </w:r>
        <w:r w:rsidRPr="00AD3CC7">
          <w:rPr>
            <w:rFonts w:eastAsiaTheme="minorEastAsia"/>
            <w:b w:val="0"/>
            <w:color w:val="000000" w:themeColor="text1"/>
            <w:kern w:val="2"/>
            <w14:ligatures w14:val="standardContextual"/>
          </w:rPr>
          <w:tab/>
        </w:r>
        <w:r w:rsidRPr="00AD3CC7">
          <w:rPr>
            <w:rStyle w:val="Hyperlink"/>
            <w:color w:val="000000" w:themeColor="text1"/>
          </w:rPr>
          <w:t>110KV CAPACITOR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_Toc226799450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167</w:t>
        </w:r>
        <w:r w:rsidRPr="00AD3CC7">
          <w:rPr>
            <w:webHidden/>
            <w:color w:val="000000" w:themeColor="text1"/>
          </w:rPr>
          <w:fldChar w:fldCharType="end"/>
        </w:r>
      </w:hyperlink>
    </w:p>
    <w:p w14:paraId="17C3B180" w14:textId="180E075C" w:rsidR="007E40C7" w:rsidRPr="00AD3CC7" w:rsidRDefault="007E40C7">
      <w:pPr>
        <w:pStyle w:val="TOC1"/>
        <w:rPr>
          <w:rFonts w:eastAsiaTheme="minorEastAsia"/>
          <w:b w:val="0"/>
          <w:color w:val="000000" w:themeColor="text1"/>
          <w:kern w:val="2"/>
          <w14:ligatures w14:val="standardContextual"/>
        </w:rPr>
      </w:pPr>
      <w:hyperlink w:anchor="_Toc226799451" w:history="1">
        <w:r w:rsidRPr="00AD3CC7">
          <w:rPr>
            <w:rStyle w:val="Hyperlink"/>
            <w:color w:val="000000" w:themeColor="text1"/>
          </w:rPr>
          <w:t>7.</w:t>
        </w:r>
        <w:r w:rsidRPr="00AD3CC7">
          <w:rPr>
            <w:rFonts w:eastAsiaTheme="minorEastAsia"/>
            <w:b w:val="0"/>
            <w:color w:val="000000" w:themeColor="text1"/>
            <w:kern w:val="2"/>
            <w14:ligatures w14:val="standardContextual"/>
          </w:rPr>
          <w:tab/>
        </w:r>
        <w:r w:rsidRPr="00AD3CC7">
          <w:rPr>
            <w:rStyle w:val="Hyperlink"/>
            <w:color w:val="000000" w:themeColor="text1"/>
          </w:rPr>
          <w:t>POST INSULATOR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_Toc226799451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173</w:t>
        </w:r>
        <w:r w:rsidRPr="00AD3CC7">
          <w:rPr>
            <w:webHidden/>
            <w:color w:val="000000" w:themeColor="text1"/>
          </w:rPr>
          <w:fldChar w:fldCharType="end"/>
        </w:r>
      </w:hyperlink>
    </w:p>
    <w:p w14:paraId="497D34E5" w14:textId="5AEBC2A3" w:rsidR="007E40C7" w:rsidRPr="00AD3CC7" w:rsidRDefault="007E40C7">
      <w:pPr>
        <w:pStyle w:val="TOC2"/>
        <w:rPr>
          <w:rFonts w:eastAsiaTheme="minorEastAsia"/>
          <w:b w:val="0"/>
          <w:color w:val="000000" w:themeColor="text1"/>
          <w:kern w:val="2"/>
          <w14:ligatures w14:val="standardContextual"/>
        </w:rPr>
      </w:pPr>
      <w:hyperlink w:anchor="_Toc226799452" w:history="1">
        <w:r w:rsidRPr="00AD3CC7">
          <w:rPr>
            <w:rStyle w:val="Hyperlink"/>
            <w:color w:val="000000" w:themeColor="text1"/>
          </w:rPr>
          <w:t>7.1.</w:t>
        </w:r>
        <w:r w:rsidRPr="00AD3CC7">
          <w:rPr>
            <w:rFonts w:eastAsiaTheme="minorEastAsia"/>
            <w:b w:val="0"/>
            <w:color w:val="000000" w:themeColor="text1"/>
            <w:kern w:val="2"/>
            <w14:ligatures w14:val="standardContextual"/>
          </w:rPr>
          <w:tab/>
        </w:r>
        <w:r w:rsidRPr="00AD3CC7">
          <w:rPr>
            <w:rStyle w:val="Hyperlink"/>
            <w:color w:val="000000" w:themeColor="text1"/>
          </w:rPr>
          <w:t>220kV Post Insulator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_Toc226799452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173</w:t>
        </w:r>
        <w:r w:rsidRPr="00AD3CC7">
          <w:rPr>
            <w:webHidden/>
            <w:color w:val="000000" w:themeColor="text1"/>
          </w:rPr>
          <w:fldChar w:fldCharType="end"/>
        </w:r>
      </w:hyperlink>
    </w:p>
    <w:p w14:paraId="63631446" w14:textId="31AC6E69" w:rsidR="007E40C7" w:rsidRPr="00AD3CC7" w:rsidRDefault="007E40C7">
      <w:pPr>
        <w:pStyle w:val="TOC2"/>
        <w:rPr>
          <w:rFonts w:eastAsiaTheme="minorEastAsia"/>
          <w:b w:val="0"/>
          <w:color w:val="000000" w:themeColor="text1"/>
          <w:kern w:val="2"/>
          <w14:ligatures w14:val="standardContextual"/>
        </w:rPr>
      </w:pPr>
      <w:hyperlink w:anchor="_Toc226799453" w:history="1">
        <w:r w:rsidRPr="00AD3CC7">
          <w:rPr>
            <w:rStyle w:val="Hyperlink"/>
            <w:color w:val="000000" w:themeColor="text1"/>
          </w:rPr>
          <w:t>7.2.</w:t>
        </w:r>
        <w:r w:rsidRPr="00AD3CC7">
          <w:rPr>
            <w:rFonts w:eastAsiaTheme="minorEastAsia"/>
            <w:b w:val="0"/>
            <w:color w:val="000000" w:themeColor="text1"/>
            <w:kern w:val="2"/>
            <w14:ligatures w14:val="standardContextual"/>
          </w:rPr>
          <w:tab/>
        </w:r>
        <w:r w:rsidRPr="00AD3CC7">
          <w:rPr>
            <w:rStyle w:val="Hyperlink"/>
            <w:color w:val="000000" w:themeColor="text1"/>
          </w:rPr>
          <w:t>110kV Post Insulator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_Toc226799453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175</w:t>
        </w:r>
        <w:r w:rsidRPr="00AD3CC7">
          <w:rPr>
            <w:webHidden/>
            <w:color w:val="000000" w:themeColor="text1"/>
          </w:rPr>
          <w:fldChar w:fldCharType="end"/>
        </w:r>
      </w:hyperlink>
    </w:p>
    <w:p w14:paraId="6B0DAE86" w14:textId="11E9589E" w:rsidR="007E40C7" w:rsidRPr="00AD3CC7" w:rsidRDefault="007E40C7">
      <w:pPr>
        <w:pStyle w:val="TOC2"/>
        <w:rPr>
          <w:rFonts w:eastAsiaTheme="minorEastAsia"/>
          <w:b w:val="0"/>
          <w:color w:val="000000" w:themeColor="text1"/>
          <w:kern w:val="2"/>
          <w14:ligatures w14:val="standardContextual"/>
        </w:rPr>
      </w:pPr>
      <w:hyperlink w:anchor="_Toc226799454" w:history="1">
        <w:r w:rsidRPr="00AD3CC7">
          <w:rPr>
            <w:rStyle w:val="Hyperlink"/>
            <w:color w:val="000000" w:themeColor="text1"/>
          </w:rPr>
          <w:t>7.3.</w:t>
        </w:r>
        <w:r w:rsidRPr="00AD3CC7">
          <w:rPr>
            <w:rFonts w:eastAsiaTheme="minorEastAsia"/>
            <w:b w:val="0"/>
            <w:color w:val="000000" w:themeColor="text1"/>
            <w:kern w:val="2"/>
            <w14:ligatures w14:val="standardContextual"/>
          </w:rPr>
          <w:tab/>
        </w:r>
        <w:r w:rsidRPr="00AD3CC7">
          <w:rPr>
            <w:rStyle w:val="Hyperlink"/>
            <w:color w:val="000000" w:themeColor="text1"/>
          </w:rPr>
          <w:t>22KV POST INSULATOR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_Toc226799454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177</w:t>
        </w:r>
        <w:r w:rsidRPr="00AD3CC7">
          <w:rPr>
            <w:webHidden/>
            <w:color w:val="000000" w:themeColor="text1"/>
          </w:rPr>
          <w:fldChar w:fldCharType="end"/>
        </w:r>
      </w:hyperlink>
    </w:p>
    <w:p w14:paraId="06ED3681" w14:textId="5F8230A0" w:rsidR="007E40C7" w:rsidRPr="00AD3CC7" w:rsidRDefault="007E40C7">
      <w:pPr>
        <w:pStyle w:val="TOC1"/>
        <w:rPr>
          <w:rFonts w:eastAsiaTheme="minorEastAsia"/>
          <w:b w:val="0"/>
          <w:color w:val="000000" w:themeColor="text1"/>
          <w:kern w:val="2"/>
          <w14:ligatures w14:val="standardContextual"/>
        </w:rPr>
      </w:pPr>
      <w:hyperlink w:anchor="_Toc226799455" w:history="1">
        <w:r w:rsidRPr="00AD3CC7">
          <w:rPr>
            <w:rStyle w:val="Hyperlink"/>
            <w:color w:val="000000" w:themeColor="text1"/>
          </w:rPr>
          <w:t>8.</w:t>
        </w:r>
        <w:r w:rsidRPr="00AD3CC7">
          <w:rPr>
            <w:rFonts w:eastAsiaTheme="minorEastAsia"/>
            <w:b w:val="0"/>
            <w:color w:val="000000" w:themeColor="text1"/>
            <w:kern w:val="2"/>
            <w14:ligatures w14:val="standardContextual"/>
          </w:rPr>
          <w:tab/>
        </w:r>
        <w:r w:rsidRPr="00AD3CC7">
          <w:rPr>
            <w:rStyle w:val="Hyperlink"/>
            <w:color w:val="000000" w:themeColor="text1"/>
          </w:rPr>
          <w:t>INSULATOR STRINGS</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_Toc226799455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179</w:t>
        </w:r>
        <w:r w:rsidRPr="00AD3CC7">
          <w:rPr>
            <w:webHidden/>
            <w:color w:val="000000" w:themeColor="text1"/>
          </w:rPr>
          <w:fldChar w:fldCharType="end"/>
        </w:r>
      </w:hyperlink>
    </w:p>
    <w:p w14:paraId="5550B506" w14:textId="5DE1BA7B" w:rsidR="007E40C7" w:rsidRPr="00AD3CC7" w:rsidRDefault="007E40C7">
      <w:pPr>
        <w:pStyle w:val="TOC2"/>
        <w:rPr>
          <w:rFonts w:eastAsiaTheme="minorEastAsia"/>
          <w:b w:val="0"/>
          <w:color w:val="000000" w:themeColor="text1"/>
          <w:kern w:val="2"/>
          <w14:ligatures w14:val="standardContextual"/>
        </w:rPr>
      </w:pPr>
      <w:hyperlink w:anchor="_Toc226799456" w:history="1">
        <w:r w:rsidRPr="00AD3CC7">
          <w:rPr>
            <w:rStyle w:val="Hyperlink"/>
            <w:color w:val="000000" w:themeColor="text1"/>
          </w:rPr>
          <w:t>8.1.</w:t>
        </w:r>
        <w:r w:rsidRPr="00AD3CC7">
          <w:rPr>
            <w:rFonts w:eastAsiaTheme="minorEastAsia"/>
            <w:b w:val="0"/>
            <w:color w:val="000000" w:themeColor="text1"/>
            <w:kern w:val="2"/>
            <w14:ligatures w14:val="standardContextual"/>
          </w:rPr>
          <w:tab/>
        </w:r>
        <w:r w:rsidRPr="00AD3CC7">
          <w:rPr>
            <w:rStyle w:val="Hyperlink"/>
            <w:color w:val="000000" w:themeColor="text1"/>
          </w:rPr>
          <w:t>220kV Suspension and Tension Insulator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_Toc226799456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179</w:t>
        </w:r>
        <w:r w:rsidRPr="00AD3CC7">
          <w:rPr>
            <w:webHidden/>
            <w:color w:val="000000" w:themeColor="text1"/>
          </w:rPr>
          <w:fldChar w:fldCharType="end"/>
        </w:r>
      </w:hyperlink>
    </w:p>
    <w:p w14:paraId="143D8FEF" w14:textId="3FBD75B1" w:rsidR="007E40C7" w:rsidRPr="00AD3CC7" w:rsidRDefault="007E40C7">
      <w:pPr>
        <w:pStyle w:val="TOC2"/>
        <w:rPr>
          <w:rFonts w:eastAsiaTheme="minorEastAsia"/>
          <w:b w:val="0"/>
          <w:color w:val="000000" w:themeColor="text1"/>
          <w:kern w:val="2"/>
          <w14:ligatures w14:val="standardContextual"/>
        </w:rPr>
      </w:pPr>
      <w:hyperlink w:anchor="_Toc226799457" w:history="1">
        <w:r w:rsidRPr="00AD3CC7">
          <w:rPr>
            <w:rStyle w:val="Hyperlink"/>
            <w:color w:val="000000" w:themeColor="text1"/>
          </w:rPr>
          <w:t>8.2.</w:t>
        </w:r>
        <w:r w:rsidRPr="00AD3CC7">
          <w:rPr>
            <w:rFonts w:eastAsiaTheme="minorEastAsia"/>
            <w:b w:val="0"/>
            <w:color w:val="000000" w:themeColor="text1"/>
            <w:kern w:val="2"/>
            <w14:ligatures w14:val="standardContextual"/>
          </w:rPr>
          <w:tab/>
        </w:r>
        <w:r w:rsidRPr="00AD3CC7">
          <w:rPr>
            <w:rStyle w:val="Hyperlink"/>
            <w:color w:val="000000" w:themeColor="text1"/>
          </w:rPr>
          <w:t>110kV Suspension and Tension Insulator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_Toc226799457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181</w:t>
        </w:r>
        <w:r w:rsidRPr="00AD3CC7">
          <w:rPr>
            <w:webHidden/>
            <w:color w:val="000000" w:themeColor="text1"/>
          </w:rPr>
          <w:fldChar w:fldCharType="end"/>
        </w:r>
      </w:hyperlink>
    </w:p>
    <w:p w14:paraId="18C774C1" w14:textId="07E72690" w:rsidR="007E40C7" w:rsidRPr="00AD3CC7" w:rsidRDefault="007E40C7">
      <w:pPr>
        <w:pStyle w:val="TOC1"/>
        <w:rPr>
          <w:rFonts w:eastAsiaTheme="minorEastAsia"/>
          <w:b w:val="0"/>
          <w:color w:val="000000" w:themeColor="text1"/>
          <w:kern w:val="2"/>
          <w14:ligatures w14:val="standardContextual"/>
        </w:rPr>
      </w:pPr>
      <w:hyperlink w:anchor="_Toc226799458" w:history="1">
        <w:r w:rsidRPr="00AD3CC7">
          <w:rPr>
            <w:rStyle w:val="Hyperlink"/>
            <w:color w:val="000000" w:themeColor="text1"/>
          </w:rPr>
          <w:t>9.</w:t>
        </w:r>
        <w:r w:rsidRPr="00AD3CC7">
          <w:rPr>
            <w:rFonts w:eastAsiaTheme="minorEastAsia"/>
            <w:b w:val="0"/>
            <w:color w:val="000000" w:themeColor="text1"/>
            <w:kern w:val="2"/>
            <w14:ligatures w14:val="standardContextual"/>
          </w:rPr>
          <w:tab/>
        </w:r>
        <w:r w:rsidRPr="00AD3CC7">
          <w:rPr>
            <w:rStyle w:val="Hyperlink"/>
            <w:color w:val="000000" w:themeColor="text1"/>
          </w:rPr>
          <w:t>TUBE AND CONDUCTOR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_Toc226799458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183</w:t>
        </w:r>
        <w:r w:rsidRPr="00AD3CC7">
          <w:rPr>
            <w:webHidden/>
            <w:color w:val="000000" w:themeColor="text1"/>
          </w:rPr>
          <w:fldChar w:fldCharType="end"/>
        </w:r>
      </w:hyperlink>
    </w:p>
    <w:p w14:paraId="36D6DB0B" w14:textId="42E1B5FC" w:rsidR="007E40C7" w:rsidRPr="00AD3CC7" w:rsidRDefault="007E40C7">
      <w:pPr>
        <w:pStyle w:val="TOC2"/>
        <w:rPr>
          <w:rFonts w:eastAsiaTheme="minorEastAsia"/>
          <w:b w:val="0"/>
          <w:color w:val="000000" w:themeColor="text1"/>
          <w:kern w:val="2"/>
          <w14:ligatures w14:val="standardContextual"/>
        </w:rPr>
      </w:pPr>
      <w:hyperlink w:anchor="_Toc226799459" w:history="1">
        <w:r w:rsidRPr="00AD3CC7">
          <w:rPr>
            <w:rStyle w:val="Hyperlink"/>
            <w:color w:val="000000" w:themeColor="text1"/>
          </w:rPr>
          <w:t>9.1.</w:t>
        </w:r>
        <w:r w:rsidRPr="00AD3CC7">
          <w:rPr>
            <w:rFonts w:eastAsiaTheme="minorEastAsia"/>
            <w:b w:val="0"/>
            <w:color w:val="000000" w:themeColor="text1"/>
            <w:kern w:val="2"/>
            <w14:ligatures w14:val="standardContextual"/>
          </w:rPr>
          <w:tab/>
        </w:r>
        <w:r w:rsidRPr="00AD3CC7">
          <w:rPr>
            <w:rStyle w:val="Hyperlink"/>
            <w:color w:val="000000" w:themeColor="text1"/>
          </w:rPr>
          <w:t>ALUMINUM TUBE Ф160/144</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_Toc226799459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183</w:t>
        </w:r>
        <w:r w:rsidRPr="00AD3CC7">
          <w:rPr>
            <w:webHidden/>
            <w:color w:val="000000" w:themeColor="text1"/>
          </w:rPr>
          <w:fldChar w:fldCharType="end"/>
        </w:r>
      </w:hyperlink>
    </w:p>
    <w:p w14:paraId="6B9E010C" w14:textId="32317BCA" w:rsidR="007E40C7" w:rsidRPr="00AD3CC7" w:rsidRDefault="007E40C7">
      <w:pPr>
        <w:pStyle w:val="TOC2"/>
        <w:rPr>
          <w:rFonts w:eastAsiaTheme="minorEastAsia"/>
          <w:b w:val="0"/>
          <w:color w:val="000000" w:themeColor="text1"/>
          <w:kern w:val="2"/>
          <w14:ligatures w14:val="standardContextual"/>
        </w:rPr>
      </w:pPr>
      <w:hyperlink w:anchor="_Toc226799460" w:history="1">
        <w:r w:rsidRPr="00AD3CC7">
          <w:rPr>
            <w:rStyle w:val="Hyperlink"/>
            <w:color w:val="000000" w:themeColor="text1"/>
          </w:rPr>
          <w:t>9.2.</w:t>
        </w:r>
        <w:r w:rsidRPr="00AD3CC7">
          <w:rPr>
            <w:rFonts w:eastAsiaTheme="minorEastAsia"/>
            <w:b w:val="0"/>
            <w:color w:val="000000" w:themeColor="text1"/>
            <w:kern w:val="2"/>
            <w14:ligatures w14:val="standardContextual"/>
          </w:rPr>
          <w:tab/>
        </w:r>
        <w:r w:rsidRPr="00AD3CC7">
          <w:rPr>
            <w:rStyle w:val="Hyperlink"/>
            <w:color w:val="000000" w:themeColor="text1"/>
          </w:rPr>
          <w:t>ALUMINUM TUBE Ф120/108</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_Toc226799460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183</w:t>
        </w:r>
        <w:r w:rsidRPr="00AD3CC7">
          <w:rPr>
            <w:webHidden/>
            <w:color w:val="000000" w:themeColor="text1"/>
          </w:rPr>
          <w:fldChar w:fldCharType="end"/>
        </w:r>
      </w:hyperlink>
    </w:p>
    <w:p w14:paraId="279B1136" w14:textId="16F3A785" w:rsidR="007E40C7" w:rsidRPr="00AD3CC7" w:rsidRDefault="007E40C7">
      <w:pPr>
        <w:pStyle w:val="TOC2"/>
        <w:rPr>
          <w:rFonts w:eastAsiaTheme="minorEastAsia"/>
          <w:b w:val="0"/>
          <w:color w:val="000000" w:themeColor="text1"/>
          <w:kern w:val="2"/>
          <w14:ligatures w14:val="standardContextual"/>
        </w:rPr>
      </w:pPr>
      <w:hyperlink w:anchor="_Toc226799461" w:history="1">
        <w:r w:rsidRPr="00AD3CC7">
          <w:rPr>
            <w:rStyle w:val="Hyperlink"/>
            <w:color w:val="000000" w:themeColor="text1"/>
          </w:rPr>
          <w:t>9.3.</w:t>
        </w:r>
        <w:r w:rsidRPr="00AD3CC7">
          <w:rPr>
            <w:rFonts w:eastAsiaTheme="minorEastAsia"/>
            <w:b w:val="0"/>
            <w:color w:val="000000" w:themeColor="text1"/>
            <w:kern w:val="2"/>
            <w14:ligatures w14:val="standardContextual"/>
          </w:rPr>
          <w:tab/>
        </w:r>
        <w:r w:rsidRPr="00AD3CC7">
          <w:rPr>
            <w:rStyle w:val="Hyperlink"/>
            <w:color w:val="000000" w:themeColor="text1"/>
          </w:rPr>
          <w:t>AAC-630</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_Toc226799461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184</w:t>
        </w:r>
        <w:r w:rsidRPr="00AD3CC7">
          <w:rPr>
            <w:webHidden/>
            <w:color w:val="000000" w:themeColor="text1"/>
          </w:rPr>
          <w:fldChar w:fldCharType="end"/>
        </w:r>
      </w:hyperlink>
    </w:p>
    <w:p w14:paraId="02F0152B" w14:textId="4E511BBF" w:rsidR="007E40C7" w:rsidRPr="00AD3CC7" w:rsidRDefault="007E40C7">
      <w:pPr>
        <w:pStyle w:val="TOC2"/>
        <w:rPr>
          <w:rFonts w:eastAsiaTheme="minorEastAsia"/>
          <w:b w:val="0"/>
          <w:color w:val="000000" w:themeColor="text1"/>
          <w:kern w:val="2"/>
          <w14:ligatures w14:val="standardContextual"/>
        </w:rPr>
      </w:pPr>
      <w:hyperlink w:anchor="_Toc226799462" w:history="1">
        <w:r w:rsidRPr="00AD3CC7">
          <w:rPr>
            <w:rStyle w:val="Hyperlink"/>
            <w:color w:val="000000" w:themeColor="text1"/>
          </w:rPr>
          <w:t>9.4.</w:t>
        </w:r>
        <w:r w:rsidRPr="00AD3CC7">
          <w:rPr>
            <w:rFonts w:eastAsiaTheme="minorEastAsia"/>
            <w:b w:val="0"/>
            <w:color w:val="000000" w:themeColor="text1"/>
            <w:kern w:val="2"/>
            <w14:ligatures w14:val="standardContextual"/>
          </w:rPr>
          <w:tab/>
        </w:r>
        <w:r w:rsidRPr="00AD3CC7">
          <w:rPr>
            <w:rStyle w:val="Hyperlink"/>
            <w:color w:val="000000" w:themeColor="text1"/>
          </w:rPr>
          <w:t>ACSR-185/29-XLPE/HDPE</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_Toc226799462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186</w:t>
        </w:r>
        <w:r w:rsidRPr="00AD3CC7">
          <w:rPr>
            <w:webHidden/>
            <w:color w:val="000000" w:themeColor="text1"/>
          </w:rPr>
          <w:fldChar w:fldCharType="end"/>
        </w:r>
      </w:hyperlink>
    </w:p>
    <w:p w14:paraId="4F68D036" w14:textId="2446AFEB" w:rsidR="007E40C7" w:rsidRPr="00AD3CC7" w:rsidRDefault="007E40C7">
      <w:pPr>
        <w:pStyle w:val="TOC1"/>
        <w:rPr>
          <w:rFonts w:eastAsiaTheme="minorEastAsia"/>
          <w:b w:val="0"/>
          <w:color w:val="000000" w:themeColor="text1"/>
          <w:kern w:val="2"/>
          <w14:ligatures w14:val="standardContextual"/>
        </w:rPr>
      </w:pPr>
      <w:hyperlink w:anchor="_Toc226799463" w:history="1">
        <w:r w:rsidRPr="00AD3CC7">
          <w:rPr>
            <w:rStyle w:val="Hyperlink"/>
            <w:color w:val="000000" w:themeColor="text1"/>
          </w:rPr>
          <w:t>10.</w:t>
        </w:r>
        <w:r w:rsidRPr="00AD3CC7">
          <w:rPr>
            <w:rFonts w:eastAsiaTheme="minorEastAsia"/>
            <w:b w:val="0"/>
            <w:color w:val="000000" w:themeColor="text1"/>
            <w:kern w:val="2"/>
            <w14:ligatures w14:val="standardContextual"/>
          </w:rPr>
          <w:tab/>
        </w:r>
        <w:r w:rsidRPr="00AD3CC7">
          <w:rPr>
            <w:rStyle w:val="Hyperlink"/>
            <w:color w:val="000000" w:themeColor="text1"/>
          </w:rPr>
          <w:t>HV CONNECTOR</w:t>
        </w:r>
        <w:r w:rsidRPr="00AD3CC7">
          <w:rPr>
            <w:webHidden/>
            <w:color w:val="000000" w:themeColor="text1"/>
          </w:rPr>
          <w:tab/>
        </w:r>
        <w:r w:rsidRPr="00AD3CC7">
          <w:rPr>
            <w:webHidden/>
            <w:color w:val="000000" w:themeColor="text1"/>
          </w:rPr>
          <w:fldChar w:fldCharType="begin"/>
        </w:r>
        <w:r w:rsidRPr="00AD3CC7">
          <w:rPr>
            <w:webHidden/>
            <w:color w:val="000000" w:themeColor="text1"/>
          </w:rPr>
          <w:instrText xml:space="preserve"> PAGEREF _Toc226799463 \h </w:instrText>
        </w:r>
        <w:r w:rsidRPr="00AD3CC7">
          <w:rPr>
            <w:webHidden/>
            <w:color w:val="000000" w:themeColor="text1"/>
          </w:rPr>
        </w:r>
        <w:r w:rsidRPr="00AD3CC7">
          <w:rPr>
            <w:webHidden/>
            <w:color w:val="000000" w:themeColor="text1"/>
          </w:rPr>
          <w:fldChar w:fldCharType="separate"/>
        </w:r>
        <w:r w:rsidRPr="00AD3CC7">
          <w:rPr>
            <w:webHidden/>
            <w:color w:val="000000" w:themeColor="text1"/>
          </w:rPr>
          <w:t>186</w:t>
        </w:r>
        <w:r w:rsidRPr="00AD3CC7">
          <w:rPr>
            <w:webHidden/>
            <w:color w:val="000000" w:themeColor="text1"/>
          </w:rPr>
          <w:fldChar w:fldCharType="end"/>
        </w:r>
      </w:hyperlink>
    </w:p>
    <w:p w14:paraId="5E8242D7" w14:textId="03088D4D" w:rsidR="004745D0" w:rsidRPr="00AD3CC7" w:rsidRDefault="004D7156" w:rsidP="00312DB6">
      <w:pPr>
        <w:widowControl w:val="0"/>
        <w:spacing w:before="60" w:after="60" w:line="264" w:lineRule="auto"/>
        <w:rPr>
          <w:color w:val="000000" w:themeColor="text1"/>
        </w:rPr>
        <w:sectPr w:rsidR="004745D0" w:rsidRPr="00AD3CC7" w:rsidSect="00C11787">
          <w:headerReference w:type="default" r:id="rId12"/>
          <w:footerReference w:type="default" r:id="rId13"/>
          <w:headerReference w:type="first" r:id="rId14"/>
          <w:pgSz w:w="11907" w:h="16840" w:code="9"/>
          <w:pgMar w:top="1134" w:right="1134" w:bottom="1134" w:left="1701" w:header="720" w:footer="720" w:gutter="0"/>
          <w:pgNumType w:start="1"/>
          <w:cols w:space="720"/>
          <w:noEndnote/>
        </w:sectPr>
      </w:pPr>
      <w:r w:rsidRPr="00AD3CC7">
        <w:rPr>
          <w:color w:val="000000" w:themeColor="text1"/>
        </w:rPr>
        <w:fldChar w:fldCharType="end"/>
      </w:r>
    </w:p>
    <w:p w14:paraId="464B2AE4" w14:textId="77777777" w:rsidR="00927029" w:rsidRPr="00AD3CC7" w:rsidRDefault="00544357" w:rsidP="009A3874">
      <w:pPr>
        <w:pStyle w:val="Title1"/>
        <w:widowControl w:val="0"/>
        <w:spacing w:before="80" w:after="80" w:line="252" w:lineRule="auto"/>
        <w:rPr>
          <w:rFonts w:cs="Times New Roman"/>
          <w:color w:val="000000" w:themeColor="text1"/>
        </w:rPr>
      </w:pPr>
      <w:bookmarkStart w:id="0" w:name="_Toc66157447"/>
      <w:bookmarkStart w:id="1" w:name="_Toc66157454"/>
      <w:bookmarkStart w:id="2" w:name="_Toc66157455"/>
      <w:bookmarkStart w:id="3" w:name="_Toc66157457"/>
      <w:bookmarkStart w:id="4" w:name="_Toc66157458"/>
      <w:bookmarkStart w:id="5" w:name="_Toc66176596"/>
      <w:bookmarkStart w:id="6" w:name="_Toc66176597"/>
      <w:bookmarkStart w:id="7" w:name="_Toc66176601"/>
      <w:bookmarkEnd w:id="0"/>
      <w:bookmarkEnd w:id="1"/>
      <w:bookmarkEnd w:id="2"/>
      <w:bookmarkEnd w:id="3"/>
      <w:bookmarkEnd w:id="4"/>
      <w:bookmarkEnd w:id="5"/>
      <w:bookmarkEnd w:id="6"/>
      <w:bookmarkEnd w:id="7"/>
      <w:r w:rsidRPr="00AD3CC7">
        <w:rPr>
          <w:rFonts w:cs="Times New Roman"/>
          <w:color w:val="000000" w:themeColor="text1"/>
        </w:rPr>
        <w:lastRenderedPageBreak/>
        <w:t>SECTION 2</w:t>
      </w:r>
      <w:r w:rsidR="00927029" w:rsidRPr="00AD3CC7">
        <w:rPr>
          <w:rFonts w:cs="Times New Roman"/>
          <w:color w:val="000000" w:themeColor="text1"/>
        </w:rPr>
        <w:t>.</w:t>
      </w:r>
      <w:r w:rsidR="004936DF" w:rsidRPr="00AD3CC7">
        <w:rPr>
          <w:rFonts w:cs="Times New Roman"/>
          <w:color w:val="000000" w:themeColor="text1"/>
        </w:rPr>
        <w:t>1.</w:t>
      </w:r>
      <w:r w:rsidR="00927029" w:rsidRPr="00AD3CC7">
        <w:rPr>
          <w:rFonts w:cs="Times New Roman"/>
          <w:color w:val="000000" w:themeColor="text1"/>
        </w:rPr>
        <w:t xml:space="preserve"> TECHNICAL SPECIFICATIONS AND DATA SHEETS</w:t>
      </w:r>
      <w:r w:rsidR="004936DF" w:rsidRPr="00AD3CC7">
        <w:rPr>
          <w:rFonts w:cs="Times New Roman"/>
          <w:color w:val="000000" w:themeColor="text1"/>
        </w:rPr>
        <w:t xml:space="preserve"> of SUBSTATION </w:t>
      </w:r>
    </w:p>
    <w:p w14:paraId="4CB93F2D" w14:textId="77777777" w:rsidR="00D7765D" w:rsidRPr="00AD3CC7" w:rsidRDefault="00D7765D" w:rsidP="009A3874">
      <w:pPr>
        <w:pStyle w:val="Heading1-H1"/>
        <w:keepNext w:val="0"/>
        <w:widowControl w:val="0"/>
        <w:numPr>
          <w:ilvl w:val="0"/>
          <w:numId w:val="17"/>
        </w:numPr>
        <w:tabs>
          <w:tab w:val="clear" w:pos="2160"/>
        </w:tabs>
        <w:spacing w:before="80" w:after="80" w:line="252" w:lineRule="auto"/>
        <w:ind w:left="0" w:firstLine="0"/>
        <w:jc w:val="center"/>
        <w:rPr>
          <w:rFonts w:ascii="Times New Roman" w:hAnsi="Times New Roman"/>
          <w:color w:val="000000" w:themeColor="text1"/>
        </w:rPr>
      </w:pPr>
      <w:bookmarkStart w:id="8" w:name="_Toc226799217"/>
      <w:r w:rsidRPr="00AD3CC7">
        <w:rPr>
          <w:rFonts w:ascii="Times New Roman" w:hAnsi="Times New Roman"/>
          <w:color w:val="000000" w:themeColor="text1"/>
        </w:rPr>
        <w:t>TECHNICAL SPECIFICATIONS</w:t>
      </w:r>
      <w:bookmarkEnd w:id="8"/>
    </w:p>
    <w:p w14:paraId="79B96CB9" w14:textId="77777777" w:rsidR="00B327A7" w:rsidRPr="00AD3CC7" w:rsidRDefault="00526CF0" w:rsidP="009A3874">
      <w:pPr>
        <w:pStyle w:val="Heading1-H1"/>
        <w:keepNext w:val="0"/>
        <w:widowControl w:val="0"/>
        <w:numPr>
          <w:ilvl w:val="2"/>
          <w:numId w:val="17"/>
        </w:numPr>
        <w:tabs>
          <w:tab w:val="clear" w:pos="851"/>
          <w:tab w:val="num" w:pos="567"/>
        </w:tabs>
        <w:spacing w:before="80" w:after="80" w:line="252" w:lineRule="auto"/>
        <w:ind w:left="567" w:hanging="567"/>
        <w:rPr>
          <w:rFonts w:ascii="Times New Roman" w:hAnsi="Times New Roman"/>
          <w:color w:val="000000" w:themeColor="text1"/>
        </w:rPr>
      </w:pPr>
      <w:bookmarkStart w:id="9" w:name="_Toc467197683"/>
      <w:bookmarkStart w:id="10" w:name="_Toc226799218"/>
      <w:r w:rsidRPr="00AD3CC7">
        <w:rPr>
          <w:rFonts w:ascii="Times New Roman" w:hAnsi="Times New Roman"/>
          <w:color w:val="000000" w:themeColor="text1"/>
        </w:rPr>
        <w:t>TECHNICAL SPECIFICATIONS</w:t>
      </w:r>
      <w:bookmarkEnd w:id="9"/>
      <w:bookmarkEnd w:id="10"/>
    </w:p>
    <w:p w14:paraId="598CEB11" w14:textId="77777777" w:rsidR="00FC1459" w:rsidRPr="00AD3CC7" w:rsidRDefault="00FC1459" w:rsidP="009A3874">
      <w:pPr>
        <w:pStyle w:val="Heading1-H1"/>
        <w:keepNext w:val="0"/>
        <w:widowControl w:val="0"/>
        <w:numPr>
          <w:ilvl w:val="3"/>
          <w:numId w:val="17"/>
        </w:numPr>
        <w:tabs>
          <w:tab w:val="clear" w:pos="851"/>
          <w:tab w:val="num" w:pos="567"/>
        </w:tabs>
        <w:spacing w:before="80" w:after="80" w:line="252" w:lineRule="auto"/>
        <w:ind w:left="567" w:hanging="567"/>
        <w:outlineLvl w:val="1"/>
        <w:rPr>
          <w:rFonts w:ascii="Times New Roman" w:hAnsi="Times New Roman"/>
          <w:color w:val="000000" w:themeColor="text1"/>
        </w:rPr>
      </w:pPr>
      <w:bookmarkStart w:id="11" w:name="_Toc491902554"/>
      <w:bookmarkStart w:id="12" w:name="_Toc226799219"/>
      <w:r w:rsidRPr="00AD3CC7">
        <w:rPr>
          <w:rFonts w:ascii="Times New Roman" w:hAnsi="Times New Roman"/>
          <w:color w:val="000000" w:themeColor="text1"/>
        </w:rPr>
        <w:t>GENERAL TECHNICAL REQUIREMENTS</w:t>
      </w:r>
      <w:bookmarkEnd w:id="11"/>
      <w:bookmarkEnd w:id="12"/>
    </w:p>
    <w:p w14:paraId="0E22E0BE" w14:textId="77777777" w:rsidR="0022318E" w:rsidRPr="00AD3CC7" w:rsidRDefault="0022318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This Section specifies the applicable requirements to calculations, drawings, equipment, inspection, tests, materials, working stresses, workmanship and standards involved in the design and manufacture of the works and supplies under the project. Further requirements of a special nature are contained in subsequent sections, i.e. the Technical Data Sheets and the Drawings. In the following, the words "</w:t>
      </w:r>
      <w:r w:rsidR="00B82442" w:rsidRPr="00AD3CC7">
        <w:rPr>
          <w:color w:val="000000" w:themeColor="text1"/>
        </w:rPr>
        <w:t>Supplier</w:t>
      </w:r>
      <w:r w:rsidRPr="00AD3CC7">
        <w:rPr>
          <w:color w:val="000000" w:themeColor="text1"/>
        </w:rPr>
        <w:t>" and "Contractor" shall be considered to have the same meaning.</w:t>
      </w:r>
    </w:p>
    <w:p w14:paraId="6B148C46" w14:textId="77777777" w:rsidR="002E1492" w:rsidRPr="00AD3CC7" w:rsidRDefault="006C28B6" w:rsidP="009A3874">
      <w:pPr>
        <w:pStyle w:val="Heading2-H2"/>
        <w:keepNext w:val="0"/>
        <w:widowControl w:val="0"/>
        <w:numPr>
          <w:ilvl w:val="2"/>
          <w:numId w:val="29"/>
        </w:numPr>
        <w:tabs>
          <w:tab w:val="clear" w:pos="851"/>
          <w:tab w:val="left" w:pos="567"/>
        </w:tabs>
        <w:spacing w:before="80" w:after="80" w:line="252" w:lineRule="auto"/>
        <w:ind w:left="567" w:hanging="567"/>
        <w:outlineLvl w:val="2"/>
        <w:rPr>
          <w:color w:val="000000" w:themeColor="text1"/>
        </w:rPr>
      </w:pPr>
      <w:bookmarkStart w:id="13" w:name="_Toc372642628"/>
      <w:bookmarkStart w:id="14" w:name="_Toc372848480"/>
      <w:bookmarkStart w:id="15" w:name="_Toc467197684"/>
      <w:bookmarkStart w:id="16" w:name="_Ref500868574"/>
      <w:bookmarkStart w:id="17" w:name="_Ref500868587"/>
      <w:bookmarkStart w:id="18" w:name="_Ref500868598"/>
      <w:bookmarkStart w:id="19" w:name="_Toc515431622"/>
      <w:bookmarkStart w:id="20" w:name="_Toc100654938"/>
      <w:bookmarkStart w:id="21" w:name="_Toc100712328"/>
      <w:bookmarkStart w:id="22" w:name="_Toc100712589"/>
      <w:bookmarkStart w:id="23" w:name="_Toc100712848"/>
      <w:bookmarkStart w:id="24" w:name="_Toc100713107"/>
      <w:bookmarkStart w:id="25" w:name="_Toc246292927"/>
      <w:bookmarkStart w:id="26" w:name="_Toc226799220"/>
      <w:r w:rsidRPr="00AD3CC7">
        <w:rPr>
          <w:color w:val="000000" w:themeColor="text1"/>
        </w:rPr>
        <w:t>General System Data And Environmental Conditions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E563C90" w14:textId="77777777" w:rsidR="002E1492" w:rsidRPr="00AD3CC7" w:rsidRDefault="002E149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main electrical system data of EVN's electric power network in which the equipment and materials under contract shall operate satisfactorily and without derating, are as follows:</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1"/>
        <w:gridCol w:w="1586"/>
        <w:gridCol w:w="1510"/>
        <w:gridCol w:w="1510"/>
      </w:tblGrid>
      <w:tr w:rsidR="0012218F" w:rsidRPr="00AD3CC7" w14:paraId="66DF57A6" w14:textId="77777777" w:rsidTr="00182FD5">
        <w:trPr>
          <w:trHeight w:val="349"/>
          <w:jc w:val="center"/>
        </w:trPr>
        <w:tc>
          <w:tcPr>
            <w:tcW w:w="4534" w:type="dxa"/>
            <w:vAlign w:val="center"/>
          </w:tcPr>
          <w:p w14:paraId="1D5E1FC7" w14:textId="77777777" w:rsidR="0055535D" w:rsidRPr="00AD3CC7" w:rsidRDefault="0055535D" w:rsidP="009A3874">
            <w:pPr>
              <w:widowControl w:val="0"/>
              <w:spacing w:before="80" w:after="80" w:line="252" w:lineRule="auto"/>
              <w:rPr>
                <w:noProof/>
                <w:color w:val="000000" w:themeColor="text1"/>
              </w:rPr>
            </w:pPr>
            <w:r w:rsidRPr="00AD3CC7">
              <w:rPr>
                <w:noProof/>
                <w:color w:val="000000" w:themeColor="text1"/>
                <w:lang w:val="en-GB"/>
              </w:rPr>
              <w:t>System Voltage (nominal)</w:t>
            </w:r>
          </w:p>
        </w:tc>
        <w:tc>
          <w:tcPr>
            <w:tcW w:w="1587" w:type="dxa"/>
            <w:vAlign w:val="center"/>
          </w:tcPr>
          <w:p w14:paraId="3EF5E95D"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220kV</w:t>
            </w:r>
          </w:p>
        </w:tc>
        <w:tc>
          <w:tcPr>
            <w:tcW w:w="1510" w:type="dxa"/>
            <w:vAlign w:val="center"/>
          </w:tcPr>
          <w:p w14:paraId="7B0666FA"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110kV</w:t>
            </w:r>
          </w:p>
        </w:tc>
        <w:tc>
          <w:tcPr>
            <w:tcW w:w="1476" w:type="dxa"/>
            <w:vAlign w:val="center"/>
          </w:tcPr>
          <w:p w14:paraId="3FA98EFD"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22kV</w:t>
            </w:r>
          </w:p>
        </w:tc>
      </w:tr>
      <w:tr w:rsidR="0012218F" w:rsidRPr="00AD3CC7" w14:paraId="755BBA72" w14:textId="77777777" w:rsidTr="00182FD5">
        <w:trPr>
          <w:trHeight w:val="312"/>
          <w:jc w:val="center"/>
        </w:trPr>
        <w:tc>
          <w:tcPr>
            <w:tcW w:w="4534" w:type="dxa"/>
            <w:vAlign w:val="center"/>
          </w:tcPr>
          <w:p w14:paraId="2132700C" w14:textId="77777777" w:rsidR="0055535D" w:rsidRPr="00AD3CC7" w:rsidRDefault="0055535D" w:rsidP="009A3874">
            <w:pPr>
              <w:widowControl w:val="0"/>
              <w:spacing w:before="80" w:after="80" w:line="252" w:lineRule="auto"/>
              <w:rPr>
                <w:noProof/>
                <w:color w:val="000000" w:themeColor="text1"/>
                <w:lang w:val="en-GB"/>
              </w:rPr>
            </w:pPr>
            <w:r w:rsidRPr="00AD3CC7">
              <w:rPr>
                <w:noProof/>
                <w:color w:val="000000" w:themeColor="text1"/>
                <w:lang w:val="en-GB"/>
              </w:rPr>
              <w:t>Max. continuous system voltage</w:t>
            </w:r>
          </w:p>
        </w:tc>
        <w:tc>
          <w:tcPr>
            <w:tcW w:w="1587" w:type="dxa"/>
            <w:vAlign w:val="center"/>
          </w:tcPr>
          <w:p w14:paraId="27012FB0"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245kV</w:t>
            </w:r>
          </w:p>
        </w:tc>
        <w:tc>
          <w:tcPr>
            <w:tcW w:w="1510" w:type="dxa"/>
            <w:vAlign w:val="center"/>
          </w:tcPr>
          <w:p w14:paraId="738F36AB"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12</w:t>
            </w:r>
            <w:r w:rsidR="00814F71" w:rsidRPr="00AD3CC7">
              <w:rPr>
                <w:noProof/>
                <w:color w:val="000000" w:themeColor="text1"/>
              </w:rPr>
              <w:t>1</w:t>
            </w:r>
            <w:r w:rsidRPr="00AD3CC7">
              <w:rPr>
                <w:noProof/>
                <w:color w:val="000000" w:themeColor="text1"/>
              </w:rPr>
              <w:t>kV</w:t>
            </w:r>
          </w:p>
        </w:tc>
        <w:tc>
          <w:tcPr>
            <w:tcW w:w="1476" w:type="dxa"/>
            <w:vAlign w:val="center"/>
          </w:tcPr>
          <w:p w14:paraId="5831461D"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24kV</w:t>
            </w:r>
          </w:p>
        </w:tc>
      </w:tr>
      <w:tr w:rsidR="0012218F" w:rsidRPr="00AD3CC7" w14:paraId="1FD181BB" w14:textId="77777777" w:rsidTr="00182FD5">
        <w:trPr>
          <w:trHeight w:val="312"/>
          <w:jc w:val="center"/>
        </w:trPr>
        <w:tc>
          <w:tcPr>
            <w:tcW w:w="4534" w:type="dxa"/>
            <w:vAlign w:val="center"/>
          </w:tcPr>
          <w:p w14:paraId="5B0CA78A" w14:textId="77777777" w:rsidR="0055535D" w:rsidRPr="00AD3CC7" w:rsidRDefault="0055535D" w:rsidP="009A3874">
            <w:pPr>
              <w:widowControl w:val="0"/>
              <w:spacing w:before="80" w:after="80" w:line="252" w:lineRule="auto"/>
              <w:rPr>
                <w:noProof/>
                <w:color w:val="000000" w:themeColor="text1"/>
                <w:lang w:val="en-GB"/>
              </w:rPr>
            </w:pPr>
            <w:r w:rsidRPr="00AD3CC7">
              <w:rPr>
                <w:noProof/>
                <w:color w:val="000000" w:themeColor="text1"/>
                <w:lang w:val="en-GB"/>
              </w:rPr>
              <w:t>System Frequency</w:t>
            </w:r>
          </w:p>
        </w:tc>
        <w:tc>
          <w:tcPr>
            <w:tcW w:w="1587" w:type="dxa"/>
            <w:vAlign w:val="center"/>
          </w:tcPr>
          <w:p w14:paraId="0F844A5A"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50Hz</w:t>
            </w:r>
          </w:p>
        </w:tc>
        <w:tc>
          <w:tcPr>
            <w:tcW w:w="1510" w:type="dxa"/>
            <w:vAlign w:val="center"/>
          </w:tcPr>
          <w:p w14:paraId="612523C7"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50Hz</w:t>
            </w:r>
          </w:p>
        </w:tc>
        <w:tc>
          <w:tcPr>
            <w:tcW w:w="1476" w:type="dxa"/>
            <w:vAlign w:val="center"/>
          </w:tcPr>
          <w:p w14:paraId="68DA7543"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50Hz</w:t>
            </w:r>
          </w:p>
        </w:tc>
      </w:tr>
      <w:tr w:rsidR="0012218F" w:rsidRPr="00AD3CC7" w14:paraId="4BFCDBD1" w14:textId="77777777" w:rsidTr="00182FD5">
        <w:trPr>
          <w:trHeight w:val="312"/>
          <w:jc w:val="center"/>
        </w:trPr>
        <w:tc>
          <w:tcPr>
            <w:tcW w:w="4534" w:type="dxa"/>
            <w:vAlign w:val="center"/>
          </w:tcPr>
          <w:p w14:paraId="436A961C" w14:textId="77777777" w:rsidR="0055535D" w:rsidRPr="00AD3CC7" w:rsidRDefault="0055535D" w:rsidP="009A3874">
            <w:pPr>
              <w:widowControl w:val="0"/>
              <w:spacing w:before="80" w:after="80" w:line="252" w:lineRule="auto"/>
              <w:rPr>
                <w:noProof/>
                <w:color w:val="000000" w:themeColor="text1"/>
                <w:lang w:val="en-GB"/>
              </w:rPr>
            </w:pPr>
            <w:r w:rsidRPr="00AD3CC7">
              <w:rPr>
                <w:noProof/>
                <w:color w:val="000000" w:themeColor="text1"/>
                <w:lang w:val="en-GB"/>
              </w:rPr>
              <w:t>Short circuit level</w:t>
            </w:r>
          </w:p>
        </w:tc>
        <w:tc>
          <w:tcPr>
            <w:tcW w:w="1587" w:type="dxa"/>
            <w:vAlign w:val="center"/>
          </w:tcPr>
          <w:p w14:paraId="6B0D8C55"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50kA/1s</w:t>
            </w:r>
          </w:p>
        </w:tc>
        <w:tc>
          <w:tcPr>
            <w:tcW w:w="1510" w:type="dxa"/>
            <w:vAlign w:val="center"/>
          </w:tcPr>
          <w:p w14:paraId="01CD82C2" w14:textId="77777777" w:rsidR="0055535D" w:rsidRPr="00AD3CC7" w:rsidRDefault="00934A33" w:rsidP="009A3874">
            <w:pPr>
              <w:widowControl w:val="0"/>
              <w:spacing w:before="80" w:after="80" w:line="252" w:lineRule="auto"/>
              <w:jc w:val="center"/>
              <w:rPr>
                <w:noProof/>
                <w:color w:val="000000" w:themeColor="text1"/>
              </w:rPr>
            </w:pPr>
            <w:r w:rsidRPr="00AD3CC7">
              <w:rPr>
                <w:noProof/>
                <w:color w:val="000000" w:themeColor="text1"/>
              </w:rPr>
              <w:t>40</w:t>
            </w:r>
            <w:r w:rsidR="0055535D" w:rsidRPr="00AD3CC7">
              <w:rPr>
                <w:noProof/>
                <w:color w:val="000000" w:themeColor="text1"/>
              </w:rPr>
              <w:t>kA/1s</w:t>
            </w:r>
          </w:p>
        </w:tc>
        <w:tc>
          <w:tcPr>
            <w:tcW w:w="1476" w:type="dxa"/>
            <w:vAlign w:val="center"/>
          </w:tcPr>
          <w:p w14:paraId="441DF2EA"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25kA/1s</w:t>
            </w:r>
          </w:p>
        </w:tc>
      </w:tr>
      <w:tr w:rsidR="0012218F" w:rsidRPr="00AD3CC7" w14:paraId="6742F27A" w14:textId="77777777" w:rsidTr="00182FD5">
        <w:trPr>
          <w:trHeight w:val="312"/>
          <w:jc w:val="center"/>
        </w:trPr>
        <w:tc>
          <w:tcPr>
            <w:tcW w:w="4534" w:type="dxa"/>
            <w:vAlign w:val="center"/>
          </w:tcPr>
          <w:p w14:paraId="3E89C57B" w14:textId="77777777" w:rsidR="0055535D" w:rsidRPr="00AD3CC7" w:rsidRDefault="0055535D" w:rsidP="009A3874">
            <w:pPr>
              <w:widowControl w:val="0"/>
              <w:spacing w:before="80" w:after="80" w:line="252" w:lineRule="auto"/>
              <w:rPr>
                <w:color w:val="000000" w:themeColor="text1"/>
              </w:rPr>
            </w:pPr>
            <w:r w:rsidRPr="00AD3CC7">
              <w:rPr>
                <w:noProof/>
                <w:color w:val="000000" w:themeColor="text1"/>
                <w:lang w:val="en-GB"/>
              </w:rPr>
              <w:t>Lighting impulse withstand voltage, kVpeak</w:t>
            </w:r>
          </w:p>
        </w:tc>
        <w:tc>
          <w:tcPr>
            <w:tcW w:w="1587" w:type="dxa"/>
            <w:vAlign w:val="center"/>
          </w:tcPr>
          <w:p w14:paraId="4669D062" w14:textId="77777777" w:rsidR="0055535D" w:rsidRPr="00AD3CC7" w:rsidRDefault="0055535D" w:rsidP="009A3874">
            <w:pPr>
              <w:widowControl w:val="0"/>
              <w:spacing w:before="80" w:after="80" w:line="252" w:lineRule="auto"/>
              <w:jc w:val="center"/>
              <w:rPr>
                <w:color w:val="000000" w:themeColor="text1"/>
              </w:rPr>
            </w:pPr>
            <w:r w:rsidRPr="00AD3CC7">
              <w:rPr>
                <w:color w:val="000000" w:themeColor="text1"/>
              </w:rPr>
              <w:t>1050kV</w:t>
            </w:r>
          </w:p>
        </w:tc>
        <w:tc>
          <w:tcPr>
            <w:tcW w:w="1510" w:type="dxa"/>
            <w:vAlign w:val="center"/>
          </w:tcPr>
          <w:p w14:paraId="646C0B21" w14:textId="77777777" w:rsidR="0055535D" w:rsidRPr="00AD3CC7" w:rsidRDefault="0055535D" w:rsidP="009A3874">
            <w:pPr>
              <w:widowControl w:val="0"/>
              <w:spacing w:before="80" w:after="80" w:line="252" w:lineRule="auto"/>
              <w:jc w:val="center"/>
              <w:rPr>
                <w:color w:val="000000" w:themeColor="text1"/>
              </w:rPr>
            </w:pPr>
            <w:r w:rsidRPr="00AD3CC7">
              <w:rPr>
                <w:color w:val="000000" w:themeColor="text1"/>
                <w:lang w:val="vi-VN"/>
              </w:rPr>
              <w:t>550kV</w:t>
            </w:r>
          </w:p>
        </w:tc>
        <w:tc>
          <w:tcPr>
            <w:tcW w:w="1476" w:type="dxa"/>
            <w:vAlign w:val="center"/>
          </w:tcPr>
          <w:p w14:paraId="1FF3CE6D" w14:textId="77777777" w:rsidR="0055535D" w:rsidRPr="00AD3CC7" w:rsidRDefault="0055535D" w:rsidP="009A3874">
            <w:pPr>
              <w:widowControl w:val="0"/>
              <w:spacing w:before="80" w:after="80" w:line="252" w:lineRule="auto"/>
              <w:jc w:val="center"/>
              <w:rPr>
                <w:color w:val="000000" w:themeColor="text1"/>
              </w:rPr>
            </w:pPr>
            <w:r w:rsidRPr="00AD3CC7">
              <w:rPr>
                <w:color w:val="000000" w:themeColor="text1"/>
              </w:rPr>
              <w:t>125kV</w:t>
            </w:r>
          </w:p>
        </w:tc>
      </w:tr>
      <w:tr w:rsidR="0012218F" w:rsidRPr="00AD3CC7" w14:paraId="43761E5D" w14:textId="77777777" w:rsidTr="00182FD5">
        <w:trPr>
          <w:trHeight w:val="312"/>
          <w:jc w:val="center"/>
        </w:trPr>
        <w:tc>
          <w:tcPr>
            <w:tcW w:w="4534" w:type="dxa"/>
            <w:vAlign w:val="center"/>
          </w:tcPr>
          <w:p w14:paraId="0E5D2C15" w14:textId="77777777" w:rsidR="0055535D" w:rsidRPr="00AD3CC7" w:rsidRDefault="0055535D" w:rsidP="009A3874">
            <w:pPr>
              <w:widowControl w:val="0"/>
              <w:spacing w:before="80" w:after="80" w:line="252" w:lineRule="auto"/>
              <w:rPr>
                <w:noProof/>
                <w:color w:val="000000" w:themeColor="text1"/>
                <w:lang w:val="en-GB"/>
              </w:rPr>
            </w:pPr>
            <w:r w:rsidRPr="00AD3CC7">
              <w:rPr>
                <w:noProof/>
                <w:color w:val="000000" w:themeColor="text1"/>
                <w:lang w:val="en-GB"/>
              </w:rPr>
              <w:t>Short-time power-frequency voltage for voltage transformer, kVrms</w:t>
            </w:r>
          </w:p>
        </w:tc>
        <w:tc>
          <w:tcPr>
            <w:tcW w:w="1587" w:type="dxa"/>
            <w:vAlign w:val="center"/>
          </w:tcPr>
          <w:p w14:paraId="2770DB7A" w14:textId="77777777" w:rsidR="0055535D" w:rsidRPr="00AD3CC7" w:rsidRDefault="0055535D" w:rsidP="009A3874">
            <w:pPr>
              <w:widowControl w:val="0"/>
              <w:spacing w:before="80" w:after="80" w:line="252" w:lineRule="auto"/>
              <w:jc w:val="center"/>
              <w:rPr>
                <w:color w:val="000000" w:themeColor="text1"/>
              </w:rPr>
            </w:pPr>
            <w:r w:rsidRPr="00AD3CC7">
              <w:rPr>
                <w:color w:val="000000" w:themeColor="text1"/>
              </w:rPr>
              <w:t>460kV</w:t>
            </w:r>
          </w:p>
        </w:tc>
        <w:tc>
          <w:tcPr>
            <w:tcW w:w="1510" w:type="dxa"/>
            <w:vAlign w:val="center"/>
          </w:tcPr>
          <w:p w14:paraId="2FA0937D" w14:textId="77777777" w:rsidR="0055535D" w:rsidRPr="00AD3CC7" w:rsidRDefault="0055535D" w:rsidP="009A3874">
            <w:pPr>
              <w:widowControl w:val="0"/>
              <w:spacing w:before="80" w:after="80" w:line="252" w:lineRule="auto"/>
              <w:jc w:val="center"/>
              <w:rPr>
                <w:color w:val="000000" w:themeColor="text1"/>
              </w:rPr>
            </w:pPr>
            <w:r w:rsidRPr="00AD3CC7">
              <w:rPr>
                <w:color w:val="000000" w:themeColor="text1"/>
                <w:lang w:val="vi-VN"/>
              </w:rPr>
              <w:t>230kV</w:t>
            </w:r>
          </w:p>
        </w:tc>
        <w:tc>
          <w:tcPr>
            <w:tcW w:w="1476" w:type="dxa"/>
            <w:vAlign w:val="center"/>
          </w:tcPr>
          <w:p w14:paraId="3E46F6C8" w14:textId="77777777" w:rsidR="0055535D" w:rsidRPr="00AD3CC7" w:rsidRDefault="0055535D" w:rsidP="009A3874">
            <w:pPr>
              <w:widowControl w:val="0"/>
              <w:spacing w:before="80" w:after="80" w:line="252" w:lineRule="auto"/>
              <w:jc w:val="center"/>
              <w:rPr>
                <w:color w:val="000000" w:themeColor="text1"/>
              </w:rPr>
            </w:pPr>
            <w:r w:rsidRPr="00AD3CC7">
              <w:rPr>
                <w:color w:val="000000" w:themeColor="text1"/>
              </w:rPr>
              <w:t>50kV</w:t>
            </w:r>
          </w:p>
        </w:tc>
      </w:tr>
      <w:tr w:rsidR="0012218F" w:rsidRPr="00AD3CC7" w14:paraId="62109EF6" w14:textId="77777777" w:rsidTr="00182FD5">
        <w:trPr>
          <w:trHeight w:val="312"/>
          <w:jc w:val="center"/>
        </w:trPr>
        <w:tc>
          <w:tcPr>
            <w:tcW w:w="4534" w:type="dxa"/>
            <w:vAlign w:val="center"/>
          </w:tcPr>
          <w:p w14:paraId="2577A91B" w14:textId="77777777" w:rsidR="0055535D" w:rsidRPr="00AD3CC7" w:rsidRDefault="0055535D" w:rsidP="009A3874">
            <w:pPr>
              <w:widowControl w:val="0"/>
              <w:spacing w:before="80" w:after="80" w:line="252" w:lineRule="auto"/>
              <w:rPr>
                <w:noProof/>
                <w:color w:val="000000" w:themeColor="text1"/>
                <w:lang w:val="en-GB"/>
              </w:rPr>
            </w:pPr>
            <w:r w:rsidRPr="00AD3CC7">
              <w:rPr>
                <w:noProof/>
                <w:color w:val="000000" w:themeColor="text1"/>
                <w:lang w:val="en-GB"/>
              </w:rPr>
              <w:t>CT Secondary</w:t>
            </w:r>
          </w:p>
        </w:tc>
        <w:tc>
          <w:tcPr>
            <w:tcW w:w="1587" w:type="dxa"/>
            <w:vAlign w:val="center"/>
          </w:tcPr>
          <w:p w14:paraId="7A9F4A0C"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1A</w:t>
            </w:r>
          </w:p>
        </w:tc>
        <w:tc>
          <w:tcPr>
            <w:tcW w:w="1510" w:type="dxa"/>
            <w:vAlign w:val="center"/>
          </w:tcPr>
          <w:p w14:paraId="4BE89503"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1A</w:t>
            </w:r>
          </w:p>
        </w:tc>
        <w:tc>
          <w:tcPr>
            <w:tcW w:w="1476" w:type="dxa"/>
            <w:vAlign w:val="center"/>
          </w:tcPr>
          <w:p w14:paraId="34A9683C"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1</w:t>
            </w:r>
            <w:r w:rsidR="00934A33" w:rsidRPr="00AD3CC7">
              <w:rPr>
                <w:noProof/>
                <w:color w:val="000000" w:themeColor="text1"/>
              </w:rPr>
              <w:t>A</w:t>
            </w:r>
          </w:p>
        </w:tc>
      </w:tr>
      <w:tr w:rsidR="0012218F" w:rsidRPr="00AD3CC7" w14:paraId="342D18C0" w14:textId="77777777" w:rsidTr="00182FD5">
        <w:trPr>
          <w:trHeight w:val="312"/>
          <w:jc w:val="center"/>
        </w:trPr>
        <w:tc>
          <w:tcPr>
            <w:tcW w:w="4534" w:type="dxa"/>
            <w:vAlign w:val="center"/>
          </w:tcPr>
          <w:p w14:paraId="32AF230D" w14:textId="77777777" w:rsidR="0055535D" w:rsidRPr="00AD3CC7" w:rsidRDefault="0055535D" w:rsidP="009A3874">
            <w:pPr>
              <w:widowControl w:val="0"/>
              <w:spacing w:before="80" w:after="80" w:line="252" w:lineRule="auto"/>
              <w:rPr>
                <w:noProof/>
                <w:color w:val="000000" w:themeColor="text1"/>
                <w:lang w:val="en-GB"/>
              </w:rPr>
            </w:pPr>
            <w:r w:rsidRPr="00AD3CC7">
              <w:rPr>
                <w:noProof/>
                <w:color w:val="000000" w:themeColor="text1"/>
                <w:lang w:val="en-GB"/>
              </w:rPr>
              <w:t>VT Secondary</w:t>
            </w:r>
          </w:p>
        </w:tc>
        <w:tc>
          <w:tcPr>
            <w:tcW w:w="1587" w:type="dxa"/>
            <w:vAlign w:val="center"/>
          </w:tcPr>
          <w:p w14:paraId="03E081D8"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110V</w:t>
            </w:r>
          </w:p>
        </w:tc>
        <w:tc>
          <w:tcPr>
            <w:tcW w:w="1510" w:type="dxa"/>
            <w:vAlign w:val="center"/>
          </w:tcPr>
          <w:p w14:paraId="56E1DFF5"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110V</w:t>
            </w:r>
          </w:p>
        </w:tc>
        <w:tc>
          <w:tcPr>
            <w:tcW w:w="1476" w:type="dxa"/>
            <w:vAlign w:val="center"/>
          </w:tcPr>
          <w:p w14:paraId="3259A574"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110V</w:t>
            </w:r>
          </w:p>
        </w:tc>
      </w:tr>
      <w:tr w:rsidR="0012218F" w:rsidRPr="00AD3CC7" w14:paraId="7121754C" w14:textId="77777777" w:rsidTr="00182FD5">
        <w:trPr>
          <w:trHeight w:val="312"/>
          <w:jc w:val="center"/>
        </w:trPr>
        <w:tc>
          <w:tcPr>
            <w:tcW w:w="4534" w:type="dxa"/>
            <w:vAlign w:val="center"/>
          </w:tcPr>
          <w:p w14:paraId="411B4DC6" w14:textId="77777777" w:rsidR="0055535D" w:rsidRPr="00AD3CC7" w:rsidRDefault="0055535D" w:rsidP="009A3874">
            <w:pPr>
              <w:widowControl w:val="0"/>
              <w:spacing w:before="80" w:after="80" w:line="252" w:lineRule="auto"/>
              <w:rPr>
                <w:noProof/>
                <w:color w:val="000000" w:themeColor="text1"/>
                <w:lang w:val="en-GB"/>
              </w:rPr>
            </w:pPr>
            <w:r w:rsidRPr="00AD3CC7">
              <w:rPr>
                <w:noProof/>
                <w:color w:val="000000" w:themeColor="text1"/>
                <w:lang w:val="en-GB"/>
              </w:rPr>
              <w:t>Auxiliary Voltage</w:t>
            </w:r>
          </w:p>
        </w:tc>
        <w:tc>
          <w:tcPr>
            <w:tcW w:w="1587" w:type="dxa"/>
            <w:vAlign w:val="center"/>
          </w:tcPr>
          <w:p w14:paraId="4F837E78"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220VDC</w:t>
            </w:r>
          </w:p>
          <w:p w14:paraId="02979DC2"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380/220VAC</w:t>
            </w:r>
          </w:p>
        </w:tc>
        <w:tc>
          <w:tcPr>
            <w:tcW w:w="1510" w:type="dxa"/>
            <w:vAlign w:val="center"/>
          </w:tcPr>
          <w:p w14:paraId="0D8BDEFE"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220VDC</w:t>
            </w:r>
          </w:p>
          <w:p w14:paraId="49F65CA4"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380/220VAC</w:t>
            </w:r>
          </w:p>
        </w:tc>
        <w:tc>
          <w:tcPr>
            <w:tcW w:w="1476" w:type="dxa"/>
            <w:vAlign w:val="center"/>
          </w:tcPr>
          <w:p w14:paraId="0B4CCA0F"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220VDC</w:t>
            </w:r>
          </w:p>
          <w:p w14:paraId="1BF06A0F" w14:textId="77777777" w:rsidR="0055535D" w:rsidRPr="00AD3CC7" w:rsidRDefault="0055535D" w:rsidP="009A3874">
            <w:pPr>
              <w:widowControl w:val="0"/>
              <w:spacing w:before="80" w:after="80" w:line="252" w:lineRule="auto"/>
              <w:jc w:val="center"/>
              <w:rPr>
                <w:noProof/>
                <w:color w:val="000000" w:themeColor="text1"/>
              </w:rPr>
            </w:pPr>
            <w:r w:rsidRPr="00AD3CC7">
              <w:rPr>
                <w:noProof/>
                <w:color w:val="000000" w:themeColor="text1"/>
              </w:rPr>
              <w:t>380/220VAC</w:t>
            </w:r>
          </w:p>
        </w:tc>
      </w:tr>
    </w:tbl>
    <w:p w14:paraId="2B9DD920" w14:textId="77777777" w:rsidR="002E1492" w:rsidRPr="00AD3CC7" w:rsidRDefault="002E149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All equipment and installations under the project shall operate without restriction, deterioration or derating and in the accordance with </w:t>
      </w:r>
      <w:r w:rsidR="00B82442" w:rsidRPr="00AD3CC7">
        <w:rPr>
          <w:color w:val="000000" w:themeColor="text1"/>
        </w:rPr>
        <w:t>Supplier</w:t>
      </w:r>
      <w:r w:rsidRPr="00AD3CC7">
        <w:rPr>
          <w:color w:val="000000" w:themeColor="text1"/>
        </w:rPr>
        <w:t>'s guarantees under the following environmental conditions encountered at the Substation locations:</w:t>
      </w:r>
    </w:p>
    <w:p w14:paraId="619F657B" w14:textId="77777777" w:rsidR="002E1492" w:rsidRPr="00AD3CC7" w:rsidRDefault="002E1492" w:rsidP="00D07C9F">
      <w:pPr>
        <w:widowControl w:val="0"/>
        <w:numPr>
          <w:ilvl w:val="0"/>
          <w:numId w:val="8"/>
        </w:numPr>
        <w:spacing w:before="80" w:after="80" w:line="252" w:lineRule="auto"/>
        <w:ind w:hanging="284"/>
        <w:rPr>
          <w:noProof/>
          <w:color w:val="000000" w:themeColor="text1"/>
        </w:rPr>
      </w:pPr>
      <w:r w:rsidRPr="00AD3CC7">
        <w:rPr>
          <w:noProof/>
          <w:color w:val="000000" w:themeColor="text1"/>
        </w:rPr>
        <w:t>Climatic condition</w:t>
      </w:r>
      <w:r w:rsidRPr="00AD3CC7">
        <w:rPr>
          <w:noProof/>
          <w:color w:val="000000" w:themeColor="text1"/>
        </w:rPr>
        <w:tab/>
      </w:r>
      <w:r w:rsidRPr="00AD3CC7">
        <w:rPr>
          <w:noProof/>
          <w:color w:val="000000" w:themeColor="text1"/>
        </w:rPr>
        <w:tab/>
      </w:r>
      <w:r w:rsidRPr="00AD3CC7">
        <w:rPr>
          <w:noProof/>
          <w:color w:val="000000" w:themeColor="text1"/>
        </w:rPr>
        <w:tab/>
        <w:t>: Tropical</w:t>
      </w:r>
    </w:p>
    <w:p w14:paraId="3B051D1D" w14:textId="77777777" w:rsidR="00166715" w:rsidRPr="00AD3CC7" w:rsidRDefault="00166715" w:rsidP="00D07C9F">
      <w:pPr>
        <w:widowControl w:val="0"/>
        <w:numPr>
          <w:ilvl w:val="0"/>
          <w:numId w:val="8"/>
        </w:numPr>
        <w:spacing w:before="80" w:after="80" w:line="252" w:lineRule="auto"/>
        <w:ind w:hanging="284"/>
        <w:rPr>
          <w:noProof/>
          <w:color w:val="000000" w:themeColor="text1"/>
        </w:rPr>
      </w:pPr>
      <w:r w:rsidRPr="00AD3CC7">
        <w:rPr>
          <w:noProof/>
          <w:color w:val="000000" w:themeColor="text1"/>
        </w:rPr>
        <w:t>Average air temperature</w:t>
      </w:r>
      <w:r w:rsidRPr="00AD3CC7">
        <w:rPr>
          <w:noProof/>
          <w:color w:val="000000" w:themeColor="text1"/>
        </w:rPr>
        <w:tab/>
      </w:r>
      <w:r w:rsidRPr="00AD3CC7">
        <w:rPr>
          <w:noProof/>
          <w:color w:val="000000" w:themeColor="text1"/>
        </w:rPr>
        <w:tab/>
        <w:t xml:space="preserve">: </w:t>
      </w:r>
      <w:r w:rsidR="005D43BF" w:rsidRPr="00AD3CC7">
        <w:rPr>
          <w:noProof/>
          <w:color w:val="000000" w:themeColor="text1"/>
        </w:rPr>
        <w:t>2</w:t>
      </w:r>
      <w:r w:rsidRPr="00AD3CC7">
        <w:rPr>
          <w:noProof/>
          <w:color w:val="000000" w:themeColor="text1"/>
        </w:rPr>
        <w:t>5°C</w:t>
      </w:r>
    </w:p>
    <w:p w14:paraId="4E3ABDEC" w14:textId="77777777" w:rsidR="00655A59" w:rsidRPr="00AD3CC7" w:rsidRDefault="00655A59" w:rsidP="00D07C9F">
      <w:pPr>
        <w:widowControl w:val="0"/>
        <w:numPr>
          <w:ilvl w:val="0"/>
          <w:numId w:val="8"/>
        </w:numPr>
        <w:spacing w:before="80" w:after="80" w:line="252" w:lineRule="auto"/>
        <w:ind w:hanging="284"/>
        <w:rPr>
          <w:noProof/>
          <w:color w:val="000000" w:themeColor="text1"/>
        </w:rPr>
      </w:pPr>
      <w:r w:rsidRPr="00AD3CC7">
        <w:rPr>
          <w:noProof/>
          <w:color w:val="000000" w:themeColor="text1"/>
        </w:rPr>
        <w:t>Minimum</w:t>
      </w:r>
      <w:r w:rsidRPr="00AD3CC7">
        <w:rPr>
          <w:color w:val="000000" w:themeColor="text1"/>
        </w:rPr>
        <w:t xml:space="preserve"> air temperature:</w:t>
      </w:r>
      <w:r w:rsidRPr="00AD3CC7">
        <w:rPr>
          <w:color w:val="000000" w:themeColor="text1"/>
        </w:rPr>
        <w:tab/>
      </w:r>
      <w:r w:rsidRPr="00AD3CC7">
        <w:rPr>
          <w:color w:val="000000" w:themeColor="text1"/>
        </w:rPr>
        <w:tab/>
        <w:t xml:space="preserve">: </w:t>
      </w:r>
      <w:r w:rsidR="00BB683E" w:rsidRPr="00AD3CC7">
        <w:rPr>
          <w:color w:val="000000" w:themeColor="text1"/>
        </w:rPr>
        <w:t>0</w:t>
      </w:r>
      <w:r w:rsidRPr="00AD3CC7">
        <w:rPr>
          <w:noProof/>
          <w:color w:val="000000" w:themeColor="text1"/>
        </w:rPr>
        <w:t>°C</w:t>
      </w:r>
    </w:p>
    <w:p w14:paraId="3E94DF26" w14:textId="77777777" w:rsidR="002E1492" w:rsidRPr="00AD3CC7" w:rsidRDefault="002E1492" w:rsidP="00D07C9F">
      <w:pPr>
        <w:widowControl w:val="0"/>
        <w:numPr>
          <w:ilvl w:val="0"/>
          <w:numId w:val="8"/>
        </w:numPr>
        <w:spacing w:before="80" w:after="80" w:line="252" w:lineRule="auto"/>
        <w:ind w:hanging="284"/>
        <w:rPr>
          <w:noProof/>
          <w:color w:val="000000" w:themeColor="text1"/>
        </w:rPr>
      </w:pPr>
      <w:r w:rsidRPr="00AD3CC7">
        <w:rPr>
          <w:noProof/>
          <w:color w:val="000000" w:themeColor="text1"/>
        </w:rPr>
        <w:t>Maximum air temperature</w:t>
      </w:r>
      <w:r w:rsidRPr="00AD3CC7">
        <w:rPr>
          <w:noProof/>
          <w:color w:val="000000" w:themeColor="text1"/>
        </w:rPr>
        <w:tab/>
      </w:r>
      <w:r w:rsidRPr="00AD3CC7">
        <w:rPr>
          <w:noProof/>
          <w:color w:val="000000" w:themeColor="text1"/>
        </w:rPr>
        <w:tab/>
        <w:t xml:space="preserve">: </w:t>
      </w:r>
      <w:r w:rsidR="000E08AC" w:rsidRPr="00AD3CC7">
        <w:rPr>
          <w:noProof/>
          <w:color w:val="000000" w:themeColor="text1"/>
        </w:rPr>
        <w:t>45</w:t>
      </w:r>
      <w:r w:rsidRPr="00AD3CC7">
        <w:rPr>
          <w:noProof/>
          <w:color w:val="000000" w:themeColor="text1"/>
        </w:rPr>
        <w:t>°C</w:t>
      </w:r>
    </w:p>
    <w:p w14:paraId="70419B87" w14:textId="77777777" w:rsidR="002E1492" w:rsidRPr="00AD3CC7" w:rsidRDefault="002E1492" w:rsidP="00D07C9F">
      <w:pPr>
        <w:widowControl w:val="0"/>
        <w:numPr>
          <w:ilvl w:val="0"/>
          <w:numId w:val="8"/>
        </w:numPr>
        <w:spacing w:before="80" w:after="80" w:line="252" w:lineRule="auto"/>
        <w:ind w:hanging="284"/>
        <w:rPr>
          <w:noProof/>
          <w:color w:val="000000" w:themeColor="text1"/>
        </w:rPr>
      </w:pPr>
      <w:r w:rsidRPr="00AD3CC7">
        <w:rPr>
          <w:noProof/>
          <w:color w:val="000000" w:themeColor="text1"/>
        </w:rPr>
        <w:t>Average humidity</w:t>
      </w:r>
      <w:r w:rsidRPr="00AD3CC7">
        <w:rPr>
          <w:noProof/>
          <w:color w:val="000000" w:themeColor="text1"/>
        </w:rPr>
        <w:tab/>
      </w:r>
      <w:r w:rsidRPr="00AD3CC7">
        <w:rPr>
          <w:noProof/>
          <w:color w:val="000000" w:themeColor="text1"/>
        </w:rPr>
        <w:tab/>
      </w:r>
      <w:r w:rsidRPr="00AD3CC7">
        <w:rPr>
          <w:noProof/>
          <w:color w:val="000000" w:themeColor="text1"/>
        </w:rPr>
        <w:tab/>
        <w:t xml:space="preserve">: </w:t>
      </w:r>
      <w:r w:rsidR="006D459E" w:rsidRPr="00AD3CC7">
        <w:rPr>
          <w:noProof/>
          <w:color w:val="000000" w:themeColor="text1"/>
        </w:rPr>
        <w:t>8</w:t>
      </w:r>
      <w:r w:rsidR="00016A3B" w:rsidRPr="00AD3CC7">
        <w:rPr>
          <w:noProof/>
          <w:color w:val="000000" w:themeColor="text1"/>
        </w:rPr>
        <w:t>5</w:t>
      </w:r>
      <w:r w:rsidRPr="00AD3CC7">
        <w:rPr>
          <w:noProof/>
          <w:color w:val="000000" w:themeColor="text1"/>
        </w:rPr>
        <w:t>%</w:t>
      </w:r>
    </w:p>
    <w:p w14:paraId="1FF88B5F" w14:textId="77777777" w:rsidR="002E1492" w:rsidRPr="00AD3CC7" w:rsidRDefault="002E1492" w:rsidP="00D07C9F">
      <w:pPr>
        <w:widowControl w:val="0"/>
        <w:numPr>
          <w:ilvl w:val="0"/>
          <w:numId w:val="8"/>
        </w:numPr>
        <w:spacing w:before="80" w:after="80" w:line="252" w:lineRule="auto"/>
        <w:ind w:hanging="284"/>
        <w:rPr>
          <w:noProof/>
          <w:color w:val="000000" w:themeColor="text1"/>
        </w:rPr>
      </w:pPr>
      <w:r w:rsidRPr="00AD3CC7">
        <w:rPr>
          <w:noProof/>
          <w:color w:val="000000" w:themeColor="text1"/>
        </w:rPr>
        <w:t>Maximum humidity</w:t>
      </w:r>
      <w:r w:rsidRPr="00AD3CC7">
        <w:rPr>
          <w:noProof/>
          <w:color w:val="000000" w:themeColor="text1"/>
        </w:rPr>
        <w:tab/>
      </w:r>
      <w:r w:rsidRPr="00AD3CC7">
        <w:rPr>
          <w:noProof/>
          <w:color w:val="000000" w:themeColor="text1"/>
        </w:rPr>
        <w:tab/>
        <w:t xml:space="preserve">: </w:t>
      </w:r>
      <w:r w:rsidR="005D43BF" w:rsidRPr="00AD3CC7">
        <w:rPr>
          <w:noProof/>
          <w:color w:val="000000" w:themeColor="text1"/>
        </w:rPr>
        <w:t>100</w:t>
      </w:r>
      <w:r w:rsidRPr="00AD3CC7">
        <w:rPr>
          <w:noProof/>
          <w:color w:val="000000" w:themeColor="text1"/>
        </w:rPr>
        <w:t>%</w:t>
      </w:r>
    </w:p>
    <w:p w14:paraId="1D0782C5" w14:textId="77777777" w:rsidR="002E1492" w:rsidRPr="00AD3CC7" w:rsidRDefault="00FB4147" w:rsidP="00D07C9F">
      <w:pPr>
        <w:widowControl w:val="0"/>
        <w:numPr>
          <w:ilvl w:val="0"/>
          <w:numId w:val="8"/>
        </w:numPr>
        <w:spacing w:before="80" w:after="80" w:line="252" w:lineRule="auto"/>
        <w:ind w:hanging="284"/>
        <w:rPr>
          <w:noProof/>
          <w:color w:val="000000" w:themeColor="text1"/>
        </w:rPr>
      </w:pPr>
      <w:r w:rsidRPr="00AD3CC7">
        <w:rPr>
          <w:noProof/>
          <w:color w:val="000000" w:themeColor="text1"/>
        </w:rPr>
        <w:t>Maximum w</w:t>
      </w:r>
      <w:r w:rsidR="00016A3B" w:rsidRPr="00AD3CC7">
        <w:rPr>
          <w:noProof/>
          <w:color w:val="000000" w:themeColor="text1"/>
        </w:rPr>
        <w:t xml:space="preserve">ind   </w:t>
      </w:r>
      <w:r w:rsidR="00016A3B" w:rsidRPr="00AD3CC7">
        <w:rPr>
          <w:noProof/>
          <w:color w:val="000000" w:themeColor="text1"/>
        </w:rPr>
        <w:tab/>
      </w:r>
      <w:r w:rsidR="00016A3B" w:rsidRPr="00AD3CC7">
        <w:rPr>
          <w:noProof/>
          <w:color w:val="000000" w:themeColor="text1"/>
        </w:rPr>
        <w:tab/>
      </w:r>
      <w:r w:rsidR="00016A3B" w:rsidRPr="00AD3CC7">
        <w:rPr>
          <w:noProof/>
          <w:color w:val="000000" w:themeColor="text1"/>
        </w:rPr>
        <w:tab/>
        <w:t xml:space="preserve">: </w:t>
      </w:r>
      <w:r w:rsidRPr="00AD3CC7">
        <w:rPr>
          <w:noProof/>
          <w:color w:val="000000" w:themeColor="text1"/>
        </w:rPr>
        <w:t>160km/h</w:t>
      </w:r>
    </w:p>
    <w:p w14:paraId="44308F71" w14:textId="77777777" w:rsidR="005770DD" w:rsidRPr="00AD3CC7" w:rsidRDefault="005770DD" w:rsidP="00D07C9F">
      <w:pPr>
        <w:widowControl w:val="0"/>
        <w:numPr>
          <w:ilvl w:val="0"/>
          <w:numId w:val="8"/>
        </w:numPr>
        <w:tabs>
          <w:tab w:val="clear" w:pos="993"/>
        </w:tabs>
        <w:spacing w:before="80" w:after="80" w:line="252" w:lineRule="auto"/>
        <w:ind w:hanging="284"/>
        <w:rPr>
          <w:noProof/>
          <w:color w:val="000000" w:themeColor="text1"/>
        </w:rPr>
      </w:pPr>
      <w:r w:rsidRPr="00AD3CC7">
        <w:rPr>
          <w:noProof/>
          <w:color w:val="000000" w:themeColor="text1"/>
        </w:rPr>
        <w:t>Altitude above sea level</w:t>
      </w:r>
      <w:r w:rsidRPr="00AD3CC7">
        <w:rPr>
          <w:noProof/>
          <w:color w:val="000000" w:themeColor="text1"/>
        </w:rPr>
        <w:tab/>
      </w:r>
      <w:r w:rsidRPr="00AD3CC7">
        <w:rPr>
          <w:noProof/>
          <w:color w:val="000000" w:themeColor="text1"/>
        </w:rPr>
        <w:tab/>
        <w:t>: ≤ 1000 m</w:t>
      </w:r>
    </w:p>
    <w:p w14:paraId="15FBADA8" w14:textId="77777777" w:rsidR="00D52232" w:rsidRPr="00AD3CC7" w:rsidRDefault="00D52232" w:rsidP="00D52232">
      <w:pPr>
        <w:widowControl w:val="0"/>
        <w:numPr>
          <w:ilvl w:val="0"/>
          <w:numId w:val="8"/>
        </w:numPr>
        <w:tabs>
          <w:tab w:val="clear" w:pos="993"/>
        </w:tabs>
        <w:spacing w:before="80" w:after="80" w:line="252" w:lineRule="auto"/>
        <w:ind w:hanging="284"/>
        <w:rPr>
          <w:noProof/>
          <w:color w:val="000000" w:themeColor="text1"/>
        </w:rPr>
      </w:pPr>
      <w:bookmarkStart w:id="27" w:name="_Toc515431624"/>
      <w:bookmarkStart w:id="28" w:name="_Toc100654940"/>
      <w:bookmarkStart w:id="29" w:name="_Toc100712330"/>
      <w:bookmarkStart w:id="30" w:name="_Toc100712591"/>
      <w:bookmarkStart w:id="31" w:name="_Toc100712850"/>
      <w:bookmarkStart w:id="32" w:name="_Toc100713109"/>
      <w:bookmarkStart w:id="33" w:name="_Toc246292929"/>
      <w:bookmarkStart w:id="34" w:name="_Toc372642630"/>
      <w:bookmarkStart w:id="35" w:name="_Toc372848482"/>
      <w:bookmarkStart w:id="36" w:name="_Toc467197686"/>
      <w:r w:rsidRPr="00AD3CC7">
        <w:rPr>
          <w:noProof/>
          <w:color w:val="000000" w:themeColor="text1"/>
        </w:rPr>
        <w:t>Seismic factor</w:t>
      </w:r>
      <w:r w:rsidRPr="00AD3CC7">
        <w:rPr>
          <w:noProof/>
          <w:color w:val="000000" w:themeColor="text1"/>
        </w:rPr>
        <w:tab/>
      </w:r>
      <w:r w:rsidRPr="00AD3CC7">
        <w:rPr>
          <w:noProof/>
          <w:color w:val="000000" w:themeColor="text1"/>
        </w:rPr>
        <w:tab/>
      </w:r>
      <w:r w:rsidRPr="00AD3CC7">
        <w:rPr>
          <w:noProof/>
          <w:color w:val="000000" w:themeColor="text1"/>
        </w:rPr>
        <w:tab/>
        <w:t xml:space="preserve">: </w:t>
      </w:r>
      <w:r w:rsidRPr="00AD3CC7">
        <w:rPr>
          <w:noProof/>
          <w:color w:val="000000" w:themeColor="text1"/>
          <w:lang w:val="vi-VN"/>
        </w:rPr>
        <w:t>0,15</w:t>
      </w:r>
      <w:r w:rsidRPr="00AD3CC7">
        <w:rPr>
          <w:noProof/>
          <w:color w:val="000000" w:themeColor="text1"/>
        </w:rPr>
        <w:t>g</w:t>
      </w:r>
    </w:p>
    <w:p w14:paraId="7341C412" w14:textId="77777777" w:rsidR="00D52232" w:rsidRPr="00AD3CC7" w:rsidRDefault="00D52232" w:rsidP="00D52232">
      <w:pPr>
        <w:widowControl w:val="0"/>
        <w:numPr>
          <w:ilvl w:val="0"/>
          <w:numId w:val="8"/>
        </w:numPr>
        <w:tabs>
          <w:tab w:val="clear" w:pos="993"/>
        </w:tabs>
        <w:spacing w:before="80" w:after="80" w:line="252" w:lineRule="auto"/>
        <w:ind w:hanging="284"/>
        <w:rPr>
          <w:noProof/>
          <w:color w:val="000000" w:themeColor="text1"/>
        </w:rPr>
      </w:pPr>
      <w:r w:rsidRPr="00AD3CC7">
        <w:rPr>
          <w:noProof/>
          <w:color w:val="000000" w:themeColor="text1"/>
          <w:lang w:val="vi-VN"/>
        </w:rPr>
        <w:t>Pollution level</w:t>
      </w:r>
      <w:r w:rsidRPr="00AD3CC7">
        <w:rPr>
          <w:noProof/>
          <w:color w:val="000000" w:themeColor="text1"/>
        </w:rPr>
        <w:tab/>
      </w:r>
      <w:r w:rsidRPr="00AD3CC7">
        <w:rPr>
          <w:noProof/>
          <w:color w:val="000000" w:themeColor="text1"/>
        </w:rPr>
        <w:tab/>
      </w:r>
      <w:r w:rsidRPr="00AD3CC7">
        <w:rPr>
          <w:noProof/>
          <w:color w:val="000000" w:themeColor="text1"/>
        </w:rPr>
        <w:tab/>
        <w:t xml:space="preserve">: </w:t>
      </w:r>
      <w:r w:rsidRPr="00AD3CC7">
        <w:rPr>
          <w:noProof/>
          <w:color w:val="000000" w:themeColor="text1"/>
          <w:lang w:val="vi-VN"/>
        </w:rPr>
        <w:t>Heavy</w:t>
      </w:r>
    </w:p>
    <w:p w14:paraId="3D0BCFAA" w14:textId="77777777" w:rsidR="00D52232" w:rsidRPr="00AD3CC7" w:rsidRDefault="00D52232" w:rsidP="00D52232">
      <w:pPr>
        <w:widowControl w:val="0"/>
        <w:numPr>
          <w:ilvl w:val="0"/>
          <w:numId w:val="8"/>
        </w:numPr>
        <w:tabs>
          <w:tab w:val="clear" w:pos="993"/>
        </w:tabs>
        <w:spacing w:before="80" w:after="80" w:line="252" w:lineRule="auto"/>
        <w:ind w:hanging="284"/>
        <w:rPr>
          <w:noProof/>
          <w:color w:val="000000" w:themeColor="text1"/>
        </w:rPr>
      </w:pPr>
      <w:r w:rsidRPr="00AD3CC7">
        <w:rPr>
          <w:noProof/>
          <w:color w:val="000000" w:themeColor="text1"/>
          <w:lang w:val="vi-VN"/>
        </w:rPr>
        <w:lastRenderedPageBreak/>
        <w:t>Equipment tropicalization required</w:t>
      </w:r>
    </w:p>
    <w:p w14:paraId="092A809B" w14:textId="77777777" w:rsidR="006212D2" w:rsidRPr="00AD3CC7" w:rsidRDefault="00D52232" w:rsidP="009A3874">
      <w:pPr>
        <w:pStyle w:val="Heading2-H2"/>
        <w:keepNext w:val="0"/>
        <w:widowControl w:val="0"/>
        <w:numPr>
          <w:ilvl w:val="2"/>
          <w:numId w:val="29"/>
        </w:numPr>
        <w:tabs>
          <w:tab w:val="clear" w:pos="851"/>
          <w:tab w:val="left" w:pos="567"/>
        </w:tabs>
        <w:spacing w:before="80" w:after="80" w:line="252" w:lineRule="auto"/>
        <w:ind w:left="567" w:hanging="567"/>
        <w:outlineLvl w:val="2"/>
        <w:rPr>
          <w:noProof/>
          <w:color w:val="000000" w:themeColor="text1"/>
        </w:rPr>
      </w:pPr>
      <w:bookmarkStart w:id="37" w:name="_Toc226799221"/>
      <w:r w:rsidRPr="00AD3CC7">
        <w:rPr>
          <w:noProof/>
          <w:color w:val="000000" w:themeColor="text1"/>
        </w:rPr>
        <w:t>Data for all Equipment under Contract</w:t>
      </w:r>
      <w:bookmarkEnd w:id="27"/>
      <w:bookmarkEnd w:id="28"/>
      <w:bookmarkEnd w:id="29"/>
      <w:bookmarkEnd w:id="30"/>
      <w:bookmarkEnd w:id="31"/>
      <w:bookmarkEnd w:id="32"/>
      <w:bookmarkEnd w:id="33"/>
      <w:bookmarkEnd w:id="34"/>
      <w:bookmarkEnd w:id="35"/>
      <w:bookmarkEnd w:id="36"/>
      <w:bookmarkEnd w:id="37"/>
    </w:p>
    <w:p w14:paraId="3E94779A" w14:textId="77777777" w:rsidR="006212D2" w:rsidRPr="00AD3CC7" w:rsidRDefault="006212D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In addition to matching the general system data and environmental conditions, the following data as applicable shall be met by all equipment supplied under the Contract, except where otherwise stated or modified in the more specialized sections of these Bidding Documents.</w:t>
      </w:r>
    </w:p>
    <w:p w14:paraId="60BD18BF" w14:textId="77777777" w:rsidR="006212D2" w:rsidRPr="00AD3CC7" w:rsidRDefault="006212D2" w:rsidP="009A3874">
      <w:pPr>
        <w:widowControl w:val="0"/>
        <w:spacing w:before="80" w:after="80" w:line="252" w:lineRule="auto"/>
        <w:ind w:firstLine="567"/>
        <w:rPr>
          <w:b/>
          <w:i/>
          <w:color w:val="000000" w:themeColor="text1"/>
        </w:rPr>
      </w:pPr>
      <w:r w:rsidRPr="00AD3CC7">
        <w:rPr>
          <w:b/>
          <w:noProof/>
          <w:color w:val="000000" w:themeColor="text1"/>
          <w:lang w:val="en-GB"/>
        </w:rPr>
        <w:t>220kV system</w:t>
      </w:r>
      <w:r w:rsidR="00211DC6" w:rsidRPr="00AD3CC7">
        <w:rPr>
          <w:b/>
          <w:noProof/>
          <w:color w:val="000000" w:themeColor="text1"/>
          <w:lang w:val="en-GB"/>
        </w:rPr>
        <w:t>:</w:t>
      </w:r>
    </w:p>
    <w:tbl>
      <w:tblPr>
        <w:tblW w:w="0" w:type="auto"/>
        <w:tblInd w:w="817" w:type="dxa"/>
        <w:tblLook w:val="04A0" w:firstRow="1" w:lastRow="0" w:firstColumn="1" w:lastColumn="0" w:noHBand="0" w:noVBand="1"/>
      </w:tblPr>
      <w:tblGrid>
        <w:gridCol w:w="4820"/>
        <w:gridCol w:w="414"/>
        <w:gridCol w:w="2421"/>
      </w:tblGrid>
      <w:tr w:rsidR="0012218F" w:rsidRPr="00AD3CC7" w14:paraId="015770D6" w14:textId="77777777" w:rsidTr="00B11CC7">
        <w:tc>
          <w:tcPr>
            <w:tcW w:w="4820" w:type="dxa"/>
          </w:tcPr>
          <w:p w14:paraId="516B545E" w14:textId="77777777" w:rsidR="00F50033" w:rsidRPr="00AD3CC7" w:rsidRDefault="00F50033"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Rated voltage</w:t>
            </w:r>
          </w:p>
        </w:tc>
        <w:tc>
          <w:tcPr>
            <w:tcW w:w="414" w:type="dxa"/>
          </w:tcPr>
          <w:p w14:paraId="1D907317" w14:textId="77777777" w:rsidR="00F50033" w:rsidRPr="00AD3CC7" w:rsidRDefault="00F50033"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499C0422" w14:textId="77777777" w:rsidR="00F50033" w:rsidRPr="00AD3CC7" w:rsidRDefault="00F50033"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245kV</w:t>
            </w:r>
          </w:p>
        </w:tc>
      </w:tr>
      <w:tr w:rsidR="0012218F" w:rsidRPr="00AD3CC7" w14:paraId="085D2637" w14:textId="77777777" w:rsidTr="00B11CC7">
        <w:tc>
          <w:tcPr>
            <w:tcW w:w="4820" w:type="dxa"/>
          </w:tcPr>
          <w:p w14:paraId="1290651D" w14:textId="77777777" w:rsidR="00F50033" w:rsidRPr="00AD3CC7" w:rsidRDefault="00F50033"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Lightning impulse withstand voltage</w:t>
            </w:r>
          </w:p>
        </w:tc>
        <w:tc>
          <w:tcPr>
            <w:tcW w:w="414" w:type="dxa"/>
          </w:tcPr>
          <w:p w14:paraId="4883B2D2" w14:textId="77777777" w:rsidR="00F50033" w:rsidRPr="00AD3CC7" w:rsidRDefault="00F50033"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7F700AD9" w14:textId="77777777" w:rsidR="00F50033" w:rsidRPr="00AD3CC7" w:rsidRDefault="00F50033"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b/>
                <w:noProof/>
                <w:color w:val="000000" w:themeColor="text1"/>
                <w:szCs w:val="24"/>
                <w:lang w:val="en-GB"/>
              </w:rPr>
            </w:pPr>
            <w:r w:rsidRPr="00AD3CC7">
              <w:rPr>
                <w:rFonts w:ascii="Times New Roman" w:hAnsi="Times New Roman"/>
                <w:noProof/>
                <w:color w:val="000000" w:themeColor="text1"/>
                <w:szCs w:val="24"/>
                <w:lang w:val="en-GB"/>
              </w:rPr>
              <w:t>1050kV</w:t>
            </w:r>
          </w:p>
        </w:tc>
      </w:tr>
      <w:tr w:rsidR="0012218F" w:rsidRPr="00AD3CC7" w14:paraId="63D24ABA" w14:textId="77777777" w:rsidTr="00B11CC7">
        <w:tc>
          <w:tcPr>
            <w:tcW w:w="4820" w:type="dxa"/>
          </w:tcPr>
          <w:p w14:paraId="788FB75C" w14:textId="77777777" w:rsidR="00F50033" w:rsidRPr="00AD3CC7" w:rsidRDefault="00F50033"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Power frequency withstand voltage</w:t>
            </w:r>
          </w:p>
        </w:tc>
        <w:tc>
          <w:tcPr>
            <w:tcW w:w="414" w:type="dxa"/>
          </w:tcPr>
          <w:p w14:paraId="3C7A4B25" w14:textId="77777777" w:rsidR="00F50033" w:rsidRPr="00AD3CC7" w:rsidRDefault="00F50033"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3AA194B2" w14:textId="77777777" w:rsidR="00F50033" w:rsidRPr="00AD3CC7" w:rsidRDefault="00F50033"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460kV</w:t>
            </w:r>
          </w:p>
        </w:tc>
      </w:tr>
      <w:tr w:rsidR="0012218F" w:rsidRPr="00AD3CC7" w14:paraId="777F8F1E" w14:textId="77777777" w:rsidTr="00B11CC7">
        <w:tc>
          <w:tcPr>
            <w:tcW w:w="4820" w:type="dxa"/>
          </w:tcPr>
          <w:p w14:paraId="1589A826" w14:textId="77777777" w:rsidR="00F50033" w:rsidRPr="00AD3CC7" w:rsidRDefault="00F50033"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Short time current (1 sec)</w:t>
            </w:r>
          </w:p>
        </w:tc>
        <w:tc>
          <w:tcPr>
            <w:tcW w:w="414" w:type="dxa"/>
          </w:tcPr>
          <w:p w14:paraId="5D0486D4" w14:textId="77777777" w:rsidR="00F50033" w:rsidRPr="00AD3CC7" w:rsidRDefault="00F50033"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11B568BB" w14:textId="77777777" w:rsidR="00F50033" w:rsidRPr="00AD3CC7" w:rsidRDefault="00C51A61"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5</w:t>
            </w:r>
            <w:r w:rsidR="004A5BB2" w:rsidRPr="00AD3CC7">
              <w:rPr>
                <w:rFonts w:ascii="Times New Roman" w:hAnsi="Times New Roman"/>
                <w:noProof/>
                <w:color w:val="000000" w:themeColor="text1"/>
                <w:szCs w:val="24"/>
                <w:lang w:val="en-GB"/>
              </w:rPr>
              <w:t>0</w:t>
            </w:r>
            <w:r w:rsidR="00F50033" w:rsidRPr="00AD3CC7">
              <w:rPr>
                <w:rFonts w:ascii="Times New Roman" w:hAnsi="Times New Roman"/>
                <w:noProof/>
                <w:color w:val="000000" w:themeColor="text1"/>
                <w:szCs w:val="24"/>
                <w:lang w:val="en-GB"/>
              </w:rPr>
              <w:t>kA</w:t>
            </w:r>
          </w:p>
        </w:tc>
      </w:tr>
      <w:tr w:rsidR="0012218F" w:rsidRPr="00AD3CC7" w14:paraId="616172B5" w14:textId="77777777" w:rsidTr="00B11CC7">
        <w:tc>
          <w:tcPr>
            <w:tcW w:w="4820" w:type="dxa"/>
          </w:tcPr>
          <w:p w14:paraId="73A27326" w14:textId="77777777" w:rsidR="00F50033" w:rsidRPr="00AD3CC7" w:rsidRDefault="00F50033"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Creepage distance of insulators</w:t>
            </w:r>
          </w:p>
        </w:tc>
        <w:tc>
          <w:tcPr>
            <w:tcW w:w="414" w:type="dxa"/>
          </w:tcPr>
          <w:p w14:paraId="3A285F62" w14:textId="77777777" w:rsidR="00F50033" w:rsidRPr="00AD3CC7" w:rsidRDefault="00F50033"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39DFFFB4" w14:textId="77777777" w:rsidR="00F50033" w:rsidRPr="00AD3CC7" w:rsidRDefault="00F50033"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 xml:space="preserve">min. </w:t>
            </w:r>
            <w:r w:rsidR="00C1155A" w:rsidRPr="00AD3CC7">
              <w:rPr>
                <w:rFonts w:ascii="Times New Roman" w:hAnsi="Times New Roman"/>
                <w:noProof/>
                <w:color w:val="000000" w:themeColor="text1"/>
                <w:szCs w:val="24"/>
                <w:lang w:val="en-GB"/>
              </w:rPr>
              <w:t>31</w:t>
            </w:r>
            <w:r w:rsidRPr="00AD3CC7">
              <w:rPr>
                <w:rFonts w:ascii="Times New Roman" w:hAnsi="Times New Roman"/>
                <w:noProof/>
                <w:color w:val="000000" w:themeColor="text1"/>
                <w:szCs w:val="24"/>
                <w:lang w:val="en-GB"/>
              </w:rPr>
              <w:t>mm/kV</w:t>
            </w:r>
          </w:p>
        </w:tc>
      </w:tr>
      <w:tr w:rsidR="0012218F" w:rsidRPr="00AD3CC7" w14:paraId="0CD5C745" w14:textId="77777777" w:rsidTr="00B11CC7">
        <w:tc>
          <w:tcPr>
            <w:tcW w:w="4820" w:type="dxa"/>
          </w:tcPr>
          <w:p w14:paraId="727A6D2E" w14:textId="77777777" w:rsidR="00F50033" w:rsidRPr="00AD3CC7" w:rsidRDefault="00F50033"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Protection class</w:t>
            </w:r>
          </w:p>
        </w:tc>
        <w:tc>
          <w:tcPr>
            <w:tcW w:w="414" w:type="dxa"/>
          </w:tcPr>
          <w:p w14:paraId="5DBB7F56" w14:textId="77777777" w:rsidR="00F50033" w:rsidRPr="00AD3CC7" w:rsidRDefault="00F50033"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7D10E95E" w14:textId="77777777" w:rsidR="00F50033" w:rsidRPr="00AD3CC7" w:rsidRDefault="00F50033"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IP55</w:t>
            </w:r>
          </w:p>
        </w:tc>
      </w:tr>
    </w:tbl>
    <w:p w14:paraId="004A48F5" w14:textId="77777777" w:rsidR="00A354ED" w:rsidRPr="00AD3CC7" w:rsidRDefault="00A354ED" w:rsidP="009A3874">
      <w:pPr>
        <w:widowControl w:val="0"/>
        <w:spacing w:before="80" w:after="80" w:line="252" w:lineRule="auto"/>
        <w:ind w:firstLine="567"/>
        <w:rPr>
          <w:i/>
          <w:color w:val="000000" w:themeColor="text1"/>
        </w:rPr>
      </w:pPr>
      <w:r w:rsidRPr="00AD3CC7">
        <w:rPr>
          <w:b/>
          <w:noProof/>
          <w:color w:val="000000" w:themeColor="text1"/>
          <w:lang w:val="vi-VN"/>
        </w:rPr>
        <w:t>110</w:t>
      </w:r>
      <w:r w:rsidRPr="00AD3CC7">
        <w:rPr>
          <w:b/>
          <w:noProof/>
          <w:color w:val="000000" w:themeColor="text1"/>
          <w:lang w:val="en-GB"/>
        </w:rPr>
        <w:t>kV system</w:t>
      </w:r>
      <w:r w:rsidR="00211DC6" w:rsidRPr="00AD3CC7">
        <w:rPr>
          <w:b/>
          <w:noProof/>
          <w:color w:val="000000" w:themeColor="text1"/>
          <w:lang w:val="en-GB"/>
        </w:rPr>
        <w:t>:</w:t>
      </w:r>
    </w:p>
    <w:tbl>
      <w:tblPr>
        <w:tblW w:w="0" w:type="auto"/>
        <w:tblInd w:w="817" w:type="dxa"/>
        <w:tblLook w:val="04A0" w:firstRow="1" w:lastRow="0" w:firstColumn="1" w:lastColumn="0" w:noHBand="0" w:noVBand="1"/>
      </w:tblPr>
      <w:tblGrid>
        <w:gridCol w:w="4820"/>
        <w:gridCol w:w="414"/>
        <w:gridCol w:w="2421"/>
      </w:tblGrid>
      <w:tr w:rsidR="0012218F" w:rsidRPr="00AD3CC7" w14:paraId="6CE9A35B" w14:textId="77777777" w:rsidTr="00A354ED">
        <w:tc>
          <w:tcPr>
            <w:tcW w:w="4820" w:type="dxa"/>
          </w:tcPr>
          <w:p w14:paraId="3CDD9CE5" w14:textId="77777777" w:rsidR="00A354ED" w:rsidRPr="00AD3CC7" w:rsidRDefault="00A354ED"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Rated voltage</w:t>
            </w:r>
          </w:p>
        </w:tc>
        <w:tc>
          <w:tcPr>
            <w:tcW w:w="414" w:type="dxa"/>
          </w:tcPr>
          <w:p w14:paraId="1CD8D862" w14:textId="77777777" w:rsidR="00A354ED" w:rsidRPr="00AD3CC7" w:rsidRDefault="00A354ED"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45F1EBA3" w14:textId="77777777" w:rsidR="00A354ED" w:rsidRPr="00AD3CC7" w:rsidRDefault="00A354ED"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vi-VN"/>
              </w:rPr>
              <w:t>123</w:t>
            </w:r>
            <w:r w:rsidRPr="00AD3CC7">
              <w:rPr>
                <w:rFonts w:ascii="Times New Roman" w:hAnsi="Times New Roman"/>
                <w:noProof/>
                <w:color w:val="000000" w:themeColor="text1"/>
                <w:szCs w:val="24"/>
                <w:lang w:val="en-GB"/>
              </w:rPr>
              <w:t>kV</w:t>
            </w:r>
          </w:p>
        </w:tc>
      </w:tr>
      <w:tr w:rsidR="0012218F" w:rsidRPr="00AD3CC7" w14:paraId="13930CA1" w14:textId="77777777" w:rsidTr="00A354ED">
        <w:tc>
          <w:tcPr>
            <w:tcW w:w="4820" w:type="dxa"/>
          </w:tcPr>
          <w:p w14:paraId="5A2CBD6A" w14:textId="77777777" w:rsidR="00A354ED" w:rsidRPr="00AD3CC7" w:rsidRDefault="00A354ED"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Lightning impulse withstand voltage</w:t>
            </w:r>
          </w:p>
        </w:tc>
        <w:tc>
          <w:tcPr>
            <w:tcW w:w="414" w:type="dxa"/>
          </w:tcPr>
          <w:p w14:paraId="016B5FF5" w14:textId="77777777" w:rsidR="00A354ED" w:rsidRPr="00AD3CC7" w:rsidRDefault="00A354ED"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0F4CE252" w14:textId="77777777" w:rsidR="00A354ED" w:rsidRPr="00AD3CC7" w:rsidRDefault="00A354ED"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b/>
                <w:noProof/>
                <w:color w:val="000000" w:themeColor="text1"/>
                <w:szCs w:val="24"/>
                <w:lang w:val="en-GB"/>
              </w:rPr>
            </w:pPr>
            <w:r w:rsidRPr="00AD3CC7">
              <w:rPr>
                <w:rFonts w:ascii="Times New Roman" w:hAnsi="Times New Roman"/>
                <w:noProof/>
                <w:color w:val="000000" w:themeColor="text1"/>
                <w:szCs w:val="24"/>
                <w:lang w:val="vi-VN"/>
              </w:rPr>
              <w:t>55</w:t>
            </w:r>
            <w:r w:rsidRPr="00AD3CC7">
              <w:rPr>
                <w:rFonts w:ascii="Times New Roman" w:hAnsi="Times New Roman"/>
                <w:noProof/>
                <w:color w:val="000000" w:themeColor="text1"/>
                <w:szCs w:val="24"/>
                <w:lang w:val="en-GB"/>
              </w:rPr>
              <w:t>0kV</w:t>
            </w:r>
          </w:p>
        </w:tc>
      </w:tr>
      <w:tr w:rsidR="0012218F" w:rsidRPr="00AD3CC7" w14:paraId="415149E7" w14:textId="77777777" w:rsidTr="00A354ED">
        <w:tc>
          <w:tcPr>
            <w:tcW w:w="4820" w:type="dxa"/>
          </w:tcPr>
          <w:p w14:paraId="0B583B3F" w14:textId="77777777" w:rsidR="00A354ED" w:rsidRPr="00AD3CC7" w:rsidRDefault="00A354ED"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Power frequency withstand voltage</w:t>
            </w:r>
          </w:p>
        </w:tc>
        <w:tc>
          <w:tcPr>
            <w:tcW w:w="414" w:type="dxa"/>
          </w:tcPr>
          <w:p w14:paraId="52E584F0" w14:textId="77777777" w:rsidR="00A354ED" w:rsidRPr="00AD3CC7" w:rsidRDefault="00A354ED"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4A29D15A" w14:textId="77777777" w:rsidR="00A354ED" w:rsidRPr="00AD3CC7" w:rsidRDefault="00A354ED"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vi-VN"/>
              </w:rPr>
              <w:t>230</w:t>
            </w:r>
            <w:r w:rsidRPr="00AD3CC7">
              <w:rPr>
                <w:rFonts w:ascii="Times New Roman" w:hAnsi="Times New Roman"/>
                <w:noProof/>
                <w:color w:val="000000" w:themeColor="text1"/>
                <w:szCs w:val="24"/>
                <w:lang w:val="en-GB"/>
              </w:rPr>
              <w:t>kV</w:t>
            </w:r>
          </w:p>
        </w:tc>
      </w:tr>
      <w:tr w:rsidR="0012218F" w:rsidRPr="00AD3CC7" w14:paraId="66E012E8" w14:textId="77777777" w:rsidTr="00A354ED">
        <w:tc>
          <w:tcPr>
            <w:tcW w:w="4820" w:type="dxa"/>
          </w:tcPr>
          <w:p w14:paraId="668D0572" w14:textId="77777777" w:rsidR="00A354ED" w:rsidRPr="00AD3CC7" w:rsidRDefault="00A354ED"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Short time current (1 sec)</w:t>
            </w:r>
          </w:p>
        </w:tc>
        <w:tc>
          <w:tcPr>
            <w:tcW w:w="414" w:type="dxa"/>
          </w:tcPr>
          <w:p w14:paraId="4B16E125" w14:textId="77777777" w:rsidR="00A354ED" w:rsidRPr="00AD3CC7" w:rsidRDefault="00A354ED"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47C83683" w14:textId="77777777" w:rsidR="00A354ED" w:rsidRPr="00AD3CC7" w:rsidRDefault="009D3835"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vi-VN"/>
              </w:rPr>
            </w:pPr>
            <w:r w:rsidRPr="00AD3CC7">
              <w:rPr>
                <w:rFonts w:ascii="Times New Roman" w:hAnsi="Times New Roman"/>
                <w:noProof/>
                <w:color w:val="000000" w:themeColor="text1"/>
                <w:szCs w:val="24"/>
              </w:rPr>
              <w:t>40</w:t>
            </w:r>
            <w:r w:rsidR="00A354ED" w:rsidRPr="00AD3CC7">
              <w:rPr>
                <w:rFonts w:ascii="Times New Roman" w:hAnsi="Times New Roman"/>
                <w:noProof/>
                <w:color w:val="000000" w:themeColor="text1"/>
                <w:szCs w:val="24"/>
                <w:lang w:val="vi-VN"/>
              </w:rPr>
              <w:t>kA</w:t>
            </w:r>
          </w:p>
        </w:tc>
      </w:tr>
      <w:tr w:rsidR="0012218F" w:rsidRPr="00AD3CC7" w14:paraId="3B9B2267" w14:textId="77777777" w:rsidTr="00A354ED">
        <w:tc>
          <w:tcPr>
            <w:tcW w:w="4820" w:type="dxa"/>
          </w:tcPr>
          <w:p w14:paraId="3D424DE2" w14:textId="77777777" w:rsidR="00A354ED" w:rsidRPr="00AD3CC7" w:rsidRDefault="00A354ED"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Creepage distance of insulators</w:t>
            </w:r>
          </w:p>
        </w:tc>
        <w:tc>
          <w:tcPr>
            <w:tcW w:w="414" w:type="dxa"/>
          </w:tcPr>
          <w:p w14:paraId="33B2BDC1" w14:textId="77777777" w:rsidR="00A354ED" w:rsidRPr="00AD3CC7" w:rsidRDefault="00A354ED"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6B26691B" w14:textId="77777777" w:rsidR="00A354ED" w:rsidRPr="00AD3CC7" w:rsidRDefault="00A354ED"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 xml:space="preserve">min. </w:t>
            </w:r>
            <w:r w:rsidR="00C1155A" w:rsidRPr="00AD3CC7">
              <w:rPr>
                <w:rFonts w:ascii="Times New Roman" w:hAnsi="Times New Roman"/>
                <w:noProof/>
                <w:color w:val="000000" w:themeColor="text1"/>
                <w:szCs w:val="24"/>
                <w:lang w:val="en-GB"/>
              </w:rPr>
              <w:t>31</w:t>
            </w:r>
            <w:r w:rsidRPr="00AD3CC7">
              <w:rPr>
                <w:rFonts w:ascii="Times New Roman" w:hAnsi="Times New Roman"/>
                <w:noProof/>
                <w:color w:val="000000" w:themeColor="text1"/>
                <w:szCs w:val="24"/>
                <w:lang w:val="en-GB"/>
              </w:rPr>
              <w:t>mm/kV</w:t>
            </w:r>
          </w:p>
        </w:tc>
      </w:tr>
      <w:tr w:rsidR="0012218F" w:rsidRPr="00AD3CC7" w14:paraId="181B7A32" w14:textId="77777777" w:rsidTr="00A354ED">
        <w:tc>
          <w:tcPr>
            <w:tcW w:w="4820" w:type="dxa"/>
          </w:tcPr>
          <w:p w14:paraId="49838AFB" w14:textId="77777777" w:rsidR="00A354ED" w:rsidRPr="00AD3CC7" w:rsidRDefault="00A354ED"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Protection class</w:t>
            </w:r>
          </w:p>
        </w:tc>
        <w:tc>
          <w:tcPr>
            <w:tcW w:w="414" w:type="dxa"/>
          </w:tcPr>
          <w:p w14:paraId="5677968D" w14:textId="77777777" w:rsidR="00A354ED" w:rsidRPr="00AD3CC7" w:rsidRDefault="00A354ED"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44D7711F" w14:textId="77777777" w:rsidR="00A354ED" w:rsidRPr="00AD3CC7" w:rsidRDefault="00A354ED"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IP55</w:t>
            </w:r>
          </w:p>
        </w:tc>
      </w:tr>
    </w:tbl>
    <w:p w14:paraId="712B9206" w14:textId="77777777" w:rsidR="006212D2" w:rsidRPr="00AD3CC7" w:rsidRDefault="00A354ED" w:rsidP="009A3874">
      <w:pPr>
        <w:widowControl w:val="0"/>
        <w:spacing w:before="80" w:after="80" w:line="252" w:lineRule="auto"/>
        <w:ind w:firstLine="567"/>
        <w:rPr>
          <w:i/>
          <w:color w:val="000000" w:themeColor="text1"/>
        </w:rPr>
      </w:pPr>
      <w:r w:rsidRPr="00AD3CC7">
        <w:rPr>
          <w:b/>
          <w:noProof/>
          <w:color w:val="000000" w:themeColor="text1"/>
        </w:rPr>
        <w:t>22</w:t>
      </w:r>
      <w:r w:rsidR="004A5BB2" w:rsidRPr="00AD3CC7">
        <w:rPr>
          <w:b/>
          <w:noProof/>
          <w:color w:val="000000" w:themeColor="text1"/>
          <w:lang w:val="en-GB"/>
        </w:rPr>
        <w:t xml:space="preserve">kV </w:t>
      </w:r>
      <w:r w:rsidR="006212D2" w:rsidRPr="00AD3CC7">
        <w:rPr>
          <w:b/>
          <w:noProof/>
          <w:color w:val="000000" w:themeColor="text1"/>
          <w:lang w:val="en-GB"/>
        </w:rPr>
        <w:t>system</w:t>
      </w:r>
      <w:r w:rsidR="00211DC6" w:rsidRPr="00AD3CC7">
        <w:rPr>
          <w:b/>
          <w:noProof/>
          <w:color w:val="000000" w:themeColor="text1"/>
          <w:lang w:val="en-GB"/>
        </w:rPr>
        <w:t>:</w:t>
      </w:r>
    </w:p>
    <w:tbl>
      <w:tblPr>
        <w:tblW w:w="0" w:type="auto"/>
        <w:tblInd w:w="817" w:type="dxa"/>
        <w:tblLook w:val="04A0" w:firstRow="1" w:lastRow="0" w:firstColumn="1" w:lastColumn="0" w:noHBand="0" w:noVBand="1"/>
      </w:tblPr>
      <w:tblGrid>
        <w:gridCol w:w="4820"/>
        <w:gridCol w:w="414"/>
        <w:gridCol w:w="2421"/>
      </w:tblGrid>
      <w:tr w:rsidR="0012218F" w:rsidRPr="00AD3CC7" w14:paraId="02801E5F" w14:textId="77777777" w:rsidTr="00A354ED">
        <w:tc>
          <w:tcPr>
            <w:tcW w:w="4820" w:type="dxa"/>
          </w:tcPr>
          <w:p w14:paraId="2F8DE36C" w14:textId="77777777" w:rsidR="0007315B" w:rsidRPr="00AD3CC7" w:rsidRDefault="0007315B"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Rated voltage</w:t>
            </w:r>
          </w:p>
        </w:tc>
        <w:tc>
          <w:tcPr>
            <w:tcW w:w="414" w:type="dxa"/>
          </w:tcPr>
          <w:p w14:paraId="715A67CB" w14:textId="77777777" w:rsidR="0007315B" w:rsidRPr="00AD3CC7" w:rsidRDefault="0007315B"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344CD47A" w14:textId="77777777" w:rsidR="0007315B" w:rsidRPr="00AD3CC7" w:rsidRDefault="00A354ED"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24</w:t>
            </w:r>
            <w:r w:rsidR="0007315B" w:rsidRPr="00AD3CC7">
              <w:rPr>
                <w:rFonts w:ascii="Times New Roman" w:hAnsi="Times New Roman"/>
                <w:noProof/>
                <w:color w:val="000000" w:themeColor="text1"/>
                <w:szCs w:val="24"/>
                <w:lang w:val="en-GB"/>
              </w:rPr>
              <w:t>kV</w:t>
            </w:r>
          </w:p>
        </w:tc>
      </w:tr>
      <w:tr w:rsidR="0012218F" w:rsidRPr="00AD3CC7" w14:paraId="3E089315" w14:textId="77777777" w:rsidTr="00A354ED">
        <w:tc>
          <w:tcPr>
            <w:tcW w:w="4820" w:type="dxa"/>
          </w:tcPr>
          <w:p w14:paraId="0819D205" w14:textId="77777777" w:rsidR="0007315B" w:rsidRPr="00AD3CC7" w:rsidRDefault="0007315B"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Lightning impulse withstand voltage</w:t>
            </w:r>
          </w:p>
        </w:tc>
        <w:tc>
          <w:tcPr>
            <w:tcW w:w="414" w:type="dxa"/>
          </w:tcPr>
          <w:p w14:paraId="619AC370" w14:textId="77777777" w:rsidR="0007315B" w:rsidRPr="00AD3CC7" w:rsidRDefault="0007315B"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0948844F" w14:textId="77777777" w:rsidR="0007315B" w:rsidRPr="00AD3CC7" w:rsidRDefault="00A354ED"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b/>
                <w:noProof/>
                <w:color w:val="000000" w:themeColor="text1"/>
                <w:szCs w:val="24"/>
                <w:lang w:val="en-GB"/>
              </w:rPr>
            </w:pPr>
            <w:r w:rsidRPr="00AD3CC7">
              <w:rPr>
                <w:rFonts w:ascii="Times New Roman" w:hAnsi="Times New Roman"/>
                <w:noProof/>
                <w:color w:val="000000" w:themeColor="text1"/>
                <w:szCs w:val="24"/>
                <w:lang w:val="en-GB"/>
              </w:rPr>
              <w:t>125</w:t>
            </w:r>
            <w:r w:rsidR="0007315B" w:rsidRPr="00AD3CC7">
              <w:rPr>
                <w:rFonts w:ascii="Times New Roman" w:hAnsi="Times New Roman"/>
                <w:noProof/>
                <w:color w:val="000000" w:themeColor="text1"/>
                <w:szCs w:val="24"/>
                <w:lang w:val="en-GB"/>
              </w:rPr>
              <w:t>kV</w:t>
            </w:r>
          </w:p>
        </w:tc>
      </w:tr>
      <w:tr w:rsidR="0012218F" w:rsidRPr="00AD3CC7" w14:paraId="7D722463" w14:textId="77777777" w:rsidTr="00A354ED">
        <w:tc>
          <w:tcPr>
            <w:tcW w:w="4820" w:type="dxa"/>
          </w:tcPr>
          <w:p w14:paraId="69FF51EF" w14:textId="77777777" w:rsidR="0007315B" w:rsidRPr="00AD3CC7" w:rsidRDefault="0007315B"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Power frequency withstand voltage</w:t>
            </w:r>
          </w:p>
        </w:tc>
        <w:tc>
          <w:tcPr>
            <w:tcW w:w="414" w:type="dxa"/>
          </w:tcPr>
          <w:p w14:paraId="02F73EB4" w14:textId="77777777" w:rsidR="0007315B" w:rsidRPr="00AD3CC7" w:rsidRDefault="0007315B"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622D430D" w14:textId="77777777" w:rsidR="0007315B" w:rsidRPr="00AD3CC7" w:rsidRDefault="00A354ED"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50</w:t>
            </w:r>
            <w:r w:rsidR="0007315B" w:rsidRPr="00AD3CC7">
              <w:rPr>
                <w:rFonts w:ascii="Times New Roman" w:hAnsi="Times New Roman"/>
                <w:noProof/>
                <w:color w:val="000000" w:themeColor="text1"/>
                <w:szCs w:val="24"/>
                <w:lang w:val="en-GB"/>
              </w:rPr>
              <w:t>kV</w:t>
            </w:r>
          </w:p>
        </w:tc>
      </w:tr>
      <w:tr w:rsidR="0012218F" w:rsidRPr="00AD3CC7" w14:paraId="6E3FB691" w14:textId="77777777" w:rsidTr="00A354ED">
        <w:tc>
          <w:tcPr>
            <w:tcW w:w="4820" w:type="dxa"/>
          </w:tcPr>
          <w:p w14:paraId="1EEAD291" w14:textId="77777777" w:rsidR="0007315B" w:rsidRPr="00AD3CC7" w:rsidRDefault="0007315B"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Short time current (1 sec)</w:t>
            </w:r>
          </w:p>
        </w:tc>
        <w:tc>
          <w:tcPr>
            <w:tcW w:w="414" w:type="dxa"/>
          </w:tcPr>
          <w:p w14:paraId="319CCE08" w14:textId="77777777" w:rsidR="0007315B" w:rsidRPr="00AD3CC7" w:rsidRDefault="0007315B"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6798DC13" w14:textId="77777777" w:rsidR="0007315B" w:rsidRPr="00AD3CC7" w:rsidRDefault="00A354ED"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vi-VN"/>
              </w:rPr>
            </w:pPr>
            <w:r w:rsidRPr="00AD3CC7">
              <w:rPr>
                <w:rFonts w:ascii="Times New Roman" w:hAnsi="Times New Roman"/>
                <w:noProof/>
                <w:color w:val="000000" w:themeColor="text1"/>
                <w:szCs w:val="24"/>
              </w:rPr>
              <w:t>25</w:t>
            </w:r>
            <w:r w:rsidR="004A5BB2" w:rsidRPr="00AD3CC7">
              <w:rPr>
                <w:rFonts w:ascii="Times New Roman" w:hAnsi="Times New Roman"/>
                <w:noProof/>
                <w:color w:val="000000" w:themeColor="text1"/>
                <w:szCs w:val="24"/>
                <w:lang w:val="vi-VN"/>
              </w:rPr>
              <w:t>kA</w:t>
            </w:r>
          </w:p>
        </w:tc>
      </w:tr>
      <w:tr w:rsidR="0012218F" w:rsidRPr="00AD3CC7" w14:paraId="7DAEE14D" w14:textId="77777777" w:rsidTr="00A354ED">
        <w:tc>
          <w:tcPr>
            <w:tcW w:w="4820" w:type="dxa"/>
          </w:tcPr>
          <w:p w14:paraId="1D4BC792" w14:textId="77777777" w:rsidR="0007315B" w:rsidRPr="00AD3CC7" w:rsidRDefault="0007315B"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Creepage distance of insulators</w:t>
            </w:r>
          </w:p>
        </w:tc>
        <w:tc>
          <w:tcPr>
            <w:tcW w:w="414" w:type="dxa"/>
          </w:tcPr>
          <w:p w14:paraId="7F33FF48" w14:textId="77777777" w:rsidR="0007315B" w:rsidRPr="00AD3CC7" w:rsidRDefault="0007315B"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08D565CB" w14:textId="77777777" w:rsidR="0007315B" w:rsidRPr="00AD3CC7" w:rsidRDefault="0007315B"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 xml:space="preserve">min. </w:t>
            </w:r>
            <w:r w:rsidR="00C1155A" w:rsidRPr="00AD3CC7">
              <w:rPr>
                <w:rFonts w:ascii="Times New Roman" w:hAnsi="Times New Roman"/>
                <w:noProof/>
                <w:color w:val="000000" w:themeColor="text1"/>
                <w:szCs w:val="24"/>
                <w:lang w:val="en-GB"/>
              </w:rPr>
              <w:t>31</w:t>
            </w:r>
            <w:r w:rsidRPr="00AD3CC7">
              <w:rPr>
                <w:rFonts w:ascii="Times New Roman" w:hAnsi="Times New Roman"/>
                <w:noProof/>
                <w:color w:val="000000" w:themeColor="text1"/>
                <w:szCs w:val="24"/>
                <w:lang w:val="en-GB"/>
              </w:rPr>
              <w:t>mm/kV</w:t>
            </w:r>
          </w:p>
        </w:tc>
      </w:tr>
      <w:tr w:rsidR="0012218F" w:rsidRPr="00AD3CC7" w14:paraId="513FE025" w14:textId="77777777" w:rsidTr="00A354ED">
        <w:tc>
          <w:tcPr>
            <w:tcW w:w="4820" w:type="dxa"/>
          </w:tcPr>
          <w:p w14:paraId="39064EE5" w14:textId="77777777" w:rsidR="0007315B" w:rsidRPr="00AD3CC7" w:rsidRDefault="0007315B" w:rsidP="009A3874">
            <w:pPr>
              <w:pStyle w:val="Document1"/>
              <w:keepNext w:val="0"/>
              <w:keepLines w:val="0"/>
              <w:widowControl w:val="0"/>
              <w:tabs>
                <w:tab w:val="clear" w:pos="-720"/>
                <w:tab w:val="left" w:pos="0"/>
                <w:tab w:val="left" w:pos="4570"/>
              </w:tabs>
              <w:suppressAutoHyphens w:val="0"/>
              <w:autoSpaceDE w:val="0"/>
              <w:autoSpaceDN w:val="0"/>
              <w:adjustRightInd w:val="0"/>
              <w:spacing w:before="80" w:after="80" w:line="252" w:lineRule="auto"/>
              <w:ind w:left="601"/>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Protection class</w:t>
            </w:r>
          </w:p>
        </w:tc>
        <w:tc>
          <w:tcPr>
            <w:tcW w:w="414" w:type="dxa"/>
          </w:tcPr>
          <w:p w14:paraId="420D6DD9" w14:textId="77777777" w:rsidR="0007315B" w:rsidRPr="00AD3CC7" w:rsidRDefault="0007315B"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t>
            </w:r>
          </w:p>
        </w:tc>
        <w:tc>
          <w:tcPr>
            <w:tcW w:w="2421" w:type="dxa"/>
          </w:tcPr>
          <w:p w14:paraId="183C02B0" w14:textId="77777777" w:rsidR="0007315B" w:rsidRPr="00AD3CC7" w:rsidRDefault="0007315B" w:rsidP="009A3874">
            <w:pPr>
              <w:pStyle w:val="Document1"/>
              <w:keepNext w:val="0"/>
              <w:keepLines w:val="0"/>
              <w:widowControl w:val="0"/>
              <w:tabs>
                <w:tab w:val="clear" w:pos="-720"/>
                <w:tab w:val="left" w:pos="0"/>
                <w:tab w:val="left" w:pos="5387"/>
              </w:tabs>
              <w:suppressAutoHyphens w:val="0"/>
              <w:autoSpaceDE w:val="0"/>
              <w:autoSpaceDN w:val="0"/>
              <w:adjustRightInd w:val="0"/>
              <w:spacing w:before="80" w:after="80" w:line="252" w:lineRule="auto"/>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IP55</w:t>
            </w:r>
          </w:p>
        </w:tc>
      </w:tr>
    </w:tbl>
    <w:p w14:paraId="1A86CCDA" w14:textId="77777777" w:rsidR="006212D2" w:rsidRPr="00AD3CC7" w:rsidRDefault="006212D2" w:rsidP="009A3874">
      <w:pPr>
        <w:pStyle w:val="Heading2-H2"/>
        <w:keepNext w:val="0"/>
        <w:widowControl w:val="0"/>
        <w:numPr>
          <w:ilvl w:val="2"/>
          <w:numId w:val="29"/>
        </w:numPr>
        <w:tabs>
          <w:tab w:val="clear" w:pos="851"/>
          <w:tab w:val="left" w:pos="567"/>
        </w:tabs>
        <w:spacing w:before="80" w:after="80" w:line="252" w:lineRule="auto"/>
        <w:ind w:left="567" w:hanging="567"/>
        <w:outlineLvl w:val="2"/>
        <w:rPr>
          <w:noProof/>
          <w:color w:val="000000" w:themeColor="text1"/>
        </w:rPr>
      </w:pPr>
      <w:bookmarkStart w:id="38" w:name="_Toc3232039"/>
      <w:bookmarkStart w:id="39" w:name="_Toc3995899"/>
      <w:bookmarkStart w:id="40" w:name="_Toc3996264"/>
      <w:bookmarkStart w:id="41" w:name="_Toc3996862"/>
      <w:bookmarkStart w:id="42" w:name="_Toc3232064"/>
      <w:bookmarkStart w:id="43" w:name="_Toc3995924"/>
      <w:bookmarkStart w:id="44" w:name="_Toc3996289"/>
      <w:bookmarkStart w:id="45" w:name="_Toc3996887"/>
      <w:bookmarkStart w:id="46" w:name="_Toc497213923"/>
      <w:bookmarkStart w:id="47" w:name="_Toc515431625"/>
      <w:bookmarkStart w:id="48" w:name="_Toc100654941"/>
      <w:bookmarkStart w:id="49" w:name="_Toc100712331"/>
      <w:bookmarkStart w:id="50" w:name="_Toc100712592"/>
      <w:bookmarkStart w:id="51" w:name="_Toc100712851"/>
      <w:bookmarkStart w:id="52" w:name="_Toc100713110"/>
      <w:bookmarkStart w:id="53" w:name="_Toc246292930"/>
      <w:bookmarkStart w:id="54" w:name="_Toc372642631"/>
      <w:bookmarkStart w:id="55" w:name="_Toc372848483"/>
      <w:bookmarkStart w:id="56" w:name="_Toc467197687"/>
      <w:bookmarkStart w:id="57" w:name="_Toc226799222"/>
      <w:bookmarkEnd w:id="38"/>
      <w:bookmarkEnd w:id="39"/>
      <w:bookmarkEnd w:id="40"/>
      <w:bookmarkEnd w:id="41"/>
      <w:bookmarkEnd w:id="42"/>
      <w:bookmarkEnd w:id="43"/>
      <w:bookmarkEnd w:id="44"/>
      <w:bookmarkEnd w:id="45"/>
      <w:r w:rsidRPr="00AD3CC7">
        <w:rPr>
          <w:noProof/>
          <w:color w:val="000000" w:themeColor="text1"/>
        </w:rPr>
        <w:t>Design</w:t>
      </w:r>
      <w:bookmarkEnd w:id="46"/>
      <w:bookmarkEnd w:id="47"/>
      <w:bookmarkEnd w:id="48"/>
      <w:bookmarkEnd w:id="49"/>
      <w:bookmarkEnd w:id="50"/>
      <w:bookmarkEnd w:id="51"/>
      <w:bookmarkEnd w:id="52"/>
      <w:bookmarkEnd w:id="53"/>
      <w:bookmarkEnd w:id="54"/>
      <w:bookmarkEnd w:id="55"/>
      <w:bookmarkEnd w:id="56"/>
      <w:bookmarkEnd w:id="57"/>
    </w:p>
    <w:p w14:paraId="406D7FC4" w14:textId="77777777" w:rsidR="006212D2" w:rsidRPr="00AD3CC7" w:rsidRDefault="006212D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Contractor shall perform all necessary calculations to ensure the full functionality and proper interaction, including e.g. calculations to verify adequacy of the static strength of supports and pedestals, sags and tensions of conductors, sufficiency of CT ratings for proper functioning of protection etc.</w:t>
      </w:r>
    </w:p>
    <w:p w14:paraId="43CB615D" w14:textId="77777777" w:rsidR="006212D2" w:rsidRPr="00AD3CC7" w:rsidRDefault="006212D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Contractor shall provide complete bills of quantity for all material and equipment which ensure completeness of supply in every respect for the purpose of fully functional installations. Where he finds that necessary quantities deviate from the quantities set forth in Clause I.  List of goods and related services (in this section), this shall be pointed out by him in order to decide whether a variation will have to be effected.</w:t>
      </w:r>
    </w:p>
    <w:p w14:paraId="6C62FA7C" w14:textId="77777777" w:rsidR="006212D2" w:rsidRPr="00AD3CC7" w:rsidRDefault="00B82442" w:rsidP="009A3874">
      <w:pPr>
        <w:pStyle w:val="Heading2-H2"/>
        <w:keepNext w:val="0"/>
        <w:widowControl w:val="0"/>
        <w:numPr>
          <w:ilvl w:val="2"/>
          <w:numId w:val="29"/>
        </w:numPr>
        <w:tabs>
          <w:tab w:val="clear" w:pos="851"/>
          <w:tab w:val="left" w:pos="567"/>
        </w:tabs>
        <w:spacing w:before="80" w:after="80" w:line="252" w:lineRule="auto"/>
        <w:ind w:left="567" w:hanging="567"/>
        <w:outlineLvl w:val="2"/>
        <w:rPr>
          <w:noProof/>
          <w:color w:val="000000" w:themeColor="text1"/>
        </w:rPr>
      </w:pPr>
      <w:bookmarkStart w:id="58" w:name="_Toc497213924"/>
      <w:bookmarkStart w:id="59" w:name="_Ref500864814"/>
      <w:bookmarkStart w:id="60" w:name="_Toc515431626"/>
      <w:bookmarkStart w:id="61" w:name="_Toc100654942"/>
      <w:bookmarkStart w:id="62" w:name="_Toc100712332"/>
      <w:bookmarkStart w:id="63" w:name="_Toc100712593"/>
      <w:bookmarkStart w:id="64" w:name="_Toc100712852"/>
      <w:bookmarkStart w:id="65" w:name="_Toc100713111"/>
      <w:bookmarkStart w:id="66" w:name="_Toc246292931"/>
      <w:bookmarkStart w:id="67" w:name="_Toc372642632"/>
      <w:bookmarkStart w:id="68" w:name="_Toc372848484"/>
      <w:bookmarkStart w:id="69" w:name="_Toc467197688"/>
      <w:bookmarkStart w:id="70" w:name="_Toc226799223"/>
      <w:r w:rsidRPr="00AD3CC7">
        <w:rPr>
          <w:noProof/>
          <w:color w:val="000000" w:themeColor="text1"/>
        </w:rPr>
        <w:lastRenderedPageBreak/>
        <w:t>Supplier</w:t>
      </w:r>
      <w:r w:rsidR="006212D2" w:rsidRPr="00AD3CC7">
        <w:rPr>
          <w:noProof/>
          <w:color w:val="000000" w:themeColor="text1"/>
        </w:rPr>
        <w:t>’s Communications, Drawings, Data and Instructions</w:t>
      </w:r>
      <w:bookmarkEnd w:id="58"/>
      <w:bookmarkEnd w:id="59"/>
      <w:bookmarkEnd w:id="60"/>
      <w:bookmarkEnd w:id="61"/>
      <w:bookmarkEnd w:id="62"/>
      <w:bookmarkEnd w:id="63"/>
      <w:bookmarkEnd w:id="64"/>
      <w:bookmarkEnd w:id="65"/>
      <w:bookmarkEnd w:id="66"/>
      <w:bookmarkEnd w:id="67"/>
      <w:bookmarkEnd w:id="68"/>
      <w:bookmarkEnd w:id="69"/>
      <w:bookmarkEnd w:id="70"/>
    </w:p>
    <w:p w14:paraId="2C304EC0" w14:textId="77777777" w:rsidR="006212D2" w:rsidRPr="00AD3CC7" w:rsidRDefault="006212D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besides normal communication, submit for approval drawings, design data, installation, operating and maintenance instructions, and catalogue cuts as outlined herein. The sequence of submission shall be such that sufficient previous information is available for checking each document when it is received.</w:t>
      </w:r>
    </w:p>
    <w:p w14:paraId="5449DE36" w14:textId="77777777" w:rsidR="004F0EEE" w:rsidRPr="00AD3CC7" w:rsidRDefault="004F0EEE" w:rsidP="009A3874">
      <w:pPr>
        <w:pStyle w:val="ListParagraph"/>
        <w:widowControl w:val="0"/>
        <w:numPr>
          <w:ilvl w:val="3"/>
          <w:numId w:val="29"/>
        </w:numPr>
        <w:suppressAutoHyphens w:val="0"/>
        <w:spacing w:before="80" w:after="80" w:line="252" w:lineRule="auto"/>
        <w:ind w:left="1134" w:hanging="1134"/>
        <w:contextualSpacing w:val="0"/>
        <w:outlineLvl w:val="3"/>
        <w:rPr>
          <w:rFonts w:ascii="Times New Roman" w:hAnsi="Times New Roman"/>
          <w:b/>
          <w:i/>
          <w:color w:val="000000" w:themeColor="text1"/>
          <w:szCs w:val="24"/>
        </w:rPr>
      </w:pPr>
      <w:bookmarkStart w:id="71" w:name="_Toc246292932"/>
      <w:bookmarkStart w:id="72" w:name="_Toc372642633"/>
      <w:bookmarkStart w:id="73" w:name="_Toc372848485"/>
      <w:bookmarkStart w:id="74" w:name="_Toc467197689"/>
      <w:r w:rsidRPr="00AD3CC7">
        <w:rPr>
          <w:rFonts w:ascii="Times New Roman" w:hAnsi="Times New Roman"/>
          <w:b/>
          <w:noProof/>
          <w:color w:val="000000" w:themeColor="text1"/>
          <w:szCs w:val="24"/>
          <w:lang w:val="en-GB"/>
        </w:rPr>
        <w:t xml:space="preserve">Document to be prepared by </w:t>
      </w:r>
      <w:r w:rsidR="00B82442" w:rsidRPr="00AD3CC7">
        <w:rPr>
          <w:rFonts w:ascii="Times New Roman" w:hAnsi="Times New Roman"/>
          <w:b/>
          <w:noProof/>
          <w:color w:val="000000" w:themeColor="text1"/>
          <w:szCs w:val="24"/>
          <w:lang w:val="en-GB"/>
        </w:rPr>
        <w:t>Supplier</w:t>
      </w:r>
      <w:bookmarkEnd w:id="71"/>
      <w:bookmarkEnd w:id="72"/>
      <w:bookmarkEnd w:id="73"/>
      <w:bookmarkEnd w:id="74"/>
    </w:p>
    <w:p w14:paraId="30DE9BE1"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general documents, calculations, certifications, manuals, drawings, ect. relating to the manufacturing works, which are to be prepared during detailed design by the </w:t>
      </w:r>
      <w:r w:rsidR="00B82442" w:rsidRPr="00AD3CC7">
        <w:rPr>
          <w:color w:val="000000" w:themeColor="text1"/>
        </w:rPr>
        <w:t>Supplier</w:t>
      </w:r>
      <w:r w:rsidRPr="00AD3CC7">
        <w:rPr>
          <w:color w:val="000000" w:themeColor="text1"/>
        </w:rPr>
        <w:t xml:space="preserve"> are lists here below. The </w:t>
      </w:r>
      <w:r w:rsidR="00B82442" w:rsidRPr="00AD3CC7">
        <w:rPr>
          <w:color w:val="000000" w:themeColor="text1"/>
        </w:rPr>
        <w:t>Supplier</w:t>
      </w:r>
      <w:r w:rsidRPr="00AD3CC7">
        <w:rPr>
          <w:color w:val="000000" w:themeColor="text1"/>
        </w:rPr>
        <w:t>’s attention is drawn to various other chapters of the Bidding Documents, where detailed contents of documentation are specified.</w:t>
      </w:r>
    </w:p>
    <w:p w14:paraId="670ECD8B" w14:textId="77777777" w:rsidR="004F0EEE" w:rsidRPr="00AD3CC7" w:rsidRDefault="004F0EEE" w:rsidP="009A3874">
      <w:pPr>
        <w:pStyle w:val="Heading4-H4"/>
        <w:keepNext w:val="0"/>
        <w:widowControl w:val="0"/>
        <w:numPr>
          <w:ilvl w:val="0"/>
          <w:numId w:val="30"/>
        </w:numPr>
        <w:tabs>
          <w:tab w:val="num" w:pos="567"/>
        </w:tabs>
        <w:spacing w:before="80" w:after="80" w:line="252" w:lineRule="auto"/>
        <w:ind w:left="567" w:hanging="567"/>
        <w:outlineLvl w:val="9"/>
        <w:rPr>
          <w:b/>
          <w:color w:val="000000" w:themeColor="text1"/>
          <w:szCs w:val="24"/>
        </w:rPr>
      </w:pPr>
      <w:bookmarkStart w:id="75" w:name="_Toc372848486"/>
      <w:bookmarkStart w:id="76" w:name="_Toc467197690"/>
      <w:r w:rsidRPr="00AD3CC7">
        <w:rPr>
          <w:b/>
          <w:color w:val="000000" w:themeColor="text1"/>
          <w:szCs w:val="24"/>
        </w:rPr>
        <w:t>Outline drawings</w:t>
      </w:r>
      <w:bookmarkEnd w:id="75"/>
      <w:bookmarkEnd w:id="76"/>
    </w:p>
    <w:p w14:paraId="3DF04049"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within </w:t>
      </w:r>
      <w:r w:rsidR="0057216F" w:rsidRPr="00AD3CC7">
        <w:rPr>
          <w:color w:val="000000" w:themeColor="text1"/>
        </w:rPr>
        <w:t>forty-five</w:t>
      </w:r>
      <w:r w:rsidRPr="00AD3CC7">
        <w:rPr>
          <w:color w:val="000000" w:themeColor="text1"/>
        </w:rPr>
        <w:t xml:space="preserve"> (</w:t>
      </w:r>
      <w:r w:rsidR="0057216F" w:rsidRPr="00AD3CC7">
        <w:rPr>
          <w:color w:val="000000" w:themeColor="text1"/>
        </w:rPr>
        <w:t>45</w:t>
      </w:r>
      <w:r w:rsidRPr="00AD3CC7">
        <w:rPr>
          <w:color w:val="000000" w:themeColor="text1"/>
        </w:rPr>
        <w:t>) calendar days after Effective Day of Contract, submit outline drawings of the equipment to be furnished under the Contract, together with weights, external forces, anchoring details and sufficient overall dimensions to facilitate preparation of final designs of the structural foundations.</w:t>
      </w:r>
    </w:p>
    <w:p w14:paraId="44DF14D9" w14:textId="77777777" w:rsidR="004F0EEE" w:rsidRPr="00AD3CC7" w:rsidRDefault="004F0EEE" w:rsidP="009A3874">
      <w:pPr>
        <w:pStyle w:val="Heading4-H4"/>
        <w:keepNext w:val="0"/>
        <w:widowControl w:val="0"/>
        <w:numPr>
          <w:ilvl w:val="0"/>
          <w:numId w:val="30"/>
        </w:numPr>
        <w:tabs>
          <w:tab w:val="num" w:pos="567"/>
        </w:tabs>
        <w:spacing w:before="80" w:after="80" w:line="252" w:lineRule="auto"/>
        <w:ind w:left="567" w:hanging="567"/>
        <w:outlineLvl w:val="9"/>
        <w:rPr>
          <w:color w:val="000000" w:themeColor="text1"/>
          <w:szCs w:val="24"/>
        </w:rPr>
      </w:pPr>
      <w:bookmarkStart w:id="77" w:name="_Toc372848487"/>
      <w:bookmarkStart w:id="78" w:name="_Toc467197691"/>
      <w:r w:rsidRPr="00AD3CC7">
        <w:rPr>
          <w:b/>
          <w:color w:val="000000" w:themeColor="text1"/>
          <w:szCs w:val="24"/>
        </w:rPr>
        <w:t>Diagrams</w:t>
      </w:r>
      <w:bookmarkEnd w:id="77"/>
      <w:bookmarkEnd w:id="78"/>
    </w:p>
    <w:p w14:paraId="3D2FAAFD"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Logic, schematic, circuit and wiring diagrams including list of materials, cable lists, etc. shall also be submitted by the </w:t>
      </w:r>
      <w:r w:rsidR="00B82442" w:rsidRPr="00AD3CC7">
        <w:rPr>
          <w:color w:val="000000" w:themeColor="text1"/>
        </w:rPr>
        <w:t>Supplier</w:t>
      </w:r>
      <w:r w:rsidRPr="00AD3CC7">
        <w:rPr>
          <w:color w:val="000000" w:themeColor="text1"/>
        </w:rPr>
        <w:t>.</w:t>
      </w:r>
    </w:p>
    <w:p w14:paraId="68BF83CD"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These diagrams shall show the internal and external connections of all apparatus, their designations, terminal numbers, color codes, ect. and shall be used for manufacturing, installation and operation of the equipment.</w:t>
      </w:r>
    </w:p>
    <w:p w14:paraId="16302BCA" w14:textId="77777777" w:rsidR="004F0EEE" w:rsidRPr="00AD3CC7" w:rsidRDefault="004F0EEE" w:rsidP="009A3874">
      <w:pPr>
        <w:pStyle w:val="Heading4-H4"/>
        <w:keepNext w:val="0"/>
        <w:widowControl w:val="0"/>
        <w:numPr>
          <w:ilvl w:val="0"/>
          <w:numId w:val="30"/>
        </w:numPr>
        <w:tabs>
          <w:tab w:val="num" w:pos="567"/>
        </w:tabs>
        <w:spacing w:before="80" w:after="80" w:line="252" w:lineRule="auto"/>
        <w:ind w:left="567" w:hanging="567"/>
        <w:outlineLvl w:val="9"/>
        <w:rPr>
          <w:color w:val="000000" w:themeColor="text1"/>
          <w:szCs w:val="24"/>
        </w:rPr>
      </w:pPr>
      <w:bookmarkStart w:id="79" w:name="_Toc372848488"/>
      <w:bookmarkStart w:id="80" w:name="_Toc467197692"/>
      <w:r w:rsidRPr="00AD3CC7">
        <w:rPr>
          <w:b/>
          <w:color w:val="000000" w:themeColor="text1"/>
          <w:szCs w:val="24"/>
        </w:rPr>
        <w:t>Arrangement drawings</w:t>
      </w:r>
      <w:bookmarkEnd w:id="79"/>
      <w:bookmarkEnd w:id="80"/>
    </w:p>
    <w:p w14:paraId="510C8F77"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Arrangement drawings shall be prepared by the </w:t>
      </w:r>
      <w:r w:rsidR="00B82442" w:rsidRPr="00AD3CC7">
        <w:rPr>
          <w:color w:val="000000" w:themeColor="text1"/>
        </w:rPr>
        <w:t>Supplier</w:t>
      </w:r>
      <w:r w:rsidRPr="00AD3CC7">
        <w:rPr>
          <w:color w:val="000000" w:themeColor="text1"/>
        </w:rPr>
        <w:t>, which show the location and interconnections of equipment and materials under Contract, and their integration into the existing installations.</w:t>
      </w:r>
    </w:p>
    <w:p w14:paraId="69E8B313" w14:textId="77777777" w:rsidR="004F0EEE" w:rsidRPr="00AD3CC7" w:rsidRDefault="004F0EEE" w:rsidP="009A3874">
      <w:pPr>
        <w:pStyle w:val="Heading4-H4"/>
        <w:keepNext w:val="0"/>
        <w:widowControl w:val="0"/>
        <w:numPr>
          <w:ilvl w:val="0"/>
          <w:numId w:val="30"/>
        </w:numPr>
        <w:tabs>
          <w:tab w:val="num" w:pos="567"/>
        </w:tabs>
        <w:spacing w:before="80" w:after="80" w:line="252" w:lineRule="auto"/>
        <w:ind w:left="567" w:hanging="567"/>
        <w:outlineLvl w:val="9"/>
        <w:rPr>
          <w:color w:val="000000" w:themeColor="text1"/>
          <w:szCs w:val="24"/>
        </w:rPr>
      </w:pPr>
      <w:bookmarkStart w:id="81" w:name="_Toc372848489"/>
      <w:bookmarkStart w:id="82" w:name="_Toc467197693"/>
      <w:r w:rsidRPr="00AD3CC7">
        <w:rPr>
          <w:b/>
          <w:color w:val="000000" w:themeColor="text1"/>
          <w:szCs w:val="24"/>
        </w:rPr>
        <w:t>Detailed drawings, designs and specifications:</w:t>
      </w:r>
      <w:bookmarkEnd w:id="81"/>
      <w:bookmarkEnd w:id="82"/>
    </w:p>
    <w:p w14:paraId="1F2AE0DB"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Before proceeding with the manufacture of equipment, the </w:t>
      </w:r>
      <w:r w:rsidR="00B82442" w:rsidRPr="00AD3CC7">
        <w:rPr>
          <w:color w:val="000000" w:themeColor="text1"/>
        </w:rPr>
        <w:t>Supplier</w:t>
      </w:r>
      <w:r w:rsidRPr="00AD3CC7">
        <w:rPr>
          <w:color w:val="000000" w:themeColor="text1"/>
        </w:rPr>
        <w:t xml:space="preserve"> shall submit corresponding detailed drawings, designs and detailed specifications (in typewritten hardbound form) which shall show all details of materials, manufacture, assembly, testing, erection, commissioning, operation and maintenance of the equipment in comformity with the Contract requirements.</w:t>
      </w:r>
    </w:p>
    <w:p w14:paraId="4B00FC30"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detailed drawings and specification shall include, but not necessarily be limited to the following:</w:t>
      </w:r>
    </w:p>
    <w:p w14:paraId="7FD793FA" w14:textId="77777777" w:rsidR="004936DF" w:rsidRPr="00AD3CC7" w:rsidRDefault="004936DF" w:rsidP="009970EC">
      <w:pPr>
        <w:pStyle w:val="BodyText"/>
        <w:widowControl w:val="0"/>
        <w:numPr>
          <w:ilvl w:val="0"/>
          <w:numId w:val="9"/>
        </w:numPr>
        <w:tabs>
          <w:tab w:val="clear" w:pos="1080"/>
        </w:tabs>
        <w:spacing w:before="80" w:after="80" w:line="252" w:lineRule="auto"/>
        <w:ind w:left="993" w:hanging="426"/>
        <w:rPr>
          <w:color w:val="000000" w:themeColor="text1"/>
          <w:lang w:val="en-GB"/>
        </w:rPr>
      </w:pPr>
      <w:r w:rsidRPr="00AD3CC7">
        <w:rPr>
          <w:color w:val="000000" w:themeColor="text1"/>
          <w:lang w:val="en-GB"/>
        </w:rPr>
        <w:t>Switchyard layout, Single line diagrams, diameter-</w:t>
      </w:r>
      <w:r w:rsidR="0057216F" w:rsidRPr="00AD3CC7">
        <w:rPr>
          <w:color w:val="000000" w:themeColor="text1"/>
          <w:lang w:val="en-GB"/>
        </w:rPr>
        <w:t>s</w:t>
      </w:r>
      <w:r w:rsidRPr="00AD3CC7">
        <w:rPr>
          <w:color w:val="000000" w:themeColor="text1"/>
          <w:lang w:val="en-GB"/>
        </w:rPr>
        <w:t>ections,… drawings;</w:t>
      </w:r>
    </w:p>
    <w:p w14:paraId="0C54D629" w14:textId="77777777" w:rsidR="004F0EEE" w:rsidRPr="00AD3CC7" w:rsidRDefault="004F0EEE" w:rsidP="009970EC">
      <w:pPr>
        <w:pStyle w:val="BodyText"/>
        <w:widowControl w:val="0"/>
        <w:numPr>
          <w:ilvl w:val="0"/>
          <w:numId w:val="9"/>
        </w:numPr>
        <w:tabs>
          <w:tab w:val="clear" w:pos="1080"/>
        </w:tabs>
        <w:spacing w:before="80" w:after="80" w:line="252" w:lineRule="auto"/>
        <w:ind w:left="993" w:hanging="426"/>
        <w:rPr>
          <w:color w:val="000000" w:themeColor="text1"/>
          <w:lang w:val="en-GB"/>
        </w:rPr>
      </w:pPr>
      <w:r w:rsidRPr="00AD3CC7">
        <w:rPr>
          <w:color w:val="000000" w:themeColor="text1"/>
          <w:lang w:val="en-GB"/>
        </w:rPr>
        <w:t>General assembly drawings;</w:t>
      </w:r>
    </w:p>
    <w:p w14:paraId="2DA88B95" w14:textId="77777777" w:rsidR="004F0EEE" w:rsidRPr="00AD3CC7" w:rsidRDefault="004F0EEE" w:rsidP="009970EC">
      <w:pPr>
        <w:pStyle w:val="BodyText"/>
        <w:widowControl w:val="0"/>
        <w:numPr>
          <w:ilvl w:val="0"/>
          <w:numId w:val="9"/>
        </w:numPr>
        <w:tabs>
          <w:tab w:val="clear" w:pos="1080"/>
        </w:tabs>
        <w:spacing w:before="80" w:after="80" w:line="252" w:lineRule="auto"/>
        <w:ind w:left="993" w:hanging="426"/>
        <w:rPr>
          <w:color w:val="000000" w:themeColor="text1"/>
          <w:lang w:val="en-GB"/>
        </w:rPr>
      </w:pPr>
      <w:r w:rsidRPr="00AD3CC7">
        <w:rPr>
          <w:color w:val="000000" w:themeColor="text1"/>
          <w:lang w:val="en-GB"/>
        </w:rPr>
        <w:t>Assembly drawings, showing:</w:t>
      </w:r>
    </w:p>
    <w:p w14:paraId="35FF9ECF"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Sectional views</w:t>
      </w:r>
    </w:p>
    <w:p w14:paraId="2A7C3036"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Details of mounting of the internal equipment</w:t>
      </w:r>
    </w:p>
    <w:p w14:paraId="79524641"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Function of the assemblies</w:t>
      </w:r>
    </w:p>
    <w:p w14:paraId="645E261F"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Adjustment and operating ranges</w:t>
      </w:r>
    </w:p>
    <w:p w14:paraId="0AE94C81"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Concrete pedestals and foundation bolts and anchors</w:t>
      </w:r>
    </w:p>
    <w:p w14:paraId="3328B127"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Field tolerance</w:t>
      </w:r>
    </w:p>
    <w:p w14:paraId="3B20F92A"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All field joints</w:t>
      </w:r>
    </w:p>
    <w:p w14:paraId="7B038B7C"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lastRenderedPageBreak/>
        <w:t>Methods of  lubrication (if required)</w:t>
      </w:r>
    </w:p>
    <w:p w14:paraId="520AFBF9" w14:textId="77777777" w:rsidR="004F0EEE" w:rsidRPr="00AD3CC7" w:rsidRDefault="004F0EEE" w:rsidP="009970EC">
      <w:pPr>
        <w:pStyle w:val="BodyText"/>
        <w:widowControl w:val="0"/>
        <w:numPr>
          <w:ilvl w:val="0"/>
          <w:numId w:val="9"/>
        </w:numPr>
        <w:tabs>
          <w:tab w:val="clear" w:pos="1080"/>
        </w:tabs>
        <w:spacing w:before="80" w:after="80" w:line="252" w:lineRule="auto"/>
        <w:ind w:left="993" w:hanging="426"/>
        <w:rPr>
          <w:color w:val="000000" w:themeColor="text1"/>
          <w:lang w:val="en-GB"/>
        </w:rPr>
      </w:pPr>
      <w:r w:rsidRPr="00AD3CC7">
        <w:rPr>
          <w:color w:val="000000" w:themeColor="text1"/>
          <w:lang w:val="en-GB"/>
        </w:rPr>
        <w:t>Detail manufacturing drawings, showing:</w:t>
      </w:r>
    </w:p>
    <w:p w14:paraId="0A7156E7" w14:textId="77777777" w:rsidR="00663B27" w:rsidRPr="00AD3CC7" w:rsidRDefault="00663B27"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Detail dimensions</w:t>
      </w:r>
    </w:p>
    <w:p w14:paraId="391F8E6C" w14:textId="77777777" w:rsidR="00663B27" w:rsidRPr="00AD3CC7" w:rsidRDefault="00663B27"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Tolerances</w:t>
      </w:r>
    </w:p>
    <w:p w14:paraId="0AA7890C" w14:textId="77777777" w:rsidR="00663B27" w:rsidRPr="00AD3CC7" w:rsidRDefault="00663B27"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Materials</w:t>
      </w:r>
    </w:p>
    <w:p w14:paraId="58415398" w14:textId="77777777" w:rsidR="00663B27" w:rsidRPr="00AD3CC7" w:rsidRDefault="00663B27"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Nameplate diagrams</w:t>
      </w:r>
    </w:p>
    <w:p w14:paraId="5D30DDEF"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Manufacturing</w:t>
      </w:r>
    </w:p>
    <w:p w14:paraId="36BF135C"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Fabrication</w:t>
      </w:r>
    </w:p>
    <w:p w14:paraId="5B567BB9"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Painting, including final color scheme</w:t>
      </w:r>
    </w:p>
    <w:p w14:paraId="1FD5571A"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Heat treatment</w:t>
      </w:r>
    </w:p>
    <w:p w14:paraId="567B53B1"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Welding</w:t>
      </w:r>
    </w:p>
    <w:p w14:paraId="54467F92"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Surface treatment</w:t>
      </w:r>
    </w:p>
    <w:p w14:paraId="2F98EED0"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Testing</w:t>
      </w:r>
    </w:p>
    <w:p w14:paraId="190E752F" w14:textId="77777777" w:rsidR="004F0EEE" w:rsidRPr="00AD3CC7" w:rsidRDefault="004F0EEE" w:rsidP="009A3874">
      <w:pPr>
        <w:pStyle w:val="Heading4-H4"/>
        <w:keepNext w:val="0"/>
        <w:widowControl w:val="0"/>
        <w:numPr>
          <w:ilvl w:val="0"/>
          <w:numId w:val="30"/>
        </w:numPr>
        <w:tabs>
          <w:tab w:val="num" w:pos="567"/>
        </w:tabs>
        <w:spacing w:before="80" w:after="80" w:line="252" w:lineRule="auto"/>
        <w:ind w:left="567" w:hanging="567"/>
        <w:outlineLvl w:val="9"/>
        <w:rPr>
          <w:color w:val="000000" w:themeColor="text1"/>
          <w:szCs w:val="24"/>
        </w:rPr>
      </w:pPr>
      <w:bookmarkStart w:id="83" w:name="_Toc372848490"/>
      <w:bookmarkStart w:id="84" w:name="_Toc467197694"/>
      <w:r w:rsidRPr="00AD3CC7">
        <w:rPr>
          <w:b/>
          <w:color w:val="000000" w:themeColor="text1"/>
          <w:szCs w:val="24"/>
        </w:rPr>
        <w:t>Designs computation and final design data</w:t>
      </w:r>
      <w:bookmarkEnd w:id="83"/>
      <w:bookmarkEnd w:id="84"/>
    </w:p>
    <w:p w14:paraId="5AB25AD3"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After the </w:t>
      </w:r>
      <w:r w:rsidR="00B82442" w:rsidRPr="00AD3CC7">
        <w:rPr>
          <w:color w:val="000000" w:themeColor="text1"/>
        </w:rPr>
        <w:t>Supplier</w:t>
      </w:r>
      <w:r w:rsidRPr="00AD3CC7">
        <w:rPr>
          <w:color w:val="000000" w:themeColor="text1"/>
        </w:rPr>
        <w:t xml:space="preserve"> has completed the preliminary design of the equipment, he shall submit the final design data, design analysis and design computation (referred to as designs) along with all other specified designs and study, all typewritten and in book form, clearly laid out with all the design criteria and standards indicated.</w:t>
      </w:r>
    </w:p>
    <w:p w14:paraId="075326D3" w14:textId="77777777" w:rsidR="004F0EEE" w:rsidRPr="00AD3CC7" w:rsidRDefault="004F0EEE" w:rsidP="009A3874">
      <w:pPr>
        <w:pStyle w:val="Heading4-H4"/>
        <w:keepNext w:val="0"/>
        <w:widowControl w:val="0"/>
        <w:numPr>
          <w:ilvl w:val="0"/>
          <w:numId w:val="30"/>
        </w:numPr>
        <w:tabs>
          <w:tab w:val="num" w:pos="567"/>
        </w:tabs>
        <w:spacing w:before="80" w:after="80" w:line="252" w:lineRule="auto"/>
        <w:ind w:left="567" w:hanging="567"/>
        <w:outlineLvl w:val="9"/>
        <w:rPr>
          <w:color w:val="000000" w:themeColor="text1"/>
          <w:szCs w:val="24"/>
        </w:rPr>
      </w:pPr>
      <w:bookmarkStart w:id="85" w:name="_Toc372848491"/>
      <w:bookmarkStart w:id="86" w:name="_Toc467197695"/>
      <w:r w:rsidRPr="00AD3CC7">
        <w:rPr>
          <w:b/>
          <w:color w:val="000000" w:themeColor="text1"/>
          <w:szCs w:val="24"/>
        </w:rPr>
        <w:t>Parts bills</w:t>
      </w:r>
      <w:bookmarkEnd w:id="85"/>
      <w:bookmarkEnd w:id="86"/>
    </w:p>
    <w:p w14:paraId="1C051BC9"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submit with the first drawing issue, where applicable, corresponding parts bills. Reference to the respective detail or assembly drawing, materials used or catalogues shall be made. </w:t>
      </w:r>
    </w:p>
    <w:p w14:paraId="0B07AB2A"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Catalogue cuts, illustrations, ect.</w:t>
      </w:r>
    </w:p>
    <w:p w14:paraId="403E2620"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Applicable requirements of this paragraph with reference to drawings shall apply equally to catalogue cuts, illustrations, printed specifications, designs data, analysis and calculation, and manufacturer’s discriptive literature and instructions for all equipment furnished to demonstrate fully that all parts will conform to the requirements and intent of the Contract Documents.</w:t>
      </w:r>
    </w:p>
    <w:p w14:paraId="2B49787C" w14:textId="77777777" w:rsidR="004F0EEE" w:rsidRPr="00AD3CC7" w:rsidRDefault="004F0EEE" w:rsidP="009A3874">
      <w:pPr>
        <w:pStyle w:val="Heading4-H4"/>
        <w:keepNext w:val="0"/>
        <w:widowControl w:val="0"/>
        <w:numPr>
          <w:ilvl w:val="0"/>
          <w:numId w:val="30"/>
        </w:numPr>
        <w:tabs>
          <w:tab w:val="num" w:pos="567"/>
        </w:tabs>
        <w:spacing w:before="80" w:after="80" w:line="252" w:lineRule="auto"/>
        <w:ind w:left="567" w:hanging="567"/>
        <w:outlineLvl w:val="9"/>
        <w:rPr>
          <w:color w:val="000000" w:themeColor="text1"/>
          <w:szCs w:val="24"/>
        </w:rPr>
      </w:pPr>
      <w:bookmarkStart w:id="87" w:name="_Toc372848492"/>
      <w:bookmarkStart w:id="88" w:name="_Toc467197696"/>
      <w:r w:rsidRPr="00AD3CC7">
        <w:rPr>
          <w:b/>
          <w:color w:val="000000" w:themeColor="text1"/>
          <w:szCs w:val="24"/>
        </w:rPr>
        <w:t>Installation manual</w:t>
      </w:r>
      <w:bookmarkEnd w:id="87"/>
      <w:bookmarkEnd w:id="88"/>
    </w:p>
    <w:p w14:paraId="3CA0053D"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provide the Purchaser with an Installation Manual covering installation procedures and instructions to facilitate smooth erection, assembly and testing on site of all equipment to be installed.</w:t>
      </w:r>
    </w:p>
    <w:p w14:paraId="61F5C6FB"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instructions therein shall specify the exact procedures to be followed during installation, indicate data to be measured and recorded (adjustments, setting of limits, ect.), quantities, dimentions, and tolerances to be checked, ect. </w:t>
      </w:r>
    </w:p>
    <w:p w14:paraId="2CDF7283"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manual shall include information on handling and slinging the major pieces of equipment, erection, tolerances, setting and adjustments and special precautions to be taken during installation</w:t>
      </w:r>
    </w:p>
    <w:p w14:paraId="1338D193"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submit six (6) copies each of the Installation Manual for each equipment per substation per schedule to the Purchaser.</w:t>
      </w:r>
    </w:p>
    <w:p w14:paraId="05CCC0E8" w14:textId="77777777" w:rsidR="004F0EEE" w:rsidRPr="00AD3CC7" w:rsidRDefault="004F0EEE" w:rsidP="009A3874">
      <w:pPr>
        <w:pStyle w:val="Heading4-H4"/>
        <w:keepNext w:val="0"/>
        <w:widowControl w:val="0"/>
        <w:numPr>
          <w:ilvl w:val="0"/>
          <w:numId w:val="30"/>
        </w:numPr>
        <w:tabs>
          <w:tab w:val="num" w:pos="567"/>
        </w:tabs>
        <w:spacing w:before="80" w:after="80" w:line="252" w:lineRule="auto"/>
        <w:ind w:left="567" w:hanging="567"/>
        <w:outlineLvl w:val="9"/>
        <w:rPr>
          <w:color w:val="000000" w:themeColor="text1"/>
          <w:szCs w:val="24"/>
        </w:rPr>
      </w:pPr>
      <w:bookmarkStart w:id="89" w:name="_Toc372848493"/>
      <w:bookmarkStart w:id="90" w:name="_Toc467197697"/>
      <w:r w:rsidRPr="00AD3CC7">
        <w:rPr>
          <w:b/>
          <w:color w:val="000000" w:themeColor="text1"/>
          <w:szCs w:val="24"/>
        </w:rPr>
        <w:t>Commission manual</w:t>
      </w:r>
      <w:bookmarkEnd w:id="89"/>
      <w:bookmarkEnd w:id="90"/>
    </w:p>
    <w:p w14:paraId="1B114938"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provide the Purchaser with a Commission Manual, which shall be similar in size and form to the Installation Manual and shall include procedures and </w:t>
      </w:r>
      <w:r w:rsidRPr="00AD3CC7">
        <w:rPr>
          <w:color w:val="000000" w:themeColor="text1"/>
        </w:rPr>
        <w:lastRenderedPageBreak/>
        <w:t>instructions to be followed during the commission of all equipment to be installed.</w:t>
      </w:r>
    </w:p>
    <w:p w14:paraId="0132A105"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instructions there in shall specify the exact procedures to be followed during commission, and shall indicate all data to be measured (and where appropriate, recorded in the manual itself) and all adjustments, setting of limits, ect., quantities, dimensions, and tolerances to be checked.</w:t>
      </w:r>
    </w:p>
    <w:p w14:paraId="0E57EEB9"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submit six (6) copies each of the Commission Manual for each equipment per substation per schedule to the Purchaser.</w:t>
      </w:r>
    </w:p>
    <w:p w14:paraId="5E6DE1A2" w14:textId="77777777" w:rsidR="004F0EEE" w:rsidRPr="00AD3CC7" w:rsidRDefault="004F0EEE" w:rsidP="009A3874">
      <w:pPr>
        <w:pStyle w:val="Heading4-H4"/>
        <w:keepNext w:val="0"/>
        <w:widowControl w:val="0"/>
        <w:numPr>
          <w:ilvl w:val="0"/>
          <w:numId w:val="30"/>
        </w:numPr>
        <w:tabs>
          <w:tab w:val="num" w:pos="567"/>
        </w:tabs>
        <w:spacing w:before="80" w:after="80" w:line="252" w:lineRule="auto"/>
        <w:ind w:left="567" w:hanging="567"/>
        <w:outlineLvl w:val="9"/>
        <w:rPr>
          <w:color w:val="000000" w:themeColor="text1"/>
          <w:szCs w:val="24"/>
        </w:rPr>
      </w:pPr>
      <w:bookmarkStart w:id="91" w:name="_Toc372848494"/>
      <w:bookmarkStart w:id="92" w:name="_Toc467197698"/>
      <w:r w:rsidRPr="00AD3CC7">
        <w:rPr>
          <w:b/>
          <w:color w:val="000000" w:themeColor="text1"/>
          <w:szCs w:val="24"/>
        </w:rPr>
        <w:t>Operation and maintenance manual</w:t>
      </w:r>
      <w:bookmarkEnd w:id="91"/>
      <w:bookmarkEnd w:id="92"/>
    </w:p>
    <w:p w14:paraId="3875F28F"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provide the Purchaser with an Operation and maintenance manual similar in size and form with the other manual and shall include procedures and instructions to be followed by the operating and maintenance staff necessary for reliable operating and maintenance the equipment.</w:t>
      </w:r>
    </w:p>
    <w:p w14:paraId="1FE72CEC"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manual shall contain at least the following documents and data:</w:t>
      </w:r>
    </w:p>
    <w:p w14:paraId="02B30C77"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General description of the equipment, operation in particular</w:t>
      </w:r>
    </w:p>
    <w:p w14:paraId="29F1E395"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Main technical characteristics</w:t>
      </w:r>
    </w:p>
    <w:p w14:paraId="3FB4A75E"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Connection to the external system</w:t>
      </w:r>
    </w:p>
    <w:p w14:paraId="1085A2A2"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Instructions for operating personnel including periodic tests, check-points, actions required following each individual alarm signal, etc.</w:t>
      </w:r>
    </w:p>
    <w:p w14:paraId="71BCE063"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Summary of important rules, standards, safety precautions and instruction to be followed during equipment operation and maintenance.</w:t>
      </w:r>
    </w:p>
    <w:p w14:paraId="75F9375D"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Safety and warning signs to be placed in the plant/ substation, etc.</w:t>
      </w:r>
    </w:p>
    <w:p w14:paraId="74CDDF4C"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Enclosures: Important principle diagrams and layout diagrams.</w:t>
      </w:r>
    </w:p>
    <w:p w14:paraId="18FC51D6"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Section on “maintenance” shall be divided into two parts, namely:</w:t>
      </w:r>
    </w:p>
    <w:p w14:paraId="22DC2F86"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Current (preventive) maintenance indicating inspection periods, routine cleaning and lubricating procedures (if required), safety checks, adjustments, etc.</w:t>
      </w:r>
    </w:p>
    <w:p w14:paraId="7417E4AB"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Repairs and overhauls describing the dismantling, removal and replacement of part (with spare parts), trouble shooting guides, repair instruction, etc.</w:t>
      </w:r>
    </w:p>
    <w:p w14:paraId="53AC6EC7"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Operation and Maintenance Manual, supplemented by any additional drawings and project documents to be submitted to the Purchaser will be the only document to be generally used by the Operating staff.</w:t>
      </w:r>
    </w:p>
    <w:p w14:paraId="1922AF79"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submit six (6) copies each of the Operation and Maintenance Manual for each equipment per substation per schedule to the Purchaser.</w:t>
      </w:r>
    </w:p>
    <w:p w14:paraId="62B26D00" w14:textId="77777777" w:rsidR="004F0EEE" w:rsidRPr="00AD3CC7" w:rsidRDefault="004F0EEE" w:rsidP="009A3874">
      <w:pPr>
        <w:pStyle w:val="ListParagraph"/>
        <w:widowControl w:val="0"/>
        <w:numPr>
          <w:ilvl w:val="3"/>
          <w:numId w:val="29"/>
        </w:numPr>
        <w:suppressAutoHyphens w:val="0"/>
        <w:spacing w:before="80" w:after="80" w:line="252" w:lineRule="auto"/>
        <w:ind w:left="1134" w:hanging="1134"/>
        <w:contextualSpacing w:val="0"/>
        <w:outlineLvl w:val="3"/>
        <w:rPr>
          <w:rFonts w:ascii="Times New Roman" w:hAnsi="Times New Roman"/>
          <w:b/>
          <w:color w:val="000000" w:themeColor="text1"/>
          <w:szCs w:val="24"/>
        </w:rPr>
      </w:pPr>
      <w:bookmarkStart w:id="93" w:name="_Toc246292933"/>
      <w:bookmarkStart w:id="94" w:name="_Toc372642634"/>
      <w:bookmarkStart w:id="95" w:name="_Toc372848495"/>
      <w:bookmarkStart w:id="96" w:name="_Toc467197699"/>
      <w:r w:rsidRPr="00AD3CC7">
        <w:rPr>
          <w:rFonts w:ascii="Times New Roman" w:hAnsi="Times New Roman"/>
          <w:b/>
          <w:color w:val="000000" w:themeColor="text1"/>
          <w:szCs w:val="24"/>
        </w:rPr>
        <w:t>Processing of  drawings</w:t>
      </w:r>
      <w:bookmarkEnd w:id="93"/>
      <w:bookmarkEnd w:id="94"/>
      <w:bookmarkEnd w:id="95"/>
      <w:bookmarkEnd w:id="96"/>
    </w:p>
    <w:p w14:paraId="720C941B"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Drawings and documents as mentioned above shall be submitted to the Purchaser for review.</w:t>
      </w:r>
    </w:p>
    <w:p w14:paraId="679ABA5B"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documents to Purchaser shall meet the following requirements:</w:t>
      </w:r>
    </w:p>
    <w:p w14:paraId="35EC1A4A" w14:textId="77777777" w:rsidR="004F0EEE" w:rsidRPr="00AD3CC7" w:rsidRDefault="004F0EEE" w:rsidP="009970EC">
      <w:pPr>
        <w:pStyle w:val="BodyText"/>
        <w:widowControl w:val="0"/>
        <w:numPr>
          <w:ilvl w:val="0"/>
          <w:numId w:val="10"/>
        </w:numPr>
        <w:tabs>
          <w:tab w:val="clear" w:pos="1080"/>
        </w:tabs>
        <w:spacing w:before="80" w:after="80" w:line="252" w:lineRule="auto"/>
        <w:ind w:left="1134" w:hanging="425"/>
        <w:jc w:val="both"/>
        <w:rPr>
          <w:color w:val="000000" w:themeColor="text1"/>
          <w:lang w:val="en-GB"/>
        </w:rPr>
      </w:pPr>
      <w:r w:rsidRPr="00AD3CC7">
        <w:rPr>
          <w:color w:val="000000" w:themeColor="text1"/>
          <w:lang w:val="en-GB"/>
        </w:rPr>
        <w:t>They shall be marked with a document identification number, issue date and revision status;</w:t>
      </w:r>
    </w:p>
    <w:p w14:paraId="3DB94B92" w14:textId="77777777" w:rsidR="004F0EEE" w:rsidRPr="00AD3CC7" w:rsidRDefault="004F0EEE" w:rsidP="009970EC">
      <w:pPr>
        <w:pStyle w:val="BodyText"/>
        <w:widowControl w:val="0"/>
        <w:numPr>
          <w:ilvl w:val="0"/>
          <w:numId w:val="10"/>
        </w:numPr>
        <w:tabs>
          <w:tab w:val="clear" w:pos="1080"/>
        </w:tabs>
        <w:spacing w:before="80" w:after="80" w:line="252" w:lineRule="auto"/>
        <w:ind w:left="1134" w:hanging="425"/>
        <w:jc w:val="both"/>
        <w:rPr>
          <w:color w:val="000000" w:themeColor="text1"/>
          <w:lang w:val="en-GB"/>
        </w:rPr>
      </w:pPr>
      <w:r w:rsidRPr="00AD3CC7">
        <w:rPr>
          <w:color w:val="000000" w:themeColor="text1"/>
          <w:lang w:val="en-GB"/>
        </w:rPr>
        <w:t>They shall be submitted in at least five (5) copies printed with dark lines/ letters in light durable paper.</w:t>
      </w:r>
    </w:p>
    <w:p w14:paraId="0894ECD8" w14:textId="77777777" w:rsidR="004F0EEE" w:rsidRPr="00AD3CC7" w:rsidRDefault="004F0EEE" w:rsidP="009970EC">
      <w:pPr>
        <w:pStyle w:val="BodyText"/>
        <w:widowControl w:val="0"/>
        <w:numPr>
          <w:ilvl w:val="0"/>
          <w:numId w:val="10"/>
        </w:numPr>
        <w:tabs>
          <w:tab w:val="clear" w:pos="1080"/>
        </w:tabs>
        <w:spacing w:before="80" w:after="80" w:line="252" w:lineRule="auto"/>
        <w:ind w:left="1134" w:hanging="425"/>
        <w:jc w:val="both"/>
        <w:rPr>
          <w:color w:val="000000" w:themeColor="text1"/>
          <w:lang w:val="en-GB"/>
        </w:rPr>
      </w:pPr>
      <w:r w:rsidRPr="00AD3CC7">
        <w:rPr>
          <w:color w:val="000000" w:themeColor="text1"/>
          <w:lang w:val="en-GB"/>
        </w:rPr>
        <w:t>All drawings, calculation sheets, etc. shall be folded down to A4 size (210 x 297 mm), A3 (420 x 297 mm) or a similar standard size acceptable to the Purchaser.</w:t>
      </w:r>
    </w:p>
    <w:p w14:paraId="544ED4E9"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Award of Contract does not imply approval of drawings and submitted by the </w:t>
      </w:r>
      <w:r w:rsidR="00B82442" w:rsidRPr="00AD3CC7">
        <w:rPr>
          <w:color w:val="000000" w:themeColor="text1"/>
        </w:rPr>
        <w:t>Supplier</w:t>
      </w:r>
      <w:r w:rsidRPr="00AD3CC7">
        <w:rPr>
          <w:color w:val="000000" w:themeColor="text1"/>
        </w:rPr>
        <w:t xml:space="preserve"> </w:t>
      </w:r>
      <w:r w:rsidRPr="00AD3CC7">
        <w:rPr>
          <w:color w:val="000000" w:themeColor="text1"/>
        </w:rPr>
        <w:lastRenderedPageBreak/>
        <w:t>with his bid.</w:t>
      </w:r>
    </w:p>
    <w:p w14:paraId="6F4AE28E"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send all drawings, specifications and designs attached with all supporting information to the Purchaser.</w:t>
      </w:r>
    </w:p>
    <w:p w14:paraId="26E261B7"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Review of the </w:t>
      </w:r>
      <w:r w:rsidR="00B82442" w:rsidRPr="00AD3CC7">
        <w:rPr>
          <w:color w:val="000000" w:themeColor="text1"/>
        </w:rPr>
        <w:t>Supplier</w:t>
      </w:r>
      <w:r w:rsidRPr="00AD3CC7">
        <w:rPr>
          <w:color w:val="000000" w:themeColor="text1"/>
        </w:rPr>
        <w:t xml:space="preserve">’s drawings shall not be held to relieve the </w:t>
      </w:r>
      <w:r w:rsidR="00B82442" w:rsidRPr="00AD3CC7">
        <w:rPr>
          <w:color w:val="000000" w:themeColor="text1"/>
        </w:rPr>
        <w:t>Supplier</w:t>
      </w:r>
      <w:r w:rsidRPr="00AD3CC7">
        <w:rPr>
          <w:color w:val="000000" w:themeColor="text1"/>
        </w:rPr>
        <w:t xml:space="preserve"> or any part of the </w:t>
      </w:r>
      <w:r w:rsidR="00B82442" w:rsidRPr="00AD3CC7">
        <w:rPr>
          <w:color w:val="000000" w:themeColor="text1"/>
        </w:rPr>
        <w:t>Supplier</w:t>
      </w:r>
      <w:r w:rsidRPr="00AD3CC7">
        <w:rPr>
          <w:color w:val="000000" w:themeColor="text1"/>
        </w:rPr>
        <w:t xml:space="preserve">’s obligations to meet all the requirements of this specifications nor of the responsibility for the correctness of the </w:t>
      </w:r>
      <w:r w:rsidR="00B82442" w:rsidRPr="00AD3CC7">
        <w:rPr>
          <w:color w:val="000000" w:themeColor="text1"/>
        </w:rPr>
        <w:t>Supplier</w:t>
      </w:r>
      <w:r w:rsidRPr="00AD3CC7">
        <w:rPr>
          <w:color w:val="000000" w:themeColor="text1"/>
        </w:rPr>
        <w:t>’s drawings.</w:t>
      </w:r>
    </w:p>
    <w:p w14:paraId="55CB7455" w14:textId="77777777" w:rsidR="004F0EEE" w:rsidRPr="00AD3CC7" w:rsidRDefault="004F0EEE" w:rsidP="009A3874">
      <w:pPr>
        <w:pStyle w:val="ListParagraph"/>
        <w:widowControl w:val="0"/>
        <w:numPr>
          <w:ilvl w:val="3"/>
          <w:numId w:val="29"/>
        </w:numPr>
        <w:suppressAutoHyphens w:val="0"/>
        <w:spacing w:before="80" w:after="80" w:line="252" w:lineRule="auto"/>
        <w:ind w:left="1134" w:hanging="1134"/>
        <w:contextualSpacing w:val="0"/>
        <w:jc w:val="both"/>
        <w:outlineLvl w:val="3"/>
        <w:rPr>
          <w:rFonts w:ascii="Times New Roman" w:hAnsi="Times New Roman"/>
          <w:b/>
          <w:color w:val="000000" w:themeColor="text1"/>
          <w:szCs w:val="24"/>
        </w:rPr>
      </w:pPr>
      <w:bookmarkStart w:id="97" w:name="_Toc246292934"/>
      <w:bookmarkStart w:id="98" w:name="_Toc372642635"/>
      <w:bookmarkStart w:id="99" w:name="_Toc372848496"/>
      <w:bookmarkStart w:id="100" w:name="_Toc467197700"/>
      <w:r w:rsidRPr="00AD3CC7">
        <w:rPr>
          <w:rFonts w:ascii="Times New Roman" w:hAnsi="Times New Roman"/>
          <w:b/>
          <w:color w:val="000000" w:themeColor="text1"/>
          <w:szCs w:val="24"/>
        </w:rPr>
        <w:t>Design review meeting</w:t>
      </w:r>
      <w:bookmarkEnd w:id="97"/>
      <w:bookmarkEnd w:id="98"/>
      <w:bookmarkEnd w:id="99"/>
      <w:bookmarkEnd w:id="100"/>
    </w:p>
    <w:p w14:paraId="793ACC53"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may call for design review meeting at Purchaser’s premises during the processing stage to seek the approval of the Purchaser to all design drawings, to review, clarify and evaluate the design of the Contract Specification. The </w:t>
      </w:r>
      <w:r w:rsidR="00B82442" w:rsidRPr="00AD3CC7">
        <w:rPr>
          <w:color w:val="000000" w:themeColor="text1"/>
        </w:rPr>
        <w:t>Supplier</w:t>
      </w:r>
      <w:r w:rsidRPr="00AD3CC7">
        <w:rPr>
          <w:color w:val="000000" w:themeColor="text1"/>
        </w:rPr>
        <w:t xml:space="preserve"> shall submit a meeting agenda seven (7) days prior to the meeting. The </w:t>
      </w:r>
      <w:r w:rsidR="00B82442" w:rsidRPr="00AD3CC7">
        <w:rPr>
          <w:color w:val="000000" w:themeColor="text1"/>
        </w:rPr>
        <w:t>Supplier</w:t>
      </w:r>
      <w:r w:rsidRPr="00AD3CC7">
        <w:rPr>
          <w:color w:val="000000" w:themeColor="text1"/>
        </w:rPr>
        <w:t xml:space="preserve"> shall furnish minutes of the design meetings within three (3) days completion of each meeting.</w:t>
      </w:r>
    </w:p>
    <w:p w14:paraId="5FBD781F"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noProof/>
          <w:color w:val="000000" w:themeColor="text1"/>
        </w:rPr>
      </w:pPr>
      <w:bookmarkStart w:id="101" w:name="_Toc497213925"/>
      <w:bookmarkStart w:id="102" w:name="_Toc515431627"/>
      <w:bookmarkStart w:id="103" w:name="_Toc100654943"/>
      <w:bookmarkStart w:id="104" w:name="_Toc100712333"/>
      <w:bookmarkStart w:id="105" w:name="_Toc100712594"/>
      <w:bookmarkStart w:id="106" w:name="_Toc100712853"/>
      <w:bookmarkStart w:id="107" w:name="_Toc100713112"/>
      <w:bookmarkStart w:id="108" w:name="_Toc246292935"/>
      <w:bookmarkStart w:id="109" w:name="_Toc372642636"/>
      <w:bookmarkStart w:id="110" w:name="_Toc372848497"/>
      <w:bookmarkStart w:id="111" w:name="_Toc467197701"/>
      <w:bookmarkStart w:id="112" w:name="_Toc226799224"/>
      <w:r w:rsidRPr="00AD3CC7">
        <w:rPr>
          <w:noProof/>
          <w:color w:val="000000" w:themeColor="text1"/>
        </w:rPr>
        <w:t>System of Measurement</w:t>
      </w:r>
      <w:bookmarkEnd w:id="101"/>
      <w:bookmarkEnd w:id="102"/>
      <w:bookmarkEnd w:id="103"/>
      <w:bookmarkEnd w:id="104"/>
      <w:bookmarkEnd w:id="105"/>
      <w:bookmarkEnd w:id="106"/>
      <w:bookmarkEnd w:id="107"/>
      <w:bookmarkEnd w:id="108"/>
      <w:bookmarkEnd w:id="109"/>
      <w:bookmarkEnd w:id="110"/>
      <w:bookmarkEnd w:id="111"/>
      <w:bookmarkEnd w:id="112"/>
    </w:p>
    <w:p w14:paraId="02B633BA"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Metric units shall be used in all documents, correspondence, technical schedules and drawings. On drawings or printed pamphlets where other units have been used, the metric equivalent shall be marked in addition.</w:t>
      </w:r>
    </w:p>
    <w:p w14:paraId="22EB20B7"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noProof/>
          <w:color w:val="000000" w:themeColor="text1"/>
        </w:rPr>
      </w:pPr>
      <w:bookmarkStart w:id="113" w:name="_Toc515431642"/>
      <w:bookmarkStart w:id="114" w:name="_Toc100654944"/>
      <w:bookmarkStart w:id="115" w:name="_Toc100712334"/>
      <w:bookmarkStart w:id="116" w:name="_Toc100712595"/>
      <w:bookmarkStart w:id="117" w:name="_Toc100712854"/>
      <w:bookmarkStart w:id="118" w:name="_Toc100713113"/>
      <w:bookmarkStart w:id="119" w:name="_Toc246292936"/>
      <w:bookmarkStart w:id="120" w:name="_Toc372642637"/>
      <w:bookmarkStart w:id="121" w:name="_Toc372848498"/>
      <w:bookmarkStart w:id="122" w:name="_Toc467197702"/>
      <w:bookmarkStart w:id="123" w:name="_Toc226799225"/>
      <w:r w:rsidRPr="00AD3CC7">
        <w:rPr>
          <w:noProof/>
          <w:color w:val="000000" w:themeColor="text1"/>
        </w:rPr>
        <w:t>Tests and Inspection</w:t>
      </w:r>
      <w:bookmarkEnd w:id="113"/>
      <w:bookmarkEnd w:id="114"/>
      <w:bookmarkEnd w:id="115"/>
      <w:bookmarkEnd w:id="116"/>
      <w:bookmarkEnd w:id="117"/>
      <w:bookmarkEnd w:id="118"/>
      <w:bookmarkEnd w:id="119"/>
      <w:bookmarkEnd w:id="120"/>
      <w:bookmarkEnd w:id="121"/>
      <w:bookmarkEnd w:id="122"/>
      <w:bookmarkEnd w:id="123"/>
    </w:p>
    <w:p w14:paraId="3152E486"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b/>
          <w:noProof/>
          <w:color w:val="000000" w:themeColor="text1"/>
          <w:szCs w:val="24"/>
          <w:lang w:val="en-GB"/>
        </w:rPr>
      </w:pPr>
      <w:bookmarkStart w:id="124" w:name="_Toc515431643"/>
      <w:bookmarkStart w:id="125" w:name="_Toc100654945"/>
      <w:bookmarkStart w:id="126" w:name="_Toc100712335"/>
      <w:bookmarkStart w:id="127" w:name="_Toc100712596"/>
      <w:bookmarkStart w:id="128" w:name="_Toc100712855"/>
      <w:bookmarkStart w:id="129" w:name="_Toc100713114"/>
      <w:bookmarkStart w:id="130" w:name="_Toc246292937"/>
      <w:bookmarkStart w:id="131" w:name="_Toc372642638"/>
      <w:bookmarkStart w:id="132" w:name="_Toc372848499"/>
      <w:bookmarkStart w:id="133" w:name="_Toc467197703"/>
      <w:r w:rsidRPr="00AD3CC7">
        <w:rPr>
          <w:rFonts w:ascii="Times New Roman" w:hAnsi="Times New Roman"/>
          <w:b/>
          <w:noProof/>
          <w:color w:val="000000" w:themeColor="text1"/>
          <w:szCs w:val="24"/>
          <w:lang w:val="en-GB"/>
        </w:rPr>
        <w:t>General</w:t>
      </w:r>
      <w:bookmarkEnd w:id="124"/>
      <w:bookmarkEnd w:id="125"/>
      <w:bookmarkEnd w:id="126"/>
      <w:bookmarkEnd w:id="127"/>
      <w:bookmarkEnd w:id="128"/>
      <w:bookmarkEnd w:id="129"/>
      <w:bookmarkEnd w:id="130"/>
      <w:bookmarkEnd w:id="131"/>
      <w:bookmarkEnd w:id="132"/>
      <w:bookmarkEnd w:id="133"/>
    </w:p>
    <w:p w14:paraId="5415C391"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provide a test specification covering all tests on </w:t>
      </w:r>
      <w:r w:rsidR="00B82442" w:rsidRPr="00AD3CC7">
        <w:rPr>
          <w:color w:val="000000" w:themeColor="text1"/>
        </w:rPr>
        <w:t>Supplier</w:t>
      </w:r>
      <w:r w:rsidRPr="00AD3CC7">
        <w:rPr>
          <w:color w:val="000000" w:themeColor="text1"/>
        </w:rPr>
        <w:t xml:space="preserve">’s premises. Successful completion, as deemed by the Purchaser, of Inspection and Tests on </w:t>
      </w:r>
      <w:r w:rsidR="00B82442" w:rsidRPr="00AD3CC7">
        <w:rPr>
          <w:color w:val="000000" w:themeColor="text1"/>
        </w:rPr>
        <w:t>Supplier</w:t>
      </w:r>
      <w:r w:rsidRPr="00AD3CC7">
        <w:rPr>
          <w:color w:val="000000" w:themeColor="text1"/>
        </w:rPr>
        <w:t xml:space="preserve">’s premises shall be a prerequisite to shipment of all materials, equipment, software or system(s). Following successful completion of inspection and tests on his premises, the </w:t>
      </w:r>
      <w:r w:rsidR="00B82442" w:rsidRPr="00AD3CC7">
        <w:rPr>
          <w:color w:val="000000" w:themeColor="text1"/>
        </w:rPr>
        <w:t>Supplier</w:t>
      </w:r>
      <w:r w:rsidRPr="00AD3CC7">
        <w:rPr>
          <w:color w:val="000000" w:themeColor="text1"/>
        </w:rPr>
        <w:t xml:space="preserve"> shall, with the consent of the Purchaser, proceed with the delivery of the equipment, materials, software or system(s) in accordance with the Technical Specification for the equipment.</w:t>
      </w:r>
    </w:p>
    <w:p w14:paraId="61FC782D"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objective of the test specification shall be to set forth the means, manner and circumstances in which to verify compliance with the Contract requirements including all functional and operation performance claims for the material, components, equipment, software or system made by the </w:t>
      </w:r>
      <w:r w:rsidR="00B82442" w:rsidRPr="00AD3CC7">
        <w:rPr>
          <w:color w:val="000000" w:themeColor="text1"/>
        </w:rPr>
        <w:t>Supplier</w:t>
      </w:r>
      <w:r w:rsidRPr="00AD3CC7">
        <w:rPr>
          <w:color w:val="000000" w:themeColor="text1"/>
        </w:rPr>
        <w:t xml:space="preserve"> and/or the original equipment manufacturer.</w:t>
      </w:r>
    </w:p>
    <w:p w14:paraId="2D9B42C5"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test specification shall include a program for Factory Acceptance Test (FAT) and detail as the followings:</w:t>
      </w:r>
    </w:p>
    <w:p w14:paraId="385D530A"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Requirements to be tested;</w:t>
      </w:r>
    </w:p>
    <w:p w14:paraId="6F476771"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Step-by-step method of testing;</w:t>
      </w:r>
    </w:p>
    <w:p w14:paraId="21585ED3" w14:textId="77777777" w:rsidR="004F0EEE" w:rsidRPr="00AD3CC7" w:rsidRDefault="004F0EEE" w:rsidP="009970EC">
      <w:pPr>
        <w:widowControl w:val="0"/>
        <w:numPr>
          <w:ilvl w:val="0"/>
          <w:numId w:val="8"/>
        </w:numPr>
        <w:spacing w:before="80" w:after="80" w:line="252" w:lineRule="auto"/>
        <w:ind w:hanging="284"/>
        <w:rPr>
          <w:noProof/>
          <w:color w:val="000000" w:themeColor="text1"/>
        </w:rPr>
      </w:pPr>
      <w:r w:rsidRPr="00AD3CC7">
        <w:rPr>
          <w:noProof/>
          <w:color w:val="000000" w:themeColor="text1"/>
        </w:rPr>
        <w:t>Expected results of test</w:t>
      </w:r>
    </w:p>
    <w:p w14:paraId="563A9965"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Approval of the test specification/procedure will not prejudice the Purchaser’s right to order additional tests, should the Purchaser deem, following approval but before his acceptance of the material, equipment, software of system(s) for shipment, that certain conditions or combination of conditions were not foreseen in the test specification, in order to demonstrate that performance requirements of this Specification have been met.</w:t>
      </w:r>
    </w:p>
    <w:p w14:paraId="211BA23E"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Copies of the type test report with certificate issued by independent accredited testing laboratories which are accredited according to the international standard EN ISO/IEC 17025:2005. The certificate of Accreditation of the laboratory must be submitted as well.</w:t>
      </w:r>
    </w:p>
    <w:p w14:paraId="3C2BE33D"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b/>
          <w:color w:val="000000" w:themeColor="text1"/>
          <w:szCs w:val="24"/>
        </w:rPr>
      </w:pPr>
      <w:bookmarkStart w:id="134" w:name="_Toc515431644"/>
      <w:bookmarkStart w:id="135" w:name="_Toc100654946"/>
      <w:bookmarkStart w:id="136" w:name="_Toc100712336"/>
      <w:bookmarkStart w:id="137" w:name="_Toc100712597"/>
      <w:bookmarkStart w:id="138" w:name="_Toc100712856"/>
      <w:bookmarkStart w:id="139" w:name="_Toc100713115"/>
      <w:bookmarkStart w:id="140" w:name="_Toc246292938"/>
      <w:bookmarkStart w:id="141" w:name="_Toc372642639"/>
      <w:bookmarkStart w:id="142" w:name="_Toc372848500"/>
      <w:bookmarkStart w:id="143" w:name="_Toc467197704"/>
      <w:r w:rsidRPr="00AD3CC7">
        <w:rPr>
          <w:rFonts w:ascii="Times New Roman" w:hAnsi="Times New Roman"/>
          <w:b/>
          <w:noProof/>
          <w:color w:val="000000" w:themeColor="text1"/>
          <w:szCs w:val="24"/>
          <w:lang w:val="en-GB"/>
        </w:rPr>
        <w:t>Inspection</w:t>
      </w:r>
      <w:r w:rsidRPr="00AD3CC7">
        <w:rPr>
          <w:rFonts w:ascii="Times New Roman" w:hAnsi="Times New Roman"/>
          <w:b/>
          <w:color w:val="000000" w:themeColor="text1"/>
          <w:szCs w:val="24"/>
        </w:rPr>
        <w:t xml:space="preserve"> on </w:t>
      </w:r>
      <w:r w:rsidR="00B82442" w:rsidRPr="00AD3CC7">
        <w:rPr>
          <w:rFonts w:ascii="Times New Roman" w:hAnsi="Times New Roman"/>
          <w:b/>
          <w:color w:val="000000" w:themeColor="text1"/>
          <w:szCs w:val="24"/>
        </w:rPr>
        <w:t>Supplier</w:t>
      </w:r>
      <w:r w:rsidRPr="00AD3CC7">
        <w:rPr>
          <w:rFonts w:ascii="Times New Roman" w:hAnsi="Times New Roman"/>
          <w:b/>
          <w:color w:val="000000" w:themeColor="text1"/>
          <w:szCs w:val="24"/>
        </w:rPr>
        <w:t>’s Premises</w:t>
      </w:r>
      <w:bookmarkEnd w:id="134"/>
      <w:bookmarkEnd w:id="135"/>
      <w:bookmarkEnd w:id="136"/>
      <w:bookmarkEnd w:id="137"/>
      <w:bookmarkEnd w:id="138"/>
      <w:bookmarkEnd w:id="139"/>
      <w:bookmarkEnd w:id="140"/>
      <w:bookmarkEnd w:id="141"/>
      <w:bookmarkEnd w:id="142"/>
      <w:bookmarkEnd w:id="143"/>
    </w:p>
    <w:p w14:paraId="7AB97645"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Purchaser reserves the right to inspect all shop and assembly work associated with the Works, verify quantities consigned to stores and inspect quality control and assurance </w:t>
      </w:r>
      <w:r w:rsidRPr="00AD3CC7">
        <w:rPr>
          <w:color w:val="000000" w:themeColor="text1"/>
        </w:rPr>
        <w:lastRenderedPageBreak/>
        <w:t>records as well as shop and purchase order records. When scheduled, and as often as the Purchaser deems appropriate, progress will be monitored with respect to Key Dates in the Contract Schedule.</w:t>
      </w:r>
    </w:p>
    <w:p w14:paraId="37FB3079"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demonstrate and furnish evidence that general progress is being maintained so that no activities are in danger of becoming the critical path and that specific progress of those activities on the critical path meet all target dates set by the </w:t>
      </w:r>
      <w:r w:rsidR="00B82442" w:rsidRPr="00AD3CC7">
        <w:rPr>
          <w:color w:val="000000" w:themeColor="text1"/>
        </w:rPr>
        <w:t>Supplier</w:t>
      </w:r>
      <w:r w:rsidRPr="00AD3CC7">
        <w:rPr>
          <w:color w:val="000000" w:themeColor="text1"/>
        </w:rPr>
        <w:t xml:space="preserve"> as well as Key Dates in the Contract Schedule.</w:t>
      </w:r>
    </w:p>
    <w:p w14:paraId="3A7F7217"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furnish the Purchaser, a list of </w:t>
      </w:r>
      <w:r w:rsidR="00B82442" w:rsidRPr="00AD3CC7">
        <w:rPr>
          <w:color w:val="000000" w:themeColor="text1"/>
        </w:rPr>
        <w:t>Supplier</w:t>
      </w:r>
      <w:r w:rsidRPr="00AD3CC7">
        <w:rPr>
          <w:color w:val="000000" w:themeColor="text1"/>
        </w:rPr>
        <w:t>s and the components, materials, equipment or software to be furnished by them for use in the Works, in sufficient time to permit inspection and testing of all components, materials, equipment and software. Purchase Orders shall clearly indicate level of inspection to which purchased items will be subject.</w:t>
      </w:r>
    </w:p>
    <w:p w14:paraId="4648B7EB"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All shop orders or instructions to production and manufacturing departments shall quote the pertinent requirements of the Specification and shall bear a suitable notation advising quality control inspection requirements. A system for advising the quality control department of same shall exist.  If so requested by the Purchaser, the </w:t>
      </w:r>
      <w:r w:rsidR="00B82442" w:rsidRPr="00AD3CC7">
        <w:rPr>
          <w:color w:val="000000" w:themeColor="text1"/>
        </w:rPr>
        <w:t>Supplier</w:t>
      </w:r>
      <w:r w:rsidRPr="00AD3CC7">
        <w:rPr>
          <w:color w:val="000000" w:themeColor="text1"/>
        </w:rPr>
        <w:t xml:space="preserve"> shall furnish triplicate copies of the designated internal orders and instructions.</w:t>
      </w:r>
    </w:p>
    <w:p w14:paraId="6EC48ADC"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Final inspection prior to shipment shall take place following successful completion of the Factory Acceptance Tests. The </w:t>
      </w:r>
      <w:r w:rsidR="00B82442" w:rsidRPr="00AD3CC7">
        <w:rPr>
          <w:color w:val="000000" w:themeColor="text1"/>
        </w:rPr>
        <w:t>Supplier</w:t>
      </w:r>
      <w:r w:rsidRPr="00AD3CC7">
        <w:rPr>
          <w:color w:val="000000" w:themeColor="text1"/>
        </w:rPr>
        <w:t xml:space="preserve"> shall forward to the Purchaser instructions specifying methods for dismantling, packing and crating for shipment no later than sixty (60) days prior to shipment.</w:t>
      </w:r>
    </w:p>
    <w:p w14:paraId="0510079F"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b/>
          <w:color w:val="000000" w:themeColor="text1"/>
          <w:szCs w:val="24"/>
        </w:rPr>
      </w:pPr>
      <w:bookmarkStart w:id="144" w:name="_Toc515431645"/>
      <w:bookmarkStart w:id="145" w:name="_Toc100654947"/>
      <w:bookmarkStart w:id="146" w:name="_Toc100712337"/>
      <w:bookmarkStart w:id="147" w:name="_Toc100712598"/>
      <w:bookmarkStart w:id="148" w:name="_Toc100712857"/>
      <w:bookmarkStart w:id="149" w:name="_Toc100713116"/>
      <w:bookmarkStart w:id="150" w:name="_Toc246292939"/>
      <w:bookmarkStart w:id="151" w:name="_Toc372642640"/>
      <w:bookmarkStart w:id="152" w:name="_Toc372848501"/>
      <w:bookmarkStart w:id="153" w:name="_Toc467197705"/>
      <w:r w:rsidRPr="00AD3CC7">
        <w:rPr>
          <w:rFonts w:ascii="Times New Roman" w:hAnsi="Times New Roman"/>
          <w:b/>
          <w:noProof/>
          <w:color w:val="000000" w:themeColor="text1"/>
          <w:szCs w:val="24"/>
          <w:lang w:val="en-GB"/>
        </w:rPr>
        <w:t>Tests</w:t>
      </w:r>
      <w:r w:rsidRPr="00AD3CC7">
        <w:rPr>
          <w:rFonts w:ascii="Times New Roman" w:hAnsi="Times New Roman"/>
          <w:b/>
          <w:color w:val="000000" w:themeColor="text1"/>
          <w:szCs w:val="24"/>
        </w:rPr>
        <w:t xml:space="preserve"> on </w:t>
      </w:r>
      <w:r w:rsidR="00B82442" w:rsidRPr="00AD3CC7">
        <w:rPr>
          <w:rFonts w:ascii="Times New Roman" w:hAnsi="Times New Roman"/>
          <w:b/>
          <w:color w:val="000000" w:themeColor="text1"/>
          <w:szCs w:val="24"/>
        </w:rPr>
        <w:t>Supplier</w:t>
      </w:r>
      <w:r w:rsidRPr="00AD3CC7">
        <w:rPr>
          <w:rFonts w:ascii="Times New Roman" w:hAnsi="Times New Roman"/>
          <w:b/>
          <w:color w:val="000000" w:themeColor="text1"/>
          <w:szCs w:val="24"/>
        </w:rPr>
        <w:t>’s Premises</w:t>
      </w:r>
      <w:bookmarkEnd w:id="144"/>
      <w:bookmarkEnd w:id="145"/>
      <w:bookmarkEnd w:id="146"/>
      <w:bookmarkEnd w:id="147"/>
      <w:bookmarkEnd w:id="148"/>
      <w:bookmarkEnd w:id="149"/>
      <w:bookmarkEnd w:id="150"/>
      <w:bookmarkEnd w:id="151"/>
      <w:bookmarkEnd w:id="152"/>
      <w:bookmarkEnd w:id="153"/>
    </w:p>
    <w:p w14:paraId="53010F3D" w14:textId="77777777" w:rsidR="004F0EEE" w:rsidRPr="00AD3CC7" w:rsidRDefault="004F0EEE" w:rsidP="009A3874">
      <w:pPr>
        <w:pStyle w:val="Heading4-H4"/>
        <w:keepNext w:val="0"/>
        <w:widowControl w:val="0"/>
        <w:numPr>
          <w:ilvl w:val="0"/>
          <w:numId w:val="31"/>
        </w:numPr>
        <w:tabs>
          <w:tab w:val="num" w:pos="567"/>
        </w:tabs>
        <w:spacing w:before="80" w:after="80" w:line="252" w:lineRule="auto"/>
        <w:ind w:left="567" w:hanging="567"/>
        <w:jc w:val="both"/>
        <w:outlineLvl w:val="9"/>
        <w:rPr>
          <w:b/>
          <w:color w:val="000000" w:themeColor="text1"/>
          <w:szCs w:val="24"/>
        </w:rPr>
      </w:pPr>
      <w:bookmarkStart w:id="154" w:name="_Toc372848502"/>
      <w:bookmarkStart w:id="155" w:name="_Toc467197706"/>
      <w:r w:rsidRPr="00AD3CC7">
        <w:rPr>
          <w:b/>
          <w:color w:val="000000" w:themeColor="text1"/>
          <w:szCs w:val="24"/>
        </w:rPr>
        <w:t>Routine Tests</w:t>
      </w:r>
      <w:bookmarkEnd w:id="154"/>
      <w:bookmarkEnd w:id="155"/>
    </w:p>
    <w:p w14:paraId="6AB28501"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perform routine tests in accordance with requirements of the Specification and the </w:t>
      </w:r>
      <w:r w:rsidR="00B82442" w:rsidRPr="00AD3CC7">
        <w:rPr>
          <w:color w:val="000000" w:themeColor="text1"/>
        </w:rPr>
        <w:t>Supplier</w:t>
      </w:r>
      <w:r w:rsidRPr="00AD3CC7">
        <w:rPr>
          <w:color w:val="000000" w:themeColor="text1"/>
        </w:rPr>
        <w:t xml:space="preserve">’s test specification approved by the Purchaser. The </w:t>
      </w:r>
      <w:r w:rsidR="00B82442" w:rsidRPr="00AD3CC7">
        <w:rPr>
          <w:color w:val="000000" w:themeColor="text1"/>
        </w:rPr>
        <w:t>Supplier</w:t>
      </w:r>
      <w:r w:rsidRPr="00AD3CC7">
        <w:rPr>
          <w:color w:val="000000" w:themeColor="text1"/>
        </w:rPr>
        <w:t xml:space="preserve"> shall give the Purchaser access to Works to determine or assess compliance with the provisions of this Specification or to witness </w:t>
      </w:r>
      <w:r w:rsidR="00B82442" w:rsidRPr="00AD3CC7">
        <w:rPr>
          <w:color w:val="000000" w:themeColor="text1"/>
        </w:rPr>
        <w:t>Supplier</w:t>
      </w:r>
      <w:r w:rsidRPr="00AD3CC7">
        <w:rPr>
          <w:color w:val="000000" w:themeColor="text1"/>
        </w:rPr>
        <w:t xml:space="preserve">’s routine shop tests. The </w:t>
      </w:r>
      <w:r w:rsidR="00B82442" w:rsidRPr="00AD3CC7">
        <w:rPr>
          <w:color w:val="000000" w:themeColor="text1"/>
        </w:rPr>
        <w:t>Supplier</w:t>
      </w:r>
      <w:r w:rsidRPr="00AD3CC7">
        <w:rPr>
          <w:color w:val="000000" w:themeColor="text1"/>
        </w:rPr>
        <w:t xml:space="preserve"> shall submit results of routine tests within fifteen (15) days after performance of the tests.</w:t>
      </w:r>
    </w:p>
    <w:p w14:paraId="5DA55C24" w14:textId="77777777" w:rsidR="004F0EEE" w:rsidRPr="00AD3CC7" w:rsidRDefault="004F0EEE" w:rsidP="009A3874">
      <w:pPr>
        <w:pStyle w:val="Heading4-H4"/>
        <w:keepNext w:val="0"/>
        <w:widowControl w:val="0"/>
        <w:numPr>
          <w:ilvl w:val="0"/>
          <w:numId w:val="31"/>
        </w:numPr>
        <w:tabs>
          <w:tab w:val="num" w:pos="567"/>
          <w:tab w:val="num" w:pos="1418"/>
        </w:tabs>
        <w:spacing w:before="80" w:after="80" w:line="252" w:lineRule="auto"/>
        <w:ind w:left="567" w:hanging="567"/>
        <w:jc w:val="both"/>
        <w:outlineLvl w:val="9"/>
        <w:rPr>
          <w:color w:val="000000" w:themeColor="text1"/>
          <w:szCs w:val="24"/>
        </w:rPr>
      </w:pPr>
      <w:bookmarkStart w:id="156" w:name="_Toc372848503"/>
      <w:bookmarkStart w:id="157" w:name="_Toc467197707"/>
      <w:r w:rsidRPr="00AD3CC7">
        <w:rPr>
          <w:b/>
          <w:color w:val="000000" w:themeColor="text1"/>
          <w:szCs w:val="24"/>
        </w:rPr>
        <w:t>Type Tests</w:t>
      </w:r>
      <w:bookmarkEnd w:id="156"/>
      <w:bookmarkEnd w:id="157"/>
    </w:p>
    <w:p w14:paraId="2BCCB6AF"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carry out all type tests called for in this Specification and such tests in the Standard are in accordance with criteria and to the extent specified in the Specification and on custom manufactured items as called for by the Purchaser to obtain required performance data.</w:t>
      </w:r>
    </w:p>
    <w:p w14:paraId="678916BD"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Upon submission of relevant test certificates from an independent testing agency approved by the Purchaser, and proof that the equipment to be tested is identical to that covered by the test certificates, the Purchaser will waive the requirements for corresponding type tests called for in this Specification and/or specified in the Standards The Bidder should already submit with the bid type tests reports for the main equipment and accessories from independent testing agencies. Bids which will be submitted without such certificates (for the main equipment) shall be rejected.</w:t>
      </w:r>
    </w:p>
    <w:p w14:paraId="113A2F39" w14:textId="77777777" w:rsidR="004F0EEE" w:rsidRPr="00AD3CC7" w:rsidRDefault="004F0EEE" w:rsidP="009A3874">
      <w:pPr>
        <w:pStyle w:val="Heading4-H4"/>
        <w:keepNext w:val="0"/>
        <w:widowControl w:val="0"/>
        <w:numPr>
          <w:ilvl w:val="0"/>
          <w:numId w:val="31"/>
        </w:numPr>
        <w:tabs>
          <w:tab w:val="num" w:pos="567"/>
          <w:tab w:val="num" w:pos="1418"/>
        </w:tabs>
        <w:spacing w:before="80" w:after="80" w:line="252" w:lineRule="auto"/>
        <w:ind w:left="567" w:hanging="567"/>
        <w:jc w:val="both"/>
        <w:outlineLvl w:val="9"/>
        <w:rPr>
          <w:color w:val="000000" w:themeColor="text1"/>
          <w:szCs w:val="24"/>
        </w:rPr>
      </w:pPr>
      <w:bookmarkStart w:id="158" w:name="_Toc372848504"/>
      <w:bookmarkStart w:id="159" w:name="_Toc467197708"/>
      <w:r w:rsidRPr="00AD3CC7">
        <w:rPr>
          <w:b/>
          <w:color w:val="000000" w:themeColor="text1"/>
          <w:szCs w:val="24"/>
        </w:rPr>
        <w:t>Factory Acceptance Tests</w:t>
      </w:r>
      <w:bookmarkEnd w:id="158"/>
      <w:bookmarkEnd w:id="159"/>
    </w:p>
    <w:p w14:paraId="00325A07"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Prior to shipping and final inspection, tests hereinafter referred to as Factory Acceptance Tests (FAT) shall be conducted by the </w:t>
      </w:r>
      <w:r w:rsidR="00B82442" w:rsidRPr="00AD3CC7">
        <w:rPr>
          <w:color w:val="000000" w:themeColor="text1"/>
        </w:rPr>
        <w:t>Supplier</w:t>
      </w:r>
      <w:r w:rsidRPr="00AD3CC7">
        <w:rPr>
          <w:color w:val="000000" w:themeColor="text1"/>
        </w:rPr>
        <w:t xml:space="preserve"> at his plant and will be witnessed by the Purchaser. All cost for Purchaser’s persons participate in these FATs such as air return ticket, local transportation, accommodation, etc . . shall be the </w:t>
      </w:r>
      <w:r w:rsidR="00B82442" w:rsidRPr="00AD3CC7">
        <w:rPr>
          <w:color w:val="000000" w:themeColor="text1"/>
        </w:rPr>
        <w:t>Supplier</w:t>
      </w:r>
      <w:r w:rsidRPr="00AD3CC7">
        <w:rPr>
          <w:color w:val="000000" w:themeColor="text1"/>
        </w:rPr>
        <w:t xml:space="preserve"> expenditure.</w:t>
      </w:r>
    </w:p>
    <w:p w14:paraId="26B47A7D"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carry out tests, as may be required by the specified Standards and the Quality Control and Assurance Program, as well as the entire test program, approved by </w:t>
      </w:r>
      <w:r w:rsidRPr="00AD3CC7">
        <w:rPr>
          <w:color w:val="000000" w:themeColor="text1"/>
        </w:rPr>
        <w:lastRenderedPageBreak/>
        <w:t>the Purchaser, prior to the witnessed FAT, remove all faults found and correct all failures so that to the best of his knowledge, no functional or procedural errors will occur during the witness FAT.</w:t>
      </w:r>
    </w:p>
    <w:p w14:paraId="74CBCCDF"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At the commencement of the witness FAT, all equipment shall be brought together in one place, integrated and the configuration/set-up at the factory site shall be identical to that to be installed at the site and any equipment and software necessary for the proper operation of the equipment shall have reached its final form, not to be changed during the FAT and until commencement of commissioning at site.</w:t>
      </w:r>
    </w:p>
    <w:p w14:paraId="497F8FD5"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immediately advise the Purchaser should failures occur, take remedial action subject to the Purchaser’s approval and proceed with the FAT as and when directed by the Purchaser. It shall be the Purchaser’s prerogative to order a repeat of all such tests that he deems may have been affected by the failure.</w:t>
      </w:r>
    </w:p>
    <w:p w14:paraId="3DBDABEE"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ensure that during the test, all hard copies from output devices are retained and no outside parties interfere in any way with testing, equipment or test instruments, fixtures and jigs for the entire duration of the FAT. Only </w:t>
      </w:r>
      <w:r w:rsidR="00B82442" w:rsidRPr="00AD3CC7">
        <w:rPr>
          <w:color w:val="000000" w:themeColor="text1"/>
        </w:rPr>
        <w:t>Supplier</w:t>
      </w:r>
      <w:r w:rsidRPr="00AD3CC7">
        <w:rPr>
          <w:color w:val="000000" w:themeColor="text1"/>
        </w:rPr>
        <w:t xml:space="preserve">’s personnel who are needed on the testing of the equipment shall be allowed in the test area. The </w:t>
      </w:r>
      <w:r w:rsidR="00B82442" w:rsidRPr="00AD3CC7">
        <w:rPr>
          <w:color w:val="000000" w:themeColor="text1"/>
        </w:rPr>
        <w:t>Supplier</w:t>
      </w:r>
      <w:r w:rsidRPr="00AD3CC7">
        <w:rPr>
          <w:color w:val="000000" w:themeColor="text1"/>
        </w:rPr>
        <w:t xml:space="preserve"> shall appoint a chief-tester who shall be responsible for conducting the test, ensuring at all times that the test instruments, fixtures, jigs and extender cards, and those of the </w:t>
      </w:r>
      <w:r w:rsidR="00B82442" w:rsidRPr="00AD3CC7">
        <w:rPr>
          <w:color w:val="000000" w:themeColor="text1"/>
        </w:rPr>
        <w:t>Supplier</w:t>
      </w:r>
      <w:r w:rsidRPr="00AD3CC7">
        <w:rPr>
          <w:color w:val="000000" w:themeColor="text1"/>
        </w:rPr>
        <w:t>’s personnel who in any way may contribute to the test, including testers, specialists and maintenance personnel are available prior to scheduled commencement of each test or and when instructed by the Purchaser.</w:t>
      </w:r>
    </w:p>
    <w:p w14:paraId="3079A33A"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chief-tester shall also be responsible that the accurate record of tests is kept and each individual test is duly initialed and dated by the tester and marked either passed or failed with annotations of antecedents and observations concerning the test. For each day of testing, the chief-tester shall submit to the Purchaser the proposed disposition of each criterion that failed during the previous day of testing, prior to commencement of the tests scheduled for that day. Tests witnessed by the Purchaser will be initialed accordingly by him on the test record. The test record and dispositions, and any other pertinent supporting data and documents shall form part of a test report to be submitted in accordance with the specification.</w:t>
      </w:r>
    </w:p>
    <w:p w14:paraId="4577B2C6"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Material, equipment, software or system(s) shall be required to pass one complete run of functional tests with satisfactory results and shall have all faults and failures corrected. At completion of all tests, as well as at any time during the test at the Purchaser’s discretion, test results, except for the parts comprising dynamic data, shall be compared with the reference copy. If no differences are detected and all tests have demonstrated in compliance with the requirements of this Specification, then the FAT will be deemed successful. </w:t>
      </w:r>
    </w:p>
    <w:p w14:paraId="1C123371" w14:textId="77777777" w:rsidR="00673D0E" w:rsidRPr="00AD3CC7" w:rsidRDefault="00673D0E" w:rsidP="00673D0E">
      <w:pPr>
        <w:widowControl w:val="0"/>
        <w:numPr>
          <w:ilvl w:val="0"/>
          <w:numId w:val="12"/>
        </w:numPr>
        <w:tabs>
          <w:tab w:val="left" w:pos="426"/>
        </w:tabs>
        <w:autoSpaceDE w:val="0"/>
        <w:autoSpaceDN w:val="0"/>
        <w:adjustRightInd w:val="0"/>
        <w:spacing w:before="60" w:after="60" w:line="264" w:lineRule="auto"/>
        <w:ind w:left="426" w:hanging="426"/>
        <w:jc w:val="both"/>
        <w:rPr>
          <w:i/>
          <w:noProof/>
          <w:color w:val="000000" w:themeColor="text1"/>
          <w:szCs w:val="26"/>
          <w:lang w:val="en-GB"/>
        </w:rPr>
      </w:pPr>
      <w:r w:rsidRPr="00AD3CC7">
        <w:rPr>
          <w:i/>
          <w:noProof/>
          <w:color w:val="000000" w:themeColor="text1"/>
          <w:szCs w:val="26"/>
          <w:lang w:val="en-GB"/>
        </w:rPr>
        <w:t>Note: Purchaser’s persons will not participate in FAT test of Eqipments at the factory. Bidder and manufacturers are responsible for FAT testing of the device and responsible for the test parameters of the device. Bidder is responsible for providing FAT test report upon delivery.</w:t>
      </w:r>
    </w:p>
    <w:p w14:paraId="014C43E8" w14:textId="77777777" w:rsidR="004F0EEE" w:rsidRPr="00AD3CC7" w:rsidRDefault="004F0EEE" w:rsidP="009A3874">
      <w:pPr>
        <w:pStyle w:val="Heading4-H4"/>
        <w:keepNext w:val="0"/>
        <w:widowControl w:val="0"/>
        <w:numPr>
          <w:ilvl w:val="0"/>
          <w:numId w:val="31"/>
        </w:numPr>
        <w:tabs>
          <w:tab w:val="num" w:pos="567"/>
          <w:tab w:val="num" w:pos="1418"/>
        </w:tabs>
        <w:spacing w:before="80" w:after="80" w:line="252" w:lineRule="auto"/>
        <w:ind w:left="567" w:hanging="567"/>
        <w:jc w:val="both"/>
        <w:outlineLvl w:val="9"/>
        <w:rPr>
          <w:color w:val="000000" w:themeColor="text1"/>
          <w:szCs w:val="24"/>
        </w:rPr>
      </w:pPr>
      <w:bookmarkStart w:id="160" w:name="_Ref500864850"/>
      <w:bookmarkStart w:id="161" w:name="_Toc515431646"/>
      <w:bookmarkStart w:id="162" w:name="_Toc100654948"/>
      <w:bookmarkStart w:id="163" w:name="_Toc100712338"/>
      <w:bookmarkStart w:id="164" w:name="_Toc100712599"/>
      <w:bookmarkStart w:id="165" w:name="_Toc100712858"/>
      <w:bookmarkStart w:id="166" w:name="_Toc100713117"/>
      <w:bookmarkStart w:id="167" w:name="_Toc246292940"/>
      <w:bookmarkStart w:id="168" w:name="_Toc372642641"/>
      <w:bookmarkStart w:id="169" w:name="_Toc372848505"/>
      <w:bookmarkStart w:id="170" w:name="_Toc467197709"/>
      <w:r w:rsidRPr="00AD3CC7">
        <w:rPr>
          <w:b/>
          <w:color w:val="000000" w:themeColor="text1"/>
          <w:szCs w:val="24"/>
        </w:rPr>
        <w:t>Field Test</w:t>
      </w:r>
      <w:bookmarkEnd w:id="160"/>
      <w:bookmarkEnd w:id="161"/>
      <w:bookmarkEnd w:id="162"/>
      <w:bookmarkEnd w:id="163"/>
      <w:bookmarkEnd w:id="164"/>
      <w:bookmarkEnd w:id="165"/>
      <w:bookmarkEnd w:id="166"/>
      <w:bookmarkEnd w:id="167"/>
      <w:bookmarkEnd w:id="168"/>
      <w:bookmarkEnd w:id="169"/>
      <w:bookmarkEnd w:id="170"/>
    </w:p>
    <w:p w14:paraId="65D5C431"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Field tests and acceptance tests, if any to determine whether the requirements of the specification have been fulfilled, shall generally be performed by the Purchaser, but the </w:t>
      </w:r>
      <w:r w:rsidR="00B82442" w:rsidRPr="00AD3CC7">
        <w:rPr>
          <w:color w:val="000000" w:themeColor="text1"/>
        </w:rPr>
        <w:t>Supplier</w:t>
      </w:r>
      <w:r w:rsidRPr="00AD3CC7">
        <w:rPr>
          <w:color w:val="000000" w:themeColor="text1"/>
        </w:rPr>
        <w:t xml:space="preserve"> shall delegate his engineer(s) for assistance in this work, as indicated in the schedule of requirements.</w:t>
      </w:r>
    </w:p>
    <w:p w14:paraId="54D46C62" w14:textId="77777777" w:rsidR="004F0EEE" w:rsidRPr="00AD3CC7" w:rsidRDefault="004F0EEE" w:rsidP="009A3874">
      <w:pPr>
        <w:pStyle w:val="Heading4-H4"/>
        <w:keepNext w:val="0"/>
        <w:widowControl w:val="0"/>
        <w:numPr>
          <w:ilvl w:val="0"/>
          <w:numId w:val="31"/>
        </w:numPr>
        <w:tabs>
          <w:tab w:val="num" w:pos="567"/>
          <w:tab w:val="num" w:pos="1418"/>
        </w:tabs>
        <w:spacing w:before="80" w:after="80" w:line="252" w:lineRule="auto"/>
        <w:ind w:left="567" w:hanging="567"/>
        <w:jc w:val="both"/>
        <w:outlineLvl w:val="9"/>
        <w:rPr>
          <w:color w:val="000000" w:themeColor="text1"/>
          <w:szCs w:val="24"/>
        </w:rPr>
      </w:pPr>
      <w:bookmarkStart w:id="171" w:name="_Toc515431647"/>
      <w:bookmarkStart w:id="172" w:name="_Toc100654949"/>
      <w:bookmarkStart w:id="173" w:name="_Toc100712339"/>
      <w:bookmarkStart w:id="174" w:name="_Toc100712600"/>
      <w:bookmarkStart w:id="175" w:name="_Toc100712859"/>
      <w:bookmarkStart w:id="176" w:name="_Toc100713118"/>
      <w:bookmarkStart w:id="177" w:name="_Toc246292941"/>
      <w:bookmarkStart w:id="178" w:name="_Toc372642642"/>
      <w:bookmarkStart w:id="179" w:name="_Toc372848506"/>
      <w:bookmarkStart w:id="180" w:name="_Toc467197710"/>
      <w:r w:rsidRPr="00AD3CC7">
        <w:rPr>
          <w:b/>
          <w:color w:val="000000" w:themeColor="text1"/>
          <w:szCs w:val="24"/>
        </w:rPr>
        <w:t>Waiver of Factory Acceptance Tests Witnessing / Inspection by Purchaser</w:t>
      </w:r>
      <w:bookmarkEnd w:id="171"/>
      <w:bookmarkEnd w:id="172"/>
      <w:bookmarkEnd w:id="173"/>
      <w:bookmarkEnd w:id="174"/>
      <w:bookmarkEnd w:id="175"/>
      <w:bookmarkEnd w:id="176"/>
      <w:bookmarkEnd w:id="177"/>
      <w:bookmarkEnd w:id="178"/>
      <w:bookmarkEnd w:id="179"/>
      <w:bookmarkEnd w:id="180"/>
    </w:p>
    <w:p w14:paraId="744ED612"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If the Purchaser opted not to witness the Factory Acceptance Tests, Purchaser will </w:t>
      </w:r>
      <w:r w:rsidRPr="00AD3CC7">
        <w:rPr>
          <w:color w:val="000000" w:themeColor="text1"/>
        </w:rPr>
        <w:lastRenderedPageBreak/>
        <w:t xml:space="preserve">issue a Certificate of Waiver of Tests Witnessing/Inspection for the equipment and materials. In such case, the </w:t>
      </w:r>
      <w:r w:rsidR="00B82442" w:rsidRPr="00AD3CC7">
        <w:rPr>
          <w:color w:val="000000" w:themeColor="text1"/>
        </w:rPr>
        <w:t>Supplier</w:t>
      </w:r>
      <w:r w:rsidRPr="00AD3CC7">
        <w:rPr>
          <w:color w:val="000000" w:themeColor="text1"/>
        </w:rPr>
        <w:t xml:space="preserve"> shall proceed with the Factory Tests in accordance with the requirement of the specification and the manufacturer’s test specification as approved by the Purchaser.</w:t>
      </w:r>
    </w:p>
    <w:p w14:paraId="0F777504"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Where Factory Tests are not required to be witnessed by Purchaser’s representative(s) as indicated in the Technical Data Sheets of the equipment, a Certificate of Waiver of Tests Witnessing/ Inspection will be issued also by the Purchaser. In this case, no claim whatsoever can be made by the Purchaser on the </w:t>
      </w:r>
      <w:r w:rsidR="00B82442" w:rsidRPr="00AD3CC7">
        <w:rPr>
          <w:color w:val="000000" w:themeColor="text1"/>
        </w:rPr>
        <w:t>Supplier</w:t>
      </w:r>
      <w:r w:rsidRPr="00AD3CC7">
        <w:rPr>
          <w:color w:val="000000" w:themeColor="text1"/>
        </w:rPr>
        <w:t xml:space="preserve"> as a result of waiving the Factory Acceptance Tests.</w:t>
      </w:r>
    </w:p>
    <w:p w14:paraId="74D0D352"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noProof/>
          <w:color w:val="000000" w:themeColor="text1"/>
        </w:rPr>
      </w:pPr>
      <w:bookmarkStart w:id="181" w:name="_Toc515431648"/>
      <w:bookmarkStart w:id="182" w:name="_Toc100654950"/>
      <w:bookmarkStart w:id="183" w:name="_Toc100712340"/>
      <w:bookmarkStart w:id="184" w:name="_Toc100712601"/>
      <w:bookmarkStart w:id="185" w:name="_Toc100712860"/>
      <w:bookmarkStart w:id="186" w:name="_Toc100713119"/>
      <w:bookmarkStart w:id="187" w:name="_Toc246292942"/>
      <w:bookmarkStart w:id="188" w:name="_Toc372642643"/>
      <w:bookmarkStart w:id="189" w:name="_Toc372848507"/>
      <w:bookmarkStart w:id="190" w:name="_Toc467197711"/>
      <w:bookmarkStart w:id="191" w:name="_Toc226799226"/>
      <w:r w:rsidRPr="00AD3CC7">
        <w:rPr>
          <w:noProof/>
          <w:color w:val="000000" w:themeColor="text1"/>
        </w:rPr>
        <w:t>Materials</w:t>
      </w:r>
      <w:bookmarkEnd w:id="181"/>
      <w:bookmarkEnd w:id="182"/>
      <w:bookmarkEnd w:id="183"/>
      <w:bookmarkEnd w:id="184"/>
      <w:bookmarkEnd w:id="185"/>
      <w:bookmarkEnd w:id="186"/>
      <w:bookmarkEnd w:id="187"/>
      <w:bookmarkEnd w:id="188"/>
      <w:bookmarkEnd w:id="189"/>
      <w:bookmarkEnd w:id="190"/>
      <w:bookmarkEnd w:id="191"/>
    </w:p>
    <w:p w14:paraId="0A47EBD3"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All materials to be used under this Contract shall be new, the best of their respective kinds and free from defects and imperfections. </w:t>
      </w:r>
      <w:r w:rsidR="00C53B6C" w:rsidRPr="00AD3CC7">
        <w:rPr>
          <w:color w:val="000000" w:themeColor="text1"/>
        </w:rPr>
        <w:t>All materials shall comply with the latest revisions or edition of the specified standards for each equipment specification unless otherwise specified or permitted by the Purchaser.</w:t>
      </w:r>
    </w:p>
    <w:p w14:paraId="042EBB06"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When other standards are used, </w:t>
      </w:r>
      <w:r w:rsidR="00B82442" w:rsidRPr="00AD3CC7">
        <w:rPr>
          <w:color w:val="000000" w:themeColor="text1"/>
        </w:rPr>
        <w:t>Supplier</w:t>
      </w:r>
      <w:r w:rsidRPr="00AD3CC7">
        <w:rPr>
          <w:color w:val="000000" w:themeColor="text1"/>
        </w:rPr>
        <w:t xml:space="preserve"> shall indicate the equivalence between the materials used and the corresponding materials following the specified standards in the equipment specification and shall obtain the approval of the Purchaser before starting the manufacture of the equipment and materials.</w:t>
      </w:r>
    </w:p>
    <w:p w14:paraId="0FC97F98"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Materials and finishes selected for equipment shall be suitable for the purpose intended and for the humid tropical conditions under which the equipment is to operate. The use of other materials may be permitted where the equipment is hermetically sealed.</w:t>
      </w:r>
    </w:p>
    <w:p w14:paraId="4030965A"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Iron and steel where possible, shall be avoided in instruments and in electrical relays. Instrument screws (except those forming part of magnetic circuit shall also be brass or bronze. Steel screws, when used, shall be zinc, cadmium or chromium plated, or when plating is not possible owing to tolerance limitations, shall be of corrosion-resisting steel. Springs shall be of a non-rusting material, such as phosphor-bronze or nickel silver.</w:t>
      </w:r>
    </w:p>
    <w:p w14:paraId="2304D403"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names of manufacturers of equipment and articles contemplated for incorporation in the work together with performance capacities and other significant information pertaining to the equipment, shall be furnished for approval. Equipment and articles installed or used without such approval shall be at the risk of subsequent rejections.</w:t>
      </w:r>
    </w:p>
    <w:p w14:paraId="0B463E5A" w14:textId="77777777" w:rsidR="004F0EEE" w:rsidRPr="00AD3CC7" w:rsidRDefault="00713990" w:rsidP="009970EC">
      <w:pPr>
        <w:pStyle w:val="Heading2-H2"/>
        <w:keepNext w:val="0"/>
        <w:widowControl w:val="0"/>
        <w:tabs>
          <w:tab w:val="clear" w:pos="851"/>
        </w:tabs>
        <w:spacing w:before="80" w:after="80" w:line="252" w:lineRule="auto"/>
        <w:ind w:left="567" w:hanging="567"/>
        <w:jc w:val="both"/>
        <w:outlineLvl w:val="9"/>
        <w:rPr>
          <w:i/>
          <w:color w:val="000000" w:themeColor="text1"/>
          <w:lang w:val="en-US"/>
        </w:rPr>
      </w:pPr>
      <w:bookmarkStart w:id="192" w:name="_Toc372642644"/>
      <w:bookmarkStart w:id="193" w:name="_Toc372848508"/>
      <w:bookmarkStart w:id="194" w:name="_Toc467197712"/>
      <w:r w:rsidRPr="00AD3CC7">
        <w:rPr>
          <w:i/>
          <w:color w:val="000000" w:themeColor="text1"/>
        </w:rPr>
        <w:tab/>
      </w:r>
      <w:bookmarkStart w:id="195" w:name="_Toc497749714"/>
      <w:bookmarkStart w:id="196" w:name="_Toc193869570"/>
      <w:bookmarkStart w:id="197" w:name="_Toc193981781"/>
      <w:bookmarkStart w:id="198" w:name="_Toc193982189"/>
      <w:bookmarkStart w:id="199" w:name="_Toc193982298"/>
      <w:bookmarkStart w:id="200" w:name="_Toc193982652"/>
      <w:bookmarkStart w:id="201" w:name="_Toc194067831"/>
      <w:bookmarkStart w:id="202" w:name="_Toc194068598"/>
      <w:r w:rsidR="004F0EEE" w:rsidRPr="00AD3CC7">
        <w:rPr>
          <w:i/>
          <w:color w:val="000000" w:themeColor="text1"/>
        </w:rPr>
        <w:t>Test of materials</w:t>
      </w:r>
      <w:bookmarkEnd w:id="192"/>
      <w:bookmarkEnd w:id="193"/>
      <w:bookmarkEnd w:id="194"/>
      <w:bookmarkEnd w:id="195"/>
      <w:bookmarkEnd w:id="196"/>
      <w:r w:rsidR="009970EC" w:rsidRPr="00AD3CC7">
        <w:rPr>
          <w:i/>
          <w:color w:val="000000" w:themeColor="text1"/>
          <w:lang w:val="en-US"/>
        </w:rPr>
        <w:t>:</w:t>
      </w:r>
      <w:bookmarkEnd w:id="197"/>
      <w:bookmarkEnd w:id="198"/>
      <w:bookmarkEnd w:id="199"/>
      <w:bookmarkEnd w:id="200"/>
      <w:bookmarkEnd w:id="201"/>
      <w:bookmarkEnd w:id="202"/>
    </w:p>
    <w:p w14:paraId="20D2AC35"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Materials, parts and assemblies thereof  entering into the work shall be tested, unless otherwise directed, according to the best commercial method for particular type and class of work. When the </w:t>
      </w:r>
      <w:r w:rsidR="00B82442" w:rsidRPr="00AD3CC7">
        <w:rPr>
          <w:color w:val="000000" w:themeColor="text1"/>
        </w:rPr>
        <w:t>Supplier</w:t>
      </w:r>
      <w:r w:rsidRPr="00AD3CC7">
        <w:rPr>
          <w:color w:val="000000" w:themeColor="text1"/>
        </w:rPr>
        <w:t xml:space="preserve"> desires to stock material not manufactured specifically for the equipment furnished, satisfactory evidence that such material conforms to the requirements herein stated shall be furnished, in which case tests on these materials may be waived. Certified mill tests reports of materials will be acceptable.</w:t>
      </w:r>
    </w:p>
    <w:p w14:paraId="4D2538DB"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Certified copies of test reports shall be furnished in triplicate as soon as possible after the tests are made and shall be in the manufacturer’s possession prior to incorporating that material in the work. The reports shall be in such form as to enable determining compliance with the applicable specifications for the material tested. When requested, tests shall be made in the presence of a duly authorized inspector.</w:t>
      </w:r>
    </w:p>
    <w:p w14:paraId="28030DF7"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noProof/>
          <w:color w:val="000000" w:themeColor="text1"/>
        </w:rPr>
      </w:pPr>
      <w:bookmarkStart w:id="203" w:name="_Ref500864453"/>
      <w:bookmarkStart w:id="204" w:name="_Toc515431649"/>
      <w:bookmarkStart w:id="205" w:name="_Toc100654951"/>
      <w:bookmarkStart w:id="206" w:name="_Toc100712341"/>
      <w:bookmarkStart w:id="207" w:name="_Toc100712602"/>
      <w:bookmarkStart w:id="208" w:name="_Toc100712861"/>
      <w:bookmarkStart w:id="209" w:name="_Toc100713120"/>
      <w:bookmarkStart w:id="210" w:name="_Toc246292943"/>
      <w:bookmarkStart w:id="211" w:name="_Toc372642645"/>
      <w:bookmarkStart w:id="212" w:name="_Toc372848509"/>
      <w:bookmarkStart w:id="213" w:name="_Toc467197713"/>
      <w:bookmarkStart w:id="214" w:name="_Toc226799227"/>
      <w:r w:rsidRPr="00AD3CC7">
        <w:rPr>
          <w:noProof/>
          <w:color w:val="000000" w:themeColor="text1"/>
        </w:rPr>
        <w:t>Workmanship</w:t>
      </w:r>
      <w:bookmarkEnd w:id="203"/>
      <w:bookmarkEnd w:id="204"/>
      <w:bookmarkEnd w:id="205"/>
      <w:bookmarkEnd w:id="206"/>
      <w:bookmarkEnd w:id="207"/>
      <w:bookmarkEnd w:id="208"/>
      <w:bookmarkEnd w:id="209"/>
      <w:bookmarkEnd w:id="210"/>
      <w:bookmarkEnd w:id="211"/>
      <w:bookmarkEnd w:id="212"/>
      <w:bookmarkEnd w:id="213"/>
      <w:bookmarkEnd w:id="214"/>
    </w:p>
    <w:p w14:paraId="183B7F7F"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Workmanship shall be of first-class quality and in accordance with the best modern practice for the manufacture of high grade equipment, notwithstanding any omissions from these specification and drawings.</w:t>
      </w:r>
    </w:p>
    <w:p w14:paraId="3D96D88B"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All materials supplied under this specification shall be unused, of recent manufacture, </w:t>
      </w:r>
      <w:r w:rsidRPr="00AD3CC7">
        <w:rPr>
          <w:color w:val="000000" w:themeColor="text1"/>
        </w:rPr>
        <w:lastRenderedPageBreak/>
        <w:t>free of defects or irregularities and the best available considering durability, strength and intended service suitability and best engineering practice.</w:t>
      </w:r>
    </w:p>
    <w:p w14:paraId="5EFE292E"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parts shall conform to the dimensions shown on, and shall be built in accordance with approved drawings. The surface finish of all parts and components shall be in conformity with the respective strength, fit and service requirements.</w:t>
      </w:r>
    </w:p>
    <w:p w14:paraId="577EBE00"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Like parts and spare parts shall be interchangeable whenever possible.</w:t>
      </w:r>
    </w:p>
    <w:p w14:paraId="344BDC3E"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Machining of renewable parts shall be accurate and to specified dimensions so that replacement of those parts fabricated or made according to dimensions to indicated in the drawings could be readily installed.</w:t>
      </w:r>
    </w:p>
    <w:p w14:paraId="5D4D12FC"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noProof/>
          <w:color w:val="000000" w:themeColor="text1"/>
        </w:rPr>
      </w:pPr>
      <w:bookmarkStart w:id="215" w:name="_Toc515431650"/>
      <w:bookmarkStart w:id="216" w:name="_Toc100654952"/>
      <w:bookmarkStart w:id="217" w:name="_Toc100712342"/>
      <w:bookmarkStart w:id="218" w:name="_Toc100712603"/>
      <w:bookmarkStart w:id="219" w:name="_Toc100712862"/>
      <w:bookmarkStart w:id="220" w:name="_Toc100713121"/>
      <w:bookmarkStart w:id="221" w:name="_Toc246292944"/>
      <w:bookmarkStart w:id="222" w:name="_Toc372642646"/>
      <w:bookmarkStart w:id="223" w:name="_Toc372848510"/>
      <w:bookmarkStart w:id="224" w:name="_Toc467197714"/>
      <w:bookmarkStart w:id="225" w:name="_Toc226799228"/>
      <w:r w:rsidRPr="00AD3CC7">
        <w:rPr>
          <w:noProof/>
          <w:color w:val="000000" w:themeColor="text1"/>
        </w:rPr>
        <w:t>Electric Welding</w:t>
      </w:r>
      <w:bookmarkEnd w:id="215"/>
      <w:bookmarkEnd w:id="216"/>
      <w:bookmarkEnd w:id="217"/>
      <w:bookmarkEnd w:id="218"/>
      <w:bookmarkEnd w:id="219"/>
      <w:bookmarkEnd w:id="220"/>
      <w:bookmarkEnd w:id="221"/>
      <w:bookmarkEnd w:id="222"/>
      <w:bookmarkEnd w:id="223"/>
      <w:bookmarkEnd w:id="224"/>
      <w:bookmarkEnd w:id="225"/>
    </w:p>
    <w:p w14:paraId="70DE2CEE"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b/>
          <w:i/>
          <w:color w:val="000000" w:themeColor="text1"/>
          <w:szCs w:val="24"/>
        </w:rPr>
      </w:pPr>
      <w:bookmarkStart w:id="226" w:name="_Toc372642647"/>
      <w:bookmarkStart w:id="227" w:name="_Toc372848511"/>
      <w:bookmarkStart w:id="228" w:name="_Toc467197715"/>
      <w:r w:rsidRPr="00AD3CC7">
        <w:rPr>
          <w:rFonts w:ascii="Times New Roman" w:hAnsi="Times New Roman"/>
          <w:b/>
          <w:noProof/>
          <w:color w:val="000000" w:themeColor="text1"/>
          <w:szCs w:val="24"/>
          <w:lang w:val="en-GB"/>
        </w:rPr>
        <w:t>Preparation of Base Material</w:t>
      </w:r>
      <w:bookmarkEnd w:id="226"/>
      <w:bookmarkEnd w:id="227"/>
      <w:bookmarkEnd w:id="228"/>
    </w:p>
    <w:p w14:paraId="166E8912"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Members to be joined by welding shall be cut accurately to size with edges sheared, flame-cut, or machined to suit the required type of welding and to allow thorough penetration and good fusion of the weld with the base metal. The cut surfaces shall be free from all defects such as lamination, surface defects caused by shearing or flame-cut operations, or any other injurious defects. The edges to be welded shall be free from rust, oil, grease, and other foreign matter.</w:t>
      </w:r>
    </w:p>
    <w:p w14:paraId="298D2C84"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i/>
          <w:color w:val="000000" w:themeColor="text1"/>
          <w:szCs w:val="24"/>
        </w:rPr>
      </w:pPr>
      <w:bookmarkStart w:id="229" w:name="_Toc372642648"/>
      <w:bookmarkStart w:id="230" w:name="_Toc372848512"/>
      <w:bookmarkStart w:id="231" w:name="_Toc467197716"/>
      <w:r w:rsidRPr="00AD3CC7">
        <w:rPr>
          <w:rFonts w:ascii="Times New Roman" w:hAnsi="Times New Roman"/>
          <w:b/>
          <w:noProof/>
          <w:color w:val="000000" w:themeColor="text1"/>
          <w:szCs w:val="24"/>
          <w:lang w:val="en-GB"/>
        </w:rPr>
        <w:t>Welded Construction and Stress Relief</w:t>
      </w:r>
      <w:bookmarkEnd w:id="229"/>
      <w:bookmarkEnd w:id="230"/>
      <w:bookmarkEnd w:id="231"/>
    </w:p>
    <w:p w14:paraId="27F1878A"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All weld fabricated parts except minor parts, those where stress is not important, or those which are specifically exempted from stress relieving, shall be designed, fabricated, and inspected in accordance with the ASME Boiler and Pressure Vessel Code, Requirements for Unfired Pressure Vessels Fabricated by Welding, or an approved equivalent standard. All such parts shall be stress-relieved as a unit prior to machining. Radiographic or other non-destructive weld tests will not be required except when it is desired to make such examination as a means of judging acceptability of any weld when, in the opinion of the Purchaser, doubt exists as to their quality in which case such tests shall be made at the </w:t>
      </w:r>
      <w:r w:rsidR="00B82442" w:rsidRPr="00AD3CC7">
        <w:rPr>
          <w:color w:val="000000" w:themeColor="text1"/>
        </w:rPr>
        <w:t>Supplier</w:t>
      </w:r>
      <w:r w:rsidRPr="00AD3CC7">
        <w:rPr>
          <w:color w:val="000000" w:themeColor="text1"/>
        </w:rPr>
        <w:t>’s expense.</w:t>
      </w:r>
    </w:p>
    <w:p w14:paraId="77E98CD3"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i/>
          <w:color w:val="000000" w:themeColor="text1"/>
          <w:szCs w:val="24"/>
        </w:rPr>
      </w:pPr>
      <w:bookmarkStart w:id="232" w:name="_Toc372642649"/>
      <w:bookmarkStart w:id="233" w:name="_Toc372848513"/>
      <w:bookmarkStart w:id="234" w:name="_Toc467197717"/>
      <w:r w:rsidRPr="00AD3CC7">
        <w:rPr>
          <w:rFonts w:ascii="Times New Roman" w:hAnsi="Times New Roman"/>
          <w:b/>
          <w:noProof/>
          <w:color w:val="000000" w:themeColor="text1"/>
          <w:szCs w:val="24"/>
          <w:lang w:val="en-GB"/>
        </w:rPr>
        <w:t>Acceptance of Welded Structures</w:t>
      </w:r>
      <w:bookmarkEnd w:id="232"/>
      <w:bookmarkEnd w:id="233"/>
      <w:bookmarkEnd w:id="234"/>
    </w:p>
    <w:p w14:paraId="55CC76BC"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acceptance of the welded work shall depend upon correct dimensions and alignment and absence of distortion in the structure, upon satisfactory results from the examination and testing of the joints in accordance with the instructions given on the drawings and the soundness of the welds and upon general good workmanship.</w:t>
      </w:r>
    </w:p>
    <w:p w14:paraId="1FF3DC58"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i/>
          <w:color w:val="000000" w:themeColor="text1"/>
          <w:szCs w:val="24"/>
        </w:rPr>
      </w:pPr>
      <w:bookmarkStart w:id="235" w:name="_Toc372642650"/>
      <w:bookmarkStart w:id="236" w:name="_Toc372848514"/>
      <w:bookmarkStart w:id="237" w:name="_Toc467197718"/>
      <w:r w:rsidRPr="00AD3CC7">
        <w:rPr>
          <w:rFonts w:ascii="Times New Roman" w:hAnsi="Times New Roman"/>
          <w:b/>
          <w:noProof/>
          <w:color w:val="000000" w:themeColor="text1"/>
          <w:szCs w:val="24"/>
          <w:lang w:val="en-GB"/>
        </w:rPr>
        <w:t>Cleaning</w:t>
      </w:r>
      <w:bookmarkEnd w:id="235"/>
      <w:bookmarkEnd w:id="236"/>
      <w:bookmarkEnd w:id="237"/>
    </w:p>
    <w:p w14:paraId="6958F1D6"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excess weld materials, slag, splatters and flux residues shall be removed from the steel work.</w:t>
      </w:r>
    </w:p>
    <w:p w14:paraId="14427EBA"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noProof/>
          <w:color w:val="000000" w:themeColor="text1"/>
        </w:rPr>
      </w:pPr>
      <w:bookmarkStart w:id="238" w:name="_Toc515431651"/>
      <w:bookmarkStart w:id="239" w:name="_Toc100654953"/>
      <w:bookmarkStart w:id="240" w:name="_Toc100712343"/>
      <w:bookmarkStart w:id="241" w:name="_Toc100712604"/>
      <w:bookmarkStart w:id="242" w:name="_Toc100712863"/>
      <w:bookmarkStart w:id="243" w:name="_Toc100713122"/>
      <w:bookmarkStart w:id="244" w:name="_Toc246292945"/>
      <w:bookmarkStart w:id="245" w:name="_Toc372642651"/>
      <w:bookmarkStart w:id="246" w:name="_Toc372848515"/>
      <w:bookmarkStart w:id="247" w:name="_Toc467197719"/>
      <w:bookmarkStart w:id="248" w:name="_Toc226799229"/>
      <w:r w:rsidRPr="00AD3CC7">
        <w:rPr>
          <w:noProof/>
          <w:color w:val="000000" w:themeColor="text1"/>
        </w:rPr>
        <w:t>Provisions for Erection and Installation</w:t>
      </w:r>
      <w:bookmarkEnd w:id="238"/>
      <w:bookmarkEnd w:id="239"/>
      <w:bookmarkEnd w:id="240"/>
      <w:bookmarkEnd w:id="241"/>
      <w:bookmarkEnd w:id="242"/>
      <w:bookmarkEnd w:id="243"/>
      <w:bookmarkEnd w:id="244"/>
      <w:bookmarkEnd w:id="245"/>
      <w:bookmarkEnd w:id="246"/>
      <w:bookmarkEnd w:id="247"/>
      <w:bookmarkEnd w:id="248"/>
    </w:p>
    <w:p w14:paraId="56047332"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parts of the equipment to be assembled on site must be connected by means of screws and bolts/ nuts, welding is not accepted except for accessories and where expressly stated.</w:t>
      </w:r>
    </w:p>
    <w:p w14:paraId="03C425E7"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It must be possible, except in particular cases, to introduce and draw out all the indoor equipment through the doors available.</w:t>
      </w:r>
    </w:p>
    <w:p w14:paraId="16EEAF24"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noProof/>
          <w:color w:val="000000" w:themeColor="text1"/>
        </w:rPr>
      </w:pPr>
      <w:bookmarkStart w:id="249" w:name="_Toc515431652"/>
      <w:bookmarkStart w:id="250" w:name="_Toc100654954"/>
      <w:bookmarkStart w:id="251" w:name="_Toc100712344"/>
      <w:bookmarkStart w:id="252" w:name="_Toc100712605"/>
      <w:bookmarkStart w:id="253" w:name="_Toc100712864"/>
      <w:bookmarkStart w:id="254" w:name="_Toc100713123"/>
      <w:bookmarkStart w:id="255" w:name="_Toc246292946"/>
      <w:bookmarkStart w:id="256" w:name="_Toc372642652"/>
      <w:bookmarkStart w:id="257" w:name="_Toc372848516"/>
      <w:bookmarkStart w:id="258" w:name="_Toc467197720"/>
      <w:bookmarkStart w:id="259" w:name="_Toc226799230"/>
      <w:r w:rsidRPr="00AD3CC7">
        <w:rPr>
          <w:noProof/>
          <w:color w:val="000000" w:themeColor="text1"/>
        </w:rPr>
        <w:t>Standards</w:t>
      </w:r>
      <w:bookmarkEnd w:id="249"/>
      <w:bookmarkEnd w:id="250"/>
      <w:bookmarkEnd w:id="251"/>
      <w:bookmarkEnd w:id="252"/>
      <w:bookmarkEnd w:id="253"/>
      <w:bookmarkEnd w:id="254"/>
      <w:bookmarkEnd w:id="255"/>
      <w:bookmarkEnd w:id="256"/>
      <w:bookmarkEnd w:id="257"/>
      <w:bookmarkEnd w:id="258"/>
      <w:bookmarkEnd w:id="259"/>
    </w:p>
    <w:p w14:paraId="5DC1AF99"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Unless specified otherwise in the various sections of this technical specifications for equipment, the design, materials, manufacture and testing of all works under this Contract shall comply with the latest revision or edition of the various standards specified for each equipment section of the specification.</w:t>
      </w:r>
    </w:p>
    <w:p w14:paraId="6A7A7146"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lastRenderedPageBreak/>
        <w:t>The latest edition of each standard shall mean the latest edition available at the date of latest submission of Bids.</w:t>
      </w:r>
    </w:p>
    <w:p w14:paraId="76586B75"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Equipment or materials meeting other internationally accepted standards, which ensure en equal or higher quality than the standards mentioned, will also be accepted.</w:t>
      </w:r>
    </w:p>
    <w:p w14:paraId="391F7053"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In case of any apparent conflict among standards, codes or this specification, the </w:t>
      </w:r>
      <w:r w:rsidR="00B82442" w:rsidRPr="00AD3CC7">
        <w:rPr>
          <w:color w:val="000000" w:themeColor="text1"/>
        </w:rPr>
        <w:t>Supplier</w:t>
      </w:r>
      <w:r w:rsidRPr="00AD3CC7">
        <w:rPr>
          <w:color w:val="000000" w:themeColor="text1"/>
        </w:rPr>
        <w:t xml:space="preserve"> shall refer the conflict to Purchaser for written resolution before start of fabrication. Final decision regarding the acceptance of proposed standards is the prerogative of the Purchaser.</w:t>
      </w:r>
    </w:p>
    <w:p w14:paraId="0624EDB5"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No deviation from the accepted standards shall be made subsequent to the Contract without the written approval of the Purchaser.</w:t>
      </w:r>
    </w:p>
    <w:p w14:paraId="51BFEC27"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Standards listed in individual equipment technical specification pertains mostly to the IEC, ISO, ANSI/IEEE, ASTM, NEMA as Purchaser’s references. </w:t>
      </w:r>
    </w:p>
    <w:p w14:paraId="4AD3853C"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noProof/>
          <w:color w:val="000000" w:themeColor="text1"/>
        </w:rPr>
      </w:pPr>
      <w:bookmarkStart w:id="260" w:name="_Toc515431653"/>
      <w:bookmarkStart w:id="261" w:name="_Toc100654955"/>
      <w:bookmarkStart w:id="262" w:name="_Toc100712345"/>
      <w:bookmarkStart w:id="263" w:name="_Toc100712606"/>
      <w:bookmarkStart w:id="264" w:name="_Toc100712865"/>
      <w:bookmarkStart w:id="265" w:name="_Toc100713124"/>
      <w:bookmarkStart w:id="266" w:name="_Toc246292947"/>
      <w:bookmarkStart w:id="267" w:name="_Toc372642653"/>
      <w:bookmarkStart w:id="268" w:name="_Toc372848517"/>
      <w:bookmarkStart w:id="269" w:name="_Toc467197721"/>
      <w:bookmarkStart w:id="270" w:name="_Toc226799231"/>
      <w:r w:rsidRPr="00AD3CC7">
        <w:rPr>
          <w:noProof/>
          <w:color w:val="000000" w:themeColor="text1"/>
        </w:rPr>
        <w:t>Designation of Trade Name or Catalogue Name and Number</w:t>
      </w:r>
      <w:bookmarkEnd w:id="260"/>
      <w:bookmarkEnd w:id="261"/>
      <w:bookmarkEnd w:id="262"/>
      <w:bookmarkEnd w:id="263"/>
      <w:bookmarkEnd w:id="264"/>
      <w:bookmarkEnd w:id="265"/>
      <w:bookmarkEnd w:id="266"/>
      <w:bookmarkEnd w:id="267"/>
      <w:bookmarkEnd w:id="268"/>
      <w:bookmarkEnd w:id="269"/>
      <w:bookmarkEnd w:id="270"/>
    </w:p>
    <w:p w14:paraId="2FAB2C4F"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For convenience in designation in the Specification, certain equipment, articles, materials, or processes are designated by trade name or catalog name and number. Such designations shall be deemed to be followed by the words “or equivalent’ whether such words are shown or not, and the </w:t>
      </w:r>
      <w:r w:rsidR="00B82442" w:rsidRPr="00AD3CC7">
        <w:rPr>
          <w:color w:val="000000" w:themeColor="text1"/>
        </w:rPr>
        <w:t>Supplier</w:t>
      </w:r>
      <w:r w:rsidRPr="00AD3CC7">
        <w:rPr>
          <w:color w:val="000000" w:themeColor="text1"/>
        </w:rPr>
        <w:t xml:space="preserve"> may offer any material or process which shall be equal in every respect to that so indicated or specified. The burden of proof of acceptability to the Purchaser, as to the comparative quality and suitability of alternative shall be upon the </w:t>
      </w:r>
      <w:r w:rsidR="00B82442" w:rsidRPr="00AD3CC7">
        <w:rPr>
          <w:color w:val="000000" w:themeColor="text1"/>
        </w:rPr>
        <w:t>Supplier</w:t>
      </w:r>
      <w:r w:rsidRPr="00AD3CC7">
        <w:rPr>
          <w:color w:val="000000" w:themeColor="text1"/>
        </w:rPr>
        <w:t xml:space="preserve">. If the </w:t>
      </w:r>
      <w:r w:rsidR="00B82442" w:rsidRPr="00AD3CC7">
        <w:rPr>
          <w:color w:val="000000" w:themeColor="text1"/>
        </w:rPr>
        <w:t>Supplier</w:t>
      </w:r>
      <w:r w:rsidRPr="00AD3CC7">
        <w:rPr>
          <w:color w:val="000000" w:themeColor="text1"/>
        </w:rPr>
        <w:t xml:space="preserve">’s request is not approved, the </w:t>
      </w:r>
      <w:r w:rsidR="00B82442" w:rsidRPr="00AD3CC7">
        <w:rPr>
          <w:color w:val="000000" w:themeColor="text1"/>
        </w:rPr>
        <w:t>Supplier</w:t>
      </w:r>
      <w:r w:rsidRPr="00AD3CC7">
        <w:rPr>
          <w:color w:val="000000" w:themeColor="text1"/>
        </w:rPr>
        <w:t xml:space="preserve"> shall not ask or be permitted to use the same alternative materials or equipment in modified form.</w:t>
      </w:r>
    </w:p>
    <w:p w14:paraId="54CFA08C"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noProof/>
          <w:color w:val="000000" w:themeColor="text1"/>
        </w:rPr>
      </w:pPr>
      <w:bookmarkStart w:id="271" w:name="_Toc515431654"/>
      <w:bookmarkStart w:id="272" w:name="_Toc100654956"/>
      <w:bookmarkStart w:id="273" w:name="_Toc100712346"/>
      <w:bookmarkStart w:id="274" w:name="_Toc100712607"/>
      <w:bookmarkStart w:id="275" w:name="_Toc100712866"/>
      <w:bookmarkStart w:id="276" w:name="_Toc100713125"/>
      <w:bookmarkStart w:id="277" w:name="_Toc246292948"/>
      <w:bookmarkStart w:id="278" w:name="_Toc372642654"/>
      <w:bookmarkStart w:id="279" w:name="_Toc372848518"/>
      <w:bookmarkStart w:id="280" w:name="_Toc467197722"/>
      <w:bookmarkStart w:id="281" w:name="_Toc226799232"/>
      <w:r w:rsidRPr="00AD3CC7">
        <w:rPr>
          <w:noProof/>
          <w:color w:val="000000" w:themeColor="text1"/>
        </w:rPr>
        <w:t>Tropical Serviceability</w:t>
      </w:r>
      <w:bookmarkEnd w:id="271"/>
      <w:bookmarkEnd w:id="272"/>
      <w:bookmarkEnd w:id="273"/>
      <w:bookmarkEnd w:id="274"/>
      <w:bookmarkEnd w:id="275"/>
      <w:bookmarkEnd w:id="276"/>
      <w:bookmarkEnd w:id="277"/>
      <w:bookmarkEnd w:id="278"/>
      <w:bookmarkEnd w:id="279"/>
      <w:bookmarkEnd w:id="280"/>
      <w:bookmarkEnd w:id="281"/>
    </w:p>
    <w:p w14:paraId="3C4F107F" w14:textId="77777777" w:rsidR="004F0EEE" w:rsidRPr="00AD3CC7" w:rsidRDefault="004F0EEE" w:rsidP="009A3874">
      <w:pPr>
        <w:pStyle w:val="ListParagraph"/>
        <w:widowControl w:val="0"/>
        <w:numPr>
          <w:ilvl w:val="3"/>
          <w:numId w:val="29"/>
        </w:numPr>
        <w:tabs>
          <w:tab w:val="left" w:pos="426"/>
        </w:tabs>
        <w:suppressAutoHyphens w:val="0"/>
        <w:spacing w:before="80" w:after="80" w:line="252" w:lineRule="auto"/>
        <w:contextualSpacing w:val="0"/>
        <w:jc w:val="both"/>
        <w:outlineLvl w:val="3"/>
        <w:rPr>
          <w:rFonts w:ascii="Times New Roman" w:hAnsi="Times New Roman"/>
          <w:b/>
          <w:i/>
          <w:color w:val="000000" w:themeColor="text1"/>
          <w:szCs w:val="24"/>
        </w:rPr>
      </w:pPr>
      <w:bookmarkStart w:id="282" w:name="_Toc515431655"/>
      <w:bookmarkStart w:id="283" w:name="_Toc100654957"/>
      <w:bookmarkStart w:id="284" w:name="_Toc100712347"/>
      <w:bookmarkStart w:id="285" w:name="_Toc100712608"/>
      <w:bookmarkStart w:id="286" w:name="_Toc100712867"/>
      <w:bookmarkStart w:id="287" w:name="_Toc100713126"/>
      <w:bookmarkStart w:id="288" w:name="_Toc246292949"/>
      <w:bookmarkStart w:id="289" w:name="_Toc372642655"/>
      <w:bookmarkStart w:id="290" w:name="_Toc372848519"/>
      <w:bookmarkStart w:id="291" w:name="_Toc467197723"/>
      <w:r w:rsidRPr="00AD3CC7">
        <w:rPr>
          <w:rFonts w:ascii="Times New Roman" w:hAnsi="Times New Roman"/>
          <w:b/>
          <w:noProof/>
          <w:color w:val="000000" w:themeColor="text1"/>
          <w:szCs w:val="24"/>
          <w:lang w:val="en-GB"/>
        </w:rPr>
        <w:t>General</w:t>
      </w:r>
      <w:bookmarkEnd w:id="282"/>
      <w:bookmarkEnd w:id="283"/>
      <w:bookmarkEnd w:id="284"/>
      <w:bookmarkEnd w:id="285"/>
      <w:bookmarkEnd w:id="286"/>
      <w:bookmarkEnd w:id="287"/>
      <w:bookmarkEnd w:id="288"/>
      <w:bookmarkEnd w:id="289"/>
      <w:bookmarkEnd w:id="290"/>
      <w:bookmarkEnd w:id="291"/>
    </w:p>
    <w:p w14:paraId="4038B8B8"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In choosing materials and their finishes, due regard is to be given to the humid tropical conditions under which equipment is to work. For both sheltered and unsheltered equipment, all materials and equipment supplied shall be suitable for delivery, storage and operation under tropical conditions of high temperature, high humidity, heavy rainfall, salty atmosphere and mildew and fungus-conducive environment and all conditions prevalent in the Purchaser’s country. When necessary, materials and equipment will be adequately treated and processed to meet these environmental conditions. The processes for tropicalization shall be in accordance with the best commercial and industrial practices. Some relaxation of the following provisions may be permitted only when equipment is hermetically sealed but it is preferred that tropical grade materials should be used wherever possible.</w:t>
      </w:r>
    </w:p>
    <w:p w14:paraId="5B1349DA"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Cubicles used for switchgear and control cabinets in outdoor plant shall be vermin-proof and fungus-proof.</w:t>
      </w:r>
    </w:p>
    <w:p w14:paraId="0E051653"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Totally enclosed motors and enclosures containing electrical control and switching equipment and instrument for outdoor installations shall be equipped with temperature controlled electrical heaters. The construction of the enclosures and installation of heaters shall be as to ensure effective circulation of air while ensuring that no damage to equipment occurs due to overheating.</w:t>
      </w:r>
    </w:p>
    <w:p w14:paraId="743637BB"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supply the Purchaser with detailed descriptions of all design characteristics necessary to fulfill the requirements in connection with the tropical conditions under which the equipment will be operated.</w:t>
      </w:r>
    </w:p>
    <w:p w14:paraId="5F04E902" w14:textId="77777777" w:rsidR="004F0EEE" w:rsidRPr="00AD3CC7" w:rsidRDefault="004F0EEE" w:rsidP="009A3874">
      <w:pPr>
        <w:pStyle w:val="ListParagraph"/>
        <w:widowControl w:val="0"/>
        <w:numPr>
          <w:ilvl w:val="3"/>
          <w:numId w:val="29"/>
        </w:numPr>
        <w:tabs>
          <w:tab w:val="left" w:pos="426"/>
        </w:tabs>
        <w:suppressAutoHyphens w:val="0"/>
        <w:spacing w:before="80" w:after="80" w:line="252" w:lineRule="auto"/>
        <w:contextualSpacing w:val="0"/>
        <w:jc w:val="both"/>
        <w:outlineLvl w:val="3"/>
        <w:rPr>
          <w:rFonts w:ascii="Times New Roman" w:hAnsi="Times New Roman"/>
          <w:color w:val="000000" w:themeColor="text1"/>
          <w:szCs w:val="24"/>
        </w:rPr>
      </w:pPr>
      <w:bookmarkStart w:id="292" w:name="_Toc515431656"/>
      <w:bookmarkStart w:id="293" w:name="_Toc100654958"/>
      <w:bookmarkStart w:id="294" w:name="_Toc100712348"/>
      <w:bookmarkStart w:id="295" w:name="_Toc100712609"/>
      <w:bookmarkStart w:id="296" w:name="_Toc100712868"/>
      <w:bookmarkStart w:id="297" w:name="_Toc100713127"/>
      <w:bookmarkStart w:id="298" w:name="_Toc246292950"/>
      <w:bookmarkStart w:id="299" w:name="_Toc372642656"/>
      <w:bookmarkStart w:id="300" w:name="_Toc372848520"/>
      <w:bookmarkStart w:id="301" w:name="_Toc467197724"/>
      <w:r w:rsidRPr="00AD3CC7">
        <w:rPr>
          <w:rFonts w:ascii="Times New Roman" w:hAnsi="Times New Roman"/>
          <w:b/>
          <w:noProof/>
          <w:color w:val="000000" w:themeColor="text1"/>
          <w:szCs w:val="24"/>
          <w:lang w:val="en-GB"/>
        </w:rPr>
        <w:t>Metals</w:t>
      </w:r>
      <w:bookmarkEnd w:id="292"/>
      <w:bookmarkEnd w:id="293"/>
      <w:bookmarkEnd w:id="294"/>
      <w:bookmarkEnd w:id="295"/>
      <w:bookmarkEnd w:id="296"/>
      <w:bookmarkEnd w:id="297"/>
      <w:bookmarkEnd w:id="298"/>
      <w:bookmarkEnd w:id="299"/>
      <w:bookmarkEnd w:id="300"/>
      <w:bookmarkEnd w:id="301"/>
    </w:p>
    <w:p w14:paraId="5A6BD71A"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Iron and steel are in general to be galvanized or painted as appropriate.  Small iron and steel plate (other than SUS 316 stainless steel) of all instruments and electrical equipment, the </w:t>
      </w:r>
      <w:r w:rsidRPr="00AD3CC7">
        <w:rPr>
          <w:color w:val="000000" w:themeColor="text1"/>
        </w:rPr>
        <w:lastRenderedPageBreak/>
        <w:t>cores of electromagnets and the metal parts or relays and mechanisms are to be treated in an approved manner to prevent rusting. Cores or other components which are laminated, or which cannot be rustproofed, shall have all the expected parts thoroughly cleaned and heavily enameled, lacquered or compounded. Where it is necessary to use dissimilar metals in contact, these should, if possible, be so selected that the potential difference between them in the electrochemical series is not greater than 0.5 volt. If this is not possible, the contact surfaces of one or both of the metals are to be electroplated or otherwise finished in such a manner that the potential difference from each other by an approved insulating material or a coating of approved insulating varnish.</w:t>
      </w:r>
    </w:p>
    <w:p w14:paraId="7627F76E" w14:textId="77777777" w:rsidR="004F0EEE" w:rsidRPr="00AD3CC7" w:rsidRDefault="004F0EEE" w:rsidP="009A3874">
      <w:pPr>
        <w:pStyle w:val="ListParagraph"/>
        <w:widowControl w:val="0"/>
        <w:numPr>
          <w:ilvl w:val="3"/>
          <w:numId w:val="29"/>
        </w:numPr>
        <w:tabs>
          <w:tab w:val="left" w:pos="426"/>
        </w:tabs>
        <w:suppressAutoHyphens w:val="0"/>
        <w:spacing w:before="80" w:after="80" w:line="252" w:lineRule="auto"/>
        <w:contextualSpacing w:val="0"/>
        <w:jc w:val="both"/>
        <w:outlineLvl w:val="3"/>
        <w:rPr>
          <w:rFonts w:ascii="Times New Roman" w:hAnsi="Times New Roman"/>
          <w:color w:val="000000" w:themeColor="text1"/>
          <w:szCs w:val="24"/>
        </w:rPr>
      </w:pPr>
      <w:bookmarkStart w:id="302" w:name="_Toc372642657"/>
      <w:bookmarkStart w:id="303" w:name="_Toc372848521"/>
      <w:bookmarkStart w:id="304" w:name="_Toc467197725"/>
      <w:r w:rsidRPr="00AD3CC7">
        <w:rPr>
          <w:rFonts w:ascii="Times New Roman" w:hAnsi="Times New Roman"/>
          <w:b/>
          <w:noProof/>
          <w:color w:val="000000" w:themeColor="text1"/>
          <w:szCs w:val="24"/>
          <w:lang w:val="en-GB"/>
        </w:rPr>
        <w:t>Screws, Nuts, Springs, Pivots, etc</w:t>
      </w:r>
      <w:bookmarkEnd w:id="302"/>
      <w:bookmarkEnd w:id="303"/>
      <w:bookmarkEnd w:id="304"/>
    </w:p>
    <w:p w14:paraId="764C21E1"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use of iron and steel is to be avoided in instruments and electrical relays wherever possible.  Steel screws, when used, are to be zinc, cadmium or chromium plated or, when plating is not possible owing to tolerance limitations, are to be of corrosion-resisting steel. All wood screws are to be of dull nickel plate brass or other approved finish. Instrument screws (except those forming part of a magnetic circuit are to be brass or bronze. Springs are to be of non-rusting materials, e.g., phosphor bronze or nickel silver, as far as possible. Pivots and other part for which non-ferrous material is unsuitable are to be of an approved rustproof steel where possible.</w:t>
      </w:r>
    </w:p>
    <w:p w14:paraId="61BCBCBB" w14:textId="77777777" w:rsidR="004F0EEE" w:rsidRPr="00AD3CC7" w:rsidRDefault="004F0EEE" w:rsidP="009A3874">
      <w:pPr>
        <w:pStyle w:val="ListParagraph"/>
        <w:widowControl w:val="0"/>
        <w:numPr>
          <w:ilvl w:val="3"/>
          <w:numId w:val="29"/>
        </w:numPr>
        <w:tabs>
          <w:tab w:val="left" w:pos="426"/>
        </w:tabs>
        <w:suppressAutoHyphens w:val="0"/>
        <w:spacing w:before="80" w:after="80" w:line="252" w:lineRule="auto"/>
        <w:contextualSpacing w:val="0"/>
        <w:jc w:val="both"/>
        <w:outlineLvl w:val="3"/>
        <w:rPr>
          <w:rFonts w:ascii="Times New Roman" w:hAnsi="Times New Roman"/>
          <w:color w:val="000000" w:themeColor="text1"/>
          <w:szCs w:val="24"/>
        </w:rPr>
      </w:pPr>
      <w:bookmarkStart w:id="305" w:name="_Toc372642658"/>
      <w:bookmarkStart w:id="306" w:name="_Toc372848522"/>
      <w:bookmarkStart w:id="307" w:name="_Toc467197726"/>
      <w:r w:rsidRPr="00AD3CC7">
        <w:rPr>
          <w:rFonts w:ascii="Times New Roman" w:hAnsi="Times New Roman"/>
          <w:b/>
          <w:noProof/>
          <w:color w:val="000000" w:themeColor="text1"/>
          <w:szCs w:val="24"/>
          <w:lang w:val="en-GB"/>
        </w:rPr>
        <w:t>Fabric, Cork, Paper, etc</w:t>
      </w:r>
      <w:bookmarkEnd w:id="305"/>
      <w:bookmarkEnd w:id="306"/>
      <w:bookmarkEnd w:id="307"/>
    </w:p>
    <w:p w14:paraId="20A145DA"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Fabrics, cork, paper and similar materials, which are subsequently to be protected by impregnation, are to be adequately treated with an approved fungicide. Sleeving and fabrics treated with linseed oil or linseed oil varnishes are not to be used.</w:t>
      </w:r>
    </w:p>
    <w:p w14:paraId="66016F98" w14:textId="77777777" w:rsidR="004F0EEE" w:rsidRPr="00AD3CC7" w:rsidRDefault="004F0EEE" w:rsidP="009A3874">
      <w:pPr>
        <w:pStyle w:val="ListParagraph"/>
        <w:widowControl w:val="0"/>
        <w:numPr>
          <w:ilvl w:val="3"/>
          <w:numId w:val="29"/>
        </w:numPr>
        <w:tabs>
          <w:tab w:val="left" w:pos="426"/>
        </w:tabs>
        <w:suppressAutoHyphens w:val="0"/>
        <w:spacing w:before="80" w:after="80" w:line="252" w:lineRule="auto"/>
        <w:contextualSpacing w:val="0"/>
        <w:jc w:val="both"/>
        <w:outlineLvl w:val="3"/>
        <w:rPr>
          <w:rFonts w:ascii="Times New Roman" w:hAnsi="Times New Roman"/>
          <w:color w:val="000000" w:themeColor="text1"/>
          <w:szCs w:val="24"/>
        </w:rPr>
      </w:pPr>
      <w:bookmarkStart w:id="308" w:name="_Toc372642659"/>
      <w:bookmarkStart w:id="309" w:name="_Toc372848523"/>
      <w:bookmarkStart w:id="310" w:name="_Toc467197727"/>
      <w:r w:rsidRPr="00AD3CC7">
        <w:rPr>
          <w:rFonts w:ascii="Times New Roman" w:hAnsi="Times New Roman"/>
          <w:b/>
          <w:noProof/>
          <w:color w:val="000000" w:themeColor="text1"/>
          <w:szCs w:val="24"/>
          <w:lang w:val="en-GB"/>
        </w:rPr>
        <w:t>Wood</w:t>
      </w:r>
      <w:bookmarkEnd w:id="308"/>
      <w:bookmarkEnd w:id="309"/>
      <w:bookmarkEnd w:id="310"/>
    </w:p>
    <w:p w14:paraId="60230B49"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use of wood in equipment is to be avoided as far as possible. When used, woodwork shall be of thoroughly seasoned teak or approved wood which is resistant to fungal decay and shall be free from shakes and warps, sap and wane, knots, faults and other blemishes. All woodwork is to be suitably treated to protect it against the absorption of moisture, the growth of fungus and termite attack, unless it is naturally resistant to these causes of deterioration. All joints in woodwork are to be dovetailed or tongued and grooved as far as possible. Metal fittings where used are to be of non-ferrous material.</w:t>
      </w:r>
    </w:p>
    <w:p w14:paraId="3B74CD08" w14:textId="77777777" w:rsidR="004F0EEE" w:rsidRPr="00AD3CC7" w:rsidRDefault="004F0EEE" w:rsidP="009A3874">
      <w:pPr>
        <w:pStyle w:val="ListParagraph"/>
        <w:widowControl w:val="0"/>
        <w:numPr>
          <w:ilvl w:val="3"/>
          <w:numId w:val="29"/>
        </w:numPr>
        <w:tabs>
          <w:tab w:val="left" w:pos="426"/>
        </w:tabs>
        <w:suppressAutoHyphens w:val="0"/>
        <w:spacing w:before="80" w:after="80" w:line="252" w:lineRule="auto"/>
        <w:contextualSpacing w:val="0"/>
        <w:jc w:val="both"/>
        <w:outlineLvl w:val="3"/>
        <w:rPr>
          <w:rFonts w:ascii="Times New Roman" w:hAnsi="Times New Roman"/>
          <w:color w:val="000000" w:themeColor="text1"/>
          <w:szCs w:val="24"/>
        </w:rPr>
      </w:pPr>
      <w:bookmarkStart w:id="311" w:name="_Toc372642660"/>
      <w:bookmarkStart w:id="312" w:name="_Toc372848524"/>
      <w:bookmarkStart w:id="313" w:name="_Toc467197728"/>
      <w:r w:rsidRPr="00AD3CC7">
        <w:rPr>
          <w:rFonts w:ascii="Times New Roman" w:hAnsi="Times New Roman"/>
          <w:b/>
          <w:noProof/>
          <w:color w:val="000000" w:themeColor="text1"/>
          <w:szCs w:val="24"/>
          <w:lang w:val="en-GB"/>
        </w:rPr>
        <w:t>Adhesives</w:t>
      </w:r>
      <w:bookmarkEnd w:id="311"/>
      <w:bookmarkEnd w:id="312"/>
      <w:bookmarkEnd w:id="313"/>
    </w:p>
    <w:p w14:paraId="0AEA79C3"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Adhesives are to be specially selected to ensure the use of types which are impervious and resistant to attack of mildew and insects. Synthetic resin cement only shall be used for joining wood. Case-in cement shall not be used.</w:t>
      </w:r>
    </w:p>
    <w:p w14:paraId="604DD6C0"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noProof/>
          <w:color w:val="000000" w:themeColor="text1"/>
        </w:rPr>
      </w:pPr>
      <w:bookmarkStart w:id="314" w:name="_Toc515431657"/>
      <w:bookmarkStart w:id="315" w:name="_Toc100654959"/>
      <w:bookmarkStart w:id="316" w:name="_Toc100712349"/>
      <w:bookmarkStart w:id="317" w:name="_Toc100712610"/>
      <w:bookmarkStart w:id="318" w:name="_Toc100712869"/>
      <w:bookmarkStart w:id="319" w:name="_Toc100713128"/>
      <w:bookmarkStart w:id="320" w:name="_Toc246292951"/>
      <w:bookmarkStart w:id="321" w:name="_Toc372642661"/>
      <w:bookmarkStart w:id="322" w:name="_Toc372848525"/>
      <w:bookmarkStart w:id="323" w:name="_Toc467197729"/>
      <w:bookmarkStart w:id="324" w:name="_Toc226799233"/>
      <w:r w:rsidRPr="00AD3CC7">
        <w:rPr>
          <w:noProof/>
          <w:color w:val="000000" w:themeColor="text1"/>
        </w:rPr>
        <w:t>Performance under Site Environmental Conditions</w:t>
      </w:r>
      <w:bookmarkEnd w:id="314"/>
      <w:bookmarkEnd w:id="315"/>
      <w:bookmarkEnd w:id="316"/>
      <w:bookmarkEnd w:id="317"/>
      <w:bookmarkEnd w:id="318"/>
      <w:bookmarkEnd w:id="319"/>
      <w:bookmarkEnd w:id="320"/>
      <w:bookmarkEnd w:id="321"/>
      <w:bookmarkEnd w:id="322"/>
      <w:bookmarkEnd w:id="323"/>
      <w:bookmarkEnd w:id="324"/>
    </w:p>
    <w:p w14:paraId="25346456" w14:textId="77777777" w:rsidR="004F0EEE" w:rsidRPr="00AD3CC7" w:rsidRDefault="004F0EEE" w:rsidP="009A3874">
      <w:pPr>
        <w:pStyle w:val="ListParagraph"/>
        <w:widowControl w:val="0"/>
        <w:numPr>
          <w:ilvl w:val="3"/>
          <w:numId w:val="29"/>
        </w:numPr>
        <w:tabs>
          <w:tab w:val="left" w:pos="426"/>
        </w:tabs>
        <w:suppressAutoHyphens w:val="0"/>
        <w:spacing w:before="80" w:after="80" w:line="252" w:lineRule="auto"/>
        <w:ind w:left="1077" w:hanging="1077"/>
        <w:contextualSpacing w:val="0"/>
        <w:jc w:val="both"/>
        <w:outlineLvl w:val="3"/>
        <w:rPr>
          <w:rFonts w:ascii="Times New Roman" w:hAnsi="Times New Roman"/>
          <w:b/>
          <w:color w:val="000000" w:themeColor="text1"/>
          <w:szCs w:val="24"/>
        </w:rPr>
      </w:pPr>
      <w:bookmarkStart w:id="325" w:name="_Toc372642662"/>
      <w:bookmarkStart w:id="326" w:name="_Toc372848526"/>
      <w:bookmarkStart w:id="327" w:name="_Toc467197730"/>
      <w:r w:rsidRPr="00AD3CC7">
        <w:rPr>
          <w:rFonts w:ascii="Times New Roman" w:hAnsi="Times New Roman"/>
          <w:b/>
          <w:color w:val="000000" w:themeColor="text1"/>
          <w:szCs w:val="24"/>
        </w:rPr>
        <w:t>General</w:t>
      </w:r>
      <w:bookmarkEnd w:id="325"/>
      <w:bookmarkEnd w:id="326"/>
      <w:bookmarkEnd w:id="327"/>
    </w:p>
    <w:p w14:paraId="65F9EFE3"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equipment and materials to be furnished shall be capable of withstanding the operating environmental conditions specified, during storage and if susceptible to moisture absorption or fungus attack, shall be treated with fungicidal varnish and otherwise be adequately tropicalized as specified.</w:t>
      </w:r>
    </w:p>
    <w:p w14:paraId="4074BD98"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Materials susceptible to deterioration from climatic conditions or subject to the formation of fungus or any other form of parasitic life shall preferably not be used, but if used and cannot be avoided, these must be permanently protected.</w:t>
      </w:r>
    </w:p>
    <w:p w14:paraId="599A39CC" w14:textId="77777777" w:rsidR="004F0EEE" w:rsidRPr="00AD3CC7" w:rsidRDefault="004F0EEE" w:rsidP="009A3874">
      <w:pPr>
        <w:pStyle w:val="ListParagraph"/>
        <w:widowControl w:val="0"/>
        <w:numPr>
          <w:ilvl w:val="3"/>
          <w:numId w:val="29"/>
        </w:numPr>
        <w:tabs>
          <w:tab w:val="left" w:pos="426"/>
        </w:tabs>
        <w:suppressAutoHyphens w:val="0"/>
        <w:spacing w:before="80" w:after="80" w:line="252" w:lineRule="auto"/>
        <w:ind w:left="1077" w:hanging="1077"/>
        <w:contextualSpacing w:val="0"/>
        <w:jc w:val="both"/>
        <w:outlineLvl w:val="3"/>
        <w:rPr>
          <w:rFonts w:ascii="Times New Roman" w:hAnsi="Times New Roman"/>
          <w:color w:val="000000" w:themeColor="text1"/>
          <w:szCs w:val="24"/>
        </w:rPr>
      </w:pPr>
      <w:bookmarkStart w:id="328" w:name="_Toc372642663"/>
      <w:bookmarkStart w:id="329" w:name="_Toc372848527"/>
      <w:bookmarkStart w:id="330" w:name="_Toc467197731"/>
      <w:r w:rsidRPr="00AD3CC7">
        <w:rPr>
          <w:rFonts w:ascii="Times New Roman" w:hAnsi="Times New Roman"/>
          <w:b/>
          <w:color w:val="000000" w:themeColor="text1"/>
          <w:szCs w:val="24"/>
        </w:rPr>
        <w:t>Seismic Requirements</w:t>
      </w:r>
      <w:bookmarkEnd w:id="328"/>
      <w:bookmarkEnd w:id="329"/>
      <w:bookmarkEnd w:id="330"/>
    </w:p>
    <w:p w14:paraId="0CA82F30"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Equipment and equipment supports shall be designed to withstand and maintain their structural integrity when exposed to seismic loading.</w:t>
      </w:r>
    </w:p>
    <w:p w14:paraId="2B270361"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noProof/>
          <w:color w:val="000000" w:themeColor="text1"/>
        </w:rPr>
      </w:pPr>
      <w:bookmarkStart w:id="331" w:name="_Toc515431658"/>
      <w:bookmarkStart w:id="332" w:name="_Toc100654960"/>
      <w:bookmarkStart w:id="333" w:name="_Toc100712350"/>
      <w:bookmarkStart w:id="334" w:name="_Toc100712611"/>
      <w:bookmarkStart w:id="335" w:name="_Toc100712870"/>
      <w:bookmarkStart w:id="336" w:name="_Toc100713129"/>
      <w:bookmarkStart w:id="337" w:name="_Toc246292952"/>
      <w:bookmarkStart w:id="338" w:name="_Toc372642664"/>
      <w:bookmarkStart w:id="339" w:name="_Toc372848528"/>
      <w:bookmarkStart w:id="340" w:name="_Toc467197732"/>
      <w:bookmarkStart w:id="341" w:name="_Toc226799234"/>
      <w:r w:rsidRPr="00AD3CC7">
        <w:rPr>
          <w:noProof/>
          <w:color w:val="000000" w:themeColor="text1"/>
        </w:rPr>
        <w:lastRenderedPageBreak/>
        <w:t>Cleanliness</w:t>
      </w:r>
      <w:bookmarkEnd w:id="331"/>
      <w:bookmarkEnd w:id="332"/>
      <w:bookmarkEnd w:id="333"/>
      <w:bookmarkEnd w:id="334"/>
      <w:bookmarkEnd w:id="335"/>
      <w:bookmarkEnd w:id="336"/>
      <w:bookmarkEnd w:id="337"/>
      <w:bookmarkEnd w:id="338"/>
      <w:bookmarkEnd w:id="339"/>
      <w:bookmarkEnd w:id="340"/>
      <w:bookmarkEnd w:id="341"/>
    </w:p>
    <w:p w14:paraId="12B969E5"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At time of shipment, the equipment shall be clean inside and outside.</w:t>
      </w:r>
    </w:p>
    <w:p w14:paraId="6E203EDF"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waste such as metal chips or filings, welding stubs, dirt, rags, debris and any other foreign material shall be removed from the interior of each component. All mill scale, rust, oil, grease, chalk, crayon or paint marks and other deleterious materials shall be removed from all interior or exterior surfaces.</w:t>
      </w:r>
    </w:p>
    <w:p w14:paraId="6618D231"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Cleaning of stainless steel surfaces shall be performed with solvents, cloths and abrasive that do not contain halide. Only stainless steel, clean, iron-free, hand or power tools and aluminum oxide abrasive shall be used on stainless steel components. Materials used to clean carbon steel or cast iron shall not be used to clean stainless steel surfaces.</w:t>
      </w:r>
    </w:p>
    <w:p w14:paraId="61449244"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noProof/>
          <w:color w:val="000000" w:themeColor="text1"/>
        </w:rPr>
      </w:pPr>
      <w:bookmarkStart w:id="342" w:name="_Toc515431659"/>
      <w:bookmarkStart w:id="343" w:name="_Toc100654961"/>
      <w:bookmarkStart w:id="344" w:name="_Toc100712351"/>
      <w:bookmarkStart w:id="345" w:name="_Toc100712612"/>
      <w:bookmarkStart w:id="346" w:name="_Toc100712871"/>
      <w:bookmarkStart w:id="347" w:name="_Toc100713130"/>
      <w:bookmarkStart w:id="348" w:name="_Toc246292953"/>
      <w:bookmarkStart w:id="349" w:name="_Toc372642665"/>
      <w:bookmarkStart w:id="350" w:name="_Toc372848529"/>
      <w:bookmarkStart w:id="351" w:name="_Toc467197733"/>
      <w:bookmarkStart w:id="352" w:name="_Toc226799235"/>
      <w:r w:rsidRPr="00AD3CC7">
        <w:rPr>
          <w:noProof/>
          <w:color w:val="000000" w:themeColor="text1"/>
        </w:rPr>
        <w:t>Surface Treatment and Corrosion Protection</w:t>
      </w:r>
      <w:bookmarkEnd w:id="342"/>
      <w:bookmarkEnd w:id="343"/>
      <w:bookmarkEnd w:id="344"/>
      <w:bookmarkEnd w:id="345"/>
      <w:bookmarkEnd w:id="346"/>
      <w:bookmarkEnd w:id="347"/>
      <w:bookmarkEnd w:id="348"/>
      <w:bookmarkEnd w:id="349"/>
      <w:bookmarkEnd w:id="350"/>
      <w:bookmarkEnd w:id="351"/>
      <w:bookmarkEnd w:id="352"/>
    </w:p>
    <w:p w14:paraId="1EAC2D32" w14:textId="77777777" w:rsidR="004F0EEE" w:rsidRPr="00AD3CC7" w:rsidRDefault="004F0EEE" w:rsidP="009A3874">
      <w:pPr>
        <w:pStyle w:val="Heading4-H4"/>
        <w:keepNext w:val="0"/>
        <w:widowControl w:val="0"/>
        <w:numPr>
          <w:ilvl w:val="3"/>
          <w:numId w:val="29"/>
        </w:numPr>
        <w:spacing w:before="80" w:after="80" w:line="252" w:lineRule="auto"/>
        <w:ind w:left="1134" w:hanging="1134"/>
        <w:jc w:val="both"/>
        <w:rPr>
          <w:b/>
          <w:color w:val="000000" w:themeColor="text1"/>
          <w:szCs w:val="24"/>
        </w:rPr>
      </w:pPr>
      <w:bookmarkStart w:id="353" w:name="_Toc515431660"/>
      <w:bookmarkStart w:id="354" w:name="_Toc100654962"/>
      <w:bookmarkStart w:id="355" w:name="_Toc100712352"/>
      <w:bookmarkStart w:id="356" w:name="_Toc100712613"/>
      <w:bookmarkStart w:id="357" w:name="_Toc100712872"/>
      <w:bookmarkStart w:id="358" w:name="_Toc100713131"/>
      <w:bookmarkStart w:id="359" w:name="_Toc246292954"/>
      <w:bookmarkStart w:id="360" w:name="_Toc372642666"/>
      <w:bookmarkStart w:id="361" w:name="_Toc372848530"/>
      <w:bookmarkStart w:id="362" w:name="_Toc467197734"/>
      <w:r w:rsidRPr="00AD3CC7">
        <w:rPr>
          <w:b/>
          <w:color w:val="000000" w:themeColor="text1"/>
          <w:szCs w:val="24"/>
        </w:rPr>
        <w:t>General</w:t>
      </w:r>
      <w:bookmarkEnd w:id="353"/>
      <w:bookmarkEnd w:id="354"/>
      <w:bookmarkEnd w:id="355"/>
      <w:bookmarkEnd w:id="356"/>
      <w:bookmarkEnd w:id="357"/>
      <w:bookmarkEnd w:id="358"/>
      <w:bookmarkEnd w:id="359"/>
      <w:bookmarkEnd w:id="360"/>
      <w:bookmarkEnd w:id="361"/>
      <w:bookmarkEnd w:id="362"/>
    </w:p>
    <w:p w14:paraId="4E4E9F9F"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Equipment and all steel parts (except for stainless steel surfaces) shall be painted or treated with protective coatings to prevent corrosion and provide a smart and pleasing appearance.</w:t>
      </w:r>
    </w:p>
    <w:p w14:paraId="394E630A"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Where possible, equipment shall be designed such that all surfaces can be finish-coated or recoated after erection at the site.</w:t>
      </w:r>
    </w:p>
    <w:p w14:paraId="0F3A4D07"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working of the materials (e.g. welding, drilling, grinding) shall be completed and surface defects (e.g. weld splatter, burrs, cracks, surface lamination and pitting) likely to be detrimental to the protective coating shall be eliminated prior to surface preparation.</w:t>
      </w:r>
    </w:p>
    <w:p w14:paraId="4AA9C994"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Welded joints shall be thoroughly steel-brush cleaned prior to the application of the first primer coat.</w:t>
      </w:r>
    </w:p>
    <w:p w14:paraId="6EA709E8"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select a coating system to provide corrosion protection during shipment, storage and operation in the environment specified in this specification.</w:t>
      </w:r>
    </w:p>
    <w:p w14:paraId="1933ECA4"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external cast iron, carbon steel and low alloy steel surface shall, as a minimum, be protected by application of a primer and top coat.</w:t>
      </w:r>
    </w:p>
    <w:p w14:paraId="7809FDA8"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Primer and top coat shall be by the same manufacturer.</w:t>
      </w:r>
    </w:p>
    <w:p w14:paraId="32550B12"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All external cast iron, carbon steel and low alloy steel surface shall be prepared for priming and by blast cleaning in accordance with the applicable Specification and the coating manufacturer’s recommendation. Surface preparation shall provide a substrate anchor profile height of 35 percent </w:t>
      </w:r>
      <w:r w:rsidR="004D7156" w:rsidRPr="00AD3CC7">
        <w:rPr>
          <w:color w:val="000000" w:themeColor="text1"/>
        </w:rPr>
        <w:fldChar w:fldCharType="begin"/>
      </w:r>
      <w:r w:rsidRPr="00AD3CC7">
        <w:rPr>
          <w:color w:val="000000" w:themeColor="text1"/>
        </w:rPr>
        <w:instrText>SYMBOL 177 \f "Courier New" \s 10</w:instrText>
      </w:r>
      <w:r w:rsidR="004D7156" w:rsidRPr="00AD3CC7">
        <w:rPr>
          <w:color w:val="000000" w:themeColor="text1"/>
        </w:rPr>
        <w:fldChar w:fldCharType="end"/>
      </w:r>
      <w:r w:rsidRPr="00AD3CC7">
        <w:rPr>
          <w:color w:val="000000" w:themeColor="text1"/>
        </w:rPr>
        <w:t>5 percent of the primer dry film thickness.</w:t>
      </w:r>
    </w:p>
    <w:p w14:paraId="039680E4"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Primer shall be applied within eight (8) hours after blast cleaning and before rusting occurs.</w:t>
      </w:r>
    </w:p>
    <w:p w14:paraId="3FDB6C04"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Stainless steel, galvanized, bronze and other non-ferrous surfaces do not require coating.</w:t>
      </w:r>
    </w:p>
    <w:p w14:paraId="5FCBB057"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Surfaces within 100 mm of field weld ends shall be protected with a certified-weld-thru primer or strippable protective coating.</w:t>
      </w:r>
    </w:p>
    <w:p w14:paraId="2438E01C"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All machined cast iron, carbon steel and low alloy steel surfaces shall be coated with an easily removable (by alkaline solution, steam or hot water) corrosion preventative compound meeting MIL-C-16173, Grade 1 requirements. The </w:t>
      </w:r>
      <w:r w:rsidR="00B82442" w:rsidRPr="00AD3CC7">
        <w:rPr>
          <w:color w:val="000000" w:themeColor="text1"/>
        </w:rPr>
        <w:t>Supplier</w:t>
      </w:r>
      <w:r w:rsidRPr="00AD3CC7">
        <w:rPr>
          <w:color w:val="000000" w:themeColor="text1"/>
        </w:rPr>
        <w:t xml:space="preserve"> shall inform Purchaser of the name, make, type, properties and removal instructions of the compound he intends to use.</w:t>
      </w:r>
    </w:p>
    <w:p w14:paraId="34FA583B"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furnish, with his proposal, a complete description of the corrosion protection he intends to provide. After purchase order, the </w:t>
      </w:r>
      <w:r w:rsidR="00B82442" w:rsidRPr="00AD3CC7">
        <w:rPr>
          <w:color w:val="000000" w:themeColor="text1"/>
        </w:rPr>
        <w:t>Supplier</w:t>
      </w:r>
      <w:r w:rsidRPr="00AD3CC7">
        <w:rPr>
          <w:color w:val="000000" w:themeColor="text1"/>
        </w:rPr>
        <w:t xml:space="preserve"> shall submit applicable cleaning and coating procedures and specific description of coating material to be used.</w:t>
      </w:r>
    </w:p>
    <w:p w14:paraId="0317A2E8"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lastRenderedPageBreak/>
        <w:t>The colour of successive coats of paint must be sufficiently different to allow easy identification of the sequence of painting on surfaces for control purposes.</w:t>
      </w:r>
    </w:p>
    <w:p w14:paraId="3CD15F18"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paint film must adhere perfectly to the painted surface.</w:t>
      </w:r>
    </w:p>
    <w:p w14:paraId="4739FA21" w14:textId="77777777" w:rsidR="004F0EEE" w:rsidRPr="00AD3CC7" w:rsidRDefault="004F0EEE" w:rsidP="009A3874">
      <w:pPr>
        <w:pStyle w:val="Heading4-H4"/>
        <w:keepNext w:val="0"/>
        <w:widowControl w:val="0"/>
        <w:numPr>
          <w:ilvl w:val="3"/>
          <w:numId w:val="29"/>
        </w:numPr>
        <w:spacing w:before="80" w:after="80" w:line="252" w:lineRule="auto"/>
        <w:ind w:left="1134" w:hanging="1134"/>
        <w:jc w:val="both"/>
        <w:rPr>
          <w:color w:val="000000" w:themeColor="text1"/>
          <w:szCs w:val="24"/>
        </w:rPr>
      </w:pPr>
      <w:bookmarkStart w:id="363" w:name="_Toc515431661"/>
      <w:bookmarkStart w:id="364" w:name="_Toc100654963"/>
      <w:bookmarkStart w:id="365" w:name="_Toc100712353"/>
      <w:bookmarkStart w:id="366" w:name="_Toc100712614"/>
      <w:bookmarkStart w:id="367" w:name="_Toc100712873"/>
      <w:bookmarkStart w:id="368" w:name="_Toc100713132"/>
      <w:bookmarkStart w:id="369" w:name="_Toc246292955"/>
      <w:bookmarkStart w:id="370" w:name="_Toc372642667"/>
      <w:bookmarkStart w:id="371" w:name="_Toc372848531"/>
      <w:bookmarkStart w:id="372" w:name="_Toc467197735"/>
      <w:r w:rsidRPr="00AD3CC7">
        <w:rPr>
          <w:b/>
          <w:color w:val="000000" w:themeColor="text1"/>
          <w:szCs w:val="24"/>
        </w:rPr>
        <w:t>Control cabinets, panels and cubicles</w:t>
      </w:r>
      <w:bookmarkEnd w:id="363"/>
      <w:bookmarkEnd w:id="364"/>
      <w:bookmarkEnd w:id="365"/>
      <w:bookmarkEnd w:id="366"/>
      <w:bookmarkEnd w:id="367"/>
      <w:bookmarkEnd w:id="368"/>
      <w:bookmarkEnd w:id="369"/>
      <w:bookmarkEnd w:id="370"/>
      <w:bookmarkEnd w:id="371"/>
      <w:bookmarkEnd w:id="372"/>
    </w:p>
    <w:p w14:paraId="163DAFBD"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Treatment of control cabinets, panels and cubicles shall be as follows:</w:t>
      </w:r>
    </w:p>
    <w:p w14:paraId="578BA0C7"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Thorough surface treatment</w:t>
      </w:r>
    </w:p>
    <w:p w14:paraId="22A3D833"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Two base coats of 2-component zinc-chromate epoxy resin primer (min. total dry film thickness: 80 microns)</w:t>
      </w:r>
    </w:p>
    <w:p w14:paraId="02A9D135"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Two top coats of 2-component epoxy resin enamel (min. total dry film thickness: 100 microns)</w:t>
      </w:r>
    </w:p>
    <w:p w14:paraId="47CB85F7"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Purchaser reserves the right to determine the thickness of coating by making appropriate tests.</w:t>
      </w:r>
    </w:p>
    <w:p w14:paraId="65DF38E9"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For such tests, the </w:t>
      </w:r>
      <w:r w:rsidR="00B82442" w:rsidRPr="00AD3CC7">
        <w:rPr>
          <w:color w:val="000000" w:themeColor="text1"/>
        </w:rPr>
        <w:t>Supplier</w:t>
      </w:r>
      <w:r w:rsidRPr="00AD3CC7">
        <w:rPr>
          <w:color w:val="000000" w:themeColor="text1"/>
        </w:rPr>
        <w:t xml:space="preserve"> shall make available the apparatus to be used.</w:t>
      </w:r>
    </w:p>
    <w:p w14:paraId="3F972DDE"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paint film, under visual examination, must in any case present the appearance of an accurate application and be free of lesions, porosity, cracks or bubbles.</w:t>
      </w:r>
    </w:p>
    <w:p w14:paraId="25C774B8" w14:textId="77777777" w:rsidR="004F0EEE" w:rsidRPr="00AD3CC7" w:rsidRDefault="004F0EEE" w:rsidP="009A3874">
      <w:pPr>
        <w:pStyle w:val="Heading4-H4"/>
        <w:keepNext w:val="0"/>
        <w:widowControl w:val="0"/>
        <w:numPr>
          <w:ilvl w:val="3"/>
          <w:numId w:val="29"/>
        </w:numPr>
        <w:spacing w:before="80" w:after="80" w:line="252" w:lineRule="auto"/>
        <w:ind w:left="1134" w:hanging="1134"/>
        <w:jc w:val="both"/>
        <w:rPr>
          <w:color w:val="000000" w:themeColor="text1"/>
          <w:szCs w:val="24"/>
        </w:rPr>
      </w:pPr>
      <w:bookmarkStart w:id="373" w:name="_Toc515431662"/>
      <w:bookmarkStart w:id="374" w:name="_Toc100654964"/>
      <w:bookmarkStart w:id="375" w:name="_Toc100712354"/>
      <w:bookmarkStart w:id="376" w:name="_Toc100712615"/>
      <w:bookmarkStart w:id="377" w:name="_Toc100712874"/>
      <w:bookmarkStart w:id="378" w:name="_Toc100713133"/>
      <w:bookmarkStart w:id="379" w:name="_Toc246292956"/>
      <w:bookmarkStart w:id="380" w:name="_Toc372642668"/>
      <w:bookmarkStart w:id="381" w:name="_Toc372848532"/>
      <w:bookmarkStart w:id="382" w:name="_Toc467197736"/>
      <w:r w:rsidRPr="00AD3CC7">
        <w:rPr>
          <w:b/>
          <w:color w:val="000000" w:themeColor="text1"/>
          <w:szCs w:val="24"/>
        </w:rPr>
        <w:t>Guarantees</w:t>
      </w:r>
      <w:bookmarkEnd w:id="373"/>
      <w:bookmarkEnd w:id="374"/>
      <w:bookmarkEnd w:id="375"/>
      <w:bookmarkEnd w:id="376"/>
      <w:bookmarkEnd w:id="377"/>
      <w:bookmarkEnd w:id="378"/>
      <w:bookmarkEnd w:id="379"/>
      <w:bookmarkEnd w:id="380"/>
      <w:bookmarkEnd w:id="381"/>
      <w:bookmarkEnd w:id="382"/>
    </w:p>
    <w:p w14:paraId="6FD56CDD"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guarantee period of the paint work shall be two (2) years. During this period, it will be the responsibility of the </w:t>
      </w:r>
      <w:r w:rsidR="00B82442" w:rsidRPr="00AD3CC7">
        <w:rPr>
          <w:color w:val="000000" w:themeColor="text1"/>
        </w:rPr>
        <w:t>Supplier</w:t>
      </w:r>
      <w:r w:rsidRPr="00AD3CC7">
        <w:rPr>
          <w:color w:val="000000" w:themeColor="text1"/>
        </w:rPr>
        <w:t xml:space="preserve"> to repair or replace without charge all paintwork showing defects (such as discoloration, peeling, wrinkles, bubbles, flakes or rust, etc.) where it may be proven that the deterioration arises from:</w:t>
      </w:r>
    </w:p>
    <w:p w14:paraId="69BE5910"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Poor quality paint;</w:t>
      </w:r>
    </w:p>
    <w:p w14:paraId="466BA18A"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Insufficient cleaning of the surface before painting;</w:t>
      </w:r>
    </w:p>
    <w:p w14:paraId="2A210619"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Incorrect choice of paint for the service required; and</w:t>
      </w:r>
    </w:p>
    <w:p w14:paraId="4FF3B430"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Incorrect application of paint itself to the surface.</w:t>
      </w:r>
    </w:p>
    <w:p w14:paraId="53547DBD"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In such cases, the </w:t>
      </w:r>
      <w:r w:rsidR="00B82442" w:rsidRPr="00AD3CC7">
        <w:rPr>
          <w:color w:val="000000" w:themeColor="text1"/>
        </w:rPr>
        <w:t>Supplier</w:t>
      </w:r>
      <w:r w:rsidRPr="00AD3CC7">
        <w:rPr>
          <w:color w:val="000000" w:themeColor="text1"/>
        </w:rPr>
        <w:t xml:space="preserve"> shall take charge of restoration of all parts which have shown defects.</w:t>
      </w:r>
    </w:p>
    <w:p w14:paraId="6B688F81"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guarantee shall commence on the day of the issuance of the Certificate of Provisional Acceptance.</w:t>
      </w:r>
    </w:p>
    <w:p w14:paraId="25562B85"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noProof/>
          <w:color w:val="000000" w:themeColor="text1"/>
        </w:rPr>
      </w:pPr>
      <w:bookmarkStart w:id="383" w:name="_Toc100654965"/>
      <w:bookmarkStart w:id="384" w:name="_Toc100712355"/>
      <w:bookmarkStart w:id="385" w:name="_Toc100712616"/>
      <w:bookmarkStart w:id="386" w:name="_Toc100712875"/>
      <w:bookmarkStart w:id="387" w:name="_Toc100713134"/>
      <w:bookmarkStart w:id="388" w:name="_Toc246292957"/>
      <w:bookmarkStart w:id="389" w:name="_Toc372642669"/>
      <w:bookmarkStart w:id="390" w:name="_Toc372848533"/>
      <w:bookmarkStart w:id="391" w:name="_Toc467197737"/>
      <w:bookmarkStart w:id="392" w:name="_Toc226799236"/>
      <w:r w:rsidRPr="00AD3CC7">
        <w:rPr>
          <w:noProof/>
          <w:color w:val="000000" w:themeColor="text1"/>
        </w:rPr>
        <w:t>Painting</w:t>
      </w:r>
      <w:bookmarkStart w:id="393" w:name="_Toc515431663"/>
      <w:bookmarkEnd w:id="383"/>
      <w:bookmarkEnd w:id="384"/>
      <w:bookmarkEnd w:id="385"/>
      <w:bookmarkEnd w:id="386"/>
      <w:bookmarkEnd w:id="387"/>
      <w:bookmarkEnd w:id="388"/>
      <w:bookmarkEnd w:id="389"/>
      <w:bookmarkEnd w:id="390"/>
      <w:bookmarkEnd w:id="391"/>
      <w:bookmarkEnd w:id="392"/>
    </w:p>
    <w:p w14:paraId="75D05745"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Due to the unfavourable atmospheric conditions, particular attention shall be given to the corrosion protection of all metal parts of equipment not installed in air-conditioned rooms. </w:t>
      </w:r>
    </w:p>
    <w:p w14:paraId="54B0D69F"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surfaces shall be thoroughly cleaned of rust, scale, grease and dirt and other foreign matter and all imperfections shall be removed by means of approved methods.</w:t>
      </w:r>
    </w:p>
    <w:p w14:paraId="1F26629D"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following treatments shall be applied:</w:t>
      </w:r>
    </w:p>
    <w:p w14:paraId="1EA1D423" w14:textId="77777777" w:rsidR="004F0EEE" w:rsidRPr="00AD3CC7" w:rsidRDefault="004F0EEE" w:rsidP="00837F5A">
      <w:pPr>
        <w:pStyle w:val="BodyText"/>
        <w:widowControl w:val="0"/>
        <w:tabs>
          <w:tab w:val="left" w:pos="851"/>
        </w:tabs>
        <w:spacing w:before="80" w:after="80" w:line="252" w:lineRule="auto"/>
        <w:ind w:firstLine="567"/>
        <w:jc w:val="both"/>
        <w:rPr>
          <w:noProof/>
          <w:color w:val="000000" w:themeColor="text1"/>
        </w:rPr>
      </w:pPr>
      <w:r w:rsidRPr="00AD3CC7">
        <w:rPr>
          <w:noProof/>
          <w:color w:val="000000" w:themeColor="text1"/>
        </w:rPr>
        <w:t>a)</w:t>
      </w:r>
      <w:r w:rsidRPr="00AD3CC7">
        <w:rPr>
          <w:noProof/>
          <w:color w:val="000000" w:themeColor="text1"/>
        </w:rPr>
        <w:tab/>
        <w:t xml:space="preserve"> External surfaces:</w:t>
      </w:r>
    </w:p>
    <w:p w14:paraId="415417E9" w14:textId="77777777" w:rsidR="004F0EEE" w:rsidRPr="00AD3CC7" w:rsidRDefault="004F0EEE" w:rsidP="00522756">
      <w:pPr>
        <w:widowControl w:val="0"/>
        <w:numPr>
          <w:ilvl w:val="0"/>
          <w:numId w:val="8"/>
        </w:numPr>
        <w:tabs>
          <w:tab w:val="clear" w:pos="993"/>
          <w:tab w:val="left" w:pos="720"/>
        </w:tabs>
        <w:spacing w:before="80" w:after="80" w:line="252" w:lineRule="auto"/>
        <w:ind w:left="90" w:firstLine="450"/>
        <w:jc w:val="both"/>
        <w:rPr>
          <w:noProof/>
          <w:color w:val="000000" w:themeColor="text1"/>
        </w:rPr>
      </w:pPr>
      <w:r w:rsidRPr="00AD3CC7">
        <w:rPr>
          <w:noProof/>
          <w:color w:val="000000" w:themeColor="text1"/>
        </w:rPr>
        <w:t>All steel surfaces  shall be sand</w:t>
      </w:r>
      <w:r w:rsidRPr="00AD3CC7">
        <w:rPr>
          <w:noProof/>
          <w:color w:val="000000" w:themeColor="text1"/>
        </w:rPr>
        <w:noBreakHyphen/>
        <w:t>blasted  in accordance with DIN 55928 Part 4 (equivalent to SIS 055900), and shall then be painted in the following sequence:</w:t>
      </w:r>
    </w:p>
    <w:p w14:paraId="52260D46" w14:textId="77777777" w:rsidR="004F0EEE" w:rsidRPr="00AD3CC7" w:rsidRDefault="004F0EEE" w:rsidP="00837F5A">
      <w:pPr>
        <w:widowControl w:val="0"/>
        <w:tabs>
          <w:tab w:val="left" w:pos="567"/>
          <w:tab w:val="left" w:pos="1418"/>
          <w:tab w:val="left" w:pos="2268"/>
        </w:tabs>
        <w:spacing w:before="80" w:after="80" w:line="252" w:lineRule="auto"/>
        <w:ind w:left="567" w:firstLine="426"/>
        <w:jc w:val="both"/>
        <w:rPr>
          <w:noProof/>
          <w:color w:val="000000" w:themeColor="text1"/>
        </w:rPr>
      </w:pPr>
      <w:r w:rsidRPr="00AD3CC7">
        <w:rPr>
          <w:noProof/>
          <w:color w:val="000000" w:themeColor="text1"/>
        </w:rPr>
        <w:t>1.</w:t>
      </w:r>
      <w:r w:rsidRPr="00AD3CC7">
        <w:rPr>
          <w:noProof/>
          <w:color w:val="000000" w:themeColor="text1"/>
        </w:rPr>
        <w:tab/>
        <w:t>one (1)</w:t>
      </w:r>
      <w:r w:rsidRPr="00AD3CC7">
        <w:rPr>
          <w:noProof/>
          <w:color w:val="000000" w:themeColor="text1"/>
        </w:rPr>
        <w:tab/>
        <w:t>primer coat</w:t>
      </w:r>
      <w:r w:rsidRPr="00AD3CC7">
        <w:rPr>
          <w:noProof/>
          <w:color w:val="000000" w:themeColor="text1"/>
        </w:rPr>
        <w:tab/>
      </w:r>
      <w:r w:rsidRPr="00AD3CC7">
        <w:rPr>
          <w:noProof/>
          <w:color w:val="000000" w:themeColor="text1"/>
        </w:rPr>
        <w:tab/>
      </w:r>
      <w:r w:rsidRPr="00AD3CC7">
        <w:rPr>
          <w:noProof/>
          <w:color w:val="000000" w:themeColor="text1"/>
        </w:rPr>
        <w:tab/>
      </w:r>
      <w:r w:rsidRPr="00AD3CC7">
        <w:rPr>
          <w:noProof/>
          <w:color w:val="000000" w:themeColor="text1"/>
        </w:rPr>
        <w:tab/>
        <w:t>60µm</w:t>
      </w:r>
    </w:p>
    <w:p w14:paraId="18D82926" w14:textId="77777777" w:rsidR="004F0EEE" w:rsidRPr="00AD3CC7" w:rsidRDefault="004F0EEE" w:rsidP="00837F5A">
      <w:pPr>
        <w:widowControl w:val="0"/>
        <w:tabs>
          <w:tab w:val="left" w:pos="567"/>
          <w:tab w:val="left" w:pos="1418"/>
          <w:tab w:val="left" w:pos="2268"/>
        </w:tabs>
        <w:spacing w:before="80" w:after="80" w:line="252" w:lineRule="auto"/>
        <w:ind w:left="567" w:firstLine="426"/>
        <w:jc w:val="both"/>
        <w:rPr>
          <w:noProof/>
          <w:color w:val="000000" w:themeColor="text1"/>
        </w:rPr>
      </w:pPr>
      <w:r w:rsidRPr="00AD3CC7">
        <w:rPr>
          <w:noProof/>
          <w:color w:val="000000" w:themeColor="text1"/>
        </w:rPr>
        <w:tab/>
        <w:t>two-component epoxy zinc-phosphate</w:t>
      </w:r>
    </w:p>
    <w:p w14:paraId="37AF4DCE" w14:textId="77777777" w:rsidR="004F0EEE" w:rsidRPr="00AD3CC7" w:rsidRDefault="004F0EEE" w:rsidP="00837F5A">
      <w:pPr>
        <w:widowControl w:val="0"/>
        <w:tabs>
          <w:tab w:val="left" w:pos="567"/>
          <w:tab w:val="left" w:pos="1418"/>
          <w:tab w:val="left" w:pos="2268"/>
        </w:tabs>
        <w:spacing w:before="80" w:after="80" w:line="252" w:lineRule="auto"/>
        <w:ind w:left="567" w:firstLine="426"/>
        <w:jc w:val="both"/>
        <w:rPr>
          <w:noProof/>
          <w:color w:val="000000" w:themeColor="text1"/>
        </w:rPr>
      </w:pPr>
      <w:r w:rsidRPr="00AD3CC7">
        <w:rPr>
          <w:noProof/>
          <w:color w:val="000000" w:themeColor="text1"/>
        </w:rPr>
        <w:t>2.</w:t>
      </w:r>
      <w:r w:rsidRPr="00AD3CC7">
        <w:rPr>
          <w:noProof/>
          <w:color w:val="000000" w:themeColor="text1"/>
        </w:rPr>
        <w:tab/>
        <w:t xml:space="preserve">one (1) </w:t>
      </w:r>
      <w:r w:rsidRPr="00AD3CC7">
        <w:rPr>
          <w:noProof/>
          <w:color w:val="000000" w:themeColor="text1"/>
        </w:rPr>
        <w:tab/>
        <w:t>intermediate coat</w:t>
      </w:r>
      <w:r w:rsidRPr="00AD3CC7">
        <w:rPr>
          <w:noProof/>
          <w:color w:val="000000" w:themeColor="text1"/>
        </w:rPr>
        <w:tab/>
      </w:r>
      <w:r w:rsidRPr="00AD3CC7">
        <w:rPr>
          <w:noProof/>
          <w:color w:val="000000" w:themeColor="text1"/>
        </w:rPr>
        <w:tab/>
      </w:r>
      <w:r w:rsidRPr="00AD3CC7">
        <w:rPr>
          <w:noProof/>
          <w:color w:val="000000" w:themeColor="text1"/>
        </w:rPr>
        <w:tab/>
        <w:t>60µm</w:t>
      </w:r>
    </w:p>
    <w:p w14:paraId="5B4897C0" w14:textId="77777777" w:rsidR="004F0EEE" w:rsidRPr="00AD3CC7" w:rsidRDefault="004F0EEE" w:rsidP="00837F5A">
      <w:pPr>
        <w:widowControl w:val="0"/>
        <w:tabs>
          <w:tab w:val="left" w:pos="567"/>
          <w:tab w:val="left" w:pos="1418"/>
          <w:tab w:val="left" w:pos="2268"/>
        </w:tabs>
        <w:spacing w:before="80" w:after="80" w:line="252" w:lineRule="auto"/>
        <w:ind w:left="567" w:firstLine="426"/>
        <w:jc w:val="both"/>
        <w:rPr>
          <w:noProof/>
          <w:color w:val="000000" w:themeColor="text1"/>
        </w:rPr>
      </w:pPr>
      <w:r w:rsidRPr="00AD3CC7">
        <w:rPr>
          <w:noProof/>
          <w:color w:val="000000" w:themeColor="text1"/>
        </w:rPr>
        <w:tab/>
        <w:t>two-component epoxy micaceous iron oxide</w:t>
      </w:r>
    </w:p>
    <w:p w14:paraId="0AF27845" w14:textId="77777777" w:rsidR="004F0EEE" w:rsidRPr="00AD3CC7" w:rsidRDefault="004F0EEE" w:rsidP="00837F5A">
      <w:pPr>
        <w:widowControl w:val="0"/>
        <w:tabs>
          <w:tab w:val="left" w:pos="567"/>
          <w:tab w:val="left" w:pos="1418"/>
          <w:tab w:val="left" w:pos="2268"/>
        </w:tabs>
        <w:spacing w:before="80" w:after="80" w:line="252" w:lineRule="auto"/>
        <w:ind w:left="567" w:firstLine="426"/>
        <w:jc w:val="both"/>
        <w:rPr>
          <w:noProof/>
          <w:color w:val="000000" w:themeColor="text1"/>
        </w:rPr>
      </w:pPr>
      <w:r w:rsidRPr="00AD3CC7">
        <w:rPr>
          <w:noProof/>
          <w:color w:val="000000" w:themeColor="text1"/>
        </w:rPr>
        <w:t>3.</w:t>
      </w:r>
      <w:r w:rsidRPr="00AD3CC7">
        <w:rPr>
          <w:noProof/>
          <w:color w:val="000000" w:themeColor="text1"/>
        </w:rPr>
        <w:tab/>
        <w:t>one (1)</w:t>
      </w:r>
      <w:r w:rsidRPr="00AD3CC7">
        <w:rPr>
          <w:noProof/>
          <w:color w:val="000000" w:themeColor="text1"/>
        </w:rPr>
        <w:tab/>
        <w:t>top coat</w:t>
      </w:r>
      <w:r w:rsidRPr="00AD3CC7">
        <w:rPr>
          <w:noProof/>
          <w:color w:val="000000" w:themeColor="text1"/>
        </w:rPr>
        <w:tab/>
      </w:r>
      <w:r w:rsidRPr="00AD3CC7">
        <w:rPr>
          <w:noProof/>
          <w:color w:val="000000" w:themeColor="text1"/>
        </w:rPr>
        <w:tab/>
      </w:r>
      <w:r w:rsidRPr="00AD3CC7">
        <w:rPr>
          <w:noProof/>
          <w:color w:val="000000" w:themeColor="text1"/>
        </w:rPr>
        <w:tab/>
      </w:r>
      <w:r w:rsidRPr="00AD3CC7">
        <w:rPr>
          <w:noProof/>
          <w:color w:val="000000" w:themeColor="text1"/>
        </w:rPr>
        <w:tab/>
        <w:t>40µm</w:t>
      </w:r>
    </w:p>
    <w:p w14:paraId="12FCA88A" w14:textId="77777777" w:rsidR="004F0EEE" w:rsidRPr="00AD3CC7" w:rsidRDefault="004F0EEE" w:rsidP="00837F5A">
      <w:pPr>
        <w:widowControl w:val="0"/>
        <w:tabs>
          <w:tab w:val="left" w:pos="567"/>
          <w:tab w:val="left" w:pos="1418"/>
          <w:tab w:val="left" w:pos="2268"/>
        </w:tabs>
        <w:spacing w:before="80" w:after="80" w:line="252" w:lineRule="auto"/>
        <w:ind w:left="567" w:firstLine="426"/>
        <w:jc w:val="both"/>
        <w:rPr>
          <w:noProof/>
          <w:color w:val="000000" w:themeColor="text1"/>
        </w:rPr>
      </w:pPr>
      <w:r w:rsidRPr="00AD3CC7">
        <w:rPr>
          <w:noProof/>
          <w:color w:val="000000" w:themeColor="text1"/>
        </w:rPr>
        <w:lastRenderedPageBreak/>
        <w:tab/>
        <w:t>two-component polyurethane</w:t>
      </w:r>
    </w:p>
    <w:p w14:paraId="01DA75D3" w14:textId="77777777" w:rsidR="004F0EEE" w:rsidRPr="00AD3CC7" w:rsidRDefault="004F0EEE" w:rsidP="00522756">
      <w:pPr>
        <w:widowControl w:val="0"/>
        <w:numPr>
          <w:ilvl w:val="0"/>
          <w:numId w:val="8"/>
        </w:numPr>
        <w:tabs>
          <w:tab w:val="clear" w:pos="993"/>
          <w:tab w:val="left" w:pos="720"/>
        </w:tabs>
        <w:spacing w:before="80" w:after="80" w:line="252" w:lineRule="auto"/>
        <w:ind w:left="90" w:firstLine="450"/>
        <w:jc w:val="both"/>
        <w:rPr>
          <w:noProof/>
          <w:color w:val="000000" w:themeColor="text1"/>
        </w:rPr>
      </w:pPr>
      <w:r w:rsidRPr="00AD3CC7">
        <w:rPr>
          <w:noProof/>
          <w:color w:val="000000" w:themeColor="text1"/>
        </w:rPr>
        <w:t>Total coating thickness (dry-film incl. tolerances) min. 160µm</w:t>
      </w:r>
    </w:p>
    <w:p w14:paraId="34E6E244" w14:textId="77777777" w:rsidR="004F0EEE" w:rsidRPr="00AD3CC7" w:rsidRDefault="004F0EEE" w:rsidP="00522756">
      <w:pPr>
        <w:widowControl w:val="0"/>
        <w:numPr>
          <w:ilvl w:val="0"/>
          <w:numId w:val="8"/>
        </w:numPr>
        <w:tabs>
          <w:tab w:val="clear" w:pos="993"/>
          <w:tab w:val="left" w:pos="720"/>
        </w:tabs>
        <w:spacing w:before="80" w:after="80" w:line="252" w:lineRule="auto"/>
        <w:ind w:left="90" w:firstLine="450"/>
        <w:jc w:val="both"/>
        <w:rPr>
          <w:noProof/>
          <w:color w:val="000000" w:themeColor="text1"/>
        </w:rPr>
      </w:pPr>
      <w:r w:rsidRPr="00AD3CC7">
        <w:rPr>
          <w:noProof/>
          <w:color w:val="000000" w:themeColor="text1"/>
        </w:rPr>
        <w:t xml:space="preserve">The final coat of painting shall be of pore-free and homogeneous quality and shall be of an uniform non-glossy shade of colour code RAL 7032 (silica-grey). For extensions the colour code of the existing units shall be applied. </w:t>
      </w:r>
    </w:p>
    <w:p w14:paraId="1883108B" w14:textId="77777777" w:rsidR="004F0EEE" w:rsidRPr="00AD3CC7" w:rsidRDefault="004F0EEE" w:rsidP="00522756">
      <w:pPr>
        <w:widowControl w:val="0"/>
        <w:numPr>
          <w:ilvl w:val="0"/>
          <w:numId w:val="8"/>
        </w:numPr>
        <w:tabs>
          <w:tab w:val="clear" w:pos="993"/>
          <w:tab w:val="left" w:pos="720"/>
        </w:tabs>
        <w:spacing w:before="80" w:after="80" w:line="252" w:lineRule="auto"/>
        <w:ind w:left="90" w:firstLine="450"/>
        <w:jc w:val="both"/>
        <w:rPr>
          <w:noProof/>
          <w:color w:val="000000" w:themeColor="text1"/>
        </w:rPr>
      </w:pPr>
      <w:r w:rsidRPr="00AD3CC7">
        <w:rPr>
          <w:noProof/>
          <w:color w:val="000000" w:themeColor="text1"/>
        </w:rPr>
        <w:t>If any hot</w:t>
      </w:r>
      <w:r w:rsidRPr="00AD3CC7">
        <w:rPr>
          <w:noProof/>
          <w:color w:val="000000" w:themeColor="text1"/>
        </w:rPr>
        <w:noBreakHyphen/>
        <w:t>dip galvanised steel parts will be provided the same painting method shall be applied. However, instead of the primer coats or zinc powder coat one adhesive coat and one base coat shall be applied. In this case, the minimum thickness of galvanising shall be 55 µm.</w:t>
      </w:r>
    </w:p>
    <w:p w14:paraId="771E53B3" w14:textId="77777777" w:rsidR="004F0EEE" w:rsidRPr="00AD3CC7" w:rsidRDefault="004F0EEE" w:rsidP="00522756">
      <w:pPr>
        <w:widowControl w:val="0"/>
        <w:numPr>
          <w:ilvl w:val="0"/>
          <w:numId w:val="8"/>
        </w:numPr>
        <w:tabs>
          <w:tab w:val="clear" w:pos="993"/>
          <w:tab w:val="left" w:pos="720"/>
        </w:tabs>
        <w:spacing w:before="80" w:after="80" w:line="252" w:lineRule="auto"/>
        <w:ind w:left="90" w:firstLine="450"/>
        <w:jc w:val="both"/>
        <w:rPr>
          <w:noProof/>
          <w:color w:val="000000" w:themeColor="text1"/>
        </w:rPr>
      </w:pPr>
      <w:r w:rsidRPr="00AD3CC7">
        <w:rPr>
          <w:noProof/>
          <w:color w:val="000000" w:themeColor="text1"/>
        </w:rPr>
        <w:t>In case of ordinary stainless steel the primer coats may be replaced by a suitable undercoat.</w:t>
      </w:r>
    </w:p>
    <w:p w14:paraId="617DE480" w14:textId="77777777" w:rsidR="004F0EEE" w:rsidRPr="00AD3CC7" w:rsidRDefault="004F0EEE" w:rsidP="00522756">
      <w:pPr>
        <w:widowControl w:val="0"/>
        <w:numPr>
          <w:ilvl w:val="0"/>
          <w:numId w:val="8"/>
        </w:numPr>
        <w:tabs>
          <w:tab w:val="clear" w:pos="993"/>
          <w:tab w:val="left" w:pos="720"/>
        </w:tabs>
        <w:spacing w:before="80" w:after="80" w:line="252" w:lineRule="auto"/>
        <w:ind w:left="90" w:firstLine="450"/>
        <w:jc w:val="both"/>
        <w:rPr>
          <w:noProof/>
          <w:color w:val="000000" w:themeColor="text1"/>
        </w:rPr>
      </w:pPr>
      <w:r w:rsidRPr="00AD3CC7">
        <w:rPr>
          <w:noProof/>
          <w:color w:val="000000" w:themeColor="text1"/>
        </w:rPr>
        <w:t>Mechanical damage of painting shall be repaired at site with the same type of painting as above.</w:t>
      </w:r>
    </w:p>
    <w:p w14:paraId="35B3E0B0" w14:textId="77777777" w:rsidR="004F0EEE" w:rsidRPr="00AD3CC7" w:rsidRDefault="004F0EEE" w:rsidP="00673D0E">
      <w:pPr>
        <w:pStyle w:val="BodyText"/>
        <w:widowControl w:val="0"/>
        <w:tabs>
          <w:tab w:val="left" w:pos="851"/>
        </w:tabs>
        <w:spacing w:before="80" w:after="80" w:line="252" w:lineRule="auto"/>
        <w:ind w:firstLine="567"/>
        <w:jc w:val="both"/>
        <w:rPr>
          <w:noProof/>
          <w:color w:val="000000" w:themeColor="text1"/>
        </w:rPr>
      </w:pPr>
      <w:r w:rsidRPr="00AD3CC7">
        <w:rPr>
          <w:noProof/>
          <w:color w:val="000000" w:themeColor="text1"/>
        </w:rPr>
        <w:t>b)</w:t>
      </w:r>
      <w:r w:rsidRPr="00AD3CC7">
        <w:rPr>
          <w:noProof/>
          <w:color w:val="000000" w:themeColor="text1"/>
        </w:rPr>
        <w:tab/>
        <w:t xml:space="preserve">  Internal surfaces:</w:t>
      </w:r>
    </w:p>
    <w:p w14:paraId="50BF7FC7" w14:textId="77777777" w:rsidR="004F0EEE" w:rsidRPr="00AD3CC7" w:rsidRDefault="004F0EEE" w:rsidP="00522756">
      <w:pPr>
        <w:widowControl w:val="0"/>
        <w:numPr>
          <w:ilvl w:val="0"/>
          <w:numId w:val="8"/>
        </w:numPr>
        <w:tabs>
          <w:tab w:val="clear" w:pos="993"/>
          <w:tab w:val="left" w:pos="720"/>
        </w:tabs>
        <w:spacing w:before="80" w:after="80" w:line="252" w:lineRule="auto"/>
        <w:ind w:left="90" w:firstLine="450"/>
        <w:jc w:val="both"/>
        <w:rPr>
          <w:noProof/>
          <w:color w:val="000000" w:themeColor="text1"/>
        </w:rPr>
      </w:pPr>
      <w:r w:rsidRPr="00AD3CC7">
        <w:rPr>
          <w:noProof/>
          <w:color w:val="000000" w:themeColor="text1"/>
        </w:rPr>
        <w:t>Inside the transformer and reactor vessel, sand</w:t>
      </w:r>
      <w:r w:rsidRPr="00AD3CC7">
        <w:rPr>
          <w:noProof/>
          <w:color w:val="000000" w:themeColor="text1"/>
        </w:rPr>
        <w:noBreakHyphen/>
        <w:t>blasting shall be performed in accordance with DIN 55928 Part 4 (equival</w:t>
      </w:r>
      <w:r w:rsidRPr="00AD3CC7">
        <w:rPr>
          <w:noProof/>
          <w:color w:val="000000" w:themeColor="text1"/>
        </w:rPr>
        <w:softHyphen/>
        <w:t>ent to SIS 055900). After that, an oil</w:t>
      </w:r>
      <w:r w:rsidRPr="00AD3CC7">
        <w:rPr>
          <w:noProof/>
          <w:color w:val="000000" w:themeColor="text1"/>
        </w:rPr>
        <w:noBreakHyphen/>
        <w:t>resis</w:t>
      </w:r>
      <w:r w:rsidRPr="00AD3CC7">
        <w:rPr>
          <w:noProof/>
          <w:color w:val="000000" w:themeColor="text1"/>
        </w:rPr>
        <w:softHyphen/>
        <w:t>tant insulating coating shall be applied to all steel surfaces in contact with the oil (e.g. tank, cover, core steel plates etc.).</w:t>
      </w:r>
    </w:p>
    <w:p w14:paraId="5D95C5D7" w14:textId="77777777" w:rsidR="004F0EEE" w:rsidRPr="00AD3CC7" w:rsidRDefault="004F0EEE" w:rsidP="00522756">
      <w:pPr>
        <w:widowControl w:val="0"/>
        <w:numPr>
          <w:ilvl w:val="0"/>
          <w:numId w:val="8"/>
        </w:numPr>
        <w:tabs>
          <w:tab w:val="clear" w:pos="993"/>
          <w:tab w:val="left" w:pos="720"/>
        </w:tabs>
        <w:spacing w:before="80" w:after="80" w:line="252" w:lineRule="auto"/>
        <w:ind w:left="90" w:firstLine="450"/>
        <w:jc w:val="both"/>
        <w:rPr>
          <w:noProof/>
          <w:color w:val="000000" w:themeColor="text1"/>
        </w:rPr>
      </w:pPr>
      <w:r w:rsidRPr="00AD3CC7">
        <w:rPr>
          <w:noProof/>
          <w:color w:val="000000" w:themeColor="text1"/>
        </w:rPr>
        <w:t>The minimum dry film thickness shall be 35 µm (Colour code RAL 9010 (white) or equivalent).</w:t>
      </w:r>
    </w:p>
    <w:p w14:paraId="55D3AD0F"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noProof/>
          <w:color w:val="000000" w:themeColor="text1"/>
        </w:rPr>
      </w:pPr>
      <w:bookmarkStart w:id="394" w:name="_Toc100654966"/>
      <w:bookmarkStart w:id="395" w:name="_Toc100712356"/>
      <w:bookmarkStart w:id="396" w:name="_Toc100712617"/>
      <w:bookmarkStart w:id="397" w:name="_Toc100712876"/>
      <w:bookmarkStart w:id="398" w:name="_Toc100713135"/>
      <w:bookmarkStart w:id="399" w:name="_Toc246292958"/>
      <w:bookmarkStart w:id="400" w:name="_Toc372642670"/>
      <w:bookmarkStart w:id="401" w:name="_Toc372848534"/>
      <w:bookmarkStart w:id="402" w:name="_Toc467197738"/>
      <w:bookmarkStart w:id="403" w:name="_Toc226799237"/>
      <w:r w:rsidRPr="00AD3CC7">
        <w:rPr>
          <w:noProof/>
          <w:color w:val="000000" w:themeColor="text1"/>
        </w:rPr>
        <w:t>Preparation for Shipment and Storage</w:t>
      </w:r>
      <w:bookmarkEnd w:id="393"/>
      <w:bookmarkEnd w:id="394"/>
      <w:bookmarkEnd w:id="395"/>
      <w:bookmarkEnd w:id="396"/>
      <w:bookmarkEnd w:id="397"/>
      <w:bookmarkEnd w:id="398"/>
      <w:bookmarkEnd w:id="399"/>
      <w:bookmarkEnd w:id="400"/>
      <w:bookmarkEnd w:id="401"/>
      <w:bookmarkEnd w:id="402"/>
      <w:bookmarkEnd w:id="403"/>
    </w:p>
    <w:p w14:paraId="34A2FE21"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prepare equipment for shipment to protect it from damage during shipment and subsequent storage not exceeding one year, unless specified otherwise in the Technical Data Sheets for each equipment under this specification.</w:t>
      </w:r>
    </w:p>
    <w:p w14:paraId="6BFBFE1E"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Equipment shall be completely drained of all water and thoroughly dry prior to shipment. When such draining requires removal of plugs, drain valves, etc., the </w:t>
      </w:r>
      <w:r w:rsidR="00B82442" w:rsidRPr="00AD3CC7">
        <w:rPr>
          <w:color w:val="000000" w:themeColor="text1"/>
        </w:rPr>
        <w:t>Supplier</w:t>
      </w:r>
      <w:r w:rsidRPr="00AD3CC7">
        <w:rPr>
          <w:color w:val="000000" w:themeColor="text1"/>
        </w:rPr>
        <w:t xml:space="preserve"> shall make sure that these parts are reinserted or reassembled prior to shipment.</w:t>
      </w:r>
    </w:p>
    <w:p w14:paraId="3D50C5B3"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openings and  machined surfaces shall be provided with protection to prevent damage, corrosion and entrance of foreign matter during shipment and storage.</w:t>
      </w:r>
    </w:p>
    <w:p w14:paraId="5EBD4728"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Flanged connections shall be protected by a 12.5 mm or thicker plywood disc, or suitable alternate, bolted to the face of the flange.</w:t>
      </w:r>
    </w:p>
    <w:p w14:paraId="1E5FAF49"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Treaded or socket weld connections shall be protected with screwed or snap-in (snap-on) type, securely held, plastic protectors. Cast-iron plugs are not acceptable for protection unless part of the permanent assembly.</w:t>
      </w:r>
    </w:p>
    <w:p w14:paraId="57D4509F"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Butt weld connections shall be protected by wooden disks that cover the entire weld end area, and are secured by metal straps and fasteners.</w:t>
      </w:r>
    </w:p>
    <w:p w14:paraId="0725BA15"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Covers, straps or fasteners shall not be welded to equipment.</w:t>
      </w:r>
    </w:p>
    <w:p w14:paraId="4D6074B2"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Equipment shall be adequately supported for shipment. All loose parts shall be crated or boxed for shipment and appropriately identified. If equipment is braced internally for shipment it shall be marked conspicuously, “Remove internal braces before testing and operating”.</w:t>
      </w:r>
    </w:p>
    <w:p w14:paraId="0869ABEE"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outside of all containers, cases, etc. shall be clearly marked with the total weight, point of maximum weight and correct position for the attachment of lifting hooks and cables and shall bear identification marks relating to the appropriate dispatch documents. Where appropriate, the cases or boxes shall bear special instructions such as “top”, “handle with </w:t>
      </w:r>
      <w:r w:rsidRPr="00AD3CC7">
        <w:rPr>
          <w:color w:val="000000" w:themeColor="text1"/>
        </w:rPr>
        <w:lastRenderedPageBreak/>
        <w:t>care”, “keep dry”, etc.</w:t>
      </w:r>
    </w:p>
    <w:p w14:paraId="58F58614"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large and heavy shipping units shall have suitable skids for moving. Crating shall also be adequate for lifting with slings. If location of slings is critical, these locations shall be marked accordingly.</w:t>
      </w:r>
    </w:p>
    <w:p w14:paraId="5E258514"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storage will be in an environment similar to the installed location, i.e., indoor equipment will be stored indoors (without heating and ventilation), and outdoor equipment will be stored outdoors. Where required to protect against condensation and humidity, a desiccant shall be provided and its presence, with the need of periodic removal and dryout, shall be so marked.  When electric space heaters are provided for that purpose, these should be wired to the outside of the equipment so that energizing immediately upon receipt is possible without disassembly of crates, etc.  This also requires that no combustible materials be left in the inside of the equipment.</w:t>
      </w:r>
    </w:p>
    <w:p w14:paraId="606F4BF8"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Items which maybe subjected to open storage for several months on site shall be suitably packed and protected from the weather.</w:t>
      </w:r>
    </w:p>
    <w:p w14:paraId="28C26507"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provide storage and handling instructions including descriptions for periodic inspection and/or storage maintenance to ascertain that no deterioration will occur during storage. One set of these instructions shall be fastened securely to the outside of the shipping unit.</w:t>
      </w:r>
    </w:p>
    <w:p w14:paraId="44AA81A7"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provide at Purchaser’s request, the </w:t>
      </w:r>
      <w:r w:rsidR="00B82442" w:rsidRPr="00AD3CC7">
        <w:rPr>
          <w:color w:val="000000" w:themeColor="text1"/>
        </w:rPr>
        <w:t>Supplier</w:t>
      </w:r>
      <w:r w:rsidRPr="00AD3CC7">
        <w:rPr>
          <w:color w:val="000000" w:themeColor="text1"/>
        </w:rPr>
        <w:t xml:space="preserve"> recommended instructions for long term storage.</w:t>
      </w:r>
    </w:p>
    <w:p w14:paraId="5C3CC1C7"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When an equipment is specified for export shipment, the </w:t>
      </w:r>
      <w:r w:rsidR="00B82442" w:rsidRPr="00AD3CC7">
        <w:rPr>
          <w:color w:val="000000" w:themeColor="text1"/>
        </w:rPr>
        <w:t>Supplier</w:t>
      </w:r>
      <w:r w:rsidRPr="00AD3CC7">
        <w:rPr>
          <w:color w:val="000000" w:themeColor="text1"/>
        </w:rPr>
        <w:t xml:space="preserve"> shall include packaging adequate for export shipment, and this packaging shall be such as to obtain approval and acceptance by transportation companies.</w:t>
      </w:r>
    </w:p>
    <w:p w14:paraId="21E2CE87"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equipment shall be shipped from the factory completely assembled as far as practicable, subject to the limitations of length, height, depth, and weight, etc. described in the Special Conditions of Contract or in the Technical Data Sheets for each of the equipment under this Specification.</w:t>
      </w:r>
    </w:p>
    <w:p w14:paraId="1519E5B7"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color w:val="000000" w:themeColor="text1"/>
        </w:rPr>
      </w:pPr>
      <w:bookmarkStart w:id="404" w:name="_Toc515431664"/>
      <w:bookmarkStart w:id="405" w:name="_Toc100654967"/>
      <w:bookmarkStart w:id="406" w:name="_Toc100712357"/>
      <w:bookmarkStart w:id="407" w:name="_Toc100712618"/>
      <w:bookmarkStart w:id="408" w:name="_Toc100712877"/>
      <w:bookmarkStart w:id="409" w:name="_Toc100713136"/>
      <w:bookmarkStart w:id="410" w:name="_Toc246292959"/>
      <w:bookmarkStart w:id="411" w:name="_Toc372642671"/>
      <w:bookmarkStart w:id="412" w:name="_Toc372848535"/>
      <w:bookmarkStart w:id="413" w:name="_Toc467197739"/>
      <w:bookmarkStart w:id="414" w:name="_Toc226799238"/>
      <w:r w:rsidRPr="00AD3CC7">
        <w:rPr>
          <w:color w:val="000000" w:themeColor="text1"/>
        </w:rPr>
        <w:t xml:space="preserve">Equipment </w:t>
      </w:r>
      <w:r w:rsidRPr="00AD3CC7">
        <w:rPr>
          <w:noProof/>
          <w:color w:val="000000" w:themeColor="text1"/>
        </w:rPr>
        <w:t>Designation</w:t>
      </w:r>
      <w:r w:rsidRPr="00AD3CC7">
        <w:rPr>
          <w:color w:val="000000" w:themeColor="text1"/>
        </w:rPr>
        <w:t xml:space="preserve"> (Equipment Marking)</w:t>
      </w:r>
      <w:bookmarkEnd w:id="404"/>
      <w:bookmarkEnd w:id="405"/>
      <w:bookmarkEnd w:id="406"/>
      <w:bookmarkEnd w:id="407"/>
      <w:bookmarkEnd w:id="408"/>
      <w:bookmarkEnd w:id="409"/>
      <w:bookmarkEnd w:id="410"/>
      <w:bookmarkEnd w:id="411"/>
      <w:bookmarkEnd w:id="412"/>
      <w:bookmarkEnd w:id="413"/>
      <w:bookmarkEnd w:id="414"/>
    </w:p>
    <w:p w14:paraId="1D8E5AB3" w14:textId="77777777" w:rsidR="004F0EEE" w:rsidRPr="00AD3CC7" w:rsidRDefault="004F0EEE" w:rsidP="009A3874">
      <w:pPr>
        <w:pStyle w:val="Heading4-H4"/>
        <w:keepNext w:val="0"/>
        <w:widowControl w:val="0"/>
        <w:numPr>
          <w:ilvl w:val="3"/>
          <w:numId w:val="29"/>
        </w:numPr>
        <w:spacing w:before="80" w:after="80" w:line="252" w:lineRule="auto"/>
        <w:ind w:left="1134" w:hanging="1134"/>
        <w:jc w:val="both"/>
        <w:rPr>
          <w:b/>
          <w:color w:val="000000" w:themeColor="text1"/>
          <w:szCs w:val="24"/>
        </w:rPr>
      </w:pPr>
      <w:bookmarkStart w:id="415" w:name="_Toc515431665"/>
      <w:bookmarkStart w:id="416" w:name="_Toc100654968"/>
      <w:bookmarkStart w:id="417" w:name="_Toc100712358"/>
      <w:bookmarkStart w:id="418" w:name="_Toc100712619"/>
      <w:bookmarkStart w:id="419" w:name="_Toc100712878"/>
      <w:bookmarkStart w:id="420" w:name="_Toc100713137"/>
      <w:bookmarkStart w:id="421" w:name="_Toc246292960"/>
      <w:bookmarkStart w:id="422" w:name="_Toc372642672"/>
      <w:bookmarkStart w:id="423" w:name="_Toc372848536"/>
      <w:bookmarkStart w:id="424" w:name="_Toc467197740"/>
      <w:r w:rsidRPr="00AD3CC7">
        <w:rPr>
          <w:b/>
          <w:color w:val="000000" w:themeColor="text1"/>
          <w:szCs w:val="24"/>
        </w:rPr>
        <w:t>Identification System</w:t>
      </w:r>
      <w:bookmarkEnd w:id="415"/>
      <w:bookmarkEnd w:id="416"/>
      <w:bookmarkEnd w:id="417"/>
      <w:bookmarkEnd w:id="418"/>
      <w:bookmarkEnd w:id="419"/>
      <w:bookmarkEnd w:id="420"/>
      <w:bookmarkEnd w:id="421"/>
      <w:bookmarkEnd w:id="422"/>
      <w:bookmarkEnd w:id="423"/>
      <w:bookmarkEnd w:id="424"/>
    </w:p>
    <w:p w14:paraId="793A47DC"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equipment and all component parts including cables, control wiring and terminals shall be designated with an alphanumeric code allowing clear identification of the equipment and components during design, installation and operation of the plant/substation. Equipment, cables, control wiring and terminals shall be systematically marked, both on the drawings and documents and on the equipment, cables, wires and terminals themselves.</w:t>
      </w:r>
    </w:p>
    <w:p w14:paraId="4BE3C406"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Equipment designation codes (E.D.S.) shall be indicated on all planning documents including bills of materials, lists of spare parts, etc. The codes will later be used for easy identification of stored equipment parts and materials and shall be suitable for use with a computer supported registration system.</w:t>
      </w:r>
    </w:p>
    <w:p w14:paraId="7BE3F2D1"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Bid drawings are in some cases already marked with designated codes; the system shall be expanded to include detailed diagrams, cable lists, spare parts list, etc. approved by the Purchaser.</w:t>
      </w:r>
    </w:p>
    <w:p w14:paraId="72E7378E"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Wherever applicable, labels/plates bearing the E.D.S. code shall be attached to equipment in the </w:t>
      </w:r>
      <w:r w:rsidR="00B82442" w:rsidRPr="00AD3CC7">
        <w:rPr>
          <w:color w:val="000000" w:themeColor="text1"/>
        </w:rPr>
        <w:t>Supplier</w:t>
      </w:r>
      <w:r w:rsidRPr="00AD3CC7">
        <w:rPr>
          <w:color w:val="000000" w:themeColor="text1"/>
        </w:rPr>
        <w:t>’s works.</w:t>
      </w:r>
    </w:p>
    <w:p w14:paraId="2B4B37B3"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material and fastening methods proposed for E.D.S. labels/plates are subject to the approval of the Purchaser.</w:t>
      </w:r>
    </w:p>
    <w:p w14:paraId="7FA4A444" w14:textId="77777777" w:rsidR="00D83812" w:rsidRPr="00AD3CC7" w:rsidRDefault="00D83812" w:rsidP="00D83812">
      <w:pPr>
        <w:widowControl w:val="0"/>
        <w:tabs>
          <w:tab w:val="left" w:pos="567"/>
        </w:tabs>
        <w:spacing w:before="80" w:after="80" w:line="252" w:lineRule="auto"/>
        <w:ind w:left="567"/>
        <w:jc w:val="both"/>
        <w:rPr>
          <w:color w:val="000000" w:themeColor="text1"/>
        </w:rPr>
      </w:pPr>
    </w:p>
    <w:p w14:paraId="6A3EC787" w14:textId="77777777" w:rsidR="004F0EEE" w:rsidRPr="00AD3CC7" w:rsidRDefault="004F0EEE" w:rsidP="009A3874">
      <w:pPr>
        <w:pStyle w:val="Heading4-H4"/>
        <w:keepNext w:val="0"/>
        <w:widowControl w:val="0"/>
        <w:numPr>
          <w:ilvl w:val="3"/>
          <w:numId w:val="29"/>
        </w:numPr>
        <w:spacing w:before="80" w:after="80" w:line="252" w:lineRule="auto"/>
        <w:ind w:left="1134" w:hanging="1134"/>
        <w:jc w:val="both"/>
        <w:rPr>
          <w:color w:val="000000" w:themeColor="text1"/>
          <w:szCs w:val="24"/>
        </w:rPr>
      </w:pPr>
      <w:bookmarkStart w:id="425" w:name="_Toc515431666"/>
      <w:bookmarkStart w:id="426" w:name="_Toc100654969"/>
      <w:bookmarkStart w:id="427" w:name="_Toc100712359"/>
      <w:bookmarkStart w:id="428" w:name="_Toc100712620"/>
      <w:bookmarkStart w:id="429" w:name="_Toc100712879"/>
      <w:bookmarkStart w:id="430" w:name="_Toc100713138"/>
      <w:bookmarkStart w:id="431" w:name="_Toc246292961"/>
      <w:bookmarkStart w:id="432" w:name="_Toc372642673"/>
      <w:bookmarkStart w:id="433" w:name="_Toc372848537"/>
      <w:bookmarkStart w:id="434" w:name="_Toc467197741"/>
      <w:r w:rsidRPr="00AD3CC7">
        <w:rPr>
          <w:b/>
          <w:color w:val="000000" w:themeColor="text1"/>
          <w:szCs w:val="24"/>
        </w:rPr>
        <w:lastRenderedPageBreak/>
        <w:t>Labels and Plates</w:t>
      </w:r>
      <w:bookmarkEnd w:id="425"/>
      <w:bookmarkEnd w:id="426"/>
      <w:bookmarkEnd w:id="427"/>
      <w:bookmarkEnd w:id="428"/>
      <w:bookmarkEnd w:id="429"/>
      <w:bookmarkEnd w:id="430"/>
      <w:bookmarkEnd w:id="431"/>
      <w:bookmarkEnd w:id="432"/>
      <w:bookmarkEnd w:id="433"/>
      <w:bookmarkEnd w:id="434"/>
    </w:p>
    <w:p w14:paraId="05796595"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 corrosion-resistant nameplate with clearly legible writing shall be permanently attached to each assembled piece of equipment at an easily visible place. It shall provide all necessary information pertaining to the equipment, but as a minimum, the following must be included:  Manufacturer’s name, type of equipment, serial number, year of manufacture, project identification number, weight, E.D.S. code and other relevant information in compliance with applicable standards. Any special maintenance instructions shall also be shown at this or other suitable location.</w:t>
      </w:r>
    </w:p>
    <w:p w14:paraId="1D3AA8F2"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If it is not practical to include Purchaser’s equipment identification, or tag number on the equipment nameplate, then a separate durable stainless steel tag with Purchaser’s identification number shall be provided and securely attached to the equipment.</w:t>
      </w:r>
    </w:p>
    <w:p w14:paraId="6E701F02"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Labels shall also be provided for equipment and devices mounted on control boards, relay cabinets, desks and other places as required for proper identification, as well as for operational, functional and safety reasons. The labeling, size of label-plates and their location shall be subject to approval by the Purchaser. A sample label-plate (with indication of material used) with lettering shall be submitted for this purpose.</w:t>
      </w:r>
    </w:p>
    <w:p w14:paraId="5E627A6C"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Wherever necessary, cautionary and warning plates and signs shall be provided. Nameplates, labels and warning plates shall be in English.</w:t>
      </w:r>
    </w:p>
    <w:p w14:paraId="02FF7441" w14:textId="77777777" w:rsidR="00121DD6" w:rsidRPr="00AD3CC7" w:rsidRDefault="00121DD6" w:rsidP="00DA14FF">
      <w:pPr>
        <w:widowControl w:val="0"/>
        <w:numPr>
          <w:ilvl w:val="0"/>
          <w:numId w:val="139"/>
        </w:numPr>
        <w:tabs>
          <w:tab w:val="left" w:pos="567"/>
        </w:tabs>
        <w:spacing w:before="80" w:after="80" w:line="252" w:lineRule="auto"/>
        <w:ind w:left="0" w:firstLine="567"/>
        <w:jc w:val="both"/>
        <w:rPr>
          <w:noProof/>
          <w:color w:val="000000" w:themeColor="text1"/>
        </w:rPr>
      </w:pPr>
      <w:bookmarkStart w:id="435" w:name="_Hlk146806258"/>
      <w:r w:rsidRPr="00AD3CC7">
        <w:rPr>
          <w:color w:val="000000" w:themeColor="text1"/>
        </w:rPr>
        <w:t>The manufacturer must paste the QR code on the main equipment (Circuit Breakers, Disconnectors, Current Transformers, Voltage Transformers, Surge Arresters) he manufactures for this package</w:t>
      </w:r>
      <w:bookmarkEnd w:id="435"/>
      <w:r w:rsidRPr="00AD3CC7">
        <w:rPr>
          <w:color w:val="000000" w:themeColor="text1"/>
        </w:rPr>
        <w:t>. The QR code is implemented in accordance with regulations 1188/QD-EVN dated September 01, 2022</w:t>
      </w:r>
      <w:r w:rsidR="00673D0E" w:rsidRPr="00AD3CC7">
        <w:rPr>
          <w:color w:val="000000" w:themeColor="text1"/>
        </w:rPr>
        <w:t>, 6522/EVNNPT-VTCNTT dated December 01, 2024</w:t>
      </w:r>
      <w:r w:rsidRPr="00AD3CC7">
        <w:rPr>
          <w:color w:val="000000" w:themeColor="text1"/>
        </w:rPr>
        <w:t xml:space="preserve"> and will be provided to the Bidder by the Investor after 30 days from the approval of the equipment manufacturing drawings (final drawings). The device must be pasted with a QR code from the factory.</w:t>
      </w:r>
    </w:p>
    <w:p w14:paraId="1D1B8E20"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noProof/>
          <w:color w:val="000000" w:themeColor="text1"/>
        </w:rPr>
      </w:pPr>
      <w:bookmarkStart w:id="436" w:name="_Toc515431667"/>
      <w:bookmarkStart w:id="437" w:name="_Toc100654970"/>
      <w:bookmarkStart w:id="438" w:name="_Toc100712360"/>
      <w:bookmarkStart w:id="439" w:name="_Toc100712621"/>
      <w:bookmarkStart w:id="440" w:name="_Toc100712880"/>
      <w:bookmarkStart w:id="441" w:name="_Toc100713139"/>
      <w:bookmarkStart w:id="442" w:name="_Toc246292962"/>
      <w:bookmarkStart w:id="443" w:name="_Toc372642674"/>
      <w:bookmarkStart w:id="444" w:name="_Toc372848538"/>
      <w:bookmarkStart w:id="445" w:name="_Toc467197742"/>
      <w:bookmarkStart w:id="446" w:name="_Toc226799239"/>
      <w:r w:rsidRPr="00AD3CC7">
        <w:rPr>
          <w:noProof/>
          <w:color w:val="000000" w:themeColor="text1"/>
        </w:rPr>
        <w:t>Interchange ability and Standardization of Small Equipment</w:t>
      </w:r>
      <w:bookmarkEnd w:id="436"/>
      <w:bookmarkEnd w:id="437"/>
      <w:bookmarkEnd w:id="438"/>
      <w:bookmarkEnd w:id="439"/>
      <w:bookmarkEnd w:id="440"/>
      <w:bookmarkEnd w:id="441"/>
      <w:bookmarkEnd w:id="442"/>
      <w:bookmarkEnd w:id="443"/>
      <w:bookmarkEnd w:id="444"/>
      <w:bookmarkEnd w:id="445"/>
      <w:bookmarkEnd w:id="446"/>
    </w:p>
    <w:p w14:paraId="4528110F"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like parts shall be fully interchangeable with no requirement for alteration or adjustment.</w:t>
      </w:r>
    </w:p>
    <w:p w14:paraId="2D23361B"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be responsible for the standardization of all small equipment, materials and devices he would supply. He shall arrange and perform the necessary coordination work with his manufacturers for the purposes of such standardization.</w:t>
      </w:r>
    </w:p>
    <w:p w14:paraId="3ADF727D"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equipment, parts and elements of mass production shall be standardized. Such items of equipment, parts and elements shall include, but shall not be limited to, the following;</w:t>
      </w:r>
    </w:p>
    <w:p w14:paraId="29380698"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Power Supply units</w:t>
      </w:r>
    </w:p>
    <w:p w14:paraId="6561BF3F"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Printed Circuit Boards, microchips</w:t>
      </w:r>
    </w:p>
    <w:p w14:paraId="71F2BF68"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Electrical instruments and measuring devices</w:t>
      </w:r>
    </w:p>
    <w:p w14:paraId="08A5EBBA"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Terminals and terminal boxes</w:t>
      </w:r>
    </w:p>
    <w:p w14:paraId="6050E442"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Primary, secondary and auxiliary relays</w:t>
      </w:r>
    </w:p>
    <w:p w14:paraId="1A519FD4"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Contactors, fuses and switches</w:t>
      </w:r>
    </w:p>
    <w:p w14:paraId="486D586A"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Lamps, LEDs, bulbs, sockets, plugs, push button, etc.</w:t>
      </w:r>
    </w:p>
    <w:p w14:paraId="25E5B087"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etc.</w:t>
      </w:r>
    </w:p>
    <w:p w14:paraId="77B1F299"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In order to achieve standardization with equipment or elements to be supplied under other contracts, the Purchaser reserves the right to impose upon the </w:t>
      </w:r>
      <w:r w:rsidR="00B82442" w:rsidRPr="00AD3CC7">
        <w:rPr>
          <w:color w:val="000000" w:themeColor="text1"/>
        </w:rPr>
        <w:t>Supplier</w:t>
      </w:r>
      <w:r w:rsidRPr="00AD3CC7">
        <w:rPr>
          <w:color w:val="000000" w:themeColor="text1"/>
        </w:rPr>
        <w:t xml:space="preserve"> the type and brand of preferred equipment or element.</w:t>
      </w:r>
    </w:p>
    <w:p w14:paraId="00B4C355"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noProof/>
          <w:color w:val="000000" w:themeColor="text1"/>
        </w:rPr>
      </w:pPr>
      <w:bookmarkStart w:id="447" w:name="_Toc515431668"/>
      <w:bookmarkStart w:id="448" w:name="_Toc100654971"/>
      <w:bookmarkStart w:id="449" w:name="_Toc100712361"/>
      <w:bookmarkStart w:id="450" w:name="_Toc100712622"/>
      <w:bookmarkStart w:id="451" w:name="_Toc100712881"/>
      <w:bookmarkStart w:id="452" w:name="_Toc100713140"/>
      <w:bookmarkStart w:id="453" w:name="_Toc246292963"/>
      <w:bookmarkStart w:id="454" w:name="_Toc372642675"/>
      <w:bookmarkStart w:id="455" w:name="_Toc372848539"/>
      <w:bookmarkStart w:id="456" w:name="_Toc467197743"/>
      <w:bookmarkStart w:id="457" w:name="_Toc226799240"/>
      <w:r w:rsidRPr="00AD3CC7">
        <w:rPr>
          <w:noProof/>
          <w:color w:val="000000" w:themeColor="text1"/>
        </w:rPr>
        <w:lastRenderedPageBreak/>
        <w:t>Spare Parts</w:t>
      </w:r>
      <w:bookmarkEnd w:id="447"/>
      <w:bookmarkEnd w:id="448"/>
      <w:bookmarkEnd w:id="449"/>
      <w:bookmarkEnd w:id="450"/>
      <w:bookmarkEnd w:id="451"/>
      <w:bookmarkEnd w:id="452"/>
      <w:bookmarkEnd w:id="453"/>
      <w:bookmarkEnd w:id="454"/>
      <w:bookmarkEnd w:id="455"/>
      <w:bookmarkEnd w:id="456"/>
      <w:bookmarkEnd w:id="457"/>
    </w:p>
    <w:p w14:paraId="31B64F26"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include with his Bid, a list of spare parts which he considers necessary for safe and reliable operation and maintenance for the initial period of three years. The </w:t>
      </w:r>
      <w:r w:rsidR="00B82442" w:rsidRPr="00AD3CC7">
        <w:rPr>
          <w:color w:val="000000" w:themeColor="text1"/>
        </w:rPr>
        <w:t>Supplier</w:t>
      </w:r>
      <w:r w:rsidRPr="00AD3CC7">
        <w:rPr>
          <w:color w:val="000000" w:themeColor="text1"/>
        </w:rPr>
        <w:t xml:space="preserve"> shall indicate the expected life of the parts requiring replacements and the minimum recommended inventory of the spare parts for installation, start-up, continuous operation and maintenance. </w:t>
      </w:r>
      <w:r w:rsidR="00B82442" w:rsidRPr="00AD3CC7">
        <w:rPr>
          <w:color w:val="000000" w:themeColor="text1"/>
        </w:rPr>
        <w:t>Supplier</w:t>
      </w:r>
      <w:r w:rsidRPr="00AD3CC7">
        <w:rPr>
          <w:color w:val="000000" w:themeColor="text1"/>
        </w:rPr>
        <w:t xml:space="preserve"> shall state whether the recommended spare parts is a stock item or a special item, and shall furnish name and location of the nearest </w:t>
      </w:r>
      <w:r w:rsidR="00B82442" w:rsidRPr="00AD3CC7">
        <w:rPr>
          <w:color w:val="000000" w:themeColor="text1"/>
        </w:rPr>
        <w:t>Supplier</w:t>
      </w:r>
      <w:r w:rsidRPr="00AD3CC7">
        <w:rPr>
          <w:color w:val="000000" w:themeColor="text1"/>
        </w:rPr>
        <w:t>, and approximate lead time required for delivery.</w:t>
      </w:r>
    </w:p>
    <w:p w14:paraId="3A073248"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spare parts shall be readily interchangeable with the ones which they are to replace. They shall be of the same material, of identical size and manufacture and shall have the same properties as the corresponding parts of the installed equipment. Specified conditions relating to tests, treatment of surfaces and painting, etc. of the installed equipment shall also apply to spare parts.</w:t>
      </w:r>
    </w:p>
    <w:p w14:paraId="4120D274"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All spare parts shall be properly packed (and where necessary treated) in such a manner as to allow prolonged storage at the Site, considering the ambient conditions prevailing there. In due time, the </w:t>
      </w:r>
      <w:r w:rsidR="00B82442" w:rsidRPr="00AD3CC7">
        <w:rPr>
          <w:color w:val="000000" w:themeColor="text1"/>
        </w:rPr>
        <w:t>Supplier</w:t>
      </w:r>
      <w:r w:rsidRPr="00AD3CC7">
        <w:rPr>
          <w:color w:val="000000" w:themeColor="text1"/>
        </w:rPr>
        <w:t xml:space="preserve"> shall inform the Purchaser of the eventual precautions to be taken for the proper storage of the spare parts.</w:t>
      </w:r>
    </w:p>
    <w:p w14:paraId="233689A7"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noProof/>
          <w:color w:val="000000" w:themeColor="text1"/>
          <w:lang w:val="en-GB"/>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provide a spare parts list containing at least the following information</w:t>
      </w:r>
      <w:r w:rsidRPr="00AD3CC7">
        <w:rPr>
          <w:noProof/>
          <w:color w:val="000000" w:themeColor="text1"/>
          <w:lang w:val="en-GB"/>
        </w:rPr>
        <w:t>:</w:t>
      </w:r>
    </w:p>
    <w:p w14:paraId="7E4B9984"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Name and address of manufacturer and other identification no.</w:t>
      </w:r>
    </w:p>
    <w:p w14:paraId="354D5297"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Item description including EDS-code, drawing no., material designation, units to be ordered.</w:t>
      </w:r>
    </w:p>
    <w:p w14:paraId="72664B96"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List of items (designated by EDS-code) for which the respective spare parts can be used.</w:t>
      </w:r>
    </w:p>
    <w:p w14:paraId="596EA670"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Item price.</w:t>
      </w:r>
    </w:p>
    <w:p w14:paraId="04F3F4BA" w14:textId="77777777" w:rsidR="004F0EEE" w:rsidRPr="00AD3CC7" w:rsidRDefault="004F0EEE" w:rsidP="009A3874">
      <w:pPr>
        <w:pStyle w:val="Heading2-H2"/>
        <w:keepNext w:val="0"/>
        <w:widowControl w:val="0"/>
        <w:numPr>
          <w:ilvl w:val="2"/>
          <w:numId w:val="29"/>
        </w:numPr>
        <w:tabs>
          <w:tab w:val="clear" w:pos="851"/>
          <w:tab w:val="left" w:pos="567"/>
        </w:tabs>
        <w:spacing w:before="80" w:after="80" w:line="252" w:lineRule="auto"/>
        <w:ind w:left="567" w:hanging="567"/>
        <w:jc w:val="both"/>
        <w:outlineLvl w:val="2"/>
        <w:rPr>
          <w:noProof/>
          <w:color w:val="000000" w:themeColor="text1"/>
        </w:rPr>
      </w:pPr>
      <w:bookmarkStart w:id="458" w:name="_Toc515431669"/>
      <w:bookmarkStart w:id="459" w:name="_Toc100654972"/>
      <w:bookmarkStart w:id="460" w:name="_Toc100712362"/>
      <w:bookmarkStart w:id="461" w:name="_Toc100712623"/>
      <w:bookmarkStart w:id="462" w:name="_Toc100712882"/>
      <w:bookmarkStart w:id="463" w:name="_Toc100713141"/>
      <w:bookmarkStart w:id="464" w:name="_Toc246292964"/>
      <w:bookmarkStart w:id="465" w:name="_Toc372642676"/>
      <w:bookmarkStart w:id="466" w:name="_Toc372848540"/>
      <w:bookmarkStart w:id="467" w:name="_Toc467197744"/>
      <w:bookmarkStart w:id="468" w:name="_Toc226799241"/>
      <w:r w:rsidRPr="00AD3CC7">
        <w:rPr>
          <w:noProof/>
          <w:color w:val="000000" w:themeColor="text1"/>
        </w:rPr>
        <w:t>Quality Assurance Requirements</w:t>
      </w:r>
      <w:bookmarkEnd w:id="458"/>
      <w:bookmarkEnd w:id="459"/>
      <w:bookmarkEnd w:id="460"/>
      <w:bookmarkEnd w:id="461"/>
      <w:bookmarkEnd w:id="462"/>
      <w:bookmarkEnd w:id="463"/>
      <w:bookmarkEnd w:id="464"/>
      <w:bookmarkEnd w:id="465"/>
      <w:bookmarkEnd w:id="466"/>
      <w:bookmarkEnd w:id="467"/>
      <w:bookmarkEnd w:id="468"/>
    </w:p>
    <w:p w14:paraId="1E00357A"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b/>
          <w:i/>
          <w:color w:val="000000" w:themeColor="text1"/>
          <w:szCs w:val="24"/>
        </w:rPr>
      </w:pPr>
      <w:bookmarkStart w:id="469" w:name="_Toc515431670"/>
      <w:bookmarkStart w:id="470" w:name="_Toc100654973"/>
      <w:bookmarkStart w:id="471" w:name="_Toc100712363"/>
      <w:bookmarkStart w:id="472" w:name="_Toc100712624"/>
      <w:bookmarkStart w:id="473" w:name="_Toc100712883"/>
      <w:bookmarkStart w:id="474" w:name="_Toc100713142"/>
      <w:bookmarkStart w:id="475" w:name="_Toc246292965"/>
      <w:bookmarkStart w:id="476" w:name="_Toc372642677"/>
      <w:bookmarkStart w:id="477" w:name="_Toc372848541"/>
      <w:bookmarkStart w:id="478" w:name="_Toc467197745"/>
      <w:r w:rsidRPr="00AD3CC7">
        <w:rPr>
          <w:rFonts w:ascii="Times New Roman" w:hAnsi="Times New Roman"/>
          <w:b/>
          <w:noProof/>
          <w:color w:val="000000" w:themeColor="text1"/>
          <w:szCs w:val="24"/>
          <w:lang w:val="en-GB"/>
        </w:rPr>
        <w:t>General</w:t>
      </w:r>
      <w:bookmarkEnd w:id="469"/>
      <w:bookmarkEnd w:id="470"/>
      <w:bookmarkEnd w:id="471"/>
      <w:bookmarkEnd w:id="472"/>
      <w:bookmarkEnd w:id="473"/>
      <w:bookmarkEnd w:id="474"/>
      <w:bookmarkEnd w:id="475"/>
      <w:bookmarkEnd w:id="476"/>
      <w:bookmarkEnd w:id="477"/>
      <w:bookmarkEnd w:id="478"/>
    </w:p>
    <w:p w14:paraId="09103BC0"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have a well-organized Quality Assurance Program (QAP) based on ISO 9001 (Quality System Model for Quality Assurance in design/development, production, installation and servicing) to assure that items and services, including subcontracted items and services, comply with this specification.</w:t>
      </w:r>
    </w:p>
    <w:p w14:paraId="4ED0F197"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design, manufacturing, processing, testing and inspection operations affecting the equipment or material shall be governed by Quality Assurance procedures in accordance with the directives of the ISO 9001 standards while the production and installation shall be governed by quality assurance procedure in accordance with the directives of the ISO 9002 standards. These may be subject to surveillance by Purchaser or Purchaser’s representative. A tentative QAP shall be submitted together with the bid and shall meet the requirements.</w:t>
      </w:r>
    </w:p>
    <w:p w14:paraId="40D11A94"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Prior to production, the </w:t>
      </w:r>
      <w:r w:rsidR="00B82442" w:rsidRPr="00AD3CC7">
        <w:rPr>
          <w:color w:val="000000" w:themeColor="text1"/>
        </w:rPr>
        <w:t>Supplier</w:t>
      </w:r>
      <w:r w:rsidRPr="00AD3CC7">
        <w:rPr>
          <w:color w:val="000000" w:themeColor="text1"/>
        </w:rPr>
        <w:t xml:space="preserve"> shall submit to Purchaser a fabrication sequence describing inspection and/or tests to be performed, for use in determining inspection points which Purchaser may desire to witness. Purchaser will advise the </w:t>
      </w:r>
      <w:r w:rsidR="00B82442" w:rsidRPr="00AD3CC7">
        <w:rPr>
          <w:color w:val="000000" w:themeColor="text1"/>
        </w:rPr>
        <w:t>Supplier</w:t>
      </w:r>
      <w:r w:rsidRPr="00AD3CC7">
        <w:rPr>
          <w:color w:val="000000" w:themeColor="text1"/>
        </w:rPr>
        <w:t xml:space="preserve"> prior to production of those fabrication steps and shop inspection points that Purchaser desires to witness.</w:t>
      </w:r>
    </w:p>
    <w:p w14:paraId="30F568BF"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give Purchaser adequate notice, forty five (45) calendar days minimum, prior to those fabrication steps and tests which Purchaser desires to witness.</w:t>
      </w:r>
    </w:p>
    <w:p w14:paraId="51C03E14"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color w:val="000000" w:themeColor="text1"/>
          <w:szCs w:val="24"/>
        </w:rPr>
      </w:pPr>
      <w:bookmarkStart w:id="479" w:name="_Toc515431671"/>
      <w:bookmarkStart w:id="480" w:name="_Toc100654974"/>
      <w:bookmarkStart w:id="481" w:name="_Toc100712364"/>
      <w:bookmarkStart w:id="482" w:name="_Toc100712625"/>
      <w:bookmarkStart w:id="483" w:name="_Toc100712884"/>
      <w:bookmarkStart w:id="484" w:name="_Toc100713143"/>
      <w:bookmarkStart w:id="485" w:name="_Toc246292966"/>
      <w:bookmarkStart w:id="486" w:name="_Toc372642678"/>
      <w:bookmarkStart w:id="487" w:name="_Toc372848542"/>
      <w:bookmarkStart w:id="488" w:name="_Toc467197746"/>
      <w:r w:rsidRPr="00AD3CC7">
        <w:rPr>
          <w:rFonts w:ascii="Times New Roman" w:hAnsi="Times New Roman"/>
          <w:b/>
          <w:noProof/>
          <w:color w:val="000000" w:themeColor="text1"/>
          <w:szCs w:val="24"/>
          <w:lang w:val="en-GB"/>
        </w:rPr>
        <w:t>Quality Assurance Program</w:t>
      </w:r>
      <w:bookmarkEnd w:id="479"/>
      <w:bookmarkEnd w:id="480"/>
      <w:bookmarkEnd w:id="481"/>
      <w:bookmarkEnd w:id="482"/>
      <w:bookmarkEnd w:id="483"/>
      <w:bookmarkEnd w:id="484"/>
      <w:bookmarkEnd w:id="485"/>
      <w:bookmarkEnd w:id="486"/>
      <w:bookmarkEnd w:id="487"/>
      <w:bookmarkEnd w:id="488"/>
    </w:p>
    <w:p w14:paraId="571A652C"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for all work covered by the Contract, establish and implement a quality assurance program which as a minimum, meet the requirements set out in ISO 9001 </w:t>
      </w:r>
      <w:r w:rsidRPr="00AD3CC7">
        <w:rPr>
          <w:color w:val="000000" w:themeColor="text1"/>
        </w:rPr>
        <w:lastRenderedPageBreak/>
        <w:t>and ISO 9002.</w:t>
      </w:r>
    </w:p>
    <w:p w14:paraId="2AA83602"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In addition to the requirements of these ISO’s, the </w:t>
      </w:r>
      <w:r w:rsidR="00B82442" w:rsidRPr="00AD3CC7">
        <w:rPr>
          <w:color w:val="000000" w:themeColor="text1"/>
        </w:rPr>
        <w:t>Supplier</w:t>
      </w:r>
      <w:r w:rsidRPr="00AD3CC7">
        <w:rPr>
          <w:color w:val="000000" w:themeColor="text1"/>
        </w:rPr>
        <w:t xml:space="preserve"> shall:</w:t>
      </w:r>
    </w:p>
    <w:p w14:paraId="122CA938"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Establish procedures for adequate planning and resourcing of all quality related activities including the preparation of quality plans.</w:t>
      </w:r>
    </w:p>
    <w:p w14:paraId="56648F8D"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Establish measures for the identification and control of items throughout all stages of the Contract. This shall include measures to maintain traceability as identified in agreed quality plans.</w:t>
      </w:r>
    </w:p>
    <w:p w14:paraId="6AE3F5A1" w14:textId="77777777" w:rsidR="004F0EEE" w:rsidRPr="00AD3CC7" w:rsidRDefault="004F0EEE" w:rsidP="00673D0E">
      <w:pPr>
        <w:widowControl w:val="0"/>
        <w:numPr>
          <w:ilvl w:val="0"/>
          <w:numId w:val="8"/>
        </w:numPr>
        <w:spacing w:before="80" w:after="80" w:line="252" w:lineRule="auto"/>
        <w:ind w:hanging="284"/>
        <w:jc w:val="both"/>
        <w:rPr>
          <w:noProof/>
          <w:color w:val="000000" w:themeColor="text1"/>
        </w:rPr>
      </w:pPr>
      <w:r w:rsidRPr="00AD3CC7">
        <w:rPr>
          <w:noProof/>
          <w:color w:val="000000" w:themeColor="text1"/>
        </w:rPr>
        <w:t>Arrange for the protection of the quality of the product to include delivery to the specified destination.</w:t>
      </w:r>
    </w:p>
    <w:p w14:paraId="4653006C" w14:textId="77777777" w:rsidR="004F0EEE" w:rsidRPr="00AD3CC7" w:rsidRDefault="004F0EEE" w:rsidP="00673D0E">
      <w:pPr>
        <w:widowControl w:val="0"/>
        <w:numPr>
          <w:ilvl w:val="0"/>
          <w:numId w:val="8"/>
        </w:numPr>
        <w:spacing w:before="80" w:after="80" w:line="252" w:lineRule="auto"/>
        <w:ind w:hanging="284"/>
        <w:jc w:val="both"/>
        <w:rPr>
          <w:noProof/>
          <w:color w:val="000000" w:themeColor="text1"/>
        </w:rPr>
      </w:pPr>
      <w:r w:rsidRPr="00AD3CC7">
        <w:rPr>
          <w:noProof/>
          <w:color w:val="000000" w:themeColor="text1"/>
        </w:rPr>
        <w:t>Control their measuring and test equipment in accordance with established procedures for measurements and calibration systems and ensure that such equipment that may be used by subcontractors to verify work is similarly controlled.</w:t>
      </w:r>
    </w:p>
    <w:p w14:paraId="79440E77"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Ensure adequate quality systems exist for compliance with the requirements.</w:t>
      </w:r>
    </w:p>
    <w:p w14:paraId="42EBE643"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Where any site installation and/or test and commissioning work is involved, the </w:t>
      </w:r>
      <w:r w:rsidR="00B82442" w:rsidRPr="00AD3CC7">
        <w:rPr>
          <w:color w:val="000000" w:themeColor="text1"/>
        </w:rPr>
        <w:t>Supplier</w:t>
      </w:r>
      <w:r w:rsidRPr="00AD3CC7">
        <w:rPr>
          <w:color w:val="000000" w:themeColor="text1"/>
        </w:rPr>
        <w:t xml:space="preserve"> shall prepare contract-specific quality assurance procedures in agreement with the Purchaser prior to commencements of such works.</w:t>
      </w:r>
    </w:p>
    <w:p w14:paraId="6EED7C11"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be responsible for specifying the quality assurance requirements to his subcontractors, for approving subcontractors quality assurance program and for ensuring compliance with the requirements.</w:t>
      </w:r>
    </w:p>
    <w:p w14:paraId="27BD8F50"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ensure that all appropriate technical information is extracted from the Contract documents and specifications and passed on to the subcontractors.</w:t>
      </w:r>
    </w:p>
    <w:p w14:paraId="2E2FC2B6"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ensure that all computer systems and software to be utilized on the project is qualified for the application under consideration and such qualification is documented.</w:t>
      </w:r>
    </w:p>
    <w:p w14:paraId="794D8100"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color w:val="000000" w:themeColor="text1"/>
          <w:szCs w:val="24"/>
        </w:rPr>
      </w:pPr>
      <w:bookmarkStart w:id="489" w:name="_Toc515431672"/>
      <w:bookmarkStart w:id="490" w:name="_Toc100654975"/>
      <w:bookmarkStart w:id="491" w:name="_Toc100712365"/>
      <w:bookmarkStart w:id="492" w:name="_Toc100712626"/>
      <w:bookmarkStart w:id="493" w:name="_Toc100712885"/>
      <w:bookmarkStart w:id="494" w:name="_Toc100713144"/>
      <w:bookmarkStart w:id="495" w:name="_Toc246292967"/>
      <w:bookmarkStart w:id="496" w:name="_Toc372642679"/>
      <w:bookmarkStart w:id="497" w:name="_Toc372848543"/>
      <w:bookmarkStart w:id="498" w:name="_Toc467197747"/>
      <w:r w:rsidRPr="00AD3CC7">
        <w:rPr>
          <w:rFonts w:ascii="Times New Roman" w:hAnsi="Times New Roman"/>
          <w:b/>
          <w:noProof/>
          <w:color w:val="000000" w:themeColor="text1"/>
          <w:szCs w:val="24"/>
          <w:lang w:val="en-GB"/>
        </w:rPr>
        <w:t>Quality Plans, Inspection and Test Schedules</w:t>
      </w:r>
      <w:bookmarkEnd w:id="489"/>
      <w:bookmarkEnd w:id="490"/>
      <w:bookmarkEnd w:id="491"/>
      <w:bookmarkEnd w:id="492"/>
      <w:bookmarkEnd w:id="493"/>
      <w:bookmarkEnd w:id="494"/>
      <w:bookmarkEnd w:id="495"/>
      <w:bookmarkEnd w:id="496"/>
      <w:bookmarkEnd w:id="497"/>
      <w:bookmarkEnd w:id="498"/>
    </w:p>
    <w:p w14:paraId="2D5AE8BE"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Quality plans shall be prepared detailing the specific activities, design reviews, operations, control procedures, inspections, testing, approvals and certification requirements applicable.  Quality plans shall be submitted to the Purchaser for review and approval.</w:t>
      </w:r>
    </w:p>
    <w:p w14:paraId="139F91B9"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Where inspection schedules are generated in support of a quality plan, these are also required by the Purchaser for review and approval.</w:t>
      </w:r>
    </w:p>
    <w:p w14:paraId="6BA631BB"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format and content of schedules shall ensure that inspection operations are planned and performed in a systematic manner.</w:t>
      </w:r>
    </w:p>
    <w:p w14:paraId="61CED6BB"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Documents referred to in quality plans shall be available to the Purchaser for review if required.</w:t>
      </w:r>
    </w:p>
    <w:p w14:paraId="5710B141"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Specific quality plans shall be prepared for site work and submitted for review and approval by the Purchaser prior to commencement of such work.</w:t>
      </w:r>
    </w:p>
    <w:p w14:paraId="366CE4FA"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approve all quality plans, inspection and test schedules of their subcontractors and vendors.</w:t>
      </w:r>
    </w:p>
    <w:p w14:paraId="0A9926E9"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noProof/>
          <w:color w:val="000000" w:themeColor="text1"/>
          <w:lang w:val="en-GB"/>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identify his verification requirements on the quality plans submitted to the Purchaser for review and approval and shall identify the following</w:t>
      </w:r>
      <w:r w:rsidRPr="00AD3CC7">
        <w:rPr>
          <w:noProof/>
          <w:color w:val="000000" w:themeColor="text1"/>
          <w:lang w:val="en-GB"/>
        </w:rPr>
        <w:t>:</w:t>
      </w:r>
    </w:p>
    <w:p w14:paraId="30767530" w14:textId="77777777" w:rsidR="004F0EEE" w:rsidRPr="00AD3CC7" w:rsidRDefault="004F0EEE" w:rsidP="00673D0E">
      <w:pPr>
        <w:widowControl w:val="0"/>
        <w:numPr>
          <w:ilvl w:val="0"/>
          <w:numId w:val="8"/>
        </w:numPr>
        <w:spacing w:before="80" w:after="80" w:line="252" w:lineRule="auto"/>
        <w:ind w:hanging="284"/>
        <w:jc w:val="both"/>
        <w:rPr>
          <w:noProof/>
          <w:color w:val="000000" w:themeColor="text1"/>
        </w:rPr>
      </w:pPr>
      <w:r w:rsidRPr="00AD3CC7">
        <w:rPr>
          <w:noProof/>
          <w:color w:val="000000" w:themeColor="text1"/>
        </w:rPr>
        <w:t>Stages subject to random surveillance.</w:t>
      </w:r>
    </w:p>
    <w:p w14:paraId="4B7A8349" w14:textId="77777777" w:rsidR="004F0EEE" w:rsidRPr="00AD3CC7" w:rsidRDefault="004F0EEE" w:rsidP="00673D0E">
      <w:pPr>
        <w:widowControl w:val="0"/>
        <w:numPr>
          <w:ilvl w:val="0"/>
          <w:numId w:val="8"/>
        </w:numPr>
        <w:spacing w:before="80" w:after="80" w:line="252" w:lineRule="auto"/>
        <w:ind w:hanging="284"/>
        <w:jc w:val="both"/>
        <w:rPr>
          <w:noProof/>
          <w:color w:val="000000" w:themeColor="text1"/>
        </w:rPr>
      </w:pPr>
      <w:r w:rsidRPr="00AD3CC7">
        <w:rPr>
          <w:noProof/>
          <w:color w:val="000000" w:themeColor="text1"/>
        </w:rPr>
        <w:t xml:space="preserve">Inspection that require to be carried out or witnessed, by the Purchaser or a third party following satisfactory verification and acceptance by the </w:t>
      </w:r>
      <w:r w:rsidR="00B82442" w:rsidRPr="00AD3CC7">
        <w:rPr>
          <w:noProof/>
          <w:color w:val="000000" w:themeColor="text1"/>
        </w:rPr>
        <w:t>Supplier</w:t>
      </w:r>
      <w:r w:rsidRPr="00AD3CC7">
        <w:rPr>
          <w:noProof/>
          <w:color w:val="000000" w:themeColor="text1"/>
        </w:rPr>
        <w:t>.</w:t>
      </w:r>
    </w:p>
    <w:p w14:paraId="360B60FC" w14:textId="77777777" w:rsidR="004F0EEE" w:rsidRPr="00AD3CC7" w:rsidRDefault="004F0EEE" w:rsidP="00673D0E">
      <w:pPr>
        <w:widowControl w:val="0"/>
        <w:numPr>
          <w:ilvl w:val="0"/>
          <w:numId w:val="8"/>
        </w:numPr>
        <w:spacing w:before="80" w:after="80" w:line="252" w:lineRule="auto"/>
        <w:ind w:hanging="284"/>
        <w:jc w:val="both"/>
        <w:rPr>
          <w:noProof/>
          <w:color w:val="000000" w:themeColor="text1"/>
        </w:rPr>
      </w:pPr>
      <w:r w:rsidRPr="00AD3CC7">
        <w:rPr>
          <w:noProof/>
          <w:color w:val="000000" w:themeColor="text1"/>
        </w:rPr>
        <w:lastRenderedPageBreak/>
        <w:t>Hold points beyond which work cannot proceed before completion of all operations, verifications and related activities identified after the previous hold point on the quality plan.</w:t>
      </w:r>
    </w:p>
    <w:p w14:paraId="6D9478BD"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be responsible for identifying and arranging any verification activities for statutory approval in the country of manufacture.</w:t>
      </w:r>
    </w:p>
    <w:p w14:paraId="73E8D8A7"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adhere to the reviewed quality plan(s) and notify the Purchaser immediately of any deficiencies or difficulties that would arise.</w:t>
      </w:r>
    </w:p>
    <w:p w14:paraId="46CC7162"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Where functional testing is required, functional test schedule(s) and/or procedures shall be prepared by the </w:t>
      </w:r>
      <w:r w:rsidR="00B82442" w:rsidRPr="00AD3CC7">
        <w:rPr>
          <w:color w:val="000000" w:themeColor="text1"/>
        </w:rPr>
        <w:t>Supplier</w:t>
      </w:r>
      <w:r w:rsidRPr="00AD3CC7">
        <w:rPr>
          <w:color w:val="000000" w:themeColor="text1"/>
        </w:rPr>
        <w:t xml:space="preserve"> and submitted to the Purchaser for review and approval prior to the commencement of such testing.</w:t>
      </w:r>
    </w:p>
    <w:p w14:paraId="2C269A0A"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color w:val="000000" w:themeColor="text1"/>
          <w:szCs w:val="24"/>
        </w:rPr>
      </w:pPr>
      <w:bookmarkStart w:id="499" w:name="_Toc515431673"/>
      <w:bookmarkStart w:id="500" w:name="_Toc100654976"/>
      <w:bookmarkStart w:id="501" w:name="_Toc100712366"/>
      <w:bookmarkStart w:id="502" w:name="_Toc100712627"/>
      <w:bookmarkStart w:id="503" w:name="_Toc100712886"/>
      <w:bookmarkStart w:id="504" w:name="_Toc100713145"/>
      <w:bookmarkStart w:id="505" w:name="_Toc246292968"/>
      <w:bookmarkStart w:id="506" w:name="_Toc372642680"/>
      <w:bookmarkStart w:id="507" w:name="_Toc372848544"/>
      <w:bookmarkStart w:id="508" w:name="_Toc467197748"/>
      <w:r w:rsidRPr="00AD3CC7">
        <w:rPr>
          <w:rFonts w:ascii="Times New Roman" w:hAnsi="Times New Roman"/>
          <w:b/>
          <w:noProof/>
          <w:color w:val="000000" w:themeColor="text1"/>
          <w:szCs w:val="24"/>
          <w:lang w:val="en-GB"/>
        </w:rPr>
        <w:t>Monitoring by the Purchaser</w:t>
      </w:r>
      <w:bookmarkEnd w:id="499"/>
      <w:bookmarkEnd w:id="500"/>
      <w:bookmarkEnd w:id="501"/>
      <w:bookmarkEnd w:id="502"/>
      <w:bookmarkEnd w:id="503"/>
      <w:bookmarkEnd w:id="504"/>
      <w:bookmarkEnd w:id="505"/>
      <w:bookmarkEnd w:id="506"/>
      <w:bookmarkEnd w:id="507"/>
      <w:bookmarkEnd w:id="508"/>
    </w:p>
    <w:p w14:paraId="5FF03883"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During the course of the Contract, Purchaser reserves the right to monitor the implementation of the </w:t>
      </w:r>
      <w:r w:rsidR="00B82442" w:rsidRPr="00AD3CC7">
        <w:rPr>
          <w:color w:val="000000" w:themeColor="text1"/>
        </w:rPr>
        <w:t>Supplier</w:t>
      </w:r>
      <w:r w:rsidRPr="00AD3CC7">
        <w:rPr>
          <w:color w:val="000000" w:themeColor="text1"/>
        </w:rPr>
        <w:t>’s quality assurance program. Monitoring will be by means of surveillance of activities at the work locations and where appropriate by formal audits. Representatives of the Purchaser shall be afforded unrestricted access and facilities at all reasonable times to carry out this work to verify manufacturer’s compliance with the established manufacturing, assembly, delivery, including installation and commissioning schedules.</w:t>
      </w:r>
    </w:p>
    <w:p w14:paraId="1DB4F35A"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Purchaser reserves the right to monitor subcontractor’s activities and the </w:t>
      </w:r>
      <w:r w:rsidR="00B82442" w:rsidRPr="00AD3CC7">
        <w:rPr>
          <w:color w:val="000000" w:themeColor="text1"/>
        </w:rPr>
        <w:t>Supplier</w:t>
      </w:r>
      <w:r w:rsidRPr="00AD3CC7">
        <w:rPr>
          <w:color w:val="000000" w:themeColor="text1"/>
        </w:rPr>
        <w:t xml:space="preserve"> shall ensure that subcontractors are informed of these requirements.</w:t>
      </w:r>
    </w:p>
    <w:p w14:paraId="41E87D8A"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color w:val="000000" w:themeColor="text1"/>
          <w:szCs w:val="24"/>
        </w:rPr>
      </w:pPr>
      <w:bookmarkStart w:id="509" w:name="_Toc515431674"/>
      <w:bookmarkStart w:id="510" w:name="_Toc100654977"/>
      <w:bookmarkStart w:id="511" w:name="_Toc100712367"/>
      <w:bookmarkStart w:id="512" w:name="_Toc100712628"/>
      <w:bookmarkStart w:id="513" w:name="_Toc100712887"/>
      <w:bookmarkStart w:id="514" w:name="_Toc100713146"/>
      <w:bookmarkStart w:id="515" w:name="_Toc246292969"/>
      <w:bookmarkStart w:id="516" w:name="_Toc372642681"/>
      <w:bookmarkStart w:id="517" w:name="_Toc372848545"/>
      <w:bookmarkStart w:id="518" w:name="_Toc467197749"/>
      <w:r w:rsidRPr="00AD3CC7">
        <w:rPr>
          <w:rFonts w:ascii="Times New Roman" w:hAnsi="Times New Roman"/>
          <w:b/>
          <w:noProof/>
          <w:color w:val="000000" w:themeColor="text1"/>
          <w:szCs w:val="24"/>
          <w:lang w:val="en-GB"/>
        </w:rPr>
        <w:t>Records</w:t>
      </w:r>
      <w:bookmarkEnd w:id="509"/>
      <w:bookmarkEnd w:id="510"/>
      <w:bookmarkEnd w:id="511"/>
      <w:bookmarkEnd w:id="512"/>
      <w:bookmarkEnd w:id="513"/>
      <w:bookmarkEnd w:id="514"/>
      <w:bookmarkEnd w:id="515"/>
      <w:bookmarkEnd w:id="516"/>
      <w:bookmarkEnd w:id="517"/>
      <w:bookmarkEnd w:id="518"/>
    </w:p>
    <w:p w14:paraId="0F24F9AB"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generate records as required by the quality assurance system and quality plans. Records, including audit reports shall be made available for inspection by Purchaser.</w:t>
      </w:r>
    </w:p>
    <w:p w14:paraId="188AC321"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records shall be concisely compiled, indexed and cross referenced to the project contract number and they were relevant subcontract numbers. They shall be clearly identifiable to the individual parts and assemblies to which they refer.</w:t>
      </w:r>
    </w:p>
    <w:p w14:paraId="1E6C90B2"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Those records required by the Purchaser, as defined in the contract specifications and quality plans shall be available at the time of delivery of the equipment. Such records shall include reports and certification in respect of pressure retaining components together with general traceability records for all items through certification and build documentation as a minimum.  Four (4) copies of these records shall be supplied to Purchaser with the exception of radiographic films where the original set of films shall be supplied.</w:t>
      </w:r>
    </w:p>
    <w:p w14:paraId="45F7CFFC"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All records generated during the course of the Contract, including those generated as evidence of effective implementation of the quality assurance program of the </w:t>
      </w:r>
      <w:r w:rsidR="00B82442" w:rsidRPr="00AD3CC7">
        <w:rPr>
          <w:color w:val="000000" w:themeColor="text1"/>
        </w:rPr>
        <w:t>Supplier</w:t>
      </w:r>
      <w:r w:rsidRPr="00AD3CC7">
        <w:rPr>
          <w:color w:val="000000" w:themeColor="text1"/>
        </w:rPr>
        <w:t xml:space="preserve"> and his subcontractors, shall be retained by the </w:t>
      </w:r>
      <w:r w:rsidR="00B82442" w:rsidRPr="00AD3CC7">
        <w:rPr>
          <w:color w:val="000000" w:themeColor="text1"/>
        </w:rPr>
        <w:t>Supplier</w:t>
      </w:r>
      <w:r w:rsidRPr="00AD3CC7">
        <w:rPr>
          <w:color w:val="000000" w:themeColor="text1"/>
        </w:rPr>
        <w:t xml:space="preserve"> for a minimum period of five (5) years from the date of contract completion.  These records shall be made available to Purchaser on request during the retention period.</w:t>
      </w:r>
    </w:p>
    <w:p w14:paraId="4EF2CFC9"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color w:val="000000" w:themeColor="text1"/>
          <w:szCs w:val="24"/>
        </w:rPr>
      </w:pPr>
      <w:bookmarkStart w:id="519" w:name="_Toc515431675"/>
      <w:bookmarkStart w:id="520" w:name="_Toc100654978"/>
      <w:bookmarkStart w:id="521" w:name="_Toc100712368"/>
      <w:bookmarkStart w:id="522" w:name="_Toc100712629"/>
      <w:bookmarkStart w:id="523" w:name="_Toc100712888"/>
      <w:bookmarkStart w:id="524" w:name="_Toc100713147"/>
      <w:bookmarkStart w:id="525" w:name="_Toc246292970"/>
      <w:bookmarkStart w:id="526" w:name="_Toc372642682"/>
      <w:bookmarkStart w:id="527" w:name="_Toc372848546"/>
      <w:bookmarkStart w:id="528" w:name="_Toc467197750"/>
      <w:r w:rsidRPr="00AD3CC7">
        <w:rPr>
          <w:rFonts w:ascii="Times New Roman" w:hAnsi="Times New Roman"/>
          <w:b/>
          <w:noProof/>
          <w:color w:val="000000" w:themeColor="text1"/>
          <w:szCs w:val="24"/>
          <w:lang w:val="en-GB"/>
        </w:rPr>
        <w:t>Sub-orders</w:t>
      </w:r>
      <w:bookmarkEnd w:id="519"/>
      <w:bookmarkEnd w:id="520"/>
      <w:bookmarkEnd w:id="521"/>
      <w:bookmarkEnd w:id="522"/>
      <w:bookmarkEnd w:id="523"/>
      <w:bookmarkEnd w:id="524"/>
      <w:bookmarkEnd w:id="525"/>
      <w:bookmarkEnd w:id="526"/>
      <w:bookmarkEnd w:id="527"/>
      <w:bookmarkEnd w:id="528"/>
    </w:p>
    <w:p w14:paraId="541A38AC"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All orders for materials and equipment purchased by the </w:t>
      </w:r>
      <w:r w:rsidR="00B82442" w:rsidRPr="00AD3CC7">
        <w:rPr>
          <w:color w:val="000000" w:themeColor="text1"/>
        </w:rPr>
        <w:t>Supplier</w:t>
      </w:r>
      <w:r w:rsidRPr="00AD3CC7">
        <w:rPr>
          <w:color w:val="000000" w:themeColor="text1"/>
        </w:rPr>
        <w:t xml:space="preserve"> specifically for this Contract are subject to inspection, tests and expediting.  The manufacturer shall be advised by the </w:t>
      </w:r>
      <w:r w:rsidR="00B82442" w:rsidRPr="00AD3CC7">
        <w:rPr>
          <w:color w:val="000000" w:themeColor="text1"/>
        </w:rPr>
        <w:t>Supplier</w:t>
      </w:r>
      <w:r w:rsidRPr="00AD3CC7">
        <w:rPr>
          <w:color w:val="000000" w:themeColor="text1"/>
        </w:rPr>
        <w:t xml:space="preserve"> for these interventions by the Purchaser or his authorized representative(s).</w:t>
      </w:r>
    </w:p>
    <w:p w14:paraId="0CFCF27C"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QA program shall contain a detailed list of all sub-orders placed with sufficient information to enable the inspectorate to function properly, including order numbers, manufacturer’s identity, equipment specifications, delivery and dispatch dates, etc.</w:t>
      </w:r>
    </w:p>
    <w:p w14:paraId="5EEF23E9" w14:textId="77777777" w:rsidR="00D83812" w:rsidRPr="00AD3CC7" w:rsidRDefault="00D83812" w:rsidP="00D83812">
      <w:pPr>
        <w:widowControl w:val="0"/>
        <w:tabs>
          <w:tab w:val="left" w:pos="567"/>
        </w:tabs>
        <w:spacing w:before="80" w:after="80" w:line="252" w:lineRule="auto"/>
        <w:ind w:left="567"/>
        <w:jc w:val="both"/>
        <w:rPr>
          <w:color w:val="000000" w:themeColor="text1"/>
        </w:rPr>
      </w:pPr>
    </w:p>
    <w:p w14:paraId="17418993"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color w:val="000000" w:themeColor="text1"/>
          <w:szCs w:val="24"/>
        </w:rPr>
      </w:pPr>
      <w:bookmarkStart w:id="529" w:name="_Toc515431676"/>
      <w:bookmarkStart w:id="530" w:name="_Toc100654979"/>
      <w:bookmarkStart w:id="531" w:name="_Toc100712369"/>
      <w:bookmarkStart w:id="532" w:name="_Toc100712630"/>
      <w:bookmarkStart w:id="533" w:name="_Toc100712889"/>
      <w:bookmarkStart w:id="534" w:name="_Toc100713148"/>
      <w:bookmarkStart w:id="535" w:name="_Toc246292971"/>
      <w:bookmarkStart w:id="536" w:name="_Toc372642683"/>
      <w:bookmarkStart w:id="537" w:name="_Toc372848547"/>
      <w:bookmarkStart w:id="538" w:name="_Toc467197751"/>
      <w:r w:rsidRPr="00AD3CC7">
        <w:rPr>
          <w:rFonts w:ascii="Times New Roman" w:hAnsi="Times New Roman"/>
          <w:b/>
          <w:noProof/>
          <w:color w:val="000000" w:themeColor="text1"/>
          <w:szCs w:val="24"/>
          <w:lang w:val="en-GB"/>
        </w:rPr>
        <w:lastRenderedPageBreak/>
        <w:t>Material and Test Certification</w:t>
      </w:r>
      <w:bookmarkEnd w:id="529"/>
      <w:bookmarkEnd w:id="530"/>
      <w:bookmarkEnd w:id="531"/>
      <w:bookmarkEnd w:id="532"/>
      <w:bookmarkEnd w:id="533"/>
      <w:bookmarkEnd w:id="534"/>
      <w:bookmarkEnd w:id="535"/>
      <w:bookmarkEnd w:id="536"/>
      <w:bookmarkEnd w:id="537"/>
      <w:bookmarkEnd w:id="538"/>
    </w:p>
    <w:p w14:paraId="48477D68"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One (1) copy of all tests results recorded during an inspection visit shall be handed to the Purchaser or his authorized representative(s) on that day.  In addition, six (6) copies of the test certificates will be required fifteen (15) days thereafter.</w:t>
      </w:r>
    </w:p>
    <w:p w14:paraId="79A2D0AD"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In the event that the inspection of any item is waived, test certificates shall still be required.</w:t>
      </w:r>
    </w:p>
    <w:p w14:paraId="762C6B24"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color w:val="000000" w:themeColor="text1"/>
          <w:szCs w:val="24"/>
        </w:rPr>
      </w:pPr>
      <w:bookmarkStart w:id="539" w:name="_Toc515431677"/>
      <w:bookmarkStart w:id="540" w:name="_Toc100654980"/>
      <w:bookmarkStart w:id="541" w:name="_Toc100712370"/>
      <w:bookmarkStart w:id="542" w:name="_Toc100712631"/>
      <w:bookmarkStart w:id="543" w:name="_Toc100712890"/>
      <w:bookmarkStart w:id="544" w:name="_Toc100713149"/>
      <w:bookmarkStart w:id="545" w:name="_Toc246292972"/>
      <w:bookmarkStart w:id="546" w:name="_Toc372642684"/>
      <w:bookmarkStart w:id="547" w:name="_Toc372848548"/>
      <w:bookmarkStart w:id="548" w:name="_Toc467197752"/>
      <w:r w:rsidRPr="00AD3CC7">
        <w:rPr>
          <w:rFonts w:ascii="Times New Roman" w:hAnsi="Times New Roman"/>
          <w:b/>
          <w:noProof/>
          <w:color w:val="000000" w:themeColor="text1"/>
          <w:szCs w:val="24"/>
          <w:lang w:val="en-GB"/>
        </w:rPr>
        <w:t>Particular QA Requirements</w:t>
      </w:r>
      <w:bookmarkEnd w:id="539"/>
      <w:bookmarkEnd w:id="540"/>
      <w:bookmarkEnd w:id="541"/>
      <w:bookmarkEnd w:id="542"/>
      <w:bookmarkEnd w:id="543"/>
      <w:bookmarkEnd w:id="544"/>
      <w:bookmarkEnd w:id="545"/>
      <w:bookmarkEnd w:id="546"/>
      <w:bookmarkEnd w:id="547"/>
      <w:bookmarkEnd w:id="548"/>
    </w:p>
    <w:p w14:paraId="21172C4E" w14:textId="77777777" w:rsidR="004F0EEE" w:rsidRPr="00AD3CC7" w:rsidRDefault="004F0EEE" w:rsidP="009A3874">
      <w:pPr>
        <w:pStyle w:val="Heading4-H4"/>
        <w:keepNext w:val="0"/>
        <w:widowControl w:val="0"/>
        <w:numPr>
          <w:ilvl w:val="4"/>
          <w:numId w:val="29"/>
        </w:numPr>
        <w:spacing w:before="80" w:after="80" w:line="252" w:lineRule="auto"/>
        <w:ind w:left="1134" w:hanging="1134"/>
        <w:jc w:val="both"/>
        <w:outlineLvl w:val="4"/>
        <w:rPr>
          <w:b/>
          <w:color w:val="000000" w:themeColor="text1"/>
          <w:szCs w:val="24"/>
        </w:rPr>
      </w:pPr>
      <w:bookmarkStart w:id="549" w:name="_Toc372848549"/>
      <w:bookmarkStart w:id="550" w:name="_Toc467197753"/>
      <w:r w:rsidRPr="00AD3CC7">
        <w:rPr>
          <w:b/>
          <w:color w:val="000000" w:themeColor="text1"/>
          <w:szCs w:val="24"/>
        </w:rPr>
        <w:t>General</w:t>
      </w:r>
      <w:bookmarkEnd w:id="549"/>
      <w:bookmarkEnd w:id="550"/>
    </w:p>
    <w:p w14:paraId="110B794A"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As a supplemental document to the QA program, the </w:t>
      </w:r>
      <w:r w:rsidR="00B82442" w:rsidRPr="00AD3CC7">
        <w:rPr>
          <w:color w:val="000000" w:themeColor="text1"/>
        </w:rPr>
        <w:t>Supplier</w:t>
      </w:r>
      <w:r w:rsidRPr="00AD3CC7">
        <w:rPr>
          <w:color w:val="000000" w:themeColor="text1"/>
        </w:rPr>
        <w:t xml:space="preserve"> shall submit for approval of the Purchaser a separate document with detailed particular requirements and specific acceptance criteria of all equipment.</w:t>
      </w:r>
    </w:p>
    <w:p w14:paraId="0038D445" w14:textId="77777777" w:rsidR="004F0EEE" w:rsidRPr="00AD3CC7" w:rsidRDefault="004F0EEE" w:rsidP="009A3874">
      <w:pPr>
        <w:pStyle w:val="Heading4-H4"/>
        <w:keepNext w:val="0"/>
        <w:widowControl w:val="0"/>
        <w:numPr>
          <w:ilvl w:val="4"/>
          <w:numId w:val="29"/>
        </w:numPr>
        <w:spacing w:before="80" w:after="80" w:line="252" w:lineRule="auto"/>
        <w:ind w:left="1134" w:hanging="1134"/>
        <w:jc w:val="both"/>
        <w:outlineLvl w:val="4"/>
        <w:rPr>
          <w:color w:val="000000" w:themeColor="text1"/>
          <w:szCs w:val="24"/>
        </w:rPr>
      </w:pPr>
      <w:bookmarkStart w:id="551" w:name="_Toc372848550"/>
      <w:bookmarkStart w:id="552" w:name="_Toc467197754"/>
      <w:r w:rsidRPr="00AD3CC7">
        <w:rPr>
          <w:b/>
          <w:color w:val="000000" w:themeColor="text1"/>
          <w:szCs w:val="24"/>
        </w:rPr>
        <w:t>At Shop</w:t>
      </w:r>
      <w:bookmarkEnd w:id="551"/>
      <w:bookmarkEnd w:id="552"/>
    </w:p>
    <w:p w14:paraId="1F33FA04"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Corresponding to each major and minor equipment, the following data are required for submission to and approval of the Purchaser:</w:t>
      </w:r>
    </w:p>
    <w:p w14:paraId="280B1F9B"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Test and inspection procedure;</w:t>
      </w:r>
    </w:p>
    <w:p w14:paraId="4DC84F5B"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Guaranteed technical rated or design data;</w:t>
      </w:r>
    </w:p>
    <w:p w14:paraId="18992BEE"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List of holdpoints and/or routine tests;</w:t>
      </w:r>
    </w:p>
    <w:p w14:paraId="47370315"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Acceptance criteria and reference standards;</w:t>
      </w:r>
    </w:p>
    <w:p w14:paraId="247E0A42" w14:textId="77777777" w:rsidR="004F0EEE" w:rsidRPr="00AD3CC7" w:rsidRDefault="004F0EEE" w:rsidP="00673D0E">
      <w:pPr>
        <w:widowControl w:val="0"/>
        <w:numPr>
          <w:ilvl w:val="0"/>
          <w:numId w:val="8"/>
        </w:numPr>
        <w:spacing w:before="80" w:after="80" w:line="252" w:lineRule="auto"/>
        <w:ind w:hanging="284"/>
        <w:jc w:val="both"/>
        <w:rPr>
          <w:noProof/>
          <w:color w:val="000000" w:themeColor="text1"/>
        </w:rPr>
      </w:pPr>
      <w:r w:rsidRPr="00AD3CC7">
        <w:rPr>
          <w:noProof/>
          <w:color w:val="000000" w:themeColor="text1"/>
        </w:rPr>
        <w:t>Form of test results/data with comparison to the guaranteed data. All allowable tolerances with respect to dimensional control of assemblies and sub-assemblies at shop shall be clearly indicated in the manufacturer’s drawings.</w:t>
      </w:r>
    </w:p>
    <w:p w14:paraId="125C4059"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i/>
          <w:color w:val="000000" w:themeColor="text1"/>
          <w:szCs w:val="24"/>
        </w:rPr>
      </w:pPr>
      <w:bookmarkStart w:id="553" w:name="_Toc515431678"/>
      <w:bookmarkStart w:id="554" w:name="_Toc100654981"/>
      <w:bookmarkStart w:id="555" w:name="_Toc100712371"/>
      <w:bookmarkStart w:id="556" w:name="_Toc100712632"/>
      <w:bookmarkStart w:id="557" w:name="_Toc100712891"/>
      <w:bookmarkStart w:id="558" w:name="_Toc100713150"/>
      <w:bookmarkStart w:id="559" w:name="_Toc246292973"/>
      <w:bookmarkStart w:id="560" w:name="_Toc372642685"/>
      <w:bookmarkStart w:id="561" w:name="_Toc372848551"/>
      <w:bookmarkStart w:id="562" w:name="_Toc467197755"/>
      <w:r w:rsidRPr="00AD3CC7">
        <w:rPr>
          <w:rFonts w:ascii="Times New Roman" w:hAnsi="Times New Roman"/>
          <w:b/>
          <w:noProof/>
          <w:color w:val="000000" w:themeColor="text1"/>
          <w:szCs w:val="24"/>
          <w:lang w:val="en-GB"/>
        </w:rPr>
        <w:t>Packing and Marking</w:t>
      </w:r>
      <w:bookmarkEnd w:id="553"/>
      <w:bookmarkEnd w:id="554"/>
      <w:bookmarkEnd w:id="555"/>
      <w:bookmarkEnd w:id="556"/>
      <w:bookmarkEnd w:id="557"/>
      <w:bookmarkEnd w:id="558"/>
      <w:bookmarkEnd w:id="559"/>
      <w:bookmarkEnd w:id="560"/>
      <w:bookmarkEnd w:id="561"/>
      <w:bookmarkEnd w:id="562"/>
    </w:p>
    <w:p w14:paraId="781D5CE9"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Careful packaging of all materials supplied for this Contract is of utmost importance and is subject to the control of the Purchaser, so that the following aspects are checked:</w:t>
      </w:r>
    </w:p>
    <w:p w14:paraId="19825AE5"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Packaged design and markings;</w:t>
      </w:r>
    </w:p>
    <w:p w14:paraId="38E5CD99"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Protection of contents against damage by mechanical shock, moisture ingress and adverse atmospheric conditions, corrosion;</w:t>
      </w:r>
    </w:p>
    <w:p w14:paraId="630D2838" w14:textId="77777777" w:rsidR="004F0EEE" w:rsidRPr="00AD3CC7" w:rsidRDefault="004F0EEE" w:rsidP="00837F5A">
      <w:pPr>
        <w:widowControl w:val="0"/>
        <w:numPr>
          <w:ilvl w:val="0"/>
          <w:numId w:val="8"/>
        </w:numPr>
        <w:spacing w:before="80" w:after="80" w:line="252" w:lineRule="auto"/>
        <w:ind w:hanging="284"/>
        <w:rPr>
          <w:noProof/>
          <w:color w:val="000000" w:themeColor="text1"/>
        </w:rPr>
      </w:pPr>
      <w:r w:rsidRPr="00AD3CC7">
        <w:rPr>
          <w:noProof/>
          <w:color w:val="000000" w:themeColor="text1"/>
        </w:rPr>
        <w:t>Material quality workmanship and manufacturing of packages.</w:t>
      </w:r>
    </w:p>
    <w:p w14:paraId="0ACCCAAF"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color w:val="000000" w:themeColor="text1"/>
          <w:szCs w:val="24"/>
        </w:rPr>
      </w:pPr>
      <w:bookmarkStart w:id="563" w:name="_Toc515431679"/>
      <w:bookmarkStart w:id="564" w:name="_Toc100654982"/>
      <w:bookmarkStart w:id="565" w:name="_Toc100712372"/>
      <w:bookmarkStart w:id="566" w:name="_Toc100712633"/>
      <w:bookmarkStart w:id="567" w:name="_Toc100712892"/>
      <w:bookmarkStart w:id="568" w:name="_Toc100713151"/>
      <w:bookmarkStart w:id="569" w:name="_Toc246292974"/>
      <w:bookmarkStart w:id="570" w:name="_Toc372642686"/>
      <w:bookmarkStart w:id="571" w:name="_Toc372848552"/>
      <w:bookmarkStart w:id="572" w:name="_Toc467197756"/>
      <w:r w:rsidRPr="00AD3CC7">
        <w:rPr>
          <w:rFonts w:ascii="Times New Roman" w:hAnsi="Times New Roman"/>
          <w:b/>
          <w:noProof/>
          <w:color w:val="000000" w:themeColor="text1"/>
          <w:szCs w:val="24"/>
          <w:lang w:val="en-GB"/>
        </w:rPr>
        <w:t>Reporting and Corrective Action</w:t>
      </w:r>
      <w:bookmarkEnd w:id="563"/>
      <w:bookmarkEnd w:id="564"/>
      <w:bookmarkEnd w:id="565"/>
      <w:bookmarkEnd w:id="566"/>
      <w:bookmarkEnd w:id="567"/>
      <w:bookmarkEnd w:id="568"/>
      <w:bookmarkEnd w:id="569"/>
      <w:bookmarkEnd w:id="570"/>
      <w:bookmarkEnd w:id="571"/>
      <w:bookmarkEnd w:id="572"/>
    </w:p>
    <w:p w14:paraId="6D8842FC"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’s Quality Assurance Program shall provide for prompt detection and correction of all conditions adversely affecting quality, including failures, malfunctions, incidents, trends, deficiencies, deviations, non-conformances and defective materials. The </w:t>
      </w:r>
      <w:r w:rsidR="00B82442" w:rsidRPr="00AD3CC7">
        <w:rPr>
          <w:color w:val="000000" w:themeColor="text1"/>
        </w:rPr>
        <w:t>Supplier</w:t>
      </w:r>
      <w:r w:rsidRPr="00AD3CC7">
        <w:rPr>
          <w:color w:val="000000" w:themeColor="text1"/>
        </w:rPr>
        <w:t xml:space="preserve"> shall establish and maintain methods for verifying and determining the cause of an adverse condition and for initiating necessary improvement and corrections to preclude repetition.  Quality trends shall be analyzed to furnish a basis for improvement in work performance. The </w:t>
      </w:r>
      <w:r w:rsidR="00B82442" w:rsidRPr="00AD3CC7">
        <w:rPr>
          <w:color w:val="000000" w:themeColor="text1"/>
        </w:rPr>
        <w:t>Supplier</w:t>
      </w:r>
      <w:r w:rsidRPr="00AD3CC7">
        <w:rPr>
          <w:color w:val="000000" w:themeColor="text1"/>
        </w:rPr>
        <w:t xml:space="preserve">’s corrective action system shall extend to the performance of other participating contractors, sub-contractors, and </w:t>
      </w:r>
      <w:r w:rsidR="00B82442" w:rsidRPr="00AD3CC7">
        <w:rPr>
          <w:color w:val="000000" w:themeColor="text1"/>
        </w:rPr>
        <w:t>Supplier</w:t>
      </w:r>
      <w:r w:rsidRPr="00AD3CC7">
        <w:rPr>
          <w:color w:val="000000" w:themeColor="text1"/>
        </w:rPr>
        <w:t>s, when necessary, and shall provide for the interchange of corrective action information. Identification of the adverse condition, its cause, and the corrective action taken shall be recorded and reported to appropriate levels of management.</w:t>
      </w:r>
    </w:p>
    <w:p w14:paraId="1F7EAC38"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w:t>
      </w:r>
      <w:r w:rsidR="00B82442" w:rsidRPr="00AD3CC7">
        <w:rPr>
          <w:color w:val="000000" w:themeColor="text1"/>
        </w:rPr>
        <w:t>Supplier</w:t>
      </w:r>
      <w:r w:rsidRPr="00AD3CC7">
        <w:rPr>
          <w:color w:val="000000" w:themeColor="text1"/>
        </w:rPr>
        <w:t xml:space="preserve"> shall establish and implement procedures for reporting, verifying, analyzing and correcting failures, including those that occur during development and qualification testing. The procedure shall provide assurance that the cause and mode of each failure are determined, that potential safety and availability implications are evaluated, and </w:t>
      </w:r>
      <w:r w:rsidRPr="00AD3CC7">
        <w:rPr>
          <w:color w:val="000000" w:themeColor="text1"/>
        </w:rPr>
        <w:lastRenderedPageBreak/>
        <w:t>that corrective action is taken.</w:t>
      </w:r>
    </w:p>
    <w:p w14:paraId="59A19EC2"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 failure report shall be prepared to identify the failed item and its origin or source of manufacture and shall describe the failure, the test status at time of failure, the probable cause and mode of failure, and the recommended corrective action.</w:t>
      </w:r>
    </w:p>
    <w:p w14:paraId="28545E15" w14:textId="77777777" w:rsidR="004F0EEE" w:rsidRPr="00AD3CC7" w:rsidRDefault="004F0EEE" w:rsidP="009A3874">
      <w:pPr>
        <w:pStyle w:val="ListParagraph"/>
        <w:widowControl w:val="0"/>
        <w:numPr>
          <w:ilvl w:val="3"/>
          <w:numId w:val="29"/>
        </w:numPr>
        <w:tabs>
          <w:tab w:val="left" w:pos="1134"/>
        </w:tabs>
        <w:suppressAutoHyphens w:val="0"/>
        <w:spacing w:before="80" w:after="80" w:line="252" w:lineRule="auto"/>
        <w:ind w:left="1134" w:hanging="1134"/>
        <w:contextualSpacing w:val="0"/>
        <w:jc w:val="both"/>
        <w:outlineLvl w:val="3"/>
        <w:rPr>
          <w:rFonts w:ascii="Times New Roman" w:hAnsi="Times New Roman"/>
          <w:i/>
          <w:color w:val="000000" w:themeColor="text1"/>
          <w:szCs w:val="24"/>
        </w:rPr>
      </w:pPr>
      <w:bookmarkStart w:id="573" w:name="_Toc515431680"/>
      <w:bookmarkStart w:id="574" w:name="_Toc100654983"/>
      <w:bookmarkStart w:id="575" w:name="_Toc100712373"/>
      <w:bookmarkStart w:id="576" w:name="_Toc100712634"/>
      <w:bookmarkStart w:id="577" w:name="_Toc100712893"/>
      <w:bookmarkStart w:id="578" w:name="_Toc100713152"/>
      <w:bookmarkStart w:id="579" w:name="_Toc246292975"/>
      <w:bookmarkStart w:id="580" w:name="_Toc372642687"/>
      <w:bookmarkStart w:id="581" w:name="_Toc372848553"/>
      <w:bookmarkStart w:id="582" w:name="_Toc467197757"/>
      <w:r w:rsidRPr="00AD3CC7">
        <w:rPr>
          <w:rFonts w:ascii="Times New Roman" w:hAnsi="Times New Roman"/>
          <w:b/>
          <w:noProof/>
          <w:color w:val="000000" w:themeColor="text1"/>
          <w:szCs w:val="24"/>
          <w:lang w:val="en-GB"/>
        </w:rPr>
        <w:t>Design Revision and Substitution of Material</w:t>
      </w:r>
      <w:bookmarkEnd w:id="573"/>
      <w:bookmarkEnd w:id="574"/>
      <w:bookmarkEnd w:id="575"/>
      <w:bookmarkEnd w:id="576"/>
      <w:bookmarkEnd w:id="577"/>
      <w:bookmarkEnd w:id="578"/>
      <w:bookmarkEnd w:id="579"/>
      <w:bookmarkEnd w:id="580"/>
      <w:bookmarkEnd w:id="581"/>
      <w:bookmarkEnd w:id="582"/>
    </w:p>
    <w:p w14:paraId="47AA0ACB"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Any revision affecting the design and manufacturing of the equipment as well as substitution of materials that is deemed necessary shall be notified by the </w:t>
      </w:r>
      <w:r w:rsidR="00B82442" w:rsidRPr="00AD3CC7">
        <w:rPr>
          <w:color w:val="000000" w:themeColor="text1"/>
        </w:rPr>
        <w:t>Supplier</w:t>
      </w:r>
      <w:r w:rsidRPr="00AD3CC7">
        <w:rPr>
          <w:color w:val="000000" w:themeColor="text1"/>
        </w:rPr>
        <w:t xml:space="preserve"> to the Purchaser for the latter’s review and approval.</w:t>
      </w:r>
    </w:p>
    <w:p w14:paraId="616CEC4E" w14:textId="77777777" w:rsidR="004F0EEE" w:rsidRPr="00AD3CC7" w:rsidRDefault="00670320" w:rsidP="009A3874">
      <w:pPr>
        <w:pStyle w:val="Heading1-H1"/>
        <w:keepNext w:val="0"/>
        <w:widowControl w:val="0"/>
        <w:numPr>
          <w:ilvl w:val="2"/>
          <w:numId w:val="17"/>
        </w:numPr>
        <w:tabs>
          <w:tab w:val="clear" w:pos="851"/>
          <w:tab w:val="num" w:pos="567"/>
        </w:tabs>
        <w:spacing w:before="80" w:after="80" w:line="252" w:lineRule="auto"/>
        <w:ind w:left="567" w:hanging="567"/>
        <w:jc w:val="both"/>
        <w:rPr>
          <w:rFonts w:ascii="Times New Roman" w:hAnsi="Times New Roman"/>
          <w:color w:val="000000" w:themeColor="text1"/>
        </w:rPr>
      </w:pPr>
      <w:bookmarkStart w:id="583" w:name="_Toc28416689"/>
      <w:bookmarkStart w:id="584" w:name="_Toc100654984"/>
      <w:bookmarkStart w:id="585" w:name="_Toc100712374"/>
      <w:bookmarkStart w:id="586" w:name="_Toc100712635"/>
      <w:bookmarkStart w:id="587" w:name="_Toc100712894"/>
      <w:bookmarkStart w:id="588" w:name="_Toc100713153"/>
      <w:bookmarkStart w:id="589" w:name="_Toc246292976"/>
      <w:bookmarkStart w:id="590" w:name="_Toc372642688"/>
      <w:bookmarkStart w:id="591" w:name="_Toc372848554"/>
      <w:bookmarkStart w:id="592" w:name="_Toc467197758"/>
      <w:r w:rsidRPr="00AD3CC7">
        <w:rPr>
          <w:rFonts w:ascii="Times New Roman" w:hAnsi="Times New Roman"/>
          <w:color w:val="000000" w:themeColor="text1"/>
        </w:rPr>
        <w:br w:type="page"/>
      </w:r>
      <w:bookmarkStart w:id="593" w:name="_Toc226799242"/>
      <w:bookmarkStart w:id="594" w:name="_Hlk146874978"/>
      <w:r w:rsidR="004F0EEE" w:rsidRPr="00AD3CC7">
        <w:rPr>
          <w:rFonts w:ascii="Times New Roman" w:hAnsi="Times New Roman"/>
          <w:color w:val="000000" w:themeColor="text1"/>
        </w:rPr>
        <w:lastRenderedPageBreak/>
        <w:t>DESCRIPTION OF EQUIPMENT AND MATERIALS</w:t>
      </w:r>
      <w:bookmarkEnd w:id="583"/>
      <w:bookmarkEnd w:id="584"/>
      <w:bookmarkEnd w:id="585"/>
      <w:bookmarkEnd w:id="586"/>
      <w:bookmarkEnd w:id="587"/>
      <w:bookmarkEnd w:id="588"/>
      <w:bookmarkEnd w:id="589"/>
      <w:bookmarkEnd w:id="590"/>
      <w:bookmarkEnd w:id="591"/>
      <w:bookmarkEnd w:id="592"/>
      <w:r w:rsidR="00416C6A" w:rsidRPr="00AD3CC7">
        <w:rPr>
          <w:rFonts w:ascii="Times New Roman" w:hAnsi="Times New Roman"/>
          <w:color w:val="000000" w:themeColor="text1"/>
        </w:rPr>
        <w:t xml:space="preserve">FOR </w:t>
      </w:r>
      <w:r w:rsidR="00B60E7F" w:rsidRPr="00AD3CC7">
        <w:rPr>
          <w:rFonts w:ascii="Times New Roman" w:hAnsi="Times New Roman"/>
          <w:color w:val="000000" w:themeColor="text1"/>
        </w:rPr>
        <w:t>SUBSTATION</w:t>
      </w:r>
      <w:bookmarkEnd w:id="593"/>
    </w:p>
    <w:p w14:paraId="2AB24F05"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materials and equipment to be supplied, shall be new and unused, and shall incorporate all recent improvements in design and materials unless provided for otherwise in the contract.</w:t>
      </w:r>
    </w:p>
    <w:p w14:paraId="158E2EC3" w14:textId="77777777" w:rsidR="004F0EEE" w:rsidRPr="00AD3CC7" w:rsidRDefault="004F0EEE"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Wherever in these specifications reference is made to standards or codes to be met by the goods and materials to be furnished or tested, the provisions of the latest current edition or revision of the relevant standards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0AA4AE4F" w14:textId="77777777" w:rsidR="00A56E9A" w:rsidRPr="00AD3CC7" w:rsidRDefault="00887476" w:rsidP="00A261FA">
      <w:pPr>
        <w:pStyle w:val="Heading2-H2"/>
        <w:keepNext w:val="0"/>
        <w:widowControl w:val="0"/>
        <w:numPr>
          <w:ilvl w:val="3"/>
          <w:numId w:val="17"/>
        </w:numPr>
        <w:tabs>
          <w:tab w:val="clear" w:pos="851"/>
        </w:tabs>
        <w:spacing w:before="80" w:after="80" w:line="252" w:lineRule="auto"/>
        <w:ind w:left="567" w:hanging="567"/>
        <w:rPr>
          <w:color w:val="000000" w:themeColor="text1"/>
        </w:rPr>
      </w:pPr>
      <w:bookmarkStart w:id="595" w:name="_Toc226799243"/>
      <w:bookmarkStart w:id="596" w:name="_Toc56419275"/>
      <w:bookmarkStart w:id="597" w:name="_Toc100654985"/>
      <w:bookmarkStart w:id="598" w:name="_Toc100712375"/>
      <w:bookmarkStart w:id="599" w:name="_Toc100712636"/>
      <w:bookmarkStart w:id="600" w:name="_Toc100712895"/>
      <w:bookmarkStart w:id="601" w:name="_Toc100713154"/>
      <w:bookmarkStart w:id="602" w:name="_Toc246292977"/>
      <w:bookmarkStart w:id="603" w:name="_Toc372642689"/>
      <w:bookmarkStart w:id="604" w:name="_Toc372848555"/>
      <w:bookmarkStart w:id="605" w:name="_Toc467197807"/>
      <w:bookmarkStart w:id="606" w:name="_Toc497749731"/>
      <w:bookmarkStart w:id="607" w:name="_Toc467197820"/>
      <w:r w:rsidRPr="00AD3CC7">
        <w:rPr>
          <w:color w:val="000000" w:themeColor="text1"/>
          <w:lang w:val="en-US"/>
        </w:rPr>
        <w:t>CIRCUIT BREAKERS</w:t>
      </w:r>
      <w:bookmarkEnd w:id="595"/>
      <w:r w:rsidRPr="00AD3CC7">
        <w:rPr>
          <w:color w:val="000000" w:themeColor="text1"/>
          <w:lang w:val="en-US"/>
        </w:rPr>
        <w:t xml:space="preserve"> </w:t>
      </w:r>
      <w:bookmarkEnd w:id="596"/>
      <w:bookmarkEnd w:id="597"/>
      <w:bookmarkEnd w:id="598"/>
      <w:bookmarkEnd w:id="599"/>
      <w:bookmarkEnd w:id="600"/>
      <w:bookmarkEnd w:id="601"/>
      <w:bookmarkEnd w:id="602"/>
      <w:bookmarkEnd w:id="603"/>
      <w:bookmarkEnd w:id="604"/>
      <w:bookmarkEnd w:id="605"/>
      <w:bookmarkEnd w:id="606"/>
    </w:p>
    <w:p w14:paraId="6ABFBA67" w14:textId="77777777" w:rsidR="00CA7E75" w:rsidRPr="00AD3CC7" w:rsidRDefault="00CA7E75" w:rsidP="00DA14FF">
      <w:pPr>
        <w:pStyle w:val="m1"/>
        <w:widowControl w:val="0"/>
        <w:numPr>
          <w:ilvl w:val="2"/>
          <w:numId w:val="87"/>
        </w:numPr>
        <w:tabs>
          <w:tab w:val="clear" w:pos="567"/>
          <w:tab w:val="left" w:pos="709"/>
        </w:tabs>
        <w:spacing w:before="80" w:after="80" w:line="252" w:lineRule="auto"/>
        <w:outlineLvl w:val="1"/>
        <w:rPr>
          <w:rFonts w:ascii="Times New Roman" w:hAnsi="Times New Roman"/>
          <w:color w:val="000000" w:themeColor="text1"/>
          <w:sz w:val="24"/>
        </w:rPr>
      </w:pPr>
      <w:bookmarkStart w:id="608" w:name="_Toc226799244"/>
      <w:r w:rsidRPr="00AD3CC7">
        <w:rPr>
          <w:rFonts w:ascii="Times New Roman" w:hAnsi="Times New Roman"/>
          <w:color w:val="000000" w:themeColor="text1"/>
          <w:sz w:val="24"/>
        </w:rPr>
        <w:t>220kV Circuit breaker, 110kV Circuit breaker</w:t>
      </w:r>
      <w:bookmarkEnd w:id="608"/>
    </w:p>
    <w:p w14:paraId="585EF9FA" w14:textId="77777777" w:rsidR="009A3874" w:rsidRPr="00AD3CC7" w:rsidRDefault="009A3874" w:rsidP="00DA14FF">
      <w:pPr>
        <w:pStyle w:val="Heading4"/>
        <w:numPr>
          <w:ilvl w:val="0"/>
          <w:numId w:val="134"/>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General</w:t>
      </w:r>
    </w:p>
    <w:p w14:paraId="4EA8CFA0" w14:textId="77777777" w:rsidR="009A3874" w:rsidRPr="00AD3CC7" w:rsidRDefault="009A387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Comply with the Technical standards of 110kV, 220kV and 500kV outdoor circuit breakers in National Electricity of Vietnam issued together with the Decision No. </w:t>
      </w:r>
      <w:r w:rsidR="0079364B" w:rsidRPr="00AD3CC7">
        <w:rPr>
          <w:color w:val="000000" w:themeColor="text1"/>
        </w:rPr>
        <w:t>272/QĐ</w:t>
      </w:r>
      <w:r w:rsidRPr="00AD3CC7">
        <w:rPr>
          <w:color w:val="000000" w:themeColor="text1"/>
        </w:rPr>
        <w:t>-EVN dated April 24, 2019</w:t>
      </w:r>
      <w:r w:rsidR="00B957A1" w:rsidRPr="00AD3CC7">
        <w:rPr>
          <w:color w:val="000000" w:themeColor="text1"/>
        </w:rPr>
        <w:t xml:space="preserve"> and </w:t>
      </w:r>
      <w:r w:rsidR="0079364B" w:rsidRPr="00AD3CC7">
        <w:rPr>
          <w:color w:val="000000" w:themeColor="text1"/>
        </w:rPr>
        <w:t>190/QĐ</w:t>
      </w:r>
      <w:r w:rsidR="00B957A1" w:rsidRPr="00AD3CC7">
        <w:rPr>
          <w:color w:val="000000" w:themeColor="text1"/>
        </w:rPr>
        <w:t>-HDTV dated 04/12/2024</w:t>
      </w:r>
      <w:r w:rsidRPr="00AD3CC7">
        <w:rPr>
          <w:color w:val="000000" w:themeColor="text1"/>
        </w:rPr>
        <w:t xml:space="preserve"> of Electricity of Vietnam, Decision No. </w:t>
      </w:r>
      <w:r w:rsidR="005F6416" w:rsidRPr="00AD3CC7">
        <w:rPr>
          <w:color w:val="000000" w:themeColor="text1"/>
        </w:rPr>
        <w:t>1677</w:t>
      </w:r>
      <w:r w:rsidRPr="00AD3CC7">
        <w:rPr>
          <w:color w:val="000000" w:themeColor="text1"/>
        </w:rPr>
        <w:t>/Q</w:t>
      </w:r>
      <w:r w:rsidR="005F6416" w:rsidRPr="00AD3CC7">
        <w:rPr>
          <w:color w:val="000000" w:themeColor="text1"/>
        </w:rPr>
        <w:t>Đ-EVNNPT</w:t>
      </w:r>
      <w:r w:rsidRPr="00AD3CC7">
        <w:rPr>
          <w:color w:val="000000" w:themeColor="text1"/>
        </w:rPr>
        <w:t xml:space="preserve"> dated </w:t>
      </w:r>
      <w:r w:rsidR="005F6416" w:rsidRPr="00AD3CC7">
        <w:rPr>
          <w:color w:val="000000" w:themeColor="text1"/>
        </w:rPr>
        <w:t>August</w:t>
      </w:r>
      <w:r w:rsidRPr="00AD3CC7">
        <w:rPr>
          <w:color w:val="000000" w:themeColor="text1"/>
        </w:rPr>
        <w:t xml:space="preserve"> </w:t>
      </w:r>
      <w:r w:rsidR="005F6416" w:rsidRPr="00AD3CC7">
        <w:rPr>
          <w:color w:val="000000" w:themeColor="text1"/>
        </w:rPr>
        <w:t>20</w:t>
      </w:r>
      <w:r w:rsidRPr="00AD3CC7">
        <w:rPr>
          <w:color w:val="000000" w:themeColor="text1"/>
        </w:rPr>
        <w:t>, 202</w:t>
      </w:r>
      <w:r w:rsidR="005F6416" w:rsidRPr="00AD3CC7">
        <w:rPr>
          <w:color w:val="000000" w:themeColor="text1"/>
        </w:rPr>
        <w:t>5</w:t>
      </w:r>
      <w:r w:rsidRPr="00AD3CC7">
        <w:rPr>
          <w:color w:val="000000" w:themeColor="text1"/>
        </w:rPr>
        <w:t xml:space="preserve"> </w:t>
      </w:r>
      <w:r w:rsidR="00522756" w:rsidRPr="00AD3CC7">
        <w:rPr>
          <w:color w:val="000000" w:themeColor="text1"/>
        </w:rPr>
        <w:t xml:space="preserve">and </w:t>
      </w:r>
      <w:r w:rsidR="0079364B" w:rsidRPr="00AD3CC7">
        <w:rPr>
          <w:color w:val="000000" w:themeColor="text1"/>
        </w:rPr>
        <w:t>No.2416/QĐ</w:t>
      </w:r>
      <w:r w:rsidR="00522756" w:rsidRPr="00AD3CC7">
        <w:rPr>
          <w:color w:val="000000" w:themeColor="text1"/>
        </w:rPr>
        <w:t xml:space="preserve">-EVNNPT dated 09/12/2025  </w:t>
      </w:r>
      <w:r w:rsidRPr="00AD3CC7">
        <w:rPr>
          <w:color w:val="000000" w:themeColor="text1"/>
        </w:rPr>
        <w:t>of the National Power Transmission Corporation promulgating regulations on basic technical characteristics of 500kV, 220kV, 110kV circuit breakers on the transmission grid.</w:t>
      </w:r>
    </w:p>
    <w:p w14:paraId="3D3204DE" w14:textId="77777777" w:rsidR="009A3874" w:rsidRPr="00AD3CC7" w:rsidRDefault="009A3874"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bookmarkStart w:id="609" w:name="_Toc57278509"/>
      <w:r w:rsidRPr="00AD3CC7">
        <w:rPr>
          <w:rFonts w:ascii="Times New Roman" w:hAnsi="Times New Roman"/>
          <w:b/>
          <w:color w:val="000000" w:themeColor="text1"/>
          <w:szCs w:val="24"/>
        </w:rPr>
        <w:t xml:space="preserve">Definition of </w:t>
      </w:r>
      <w:bookmarkEnd w:id="609"/>
      <w:r w:rsidRPr="00AD3CC7">
        <w:rPr>
          <w:rFonts w:ascii="Times New Roman" w:hAnsi="Times New Roman"/>
          <w:b/>
          <w:bCs/>
          <w:color w:val="000000" w:themeColor="text1"/>
          <w:szCs w:val="24"/>
          <w:lang w:val="en-GB"/>
        </w:rPr>
        <w:t>power</w:t>
      </w:r>
      <w:r w:rsidRPr="00AD3CC7">
        <w:rPr>
          <w:rFonts w:ascii="Times New Roman" w:hAnsi="Times New Roman"/>
          <w:b/>
          <w:color w:val="000000" w:themeColor="text1"/>
          <w:szCs w:val="24"/>
        </w:rPr>
        <w:t xml:space="preserve"> transmission grid circuit breaker:</w:t>
      </w:r>
    </w:p>
    <w:p w14:paraId="42F18706" w14:textId="77777777" w:rsidR="009A3874" w:rsidRPr="00AD3CC7" w:rsidRDefault="009A387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Circuit breakers have the ability to close/open in normal operation mode and tripping in abnormal or fault operating modes of the power grid with rated voltage level. The circuit breaker must meet the durability for climatic and environmental conditions in Vietnam: tropicalized, suitable for installation and operating environment conditions.</w:t>
      </w:r>
    </w:p>
    <w:p w14:paraId="46D5CADE" w14:textId="77777777" w:rsidR="009A3874" w:rsidRPr="00AD3CC7" w:rsidRDefault="009A387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basic standards for applying the design, manufacture and testing of circuit breakers in the power transmission grid are IEC 62271-100 and IEC 62271-1. </w:t>
      </w:r>
    </w:p>
    <w:p w14:paraId="12D490C0" w14:textId="77777777" w:rsidR="009A3874" w:rsidRPr="00AD3CC7" w:rsidRDefault="009A3874"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bookmarkStart w:id="610" w:name="_Toc57278510"/>
      <w:r w:rsidRPr="00AD3CC7">
        <w:rPr>
          <w:rFonts w:ascii="Times New Roman" w:hAnsi="Times New Roman"/>
          <w:b/>
          <w:color w:val="000000" w:themeColor="text1"/>
          <w:szCs w:val="24"/>
        </w:rPr>
        <w:t xml:space="preserve">General requirements </w:t>
      </w:r>
      <w:bookmarkEnd w:id="610"/>
      <w:r w:rsidRPr="00AD3CC7">
        <w:rPr>
          <w:rFonts w:ascii="Times New Roman" w:hAnsi="Times New Roman"/>
          <w:b/>
          <w:color w:val="000000" w:themeColor="text1"/>
          <w:szCs w:val="24"/>
        </w:rPr>
        <w:t>on standards and environment:</w:t>
      </w:r>
    </w:p>
    <w:p w14:paraId="7FC1D104" w14:textId="77777777" w:rsidR="009A3874" w:rsidRPr="00AD3CC7" w:rsidRDefault="009A387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circuit breaker on the power transmission grid which is manufactured and installed must meet Vietnamese regulations and standards, electrical standards, IEC/IEEE standards and be able to work stably in working conditions, including climate and natural environment of Vietnam.</w:t>
      </w:r>
    </w:p>
    <w:p w14:paraId="497C7A4B" w14:textId="77777777" w:rsidR="009A3874" w:rsidRPr="00AD3CC7" w:rsidRDefault="009A387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Environment conditions:  </w:t>
      </w:r>
    </w:p>
    <w:p w14:paraId="476C6231" w14:textId="77777777" w:rsidR="009A3874" w:rsidRPr="00AD3CC7" w:rsidRDefault="009A3874"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Altitude above sea level</w:t>
      </w:r>
      <w:r w:rsidRPr="00AD3CC7">
        <w:rPr>
          <w:color w:val="000000" w:themeColor="text1"/>
        </w:rPr>
        <w:tab/>
      </w:r>
      <w:r w:rsidRPr="00AD3CC7">
        <w:rPr>
          <w:color w:val="000000" w:themeColor="text1"/>
        </w:rPr>
        <w:tab/>
        <w:t>: &lt;1000 m</w:t>
      </w:r>
    </w:p>
    <w:p w14:paraId="23FFCE90" w14:textId="77777777" w:rsidR="009A3874" w:rsidRPr="00AD3CC7" w:rsidRDefault="009A3874"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Climatic condition</w:t>
      </w:r>
      <w:r w:rsidRPr="00AD3CC7">
        <w:rPr>
          <w:color w:val="000000" w:themeColor="text1"/>
        </w:rPr>
        <w:tab/>
      </w:r>
      <w:r w:rsidRPr="00AD3CC7">
        <w:rPr>
          <w:color w:val="000000" w:themeColor="text1"/>
        </w:rPr>
        <w:tab/>
      </w:r>
      <w:r w:rsidRPr="00AD3CC7">
        <w:rPr>
          <w:color w:val="000000" w:themeColor="text1"/>
        </w:rPr>
        <w:tab/>
        <w:t>: Tropical</w:t>
      </w:r>
    </w:p>
    <w:p w14:paraId="27A43F35" w14:textId="77777777" w:rsidR="009A3874" w:rsidRPr="00AD3CC7" w:rsidRDefault="009A3874"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Maximum air temperature</w:t>
      </w:r>
      <w:r w:rsidRPr="00AD3CC7">
        <w:rPr>
          <w:color w:val="000000" w:themeColor="text1"/>
        </w:rPr>
        <w:tab/>
      </w:r>
      <w:r w:rsidRPr="00AD3CC7">
        <w:rPr>
          <w:color w:val="000000" w:themeColor="text1"/>
        </w:rPr>
        <w:tab/>
        <w:t xml:space="preserve">: </w:t>
      </w:r>
      <w:smartTag w:uri="urn:schemas-microsoft-com:office:smarttags" w:element="stockticker">
        <w:smartTagPr>
          <w:attr w:name="ProductID" w:val="45ﾰC"/>
        </w:smartTagPr>
        <w:r w:rsidRPr="00AD3CC7">
          <w:rPr>
            <w:color w:val="000000" w:themeColor="text1"/>
          </w:rPr>
          <w:t>45°C</w:t>
        </w:r>
      </w:smartTag>
    </w:p>
    <w:p w14:paraId="6319A660" w14:textId="77777777" w:rsidR="009A3874" w:rsidRPr="00AD3CC7" w:rsidRDefault="009A3874"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Minimum air temperature</w:t>
      </w:r>
      <w:r w:rsidRPr="00AD3CC7">
        <w:rPr>
          <w:color w:val="000000" w:themeColor="text1"/>
        </w:rPr>
        <w:tab/>
      </w:r>
      <w:r w:rsidRPr="00AD3CC7">
        <w:rPr>
          <w:color w:val="000000" w:themeColor="text1"/>
        </w:rPr>
        <w:tab/>
        <w:t>: 0°C</w:t>
      </w:r>
    </w:p>
    <w:p w14:paraId="6A108DB5" w14:textId="77777777" w:rsidR="009A3874" w:rsidRPr="00AD3CC7" w:rsidRDefault="009A3874"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Average air temperature</w:t>
      </w:r>
      <w:r w:rsidRPr="00AD3CC7">
        <w:rPr>
          <w:color w:val="000000" w:themeColor="text1"/>
        </w:rPr>
        <w:tab/>
      </w:r>
      <w:r w:rsidRPr="00AD3CC7">
        <w:rPr>
          <w:color w:val="000000" w:themeColor="text1"/>
        </w:rPr>
        <w:tab/>
        <w:t>: 25°C</w:t>
      </w:r>
    </w:p>
    <w:p w14:paraId="18195AFB" w14:textId="77777777" w:rsidR="009A3874" w:rsidRPr="00AD3CC7" w:rsidRDefault="00B023D0"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Maximum humidity</w:t>
      </w:r>
      <w:r w:rsidRPr="00AD3CC7">
        <w:rPr>
          <w:color w:val="000000" w:themeColor="text1"/>
        </w:rPr>
        <w:tab/>
      </w:r>
      <w:r w:rsidRPr="00AD3CC7">
        <w:rPr>
          <w:color w:val="000000" w:themeColor="text1"/>
        </w:rPr>
        <w:tab/>
      </w:r>
      <w:r w:rsidR="009A3874" w:rsidRPr="00AD3CC7">
        <w:rPr>
          <w:color w:val="000000" w:themeColor="text1"/>
        </w:rPr>
        <w:t>: 100%</w:t>
      </w:r>
    </w:p>
    <w:p w14:paraId="1FC41D30" w14:textId="77777777" w:rsidR="009A3874" w:rsidRPr="00AD3CC7" w:rsidRDefault="009A3874"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Average humidity</w:t>
      </w:r>
      <w:r w:rsidRPr="00AD3CC7">
        <w:rPr>
          <w:color w:val="000000" w:themeColor="text1"/>
        </w:rPr>
        <w:tab/>
      </w:r>
      <w:r w:rsidRPr="00AD3CC7">
        <w:rPr>
          <w:color w:val="000000" w:themeColor="text1"/>
        </w:rPr>
        <w:tab/>
      </w:r>
      <w:r w:rsidRPr="00AD3CC7">
        <w:rPr>
          <w:color w:val="000000" w:themeColor="text1"/>
        </w:rPr>
        <w:tab/>
        <w:t>: 85%</w:t>
      </w:r>
    </w:p>
    <w:p w14:paraId="41A07149" w14:textId="77777777" w:rsidR="009A3874" w:rsidRPr="00AD3CC7" w:rsidRDefault="009A3874"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Creepage distance</w:t>
      </w:r>
      <w:r w:rsidRPr="00AD3CC7">
        <w:rPr>
          <w:color w:val="000000" w:themeColor="text1"/>
        </w:rPr>
        <w:tab/>
      </w:r>
      <w:r w:rsidRPr="00AD3CC7">
        <w:rPr>
          <w:color w:val="000000" w:themeColor="text1"/>
        </w:rPr>
        <w:tab/>
      </w:r>
      <w:r w:rsidRPr="00AD3CC7">
        <w:rPr>
          <w:color w:val="000000" w:themeColor="text1"/>
        </w:rPr>
        <w:tab/>
        <w:t xml:space="preserve">: </w:t>
      </w:r>
      <w:r w:rsidR="00B90D2D" w:rsidRPr="00AD3CC7">
        <w:rPr>
          <w:color w:val="000000" w:themeColor="text1"/>
        </w:rPr>
        <w:t>31</w:t>
      </w:r>
      <w:r w:rsidRPr="00AD3CC7">
        <w:rPr>
          <w:color w:val="000000" w:themeColor="text1"/>
        </w:rPr>
        <w:t>mm/kV</w:t>
      </w:r>
    </w:p>
    <w:p w14:paraId="4326D5DC" w14:textId="77777777" w:rsidR="009A3874" w:rsidRPr="00AD3CC7" w:rsidRDefault="009A3874"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 xml:space="preserve">Seismic factor </w:t>
      </w:r>
      <w:r w:rsidRPr="00AD3CC7">
        <w:rPr>
          <w:color w:val="000000" w:themeColor="text1"/>
        </w:rPr>
        <w:tab/>
      </w:r>
      <w:r w:rsidRPr="00AD3CC7">
        <w:rPr>
          <w:color w:val="000000" w:themeColor="text1"/>
        </w:rPr>
        <w:tab/>
      </w:r>
      <w:r w:rsidRPr="00AD3CC7">
        <w:rPr>
          <w:color w:val="000000" w:themeColor="text1"/>
        </w:rPr>
        <w:tab/>
        <w:t>: 0.15g</w:t>
      </w:r>
    </w:p>
    <w:p w14:paraId="43E738AE" w14:textId="77777777" w:rsidR="009A3874" w:rsidRPr="00AD3CC7" w:rsidRDefault="009A387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Depending on the natural conditions of the installation location of the equipment, as defined in QCVN 02:20</w:t>
      </w:r>
      <w:r w:rsidR="005F6416" w:rsidRPr="00AD3CC7">
        <w:rPr>
          <w:color w:val="000000" w:themeColor="text1"/>
        </w:rPr>
        <w:t>22</w:t>
      </w:r>
      <w:r w:rsidRPr="00AD3CC7">
        <w:rPr>
          <w:color w:val="000000" w:themeColor="text1"/>
        </w:rPr>
        <w:t xml:space="preserve">/BXD , the above values of environmental conditions may change </w:t>
      </w:r>
      <w:r w:rsidRPr="00AD3CC7">
        <w:rPr>
          <w:color w:val="000000" w:themeColor="text1"/>
        </w:rPr>
        <w:lastRenderedPageBreak/>
        <w:t>to suit the actual requirements to be applied.</w:t>
      </w:r>
    </w:p>
    <w:p w14:paraId="18764A4C" w14:textId="77777777" w:rsidR="009A3874" w:rsidRPr="00AD3CC7" w:rsidRDefault="009A3874" w:rsidP="00A261FA">
      <w:pPr>
        <w:widowControl w:val="0"/>
        <w:tabs>
          <w:tab w:val="left" w:pos="567"/>
        </w:tabs>
        <w:spacing w:before="80" w:after="80" w:line="252" w:lineRule="auto"/>
        <w:ind w:firstLine="567"/>
        <w:jc w:val="both"/>
        <w:rPr>
          <w:color w:val="000000" w:themeColor="text1"/>
        </w:rPr>
      </w:pPr>
      <w:r w:rsidRPr="00AD3CC7">
        <w:rPr>
          <w:color w:val="000000" w:themeColor="text1"/>
        </w:rPr>
        <w:t>Requirements of the electrical system installing the circuit breaker:</w:t>
      </w:r>
    </w:p>
    <w:tbl>
      <w:tblPr>
        <w:tblW w:w="4559"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2036"/>
        <w:gridCol w:w="2173"/>
      </w:tblGrid>
      <w:tr w:rsidR="0012218F" w:rsidRPr="00AD3CC7" w14:paraId="5EC5CD24" w14:textId="77777777" w:rsidTr="009A3874">
        <w:trPr>
          <w:tblHeader/>
        </w:trPr>
        <w:tc>
          <w:tcPr>
            <w:tcW w:w="2513" w:type="pct"/>
            <w:vAlign w:val="center"/>
          </w:tcPr>
          <w:p w14:paraId="0D0D0C58" w14:textId="77777777" w:rsidR="009A3874" w:rsidRPr="00AD3CC7" w:rsidRDefault="009A3874" w:rsidP="00A261FA">
            <w:pPr>
              <w:tabs>
                <w:tab w:val="left" w:pos="10080"/>
              </w:tabs>
              <w:spacing w:before="80" w:after="80" w:line="252" w:lineRule="auto"/>
              <w:jc w:val="center"/>
              <w:rPr>
                <w:b/>
                <w:color w:val="000000" w:themeColor="text1"/>
              </w:rPr>
            </w:pPr>
            <w:r w:rsidRPr="00AD3CC7">
              <w:rPr>
                <w:b/>
                <w:color w:val="000000" w:themeColor="text1"/>
              </w:rPr>
              <w:t>Item</w:t>
            </w:r>
          </w:p>
        </w:tc>
        <w:tc>
          <w:tcPr>
            <w:tcW w:w="1203" w:type="pct"/>
            <w:vAlign w:val="center"/>
          </w:tcPr>
          <w:p w14:paraId="489F516D" w14:textId="77777777" w:rsidR="009A3874" w:rsidRPr="00AD3CC7" w:rsidRDefault="009A3874" w:rsidP="00A261FA">
            <w:pPr>
              <w:spacing w:before="80" w:after="80" w:line="252" w:lineRule="auto"/>
              <w:ind w:left="33" w:hanging="33"/>
              <w:jc w:val="center"/>
              <w:rPr>
                <w:b/>
                <w:color w:val="000000" w:themeColor="text1"/>
              </w:rPr>
            </w:pPr>
            <w:r w:rsidRPr="00AD3CC7">
              <w:rPr>
                <w:b/>
                <w:color w:val="000000" w:themeColor="text1"/>
              </w:rPr>
              <w:t>220 kV system</w:t>
            </w:r>
          </w:p>
        </w:tc>
        <w:tc>
          <w:tcPr>
            <w:tcW w:w="1284" w:type="pct"/>
            <w:vAlign w:val="center"/>
          </w:tcPr>
          <w:p w14:paraId="2303AB0D" w14:textId="77777777" w:rsidR="009A3874" w:rsidRPr="00AD3CC7" w:rsidRDefault="009A3874" w:rsidP="00A261FA">
            <w:pPr>
              <w:spacing w:before="80" w:after="80" w:line="252" w:lineRule="auto"/>
              <w:ind w:left="33" w:hanging="33"/>
              <w:jc w:val="center"/>
              <w:rPr>
                <w:b/>
                <w:color w:val="000000" w:themeColor="text1"/>
              </w:rPr>
            </w:pPr>
            <w:r w:rsidRPr="00AD3CC7">
              <w:rPr>
                <w:b/>
                <w:color w:val="000000" w:themeColor="text1"/>
              </w:rPr>
              <w:t>110 kV system</w:t>
            </w:r>
          </w:p>
        </w:tc>
      </w:tr>
      <w:tr w:rsidR="0012218F" w:rsidRPr="00AD3CC7" w14:paraId="589AFF72" w14:textId="77777777" w:rsidTr="009A3874">
        <w:trPr>
          <w:trHeight w:val="215"/>
        </w:trPr>
        <w:tc>
          <w:tcPr>
            <w:tcW w:w="2513" w:type="pct"/>
          </w:tcPr>
          <w:p w14:paraId="655BB97D" w14:textId="77777777" w:rsidR="009A3874" w:rsidRPr="00AD3CC7" w:rsidRDefault="009A3874" w:rsidP="00A261FA">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52" w:lineRule="auto"/>
              <w:rPr>
                <w:color w:val="000000" w:themeColor="text1"/>
              </w:rPr>
            </w:pPr>
            <w:r w:rsidRPr="00AD3CC7">
              <w:rPr>
                <w:color w:val="000000" w:themeColor="text1"/>
              </w:rPr>
              <w:t>Normal Voltage</w:t>
            </w:r>
          </w:p>
        </w:tc>
        <w:tc>
          <w:tcPr>
            <w:tcW w:w="1203" w:type="pct"/>
          </w:tcPr>
          <w:p w14:paraId="0AE7E155" w14:textId="77777777" w:rsidR="009A3874" w:rsidRPr="00AD3CC7" w:rsidRDefault="009A3874" w:rsidP="00A261FA">
            <w:pPr>
              <w:spacing w:before="80" w:after="80" w:line="252" w:lineRule="auto"/>
              <w:ind w:left="33" w:hanging="33"/>
              <w:jc w:val="center"/>
              <w:rPr>
                <w:color w:val="000000" w:themeColor="text1"/>
              </w:rPr>
            </w:pPr>
            <w:r w:rsidRPr="00AD3CC7">
              <w:rPr>
                <w:color w:val="000000" w:themeColor="text1"/>
              </w:rPr>
              <w:t>220 kV</w:t>
            </w:r>
          </w:p>
        </w:tc>
        <w:tc>
          <w:tcPr>
            <w:tcW w:w="1284" w:type="pct"/>
          </w:tcPr>
          <w:p w14:paraId="7CBC2316" w14:textId="77777777" w:rsidR="009A3874" w:rsidRPr="00AD3CC7" w:rsidRDefault="009A3874" w:rsidP="00A261FA">
            <w:pPr>
              <w:spacing w:before="80" w:after="80" w:line="252" w:lineRule="auto"/>
              <w:ind w:left="33" w:hanging="33"/>
              <w:jc w:val="center"/>
              <w:rPr>
                <w:color w:val="000000" w:themeColor="text1"/>
              </w:rPr>
            </w:pPr>
            <w:r w:rsidRPr="00AD3CC7">
              <w:rPr>
                <w:color w:val="000000" w:themeColor="text1"/>
              </w:rPr>
              <w:t>110 kV</w:t>
            </w:r>
          </w:p>
        </w:tc>
      </w:tr>
      <w:tr w:rsidR="0012218F" w:rsidRPr="00AD3CC7" w14:paraId="3C4D4846" w14:textId="77777777" w:rsidTr="009A3874">
        <w:trPr>
          <w:trHeight w:val="215"/>
        </w:trPr>
        <w:tc>
          <w:tcPr>
            <w:tcW w:w="2513" w:type="pct"/>
          </w:tcPr>
          <w:p w14:paraId="4D46AD60" w14:textId="77777777" w:rsidR="009A3874" w:rsidRPr="00AD3CC7" w:rsidRDefault="009A3874" w:rsidP="00A261FA">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52" w:lineRule="auto"/>
              <w:rPr>
                <w:color w:val="000000" w:themeColor="text1"/>
              </w:rPr>
            </w:pPr>
            <w:r w:rsidRPr="00AD3CC7">
              <w:rPr>
                <w:color w:val="000000" w:themeColor="text1"/>
              </w:rPr>
              <w:t>Rated Frequency</w:t>
            </w:r>
          </w:p>
        </w:tc>
        <w:tc>
          <w:tcPr>
            <w:tcW w:w="1203" w:type="pct"/>
          </w:tcPr>
          <w:p w14:paraId="2B762A79" w14:textId="77777777" w:rsidR="009A3874" w:rsidRPr="00AD3CC7" w:rsidRDefault="009A3874" w:rsidP="00A261FA">
            <w:pPr>
              <w:spacing w:before="80" w:after="80" w:line="252" w:lineRule="auto"/>
              <w:ind w:left="33" w:hanging="33"/>
              <w:jc w:val="center"/>
              <w:rPr>
                <w:color w:val="000000" w:themeColor="text1"/>
              </w:rPr>
            </w:pPr>
            <w:r w:rsidRPr="00AD3CC7">
              <w:rPr>
                <w:color w:val="000000" w:themeColor="text1"/>
              </w:rPr>
              <w:t>50 Hz</w:t>
            </w:r>
          </w:p>
        </w:tc>
        <w:tc>
          <w:tcPr>
            <w:tcW w:w="1284" w:type="pct"/>
          </w:tcPr>
          <w:p w14:paraId="6F481B54" w14:textId="77777777" w:rsidR="009A3874" w:rsidRPr="00AD3CC7" w:rsidRDefault="009A3874" w:rsidP="00A261FA">
            <w:pPr>
              <w:spacing w:before="80" w:after="80" w:line="252" w:lineRule="auto"/>
              <w:ind w:left="33" w:hanging="33"/>
              <w:jc w:val="center"/>
              <w:rPr>
                <w:color w:val="000000" w:themeColor="text1"/>
              </w:rPr>
            </w:pPr>
            <w:r w:rsidRPr="00AD3CC7">
              <w:rPr>
                <w:color w:val="000000" w:themeColor="text1"/>
              </w:rPr>
              <w:t>50 Hz</w:t>
            </w:r>
          </w:p>
        </w:tc>
      </w:tr>
      <w:tr w:rsidR="0012218F" w:rsidRPr="00AD3CC7" w14:paraId="2C25220D" w14:textId="77777777" w:rsidTr="009A3874">
        <w:trPr>
          <w:trHeight w:val="279"/>
        </w:trPr>
        <w:tc>
          <w:tcPr>
            <w:tcW w:w="2513" w:type="pct"/>
          </w:tcPr>
          <w:p w14:paraId="7BDA687D" w14:textId="77777777" w:rsidR="009A3874" w:rsidRPr="00AD3CC7" w:rsidRDefault="009A3874" w:rsidP="00A261FA">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52" w:lineRule="auto"/>
              <w:rPr>
                <w:color w:val="000000" w:themeColor="text1"/>
              </w:rPr>
            </w:pPr>
            <w:r w:rsidRPr="00AD3CC7">
              <w:rPr>
                <w:color w:val="000000" w:themeColor="text1"/>
              </w:rPr>
              <w:t>Max operating voltage</w:t>
            </w:r>
          </w:p>
        </w:tc>
        <w:tc>
          <w:tcPr>
            <w:tcW w:w="1203" w:type="pct"/>
          </w:tcPr>
          <w:p w14:paraId="04E7730F" w14:textId="77777777" w:rsidR="009A3874" w:rsidRPr="00AD3CC7" w:rsidRDefault="009A3874" w:rsidP="00A261FA">
            <w:pPr>
              <w:spacing w:before="80" w:after="80" w:line="252" w:lineRule="auto"/>
              <w:ind w:left="33" w:hanging="33"/>
              <w:jc w:val="center"/>
              <w:rPr>
                <w:color w:val="000000" w:themeColor="text1"/>
              </w:rPr>
            </w:pPr>
            <w:r w:rsidRPr="00AD3CC7">
              <w:rPr>
                <w:color w:val="000000" w:themeColor="text1"/>
              </w:rPr>
              <w:t>242 kV</w:t>
            </w:r>
          </w:p>
        </w:tc>
        <w:tc>
          <w:tcPr>
            <w:tcW w:w="1284" w:type="pct"/>
          </w:tcPr>
          <w:p w14:paraId="3E35AC70" w14:textId="77777777" w:rsidR="009A3874" w:rsidRPr="00AD3CC7" w:rsidRDefault="009A3874" w:rsidP="00A261FA">
            <w:pPr>
              <w:spacing w:before="80" w:after="80" w:line="252" w:lineRule="auto"/>
              <w:ind w:left="33" w:hanging="33"/>
              <w:jc w:val="center"/>
              <w:rPr>
                <w:color w:val="000000" w:themeColor="text1"/>
              </w:rPr>
            </w:pPr>
            <w:r w:rsidRPr="00AD3CC7">
              <w:rPr>
                <w:color w:val="000000" w:themeColor="text1"/>
              </w:rPr>
              <w:t>121 kV</w:t>
            </w:r>
          </w:p>
        </w:tc>
      </w:tr>
      <w:tr w:rsidR="0012218F" w:rsidRPr="00AD3CC7" w14:paraId="0DD21642" w14:textId="77777777" w:rsidTr="009A3874">
        <w:trPr>
          <w:trHeight w:val="279"/>
        </w:trPr>
        <w:tc>
          <w:tcPr>
            <w:tcW w:w="2513" w:type="pct"/>
          </w:tcPr>
          <w:p w14:paraId="27980CA3" w14:textId="77777777" w:rsidR="009A3874" w:rsidRPr="00AD3CC7" w:rsidRDefault="009A3874" w:rsidP="00A261FA">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52" w:lineRule="auto"/>
              <w:rPr>
                <w:color w:val="000000" w:themeColor="text1"/>
              </w:rPr>
            </w:pPr>
            <w:r w:rsidRPr="00AD3CC7">
              <w:rPr>
                <w:color w:val="000000" w:themeColor="text1"/>
              </w:rPr>
              <w:t>Min operating voltage</w:t>
            </w:r>
          </w:p>
        </w:tc>
        <w:tc>
          <w:tcPr>
            <w:tcW w:w="1203" w:type="pct"/>
          </w:tcPr>
          <w:p w14:paraId="0F29A0BC" w14:textId="77777777" w:rsidR="009A3874" w:rsidRPr="00AD3CC7" w:rsidRDefault="009A3874" w:rsidP="00A261FA">
            <w:pPr>
              <w:spacing w:before="80" w:after="80" w:line="252" w:lineRule="auto"/>
              <w:ind w:left="33" w:hanging="33"/>
              <w:jc w:val="center"/>
              <w:rPr>
                <w:color w:val="000000" w:themeColor="text1"/>
              </w:rPr>
            </w:pPr>
            <w:r w:rsidRPr="00AD3CC7">
              <w:rPr>
                <w:color w:val="000000" w:themeColor="text1"/>
              </w:rPr>
              <w:t>198 kV</w:t>
            </w:r>
          </w:p>
        </w:tc>
        <w:tc>
          <w:tcPr>
            <w:tcW w:w="1284" w:type="pct"/>
          </w:tcPr>
          <w:p w14:paraId="4B0805C4" w14:textId="77777777" w:rsidR="009A3874" w:rsidRPr="00AD3CC7" w:rsidRDefault="009A3874" w:rsidP="00A261FA">
            <w:pPr>
              <w:spacing w:before="80" w:after="80" w:line="252" w:lineRule="auto"/>
              <w:ind w:left="33" w:hanging="33"/>
              <w:jc w:val="center"/>
              <w:rPr>
                <w:color w:val="000000" w:themeColor="text1"/>
              </w:rPr>
            </w:pPr>
            <w:r w:rsidRPr="00AD3CC7">
              <w:rPr>
                <w:color w:val="000000" w:themeColor="text1"/>
              </w:rPr>
              <w:t>99 kV</w:t>
            </w:r>
          </w:p>
        </w:tc>
      </w:tr>
      <w:tr w:rsidR="0012218F" w:rsidRPr="00AD3CC7" w14:paraId="72220FD2" w14:textId="77777777" w:rsidTr="009A3874">
        <w:trPr>
          <w:trHeight w:val="279"/>
        </w:trPr>
        <w:tc>
          <w:tcPr>
            <w:tcW w:w="2513" w:type="pct"/>
          </w:tcPr>
          <w:p w14:paraId="4FACA496" w14:textId="77777777" w:rsidR="009A3874" w:rsidRPr="00AD3CC7" w:rsidRDefault="009A3874" w:rsidP="00A261FA">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52" w:lineRule="auto"/>
              <w:rPr>
                <w:color w:val="000000" w:themeColor="text1"/>
              </w:rPr>
            </w:pPr>
            <w:r w:rsidRPr="00AD3CC7">
              <w:rPr>
                <w:color w:val="000000" w:themeColor="text1"/>
              </w:rPr>
              <w:t>Connection diagram</w:t>
            </w:r>
          </w:p>
        </w:tc>
        <w:tc>
          <w:tcPr>
            <w:tcW w:w="1203" w:type="pct"/>
          </w:tcPr>
          <w:p w14:paraId="2D32FAB1" w14:textId="77777777" w:rsidR="009A3874" w:rsidRPr="00AD3CC7" w:rsidRDefault="009A3874" w:rsidP="00A261FA">
            <w:pPr>
              <w:spacing w:before="80" w:after="80" w:line="252" w:lineRule="auto"/>
              <w:ind w:left="33" w:hanging="33"/>
              <w:jc w:val="center"/>
              <w:rPr>
                <w:color w:val="000000" w:themeColor="text1"/>
              </w:rPr>
            </w:pPr>
            <w:r w:rsidRPr="00AD3CC7">
              <w:rPr>
                <w:color w:val="000000" w:themeColor="text1"/>
              </w:rPr>
              <w:t>3-phase 3-wire</w:t>
            </w:r>
          </w:p>
        </w:tc>
        <w:tc>
          <w:tcPr>
            <w:tcW w:w="1284" w:type="pct"/>
          </w:tcPr>
          <w:p w14:paraId="17C816DE" w14:textId="77777777" w:rsidR="009A3874" w:rsidRPr="00AD3CC7" w:rsidRDefault="009A3874" w:rsidP="00A261FA">
            <w:pPr>
              <w:spacing w:before="80" w:after="80" w:line="252" w:lineRule="auto"/>
              <w:ind w:left="33" w:hanging="33"/>
              <w:jc w:val="center"/>
              <w:rPr>
                <w:color w:val="000000" w:themeColor="text1"/>
              </w:rPr>
            </w:pPr>
            <w:r w:rsidRPr="00AD3CC7">
              <w:rPr>
                <w:color w:val="000000" w:themeColor="text1"/>
              </w:rPr>
              <w:t>3-phase 3-wire</w:t>
            </w:r>
          </w:p>
        </w:tc>
      </w:tr>
      <w:tr w:rsidR="0012218F" w:rsidRPr="00AD3CC7" w14:paraId="1BDC1848" w14:textId="77777777" w:rsidTr="009A3874">
        <w:trPr>
          <w:trHeight w:val="279"/>
        </w:trPr>
        <w:tc>
          <w:tcPr>
            <w:tcW w:w="2513" w:type="pct"/>
          </w:tcPr>
          <w:p w14:paraId="1FC5EEF1" w14:textId="77777777" w:rsidR="009A3874" w:rsidRPr="00AD3CC7" w:rsidRDefault="009A3874" w:rsidP="00A261FA">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52" w:lineRule="auto"/>
              <w:rPr>
                <w:color w:val="000000" w:themeColor="text1"/>
              </w:rPr>
            </w:pPr>
            <w:r w:rsidRPr="00AD3CC7">
              <w:rPr>
                <w:color w:val="000000" w:themeColor="text1"/>
              </w:rPr>
              <w:t>Neutral grounding mode</w:t>
            </w:r>
          </w:p>
        </w:tc>
        <w:tc>
          <w:tcPr>
            <w:tcW w:w="1203" w:type="pct"/>
          </w:tcPr>
          <w:p w14:paraId="076C4C93" w14:textId="77777777" w:rsidR="009A3874" w:rsidRPr="00AD3CC7" w:rsidRDefault="009A3874" w:rsidP="00A261FA">
            <w:pPr>
              <w:spacing w:before="80" w:after="80" w:line="252" w:lineRule="auto"/>
              <w:ind w:left="33" w:hanging="33"/>
              <w:jc w:val="center"/>
              <w:rPr>
                <w:color w:val="000000" w:themeColor="text1"/>
              </w:rPr>
            </w:pPr>
            <w:r w:rsidRPr="00AD3CC7">
              <w:rPr>
                <w:color w:val="000000" w:themeColor="text1"/>
              </w:rPr>
              <w:t>Direct</w:t>
            </w:r>
          </w:p>
        </w:tc>
        <w:tc>
          <w:tcPr>
            <w:tcW w:w="1284" w:type="pct"/>
          </w:tcPr>
          <w:p w14:paraId="60C25FA5" w14:textId="77777777" w:rsidR="009A3874" w:rsidRPr="00AD3CC7" w:rsidRDefault="009A3874" w:rsidP="00A261FA">
            <w:pPr>
              <w:spacing w:before="80" w:after="80" w:line="252" w:lineRule="auto"/>
              <w:ind w:left="33" w:hanging="33"/>
              <w:jc w:val="center"/>
              <w:rPr>
                <w:color w:val="000000" w:themeColor="text1"/>
              </w:rPr>
            </w:pPr>
            <w:r w:rsidRPr="00AD3CC7">
              <w:rPr>
                <w:color w:val="000000" w:themeColor="text1"/>
              </w:rPr>
              <w:t>Direct</w:t>
            </w:r>
          </w:p>
        </w:tc>
      </w:tr>
      <w:tr w:rsidR="0012218F" w:rsidRPr="00AD3CC7" w14:paraId="6DBE335B" w14:textId="77777777" w:rsidTr="009A3874">
        <w:trPr>
          <w:trHeight w:val="215"/>
        </w:trPr>
        <w:tc>
          <w:tcPr>
            <w:tcW w:w="2513" w:type="pct"/>
          </w:tcPr>
          <w:p w14:paraId="659C45BD" w14:textId="77777777" w:rsidR="009A3874" w:rsidRPr="00AD3CC7" w:rsidRDefault="009A3874" w:rsidP="00A261FA">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52" w:lineRule="auto"/>
              <w:rPr>
                <w:color w:val="000000" w:themeColor="text1"/>
              </w:rPr>
            </w:pPr>
            <w:r w:rsidRPr="00AD3CC7">
              <w:rPr>
                <w:color w:val="000000" w:themeColor="text1"/>
              </w:rPr>
              <w:t>Ground fault factor of transmission grid</w:t>
            </w:r>
          </w:p>
        </w:tc>
        <w:tc>
          <w:tcPr>
            <w:tcW w:w="1203" w:type="pct"/>
          </w:tcPr>
          <w:p w14:paraId="372C5DB8" w14:textId="77777777" w:rsidR="009A3874" w:rsidRPr="00AD3CC7" w:rsidRDefault="00AB3B7E" w:rsidP="00A261FA">
            <w:pPr>
              <w:spacing w:before="80" w:after="80" w:line="252" w:lineRule="auto"/>
              <w:ind w:left="33" w:hanging="33"/>
              <w:jc w:val="center"/>
              <w:rPr>
                <w:color w:val="000000" w:themeColor="text1"/>
              </w:rPr>
            </w:pPr>
            <w:r w:rsidRPr="00AD3CC7">
              <w:rPr>
                <w:color w:val="000000" w:themeColor="text1"/>
                <w:u w:val="single"/>
              </w:rPr>
              <w:t>&lt;</w:t>
            </w:r>
            <w:r w:rsidR="009A3874" w:rsidRPr="00AD3CC7">
              <w:rPr>
                <w:color w:val="000000" w:themeColor="text1"/>
              </w:rPr>
              <w:t>1,4</w:t>
            </w:r>
          </w:p>
        </w:tc>
        <w:tc>
          <w:tcPr>
            <w:tcW w:w="1284" w:type="pct"/>
          </w:tcPr>
          <w:p w14:paraId="3C143190" w14:textId="77777777" w:rsidR="009A3874" w:rsidRPr="00AD3CC7" w:rsidRDefault="00AB3B7E" w:rsidP="00A261FA">
            <w:pPr>
              <w:spacing w:before="80" w:after="80" w:line="252" w:lineRule="auto"/>
              <w:ind w:left="33" w:hanging="33"/>
              <w:jc w:val="center"/>
              <w:rPr>
                <w:color w:val="000000" w:themeColor="text1"/>
                <w:u w:val="single"/>
              </w:rPr>
            </w:pPr>
            <w:r w:rsidRPr="00AD3CC7">
              <w:rPr>
                <w:color w:val="000000" w:themeColor="text1"/>
                <w:u w:val="single"/>
              </w:rPr>
              <w:t>&lt;</w:t>
            </w:r>
            <w:r w:rsidR="009A3874" w:rsidRPr="00AD3CC7">
              <w:rPr>
                <w:color w:val="000000" w:themeColor="text1"/>
              </w:rPr>
              <w:t>1,4</w:t>
            </w:r>
          </w:p>
        </w:tc>
      </w:tr>
    </w:tbl>
    <w:p w14:paraId="34C5264A" w14:textId="77777777" w:rsidR="009A3874" w:rsidRPr="00AD3CC7" w:rsidRDefault="009A3874"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Requirements for quality certificates:</w:t>
      </w:r>
    </w:p>
    <w:p w14:paraId="0A5AC505" w14:textId="77777777" w:rsidR="009A3874" w:rsidRPr="00AD3CC7" w:rsidRDefault="009A387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manufacturer must have a certificate of the quality management system (ISO 9001 or equivalent, still valid) applied to the production of the Circuit breaker. The manufacturer must have a factory testing laboratory with certified testing equipment.</w:t>
      </w:r>
    </w:p>
    <w:p w14:paraId="57450604" w14:textId="77777777" w:rsidR="00CA7E75" w:rsidRPr="00AD3CC7" w:rsidRDefault="009A387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Manufacturers must comply with Vietnam's regulations on energy saving, environment, intellectual property, trade and technical labels, etc.</w:t>
      </w:r>
    </w:p>
    <w:p w14:paraId="0E049FF2" w14:textId="77777777" w:rsidR="00A261FA" w:rsidRPr="00AD3CC7" w:rsidRDefault="00A261FA" w:rsidP="00DA14FF">
      <w:pPr>
        <w:pStyle w:val="Heading4"/>
        <w:numPr>
          <w:ilvl w:val="0"/>
          <w:numId w:val="134"/>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Requirement component parts of for circuit breaker</w:t>
      </w:r>
    </w:p>
    <w:p w14:paraId="6278CE3E" w14:textId="77777777" w:rsidR="00A261FA" w:rsidRPr="00AD3CC7" w:rsidRDefault="00A261FA" w:rsidP="003C3632">
      <w:pPr>
        <w:pStyle w:val="m1"/>
        <w:numPr>
          <w:ilvl w:val="0"/>
          <w:numId w:val="138"/>
        </w:numPr>
        <w:tabs>
          <w:tab w:val="clear" w:pos="567"/>
        </w:tabs>
        <w:spacing w:before="80" w:after="80" w:line="252" w:lineRule="auto"/>
        <w:ind w:left="567" w:hanging="567"/>
        <w:rPr>
          <w:rFonts w:ascii="Times New Roman" w:hAnsi="Times New Roman"/>
          <w:color w:val="000000" w:themeColor="text1"/>
          <w:sz w:val="24"/>
        </w:rPr>
      </w:pPr>
      <w:bookmarkStart w:id="611" w:name="_Toc193981800"/>
      <w:bookmarkStart w:id="612" w:name="_Toc193982208"/>
      <w:bookmarkStart w:id="613" w:name="_Toc193982317"/>
      <w:bookmarkStart w:id="614" w:name="_Toc193982671"/>
      <w:bookmarkStart w:id="615" w:name="_Toc194067850"/>
      <w:bookmarkStart w:id="616" w:name="_Toc194068617"/>
      <w:bookmarkStart w:id="617" w:name="_Toc210227971"/>
      <w:r w:rsidRPr="00AD3CC7">
        <w:rPr>
          <w:rFonts w:ascii="Times New Roman" w:hAnsi="Times New Roman"/>
          <w:color w:val="000000" w:themeColor="text1"/>
          <w:sz w:val="24"/>
        </w:rPr>
        <w:t>Circuit breaker</w:t>
      </w:r>
      <w:bookmarkEnd w:id="611"/>
      <w:bookmarkEnd w:id="612"/>
      <w:bookmarkEnd w:id="613"/>
      <w:bookmarkEnd w:id="614"/>
      <w:bookmarkEnd w:id="615"/>
      <w:bookmarkEnd w:id="616"/>
      <w:bookmarkEnd w:id="617"/>
    </w:p>
    <w:p w14:paraId="4F8D1DBA"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bookmarkStart w:id="618" w:name="_Hlk121236425"/>
      <w:r w:rsidRPr="00AD3CC7">
        <w:rPr>
          <w:color w:val="000000" w:themeColor="text1"/>
        </w:rPr>
        <w:t>The circuit breaker is designed and manufactured in accordance with IEC 62271-100 standard so that it can be installed outdoors in the operating conditions of Vietnam's power transmission system. The circuit breakers in the power transmission grid are usually applied single-phase type, each phase has a operation mechanism. For level voltage from 110 kV or less, 3-phase type, 3-phase operation mechanism can be applied. In addition to IEC 62271-100 standard, circuit breakers must meet IEC 62271-1, IEC 62271-101, IEC 60060 standards and must meet requirements for insulation strength, temperature rise during long-term operation.</w:t>
      </w:r>
    </w:p>
    <w:p w14:paraId="73BA566A"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Circuit breakers are designed and manufactured to ensure safe operation under normal as well as fault conditions, to withstand atmospheric overvoltages, overvoltage phenomenon occurs when switching operation or tripping fault circuit. The technical requirements for circuit breaker voltage shall be specified in Datasheet. </w:t>
      </w:r>
    </w:p>
    <w:p w14:paraId="4E920549"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Operating duty cycle of  circuit breakers is: O - 0.3sec - CO - 3 min. - CO and close or open time for three pole discrepancy is less than or equal to 4 milliseconds.</w:t>
      </w:r>
    </w:p>
    <w:p w14:paraId="52E1A732"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Circuit breakers shall be properly designed and constructed so that easily inspected and quickly replaced if it has any defective/damaged of contact chambers or other components. The components parts of circuit breakers after assembly do not form holes for birds to nest that can cause of problems.</w:t>
      </w:r>
    </w:p>
    <w:p w14:paraId="35D815A9" w14:textId="77777777" w:rsidR="00A261FA" w:rsidRPr="00AD3CC7" w:rsidRDefault="00A261FA" w:rsidP="003C3632">
      <w:pPr>
        <w:pStyle w:val="m1"/>
        <w:numPr>
          <w:ilvl w:val="0"/>
          <w:numId w:val="138"/>
        </w:numPr>
        <w:tabs>
          <w:tab w:val="clear" w:pos="567"/>
        </w:tabs>
        <w:spacing w:before="80" w:after="80" w:line="252" w:lineRule="auto"/>
        <w:ind w:left="567" w:hanging="567"/>
        <w:rPr>
          <w:rFonts w:ascii="Times New Roman" w:hAnsi="Times New Roman"/>
          <w:color w:val="000000" w:themeColor="text1"/>
          <w:sz w:val="24"/>
        </w:rPr>
      </w:pPr>
      <w:bookmarkStart w:id="619" w:name="_Toc193981801"/>
      <w:bookmarkStart w:id="620" w:name="_Toc193982209"/>
      <w:bookmarkStart w:id="621" w:name="_Toc193982318"/>
      <w:bookmarkStart w:id="622" w:name="_Toc193982672"/>
      <w:bookmarkStart w:id="623" w:name="_Toc194067851"/>
      <w:bookmarkStart w:id="624" w:name="_Toc194068618"/>
      <w:bookmarkStart w:id="625" w:name="_Toc210227972"/>
      <w:bookmarkEnd w:id="618"/>
      <w:r w:rsidRPr="00AD3CC7">
        <w:rPr>
          <w:rFonts w:ascii="Times New Roman" w:hAnsi="Times New Roman"/>
          <w:color w:val="000000" w:themeColor="text1"/>
          <w:sz w:val="24"/>
        </w:rPr>
        <w:t>Interrupting chamber</w:t>
      </w:r>
      <w:bookmarkEnd w:id="619"/>
      <w:bookmarkEnd w:id="620"/>
      <w:bookmarkEnd w:id="621"/>
      <w:bookmarkEnd w:id="622"/>
      <w:bookmarkEnd w:id="623"/>
      <w:bookmarkEnd w:id="624"/>
      <w:bookmarkEnd w:id="625"/>
    </w:p>
    <w:p w14:paraId="3DC3CED5"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bookmarkStart w:id="626" w:name="_Hlk121236481"/>
      <w:r w:rsidRPr="00AD3CC7">
        <w:rPr>
          <w:color w:val="000000" w:themeColor="text1"/>
        </w:rPr>
        <w:t>Circuit breakers with voltage level of 220 kV or less have usualy only one of arc extinguishing chamber. Circuit breakers with isolated and arc extinguish by sulphur hexafluoride (SF6) gas insulated. The arc-extinguishing chamber must meet the requirements of SF6 gas system tightness with gas leakage ≤ 0.5%/year of the entire gas volume.</w:t>
      </w:r>
    </w:p>
    <w:p w14:paraId="1BE2A470"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SF6 gas or insulating and arc-extinguishing materials shall meet the detailed </w:t>
      </w:r>
      <w:r w:rsidRPr="00AD3CC7">
        <w:rPr>
          <w:color w:val="000000" w:themeColor="text1"/>
        </w:rPr>
        <w:lastRenderedPageBreak/>
        <w:t>requirements in IEC 60376 standard. All materials used in the construction of SF6 circuit breaker shall be suitable for the working conditions in the atmosphere of SF6 gas and the decomposition products of SF6. The circuit breaker shall be able to withstand the maximum pressure during operation without gas leakage or deformation damage.</w:t>
      </w:r>
    </w:p>
    <w:p w14:paraId="60CB151B"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subsidiary company of EVNNPT must be equipped with gas filling devices suitable for each type of SF6 circuit breaker currently operating, performing maintenance, and installing on the power transmission grid.</w:t>
      </w:r>
    </w:p>
    <w:p w14:paraId="69F5A464"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gas system of the interrupting chamber must have a gas pressure meter with temperature compensation function, and a monitoring device to detect SF6 gas leakage at two levels: Alarm warning mode for SF6 gas density threshold at level 1, alarm warning and lock control for SF6 gas density threshold at level 2 (lockout). The mass and density of SF 6 gas , the warning levels of level 1 and level 2 mentioned above must be clearly stated on the circuit breaker nameplate.</w:t>
      </w:r>
    </w:p>
    <w:p w14:paraId="0FB08CA3"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Each phase of the circuit breaker is equipped with one-way valve, which is convenient for filling and discharging SF6 gas.</w:t>
      </w:r>
    </w:p>
    <w:p w14:paraId="031009CF"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contacts of circuit breaker are made of a non-abrasive material, resistant to compression contact, resistant to the high temperatures generated by arcing in the interrupting chamber and ensuring long-term operation throughout the life of the circuit breaker.</w:t>
      </w:r>
    </w:p>
    <w:p w14:paraId="1954ED58"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operating mechanism is made of non-corrosive, high-strength metal materials without rust. The operating mechanism must be equipped with an anti-skid lock which operates the mechanism. Have a closed structure so insects do not get in. The main drive rod in the CB pole is made of insulating material, has high mechanical strength, moisture resistance, resistance to SF6 gas and SF6 decomposition products.</w:t>
      </w:r>
    </w:p>
    <w:p w14:paraId="6A2203B6" w14:textId="77777777" w:rsidR="00A261FA" w:rsidRPr="00AD3CC7" w:rsidRDefault="00A261FA" w:rsidP="003C3632">
      <w:pPr>
        <w:pStyle w:val="m1"/>
        <w:numPr>
          <w:ilvl w:val="0"/>
          <w:numId w:val="138"/>
        </w:numPr>
        <w:tabs>
          <w:tab w:val="clear" w:pos="567"/>
        </w:tabs>
        <w:spacing w:before="80" w:after="80" w:line="252" w:lineRule="auto"/>
        <w:ind w:left="567" w:hanging="567"/>
        <w:rPr>
          <w:rFonts w:ascii="Times New Roman" w:hAnsi="Times New Roman"/>
          <w:color w:val="000000" w:themeColor="text1"/>
          <w:sz w:val="24"/>
        </w:rPr>
      </w:pPr>
      <w:bookmarkStart w:id="627" w:name="_Toc193981802"/>
      <w:bookmarkStart w:id="628" w:name="_Toc193982210"/>
      <w:bookmarkStart w:id="629" w:name="_Toc193982319"/>
      <w:bookmarkStart w:id="630" w:name="_Toc193982673"/>
      <w:bookmarkStart w:id="631" w:name="_Toc194067852"/>
      <w:bookmarkStart w:id="632" w:name="_Toc194068619"/>
      <w:bookmarkStart w:id="633" w:name="_Toc210227973"/>
      <w:bookmarkEnd w:id="626"/>
      <w:r w:rsidRPr="00AD3CC7">
        <w:rPr>
          <w:rFonts w:ascii="Times New Roman" w:hAnsi="Times New Roman"/>
          <w:color w:val="000000" w:themeColor="text1"/>
          <w:sz w:val="24"/>
        </w:rPr>
        <w:t>Insulation and poles post of circuit breaker</w:t>
      </w:r>
      <w:bookmarkEnd w:id="627"/>
      <w:bookmarkEnd w:id="628"/>
      <w:bookmarkEnd w:id="629"/>
      <w:bookmarkEnd w:id="630"/>
      <w:bookmarkEnd w:id="631"/>
      <w:bookmarkEnd w:id="632"/>
      <w:bookmarkEnd w:id="633"/>
    </w:p>
    <w:p w14:paraId="35F55D8C"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bookmarkStart w:id="634" w:name="_Hlk121236860"/>
      <w:r w:rsidRPr="00AD3CC7">
        <w:rPr>
          <w:color w:val="000000" w:themeColor="text1"/>
        </w:rPr>
        <w:t xml:space="preserve">Pole post and supporting porcelain post of circuit breaker must be made of non-assembled cylindrical porcelain, canopy circle, brown color according to IEC 62155 or equivalent. Porcelain must have thermal, mechanical and electrical durability, operate in accordance with the environmental conditions and technical characteristics listed in datasheet. </w:t>
      </w:r>
    </w:p>
    <w:p w14:paraId="21128413"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In the compartments of the pole column, there must be equipped dehumidifying apparatus, decomposition product filter of SF6 gas and pressure release device to ensure the interrupting chamber does not explode when the pressure increases suddenly. Connection between poles or other parts by bolts.</w:t>
      </w:r>
    </w:p>
    <w:p w14:paraId="5E6199ED"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Insulation and poles post of circuit breaker are manufactured to ensure that the distances from live parts to earth and between live parts comply with the requirements detailed in datasheet. </w:t>
      </w:r>
    </w:p>
    <w:p w14:paraId="615B0ECF" w14:textId="77777777" w:rsidR="00A261FA" w:rsidRPr="00AD3CC7" w:rsidRDefault="00A261FA" w:rsidP="003C3632">
      <w:pPr>
        <w:pStyle w:val="m1"/>
        <w:numPr>
          <w:ilvl w:val="0"/>
          <w:numId w:val="138"/>
        </w:numPr>
        <w:tabs>
          <w:tab w:val="clear" w:pos="567"/>
        </w:tabs>
        <w:spacing w:before="80" w:after="80" w:line="252" w:lineRule="auto"/>
        <w:ind w:left="567" w:hanging="567"/>
        <w:rPr>
          <w:rFonts w:ascii="Times New Roman" w:hAnsi="Times New Roman"/>
          <w:color w:val="000000" w:themeColor="text1"/>
          <w:sz w:val="24"/>
        </w:rPr>
      </w:pPr>
      <w:bookmarkStart w:id="635" w:name="_Toc193981803"/>
      <w:bookmarkStart w:id="636" w:name="_Toc193982211"/>
      <w:bookmarkStart w:id="637" w:name="_Toc193982320"/>
      <w:bookmarkStart w:id="638" w:name="_Toc193982674"/>
      <w:bookmarkStart w:id="639" w:name="_Toc194067853"/>
      <w:bookmarkStart w:id="640" w:name="_Toc194068620"/>
      <w:bookmarkStart w:id="641" w:name="_Toc210227974"/>
      <w:bookmarkEnd w:id="634"/>
      <w:r w:rsidRPr="00AD3CC7">
        <w:rPr>
          <w:rFonts w:ascii="Times New Roman" w:hAnsi="Times New Roman"/>
          <w:color w:val="000000" w:themeColor="text1"/>
          <w:sz w:val="24"/>
        </w:rPr>
        <w:t>Requirements for control cubicle, Operating mechanism cabinet</w:t>
      </w:r>
      <w:bookmarkEnd w:id="635"/>
      <w:bookmarkEnd w:id="636"/>
      <w:bookmarkEnd w:id="637"/>
      <w:bookmarkEnd w:id="638"/>
      <w:bookmarkEnd w:id="639"/>
      <w:bookmarkEnd w:id="640"/>
      <w:bookmarkEnd w:id="641"/>
    </w:p>
    <w:p w14:paraId="7D5402BF" w14:textId="77777777" w:rsidR="00A261FA" w:rsidRPr="00AD3CC7" w:rsidRDefault="00A261FA"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Operating mechanism cabinet</w:t>
      </w:r>
      <w:r w:rsidR="005923CA" w:rsidRPr="00AD3CC7">
        <w:rPr>
          <w:rFonts w:ascii="Times New Roman" w:hAnsi="Times New Roman"/>
          <w:b/>
          <w:color w:val="000000" w:themeColor="text1"/>
          <w:szCs w:val="24"/>
          <w:lang w:val="en-US"/>
        </w:rPr>
        <w:t>:</w:t>
      </w:r>
    </w:p>
    <w:p w14:paraId="1AFA5AA4"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bookmarkStart w:id="642" w:name="_Hlk121236942"/>
      <w:r w:rsidRPr="00AD3CC7">
        <w:rPr>
          <w:color w:val="000000" w:themeColor="text1"/>
        </w:rPr>
        <w:t xml:space="preserve">Each circuit breaker shall be equipped local control cabinet with operating mechanism, control switches and corresponding relays, switches, terminal clamp for control cables, Counter of the number of closing-opening operations of the circuit breaker, LED lighting,  heating reactors with thermal relays and other </w:t>
      </w:r>
      <w:r w:rsidR="00AB4C2E" w:rsidRPr="00AD3CC7">
        <w:rPr>
          <w:color w:val="000000" w:themeColor="text1"/>
          <w:szCs w:val="26"/>
        </w:rPr>
        <w:t>auxiliary</w:t>
      </w:r>
      <w:r w:rsidRPr="00AD3CC7">
        <w:rPr>
          <w:color w:val="000000" w:themeColor="text1"/>
        </w:rPr>
        <w:t xml:space="preserve"> equipment.</w:t>
      </w:r>
    </w:p>
    <w:p w14:paraId="117405CB"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secondary terminal clamps must be extended at locations with multiple connections to prevent connecting multiple conductors in the same location. The number of terminal clamps  for spare at least 20% of the connected terminal. Terminal for closing circuit or tripping circuit not located close to AC or DC power terminal.</w:t>
      </w:r>
    </w:p>
    <w:p w14:paraId="2B0F09C6"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Operating mechanism cabinet of the circuit breaker is equipped with the following </w:t>
      </w:r>
      <w:r w:rsidRPr="00AD3CC7">
        <w:rPr>
          <w:color w:val="000000" w:themeColor="text1"/>
        </w:rPr>
        <w:lastRenderedPageBreak/>
        <w:t>parts:</w:t>
      </w:r>
    </w:p>
    <w:p w14:paraId="7AF6C047" w14:textId="77777777" w:rsidR="00A261FA" w:rsidRPr="00AD3CC7" w:rsidRDefault="00A261FA"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Switch selection of LOCAL/REMOTE position (or can be installed in the control cabinet according to the manufacturer's technology).</w:t>
      </w:r>
    </w:p>
    <w:p w14:paraId="673B4B58" w14:textId="77777777" w:rsidR="00A261FA" w:rsidRPr="00AD3CC7" w:rsidRDefault="00A261FA"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Switch selection of ON/OFF position in local (or can be installed in the control cabinet according to the manufacturer's technology).</w:t>
      </w:r>
    </w:p>
    <w:p w14:paraId="68C64A01" w14:textId="77777777" w:rsidR="00A261FA" w:rsidRPr="00AD3CC7" w:rsidRDefault="00A261FA"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Counter of the number of closing - opening operations of the circuit breaker.</w:t>
      </w:r>
    </w:p>
    <w:p w14:paraId="1A11FCCE" w14:textId="77777777" w:rsidR="00A261FA" w:rsidRPr="00AD3CC7" w:rsidRDefault="00A261FA"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Auxiliary contact system and limit switch to control the spring motor and alarm signal the status of spring storage.</w:t>
      </w:r>
    </w:p>
    <w:p w14:paraId="3F1C28A7" w14:textId="77777777" w:rsidR="00A261FA" w:rsidRPr="00AD3CC7" w:rsidRDefault="00A261FA"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There is a spring charge status indicator: in the form of symbols/or letters to identify spring status of the circuit breaker is charged and not charged.</w:t>
      </w:r>
    </w:p>
    <w:p w14:paraId="365062E3" w14:textId="77777777" w:rsidR="00A261FA" w:rsidRPr="00AD3CC7" w:rsidRDefault="00A261FA"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The indicator of the open /close status of the circuit breaker.</w:t>
      </w:r>
    </w:p>
    <w:p w14:paraId="44EE7E99" w14:textId="77777777" w:rsidR="00A261FA" w:rsidRPr="00AD3CC7" w:rsidRDefault="00A261FA"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The number of auxiliary contacts in each phase of the circuit breaker must comply with the requirements in datasheet.</w:t>
      </w:r>
    </w:p>
    <w:p w14:paraId="0C7B8F26"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Operating mechanism shall be capable of locking at the closed or open position of the circuit breaker and shall be capable of opening or closing after recloser period.</w:t>
      </w:r>
    </w:p>
    <w:p w14:paraId="7B2F56EE"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Operating mechanism and associated equipment must be able to withstand the operating forces of the circuit breaker in accordance with IEC 62271-100 and have a safe mechanical operation duration of at least 10000 times.</w:t>
      </w:r>
    </w:p>
    <w:p w14:paraId="6226D627"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Having open-close status and spring charge status indicator of circuit breaker for easy identification without opening the door of the cabinet.</w:t>
      </w:r>
    </w:p>
    <w:p w14:paraId="06F29360"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capacity of closing coil and tripping coils must not exceed 1200VA for all 3 phases. The required capacity may be greater in case of close/open time is faster than the value specified in datasheet. </w:t>
      </w:r>
    </w:p>
    <w:p w14:paraId="230C915C"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Operating mechanism cabinet can be made of aluminum alloy or stainless steel (Inox 304) and can be painted on the surface of the cabinet in accordance with the general specifications. The Operating mechanism cabinet has a minimum thickness of 2 mm. The control cabinet must withstand extreme weather conditions, with a minimum degree of protection IP55. The cable ends coming into the cabinet must have cable-jacks of sizes suitable to the diameter of the cables, ensuring certainty for the cable ends and tightness for the cabinets.</w:t>
      </w:r>
    </w:p>
    <w:bookmarkEnd w:id="642"/>
    <w:p w14:paraId="343134D7" w14:textId="77777777" w:rsidR="00A261FA" w:rsidRPr="00AD3CC7" w:rsidRDefault="00A261FA"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Common control cubicle</w:t>
      </w:r>
      <w:r w:rsidR="003F12B8" w:rsidRPr="00AD3CC7">
        <w:rPr>
          <w:rFonts w:ascii="Times New Roman" w:hAnsi="Times New Roman"/>
          <w:b/>
          <w:color w:val="000000" w:themeColor="text1"/>
          <w:szCs w:val="24"/>
          <w:lang w:val="en-US"/>
        </w:rPr>
        <w:t>:</w:t>
      </w:r>
    </w:p>
    <w:p w14:paraId="5EC4DB58"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bookmarkStart w:id="643" w:name="_Hlk121236993"/>
      <w:r w:rsidRPr="00AD3CC7">
        <w:rPr>
          <w:color w:val="000000" w:themeColor="text1"/>
        </w:rPr>
        <w:t>For voltage level from 220 kV and lower, the control cabinet can be integrated with the Operating mechanism cabinet of 1-phase or 3-phase circuit breakers.</w:t>
      </w:r>
    </w:p>
    <w:p w14:paraId="411FA47F"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common control cabinet is made of aluminum alloy or stainless steel (Inox 304), the cabinet has a minimum thickness of 2 mm. The control cabinet must withstand severe weather conditions, with a minimum degree of protection IP55. The cable ends coming into the cabinet must have cable-jacks of sizes suitable to the diameter of the cables, ensuring certainty for the cable ends and tightness for the cabinets. Cabinet door designed with latch lock and key lock, gaskets have long service life in outdoor environment conditions. It is recommended to install the control cabinet at the position nearest to phase B. The control and protection circuits linking the control cabinets with the operation mechansim cabinets in the phases are recommended to use specialized cables and jacks manufactured by the manufacturer and supplied synchronously with the circuit breaker.</w:t>
      </w:r>
    </w:p>
    <w:p w14:paraId="75F67AB1"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Circuit breaker control circuit using 220VDC power supply, including:</w:t>
      </w:r>
    </w:p>
    <w:p w14:paraId="0BCDE159" w14:textId="77777777" w:rsidR="002D1757" w:rsidRPr="00AD3CC7" w:rsidRDefault="002D1757" w:rsidP="002D1757">
      <w:pPr>
        <w:widowControl w:val="0"/>
        <w:numPr>
          <w:ilvl w:val="0"/>
          <w:numId w:val="136"/>
        </w:numPr>
        <w:spacing w:before="80" w:after="80" w:line="252" w:lineRule="auto"/>
        <w:ind w:left="993" w:hanging="284"/>
        <w:jc w:val="both"/>
        <w:rPr>
          <w:color w:val="000000" w:themeColor="text1"/>
        </w:rPr>
      </w:pPr>
      <w:r w:rsidRPr="00AD3CC7">
        <w:rPr>
          <w:color w:val="000000" w:themeColor="text1"/>
        </w:rPr>
        <w:t xml:space="preserve">2 trip circuit working at 220VDC voltage with permissible voltage deviation </w:t>
      </w:r>
      <w:r w:rsidRPr="00AD3CC7">
        <w:rPr>
          <w:color w:val="000000" w:themeColor="text1"/>
        </w:rPr>
        <w:lastRenderedPageBreak/>
        <w:t>(+10%; -30%) provided by 2 independent sources;</w:t>
      </w:r>
    </w:p>
    <w:p w14:paraId="744ACF59" w14:textId="77777777" w:rsidR="002D1757" w:rsidRPr="00AD3CC7" w:rsidRDefault="002D1757" w:rsidP="002D1757">
      <w:pPr>
        <w:widowControl w:val="0"/>
        <w:numPr>
          <w:ilvl w:val="0"/>
          <w:numId w:val="136"/>
        </w:numPr>
        <w:spacing w:before="80" w:after="80" w:line="252" w:lineRule="auto"/>
        <w:ind w:left="993" w:hanging="284"/>
        <w:jc w:val="both"/>
        <w:rPr>
          <w:color w:val="000000" w:themeColor="text1"/>
        </w:rPr>
      </w:pPr>
      <w:r w:rsidRPr="00AD3CC7">
        <w:rPr>
          <w:color w:val="000000" w:themeColor="text1"/>
        </w:rPr>
        <w:t>1 closed circuit working at 220VDC voltage with permissible voltage deviation (+10%; -25 %).</w:t>
      </w:r>
    </w:p>
    <w:p w14:paraId="75017620" w14:textId="77777777" w:rsidR="00A261FA" w:rsidRPr="00AD3CC7" w:rsidRDefault="00A261FA"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The heating and lighting circuits in the cabinet use 220VAC power with voltage deviation (+10%; - 15 %).</w:t>
      </w:r>
    </w:p>
    <w:p w14:paraId="541D9FF0"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Equip the following equipment at the local control cabinet of the circuit breaker:</w:t>
      </w:r>
    </w:p>
    <w:p w14:paraId="0F8D8CD6" w14:textId="77777777" w:rsidR="00A261FA" w:rsidRPr="00AD3CC7" w:rsidRDefault="00A261FA"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Switch selection of Local/Remote position (in which: Local: selects local operation; Remote: selects remote operation).</w:t>
      </w:r>
    </w:p>
    <w:p w14:paraId="4460AEA1" w14:textId="77777777" w:rsidR="00A261FA" w:rsidRPr="00AD3CC7" w:rsidRDefault="00A261FA"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Control switch On/Off operation in local: can use the self-return switch type or the “OPEN/CLOSE” push buttons.</w:t>
      </w:r>
    </w:p>
    <w:p w14:paraId="4C183BDE"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secondary terminal clamps must be able to expand at locations with multiple connections to prevent connecting multiple conductors in the same location. The number of terminal clamps for spare at least 20% of the connected terminal. Terminal for closing circuit or tripping circuit not located close to AC or DC power terminal. The power supply cable is independent of the control cable.</w:t>
      </w:r>
    </w:p>
    <w:p w14:paraId="58BD8445"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control cabinet must be equipped with auxiliary relays, time relays, magnetic starters, and overcurrent and overvoltage protection circuits for motors, which should be placed in the common control cabinet to avoid damage caused by vibrations arising from operation mechanism when switching circuit breakers.</w:t>
      </w:r>
    </w:p>
    <w:p w14:paraId="798835FC"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Inside cabinet have common grounding copper rod with pre-drilled holes and attached nut bolts for grounding connection.</w:t>
      </w:r>
    </w:p>
    <w:p w14:paraId="798C0C77"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control cabinet must be equipped with the following systems: automatic heating, automatic lighting by led lights, AC sockets, MCB with auxiliary contacts.</w:t>
      </w:r>
    </w:p>
    <w:bookmarkEnd w:id="643"/>
    <w:p w14:paraId="0CC71E41" w14:textId="77777777" w:rsidR="00A261FA" w:rsidRPr="00AD3CC7" w:rsidRDefault="00A261FA"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Operational requirements</w:t>
      </w:r>
      <w:r w:rsidR="00E15DE0" w:rsidRPr="00AD3CC7">
        <w:rPr>
          <w:rFonts w:ascii="Times New Roman" w:hAnsi="Times New Roman"/>
          <w:b/>
          <w:color w:val="000000" w:themeColor="text1"/>
          <w:szCs w:val="24"/>
          <w:lang w:val="en-US"/>
        </w:rPr>
        <w:t>:</w:t>
      </w:r>
      <w:r w:rsidRPr="00AD3CC7">
        <w:rPr>
          <w:rFonts w:ascii="Times New Roman" w:hAnsi="Times New Roman"/>
          <w:b/>
          <w:color w:val="000000" w:themeColor="text1"/>
          <w:szCs w:val="24"/>
        </w:rPr>
        <w:t xml:space="preserve"> </w:t>
      </w:r>
    </w:p>
    <w:p w14:paraId="4DE0622E"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Spring mechanism can be charged by manual and electric. In normal operation, the electric spring recharge shall begin immediately and automatically when the end of a closing cycle, the spring recharging time shall not exceed 15 second. The process of storing the spring is not interrupted until the spring is fully charged. When the closing spring is not fully charged, the lock cannot close the circuit breaker.</w:t>
      </w:r>
    </w:p>
    <w:p w14:paraId="34234BE3"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Spring charge motor uses a DC voltage of 220 VDC and is recommended to use an additional 220 VAC source (depending on actual conditions at the substation). The spring charge motor must operate normally with the supply voltage deviates within (+10%; -15%) from the rated value of the DC or AC power supply. There is an overcurrent and overload protection circuit for the motor.</w:t>
      </w:r>
    </w:p>
    <w:p w14:paraId="492320C0"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circuit breaker must have a device to prevent simultaneous remote control with local control. There is protective circuit for anti-pumping, operation locking circuits (lockout), signals (alarm); signal circuit of error spring stored and locks the circuit of the spring motor, non-synchronous phases protection circuit, electrical interlock circuit when one of the following cases occurs: SF6 gas pressure drops below rated value, spring is not fully charged, tripping circuit damage.</w:t>
      </w:r>
    </w:p>
    <w:p w14:paraId="63AC450F" w14:textId="77777777" w:rsidR="00A261FA" w:rsidRPr="00AD3CC7" w:rsidRDefault="00A261FA"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Cable requirements:</w:t>
      </w:r>
    </w:p>
    <w:p w14:paraId="62E22C16"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bookmarkStart w:id="644" w:name="_Hlk121237058"/>
      <w:r w:rsidRPr="00AD3CC7">
        <w:rPr>
          <w:color w:val="000000" w:themeColor="text1"/>
        </w:rPr>
        <w:t>AC and DC power cables are provided with separate cables, cross-section not less than 2.5 mm</w:t>
      </w:r>
      <w:r w:rsidRPr="00AD3CC7">
        <w:rPr>
          <w:color w:val="000000" w:themeColor="text1"/>
          <w:vertAlign w:val="superscript"/>
        </w:rPr>
        <w:t>2</w:t>
      </w:r>
      <w:r w:rsidRPr="00AD3CC7">
        <w:rPr>
          <w:color w:val="000000" w:themeColor="text1"/>
        </w:rPr>
        <w:t>. Control and signal cables use cables suitable for the manufacturer's circuit breakers, with a cross section of not less than 1.5 mm</w:t>
      </w:r>
      <w:r w:rsidRPr="00AD3CC7">
        <w:rPr>
          <w:color w:val="000000" w:themeColor="text1"/>
          <w:vertAlign w:val="superscript"/>
        </w:rPr>
        <w:t>2</w:t>
      </w:r>
      <w:r w:rsidRPr="00AD3CC7">
        <w:rPr>
          <w:color w:val="000000" w:themeColor="text1"/>
        </w:rPr>
        <w:t xml:space="preserve">. Secondary cables used are waterproof, fireproof, the shielded to interference-proof and copper cores with high quality, many fibers. For the single-phase circuit breakers, the connection between operating mechanism cabinets </w:t>
      </w:r>
      <w:r w:rsidRPr="00AD3CC7">
        <w:rPr>
          <w:color w:val="000000" w:themeColor="text1"/>
        </w:rPr>
        <w:lastRenderedPageBreak/>
        <w:t>and common control cabinet should be use cable with Plug-in prefabricated jacks which supplied synchronously with circuit breakers manufacturer.</w:t>
      </w:r>
    </w:p>
    <w:p w14:paraId="19C22774" w14:textId="77777777" w:rsidR="00A261FA" w:rsidRPr="00AD3CC7" w:rsidRDefault="00A261FA" w:rsidP="003C3632">
      <w:pPr>
        <w:pStyle w:val="m1"/>
        <w:numPr>
          <w:ilvl w:val="0"/>
          <w:numId w:val="138"/>
        </w:numPr>
        <w:tabs>
          <w:tab w:val="clear" w:pos="567"/>
        </w:tabs>
        <w:spacing w:before="80" w:after="80" w:line="252" w:lineRule="auto"/>
        <w:ind w:left="567" w:hanging="567"/>
        <w:rPr>
          <w:rFonts w:ascii="Times New Roman" w:hAnsi="Times New Roman"/>
          <w:color w:val="000000" w:themeColor="text1"/>
          <w:sz w:val="24"/>
        </w:rPr>
      </w:pPr>
      <w:bookmarkStart w:id="645" w:name="_Toc193981804"/>
      <w:bookmarkStart w:id="646" w:name="_Toc193982212"/>
      <w:bookmarkStart w:id="647" w:name="_Toc193982321"/>
      <w:bookmarkStart w:id="648" w:name="_Toc193982675"/>
      <w:bookmarkStart w:id="649" w:name="_Toc194067854"/>
      <w:bookmarkStart w:id="650" w:name="_Toc194068621"/>
      <w:bookmarkStart w:id="651" w:name="_Toc210227975"/>
      <w:bookmarkEnd w:id="644"/>
      <w:r w:rsidRPr="00AD3CC7">
        <w:rPr>
          <w:rFonts w:ascii="Times New Roman" w:hAnsi="Times New Roman"/>
          <w:color w:val="000000" w:themeColor="text1"/>
          <w:sz w:val="24"/>
        </w:rPr>
        <w:t>Installation arrangement</w:t>
      </w:r>
      <w:bookmarkEnd w:id="645"/>
      <w:bookmarkEnd w:id="646"/>
      <w:bookmarkEnd w:id="647"/>
      <w:bookmarkEnd w:id="648"/>
      <w:bookmarkEnd w:id="649"/>
      <w:bookmarkEnd w:id="650"/>
      <w:bookmarkEnd w:id="651"/>
    </w:p>
    <w:p w14:paraId="4870505A"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Circuit breakers shall be suitably designed for direct mounting on hot-dip galvanized steel supports with a coating thickness of not less than 80µm. The steel for the support is highly durable, withstands the loads of the circuit breaker and meets the requirements of the circuit breaker manufacturer. The cross-section of the support structures must be large enough to reduce vibration when operating the circuit breaker. Steel parts (support structures, beams, brackets, grounding, bolts, nuts, etc.) must be hot-dip galvanized according to TCVN 5408:2007 with coating thickness not less than 80 µm , the current standards for dip galvanizing, bolts and nuts.</w:t>
      </w:r>
    </w:p>
    <w:p w14:paraId="17C763EA"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In case the operating mechanism cabinet (control cabinet) of the circuit breaker is designed and installed with a height of more than 1.3 m above the ground, it must be attached with operator’s stand.</w:t>
      </w:r>
    </w:p>
    <w:p w14:paraId="5750CBF7"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Non-electric metal structures parts, equipment enclosures, operation mechanism cabinet enclosures, control cabinets enclosures etc. of the circuit breaker must be directly earthed into the common grounding system of substation at the installation site. The grounding point of the circuit breaker must have the symbol "grounding", located at a convenient location to connect the grounding system of the substation. The cabinet enclosures and the cabinet door of the operation cabinet and control cabinet are grounded with multi-strand copper wire with insulated sheath, the cross-section of the copper wire is not less than 1.5 mm</w:t>
      </w:r>
      <w:r w:rsidRPr="00AD3CC7">
        <w:rPr>
          <w:color w:val="000000" w:themeColor="text1"/>
          <w:vertAlign w:val="superscript"/>
        </w:rPr>
        <w:t>2</w:t>
      </w:r>
      <w:r w:rsidRPr="00AD3CC7">
        <w:rPr>
          <w:color w:val="000000" w:themeColor="text1"/>
        </w:rPr>
        <w:t>.</w:t>
      </w:r>
    </w:p>
    <w:p w14:paraId="51ADB944"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Circuit breaker must be attached to the Parameter Table and the circuit breaker label is made of aluminum alloy or stainless steel (Inox 304) , fully showing the main parameters of the circuit breaker according to IEC 62271-100. The data in the Parameter Table and the circuit breaker label must be highly durable, not lose color and always read clearly during the operation of the circuit breaker.</w:t>
      </w:r>
    </w:p>
    <w:p w14:paraId="10A94D2F"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During the installation process, must strictly follow the installation process, install the circuit breaker according to the instructions of the manufacturer; use materials and accessories for CB to ensure quality, in accordance with the requirements of the manufacturer. The entire process of installing and setting the circuit breaker must be carried out under the supervision of a specialist from the manufacturer or a supervisor must have a certificate issued or authorized by the manufacturer. In the record of acceptance of the installation of the circuit breaker or the test of setting a new circuit breaker must be signed by the qualified supervisor mentioned above.</w:t>
      </w:r>
    </w:p>
    <w:p w14:paraId="4A02B1A1" w14:textId="77777777" w:rsidR="00A261FA" w:rsidRPr="00AD3CC7" w:rsidRDefault="00A261FA" w:rsidP="003C3632">
      <w:pPr>
        <w:pStyle w:val="m1"/>
        <w:numPr>
          <w:ilvl w:val="0"/>
          <w:numId w:val="138"/>
        </w:numPr>
        <w:tabs>
          <w:tab w:val="clear" w:pos="567"/>
        </w:tabs>
        <w:spacing w:before="80" w:after="80" w:line="252" w:lineRule="auto"/>
        <w:ind w:left="567" w:hanging="567"/>
        <w:rPr>
          <w:rFonts w:ascii="Times New Roman" w:hAnsi="Times New Roman"/>
          <w:color w:val="000000" w:themeColor="text1"/>
          <w:sz w:val="24"/>
        </w:rPr>
      </w:pPr>
      <w:bookmarkStart w:id="652" w:name="_Toc193981805"/>
      <w:bookmarkStart w:id="653" w:name="_Toc193982213"/>
      <w:bookmarkStart w:id="654" w:name="_Toc193982322"/>
      <w:bookmarkStart w:id="655" w:name="_Toc193982676"/>
      <w:bookmarkStart w:id="656" w:name="_Toc194067855"/>
      <w:bookmarkStart w:id="657" w:name="_Toc194068622"/>
      <w:bookmarkStart w:id="658" w:name="_Toc210227976"/>
      <w:r w:rsidRPr="00AD3CC7">
        <w:rPr>
          <w:rFonts w:ascii="Times New Roman" w:hAnsi="Times New Roman"/>
          <w:color w:val="000000" w:themeColor="text1"/>
          <w:sz w:val="24"/>
        </w:rPr>
        <w:t>Accessories of circuit breaker</w:t>
      </w:r>
      <w:bookmarkEnd w:id="652"/>
      <w:bookmarkEnd w:id="653"/>
      <w:bookmarkEnd w:id="654"/>
      <w:bookmarkEnd w:id="655"/>
      <w:bookmarkEnd w:id="656"/>
      <w:bookmarkEnd w:id="657"/>
      <w:bookmarkEnd w:id="658"/>
      <w:r w:rsidRPr="00AD3CC7">
        <w:rPr>
          <w:rFonts w:ascii="Times New Roman" w:hAnsi="Times New Roman"/>
          <w:color w:val="000000" w:themeColor="text1"/>
          <w:sz w:val="24"/>
        </w:rPr>
        <w:t xml:space="preserve"> </w:t>
      </w:r>
    </w:p>
    <w:p w14:paraId="6465581C" w14:textId="77777777" w:rsidR="00A261FA" w:rsidRPr="00AD3CC7" w:rsidRDefault="00A261FA" w:rsidP="00883056">
      <w:pPr>
        <w:widowControl w:val="0"/>
        <w:tabs>
          <w:tab w:val="left" w:pos="567"/>
        </w:tabs>
        <w:spacing w:before="80" w:after="80" w:line="252" w:lineRule="auto"/>
        <w:ind w:left="567"/>
        <w:jc w:val="both"/>
        <w:rPr>
          <w:color w:val="000000" w:themeColor="text1"/>
        </w:rPr>
      </w:pPr>
      <w:bookmarkStart w:id="659" w:name="_Hlk121237240"/>
      <w:r w:rsidRPr="00AD3CC7">
        <w:rPr>
          <w:color w:val="000000" w:themeColor="text1"/>
        </w:rPr>
        <w:t>The circuit breaker must be equipped with the following accessories:</w:t>
      </w:r>
    </w:p>
    <w:p w14:paraId="1EF21639"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Terminal suitable for connecting conductors/bars and circuit breaker terminals are made of aluminum alloy.</w:t>
      </w:r>
    </w:p>
    <w:p w14:paraId="484B3956"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Stainless steel bolts, nuts, washers respectively.</w:t>
      </w:r>
    </w:p>
    <w:p w14:paraId="08E36DAA"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structure and support of the CB.</w:t>
      </w:r>
    </w:p>
    <w:p w14:paraId="17F2C8EF"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Contact grease, lubricating grease, specialized paper for cleaning the contact surface, spare rubber gaskets, SF 6 gas are enough for the first gas charge for the circuit breaker at the site.</w:t>
      </w:r>
    </w:p>
    <w:p w14:paraId="7477620B" w14:textId="78DD81A1" w:rsidR="00D83812" w:rsidRPr="00AD3CC7" w:rsidRDefault="00A261FA" w:rsidP="004B40E3">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Specialized tools specific to CB: installation tools, manual tools for the CB and for the operating mechanism storage unit.</w:t>
      </w:r>
    </w:p>
    <w:p w14:paraId="22F94213" w14:textId="77777777" w:rsidR="00A261FA" w:rsidRPr="00AD3CC7" w:rsidRDefault="00A261FA" w:rsidP="003C3632">
      <w:pPr>
        <w:pStyle w:val="m1"/>
        <w:numPr>
          <w:ilvl w:val="0"/>
          <w:numId w:val="138"/>
        </w:numPr>
        <w:tabs>
          <w:tab w:val="clear" w:pos="567"/>
        </w:tabs>
        <w:spacing w:before="80" w:after="80" w:line="252" w:lineRule="auto"/>
        <w:ind w:left="567" w:hanging="567"/>
        <w:rPr>
          <w:rFonts w:ascii="Times New Roman" w:hAnsi="Times New Roman"/>
          <w:color w:val="000000" w:themeColor="text1"/>
          <w:sz w:val="24"/>
        </w:rPr>
      </w:pPr>
      <w:bookmarkStart w:id="660" w:name="_Toc193981806"/>
      <w:bookmarkStart w:id="661" w:name="_Toc193982214"/>
      <w:bookmarkStart w:id="662" w:name="_Toc193982323"/>
      <w:bookmarkStart w:id="663" w:name="_Toc193982677"/>
      <w:bookmarkStart w:id="664" w:name="_Toc194067856"/>
      <w:bookmarkStart w:id="665" w:name="_Toc194068623"/>
      <w:bookmarkStart w:id="666" w:name="_Toc210227977"/>
      <w:bookmarkEnd w:id="659"/>
      <w:r w:rsidRPr="00AD3CC7">
        <w:rPr>
          <w:rFonts w:ascii="Times New Roman" w:hAnsi="Times New Roman"/>
          <w:color w:val="000000" w:themeColor="text1"/>
          <w:sz w:val="24"/>
        </w:rPr>
        <w:lastRenderedPageBreak/>
        <w:t>Other requirements for circuit breaker</w:t>
      </w:r>
      <w:bookmarkEnd w:id="660"/>
      <w:bookmarkEnd w:id="661"/>
      <w:bookmarkEnd w:id="662"/>
      <w:bookmarkEnd w:id="663"/>
      <w:bookmarkEnd w:id="664"/>
      <w:bookmarkEnd w:id="665"/>
      <w:bookmarkEnd w:id="666"/>
    </w:p>
    <w:p w14:paraId="4F6892F7"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Circuit breaker is new 100%, no defects; certified origin (CO) is clear, legal; CB has a certificate of quality; attach relevant documents to prove that the supplied goods comply with the design requirements and specified in the signed contract.</w:t>
      </w:r>
    </w:p>
    <w:p w14:paraId="79DAF32E"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manufacturer undertakes to warrant the equipment according to current commercial regulations as well as regulations on ensuring the technical life of the equipment stated in “Item (3) Equipment life requirements” of this Regulation.</w:t>
      </w:r>
    </w:p>
    <w:p w14:paraId="5FB029AA" w14:textId="77777777" w:rsidR="00A261FA" w:rsidRPr="00AD3CC7" w:rsidRDefault="00A261FA" w:rsidP="00DA14FF">
      <w:pPr>
        <w:pStyle w:val="Heading4"/>
        <w:numPr>
          <w:ilvl w:val="0"/>
          <w:numId w:val="134"/>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Equipment life requirements</w:t>
      </w:r>
    </w:p>
    <w:p w14:paraId="043B45A3" w14:textId="77777777" w:rsidR="00A261FA" w:rsidRPr="00AD3CC7" w:rsidRDefault="00A261FA" w:rsidP="000B22AE">
      <w:pPr>
        <w:widowControl w:val="0"/>
        <w:tabs>
          <w:tab w:val="left" w:pos="567"/>
        </w:tabs>
        <w:spacing w:before="80" w:after="80" w:line="252" w:lineRule="auto"/>
        <w:ind w:left="567"/>
        <w:jc w:val="both"/>
        <w:rPr>
          <w:color w:val="000000" w:themeColor="text1"/>
        </w:rPr>
      </w:pPr>
      <w:bookmarkStart w:id="667" w:name="_Hlk121237155"/>
      <w:r w:rsidRPr="00AD3CC7">
        <w:rPr>
          <w:color w:val="000000" w:themeColor="text1"/>
        </w:rPr>
        <w:t>The reliability requirements as well as the life requirements of the circuit breakers are determined with the following minimum conditions:</w:t>
      </w:r>
    </w:p>
    <w:p w14:paraId="70EB40C0"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bookmarkStart w:id="668" w:name="_Hlk105071005"/>
      <w:r w:rsidRPr="00AD3CC7">
        <w:rPr>
          <w:color w:val="000000" w:themeColor="text1"/>
        </w:rPr>
        <w:t>The number of safe mechanical switching operations is not less than 10000 times (equivalent to class M2).</w:t>
      </w:r>
    </w:p>
    <w:p w14:paraId="0C1FEAFB"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Number of times of switching operations at rated current is not less than 2500 times.</w:t>
      </w:r>
    </w:p>
    <w:p w14:paraId="3F8661F2"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number of times O-t-CO-ta-CO rated cycle operation is not less than 500 times.</w:t>
      </w:r>
    </w:p>
    <w:p w14:paraId="216854B0"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Number tripping for breaking times corresponding to the value of 50% of the rated short-circuit breaking current is not less than 30 times.</w:t>
      </w:r>
    </w:p>
    <w:p w14:paraId="3A859A43"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Number tripping for breaking times corresponding to the value of 100% of the rated short-circuit breaking current is not less than 10 times.</w:t>
      </w:r>
    </w:p>
    <w:bookmarkEnd w:id="667"/>
    <w:bookmarkEnd w:id="668"/>
    <w:p w14:paraId="327BCA44" w14:textId="77777777" w:rsidR="00A261FA" w:rsidRPr="00AD3CC7" w:rsidRDefault="00A261FA" w:rsidP="00DA14FF">
      <w:pPr>
        <w:pStyle w:val="Heading4"/>
        <w:numPr>
          <w:ilvl w:val="0"/>
          <w:numId w:val="134"/>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Requirements for testing for circuit breaker</w:t>
      </w:r>
    </w:p>
    <w:p w14:paraId="520B68F2" w14:textId="77777777" w:rsidR="00A261FA" w:rsidRPr="00AD3CC7" w:rsidRDefault="00A261FA" w:rsidP="00A261FA">
      <w:pPr>
        <w:pStyle w:val="Bodytext1"/>
        <w:widowControl w:val="0"/>
        <w:spacing w:before="80" w:after="80" w:line="252" w:lineRule="auto"/>
        <w:ind w:firstLine="567"/>
        <w:rPr>
          <w:color w:val="000000" w:themeColor="text1"/>
          <w:sz w:val="24"/>
          <w:lang w:val="en-US"/>
        </w:rPr>
      </w:pPr>
      <w:r w:rsidRPr="00AD3CC7">
        <w:rPr>
          <w:b/>
          <w:bCs/>
          <w:color w:val="000000" w:themeColor="text1"/>
          <w:sz w:val="24"/>
        </w:rPr>
        <w:t>1</w:t>
      </w:r>
      <w:r w:rsidRPr="00AD3CC7">
        <w:rPr>
          <w:color w:val="000000" w:themeColor="text1"/>
          <w:sz w:val="24"/>
        </w:rPr>
        <w:t xml:space="preserve">. </w:t>
      </w:r>
      <w:r w:rsidRPr="00AD3CC7">
        <w:rPr>
          <w:b/>
          <w:bCs/>
          <w:color w:val="000000" w:themeColor="text1"/>
          <w:sz w:val="24"/>
        </w:rPr>
        <w:t>General requirements for test documentation</w:t>
      </w:r>
      <w:r w:rsidRPr="00AD3CC7">
        <w:rPr>
          <w:b/>
          <w:bCs/>
          <w:color w:val="000000" w:themeColor="text1"/>
          <w:sz w:val="24"/>
          <w:lang w:val="en-US"/>
        </w:rPr>
        <w:t>:</w:t>
      </w:r>
    </w:p>
    <w:p w14:paraId="1AC5E861" w14:textId="77777777" w:rsidR="00A261FA" w:rsidRPr="00AD3CC7" w:rsidRDefault="00A261FA" w:rsidP="00A261FA">
      <w:pPr>
        <w:pStyle w:val="Bodytext1"/>
        <w:widowControl w:val="0"/>
        <w:tabs>
          <w:tab w:val="left" w:pos="851"/>
        </w:tabs>
        <w:spacing w:before="80" w:after="80" w:line="252" w:lineRule="auto"/>
        <w:ind w:firstLine="567"/>
        <w:rPr>
          <w:color w:val="000000" w:themeColor="text1"/>
          <w:sz w:val="24"/>
        </w:rPr>
      </w:pPr>
      <w:r w:rsidRPr="00AD3CC7">
        <w:rPr>
          <w:color w:val="000000" w:themeColor="text1"/>
          <w:sz w:val="24"/>
        </w:rPr>
        <w:t>Supplied circuit breakers shall be accompanied by adequate documentation demonstrating ability to meet the above technical specifications as well as IEC standards specified for each component of the equipment.</w:t>
      </w:r>
    </w:p>
    <w:p w14:paraId="35708A42" w14:textId="77777777" w:rsidR="00A261FA" w:rsidRPr="00AD3CC7" w:rsidRDefault="00A261FA" w:rsidP="00A261FA">
      <w:pPr>
        <w:pStyle w:val="Bodytext1"/>
        <w:widowControl w:val="0"/>
        <w:tabs>
          <w:tab w:val="left" w:pos="851"/>
        </w:tabs>
        <w:spacing w:before="80" w:after="80" w:line="252" w:lineRule="auto"/>
        <w:ind w:firstLine="567"/>
        <w:rPr>
          <w:color w:val="000000" w:themeColor="text1"/>
          <w:sz w:val="24"/>
        </w:rPr>
      </w:pPr>
      <w:r w:rsidRPr="00AD3CC7">
        <w:rPr>
          <w:color w:val="000000" w:themeColor="text1"/>
          <w:sz w:val="24"/>
        </w:rPr>
        <w:t>Manufacturer and /or supplier of circuit breaker is responsible for providing a full records, Type test, factory test (Routine test) demonstrating the ability to meet working requirements for supplied equipment, in which:</w:t>
      </w:r>
    </w:p>
    <w:p w14:paraId="3974E895" w14:textId="77777777" w:rsidR="00A261FA" w:rsidRPr="00AD3CC7" w:rsidRDefault="00A261FA" w:rsidP="00A261FA">
      <w:pPr>
        <w:pStyle w:val="Bodytext1"/>
        <w:widowControl w:val="0"/>
        <w:tabs>
          <w:tab w:val="left" w:pos="851"/>
        </w:tabs>
        <w:spacing w:before="80" w:after="80" w:line="252" w:lineRule="auto"/>
        <w:ind w:firstLine="567"/>
        <w:rPr>
          <w:color w:val="000000" w:themeColor="text1"/>
          <w:sz w:val="24"/>
        </w:rPr>
      </w:pPr>
      <w:r w:rsidRPr="00AD3CC7">
        <w:rPr>
          <w:color w:val="000000" w:themeColor="text1"/>
          <w:sz w:val="24"/>
        </w:rPr>
        <w:t>a. The type test report shall be issued by the independent testing laboratories which are member of STL organization (Shorting Testing Liasion).</w:t>
      </w:r>
    </w:p>
    <w:p w14:paraId="550B7777" w14:textId="77777777" w:rsidR="00A261FA" w:rsidRPr="00AD3CC7" w:rsidRDefault="00A261FA" w:rsidP="00A261FA">
      <w:pPr>
        <w:pStyle w:val="Bodytext1"/>
        <w:widowControl w:val="0"/>
        <w:tabs>
          <w:tab w:val="left" w:pos="851"/>
        </w:tabs>
        <w:spacing w:before="80" w:after="80" w:line="252" w:lineRule="auto"/>
        <w:ind w:firstLine="567"/>
        <w:rPr>
          <w:color w:val="000000" w:themeColor="text1"/>
          <w:sz w:val="24"/>
        </w:rPr>
      </w:pPr>
      <w:r w:rsidRPr="00AD3CC7">
        <w:rPr>
          <w:color w:val="000000" w:themeColor="text1"/>
          <w:sz w:val="24"/>
        </w:rPr>
        <w:t>b. The Routine Test reports are made and issued by the circuit breaker manufacturer.</w:t>
      </w:r>
    </w:p>
    <w:p w14:paraId="33F2FA2E" w14:textId="77777777" w:rsidR="00A261FA" w:rsidRPr="00AD3CC7" w:rsidRDefault="00A261FA" w:rsidP="00A261FA">
      <w:pPr>
        <w:pStyle w:val="Bodytext1"/>
        <w:widowControl w:val="0"/>
        <w:spacing w:before="80" w:after="80" w:line="252" w:lineRule="auto"/>
        <w:ind w:firstLine="567"/>
        <w:rPr>
          <w:color w:val="000000" w:themeColor="text1"/>
          <w:sz w:val="24"/>
        </w:rPr>
      </w:pPr>
      <w:r w:rsidRPr="00AD3CC7">
        <w:rPr>
          <w:b/>
          <w:bCs/>
          <w:color w:val="000000" w:themeColor="text1"/>
          <w:sz w:val="24"/>
        </w:rPr>
        <w:t>2. Test requirements for circuit breakers</w:t>
      </w:r>
      <w:r w:rsidRPr="00AD3CC7">
        <w:rPr>
          <w:color w:val="000000" w:themeColor="text1"/>
          <w:sz w:val="24"/>
          <w:lang w:val="en-US"/>
        </w:rPr>
        <w:t>:</w:t>
      </w:r>
      <w:r w:rsidRPr="00AD3CC7">
        <w:rPr>
          <w:color w:val="000000" w:themeColor="text1"/>
          <w:sz w:val="24"/>
        </w:rPr>
        <w:t xml:space="preserve">  </w:t>
      </w:r>
    </w:p>
    <w:p w14:paraId="0B748A69" w14:textId="77777777" w:rsidR="00A261FA" w:rsidRPr="00AD3CC7" w:rsidRDefault="00A261FA" w:rsidP="00A261FA">
      <w:pPr>
        <w:pStyle w:val="Bodytext1"/>
        <w:widowControl w:val="0"/>
        <w:tabs>
          <w:tab w:val="left" w:pos="851"/>
        </w:tabs>
        <w:spacing w:before="80" w:after="80" w:line="252" w:lineRule="auto"/>
        <w:ind w:firstLine="567"/>
        <w:rPr>
          <w:color w:val="000000" w:themeColor="text1"/>
          <w:sz w:val="24"/>
        </w:rPr>
      </w:pPr>
      <w:r w:rsidRPr="00AD3CC7">
        <w:rPr>
          <w:color w:val="000000" w:themeColor="text1"/>
          <w:sz w:val="24"/>
        </w:rPr>
        <w:t>The design, manufacture and testing of circuit breakers shall comply with IEC 62271-100 or higher. The manufacturer shall provide the following test documents:</w:t>
      </w:r>
    </w:p>
    <w:p w14:paraId="10EE8D81" w14:textId="77777777" w:rsidR="00A261FA" w:rsidRPr="00AD3CC7" w:rsidRDefault="00A261FA" w:rsidP="00A261FA">
      <w:pPr>
        <w:pStyle w:val="Bodytext1"/>
        <w:widowControl w:val="0"/>
        <w:tabs>
          <w:tab w:val="left" w:pos="851"/>
        </w:tabs>
        <w:spacing w:before="80" w:after="80" w:line="252" w:lineRule="auto"/>
        <w:ind w:firstLine="567"/>
        <w:rPr>
          <w:b/>
          <w:bCs/>
          <w:color w:val="000000" w:themeColor="text1"/>
          <w:sz w:val="24"/>
          <w:lang w:val="en-GB"/>
        </w:rPr>
      </w:pPr>
      <w:r w:rsidRPr="00AD3CC7">
        <w:rPr>
          <w:b/>
          <w:bCs/>
          <w:color w:val="000000" w:themeColor="text1"/>
          <w:sz w:val="24"/>
        </w:rPr>
        <w:t>a. Type</w:t>
      </w:r>
      <w:r w:rsidRPr="00AD3CC7">
        <w:rPr>
          <w:b/>
          <w:bCs/>
          <w:color w:val="000000" w:themeColor="text1"/>
          <w:sz w:val="24"/>
          <w:lang w:val="en-GB"/>
        </w:rPr>
        <w:t xml:space="preserve"> test report:</w:t>
      </w:r>
    </w:p>
    <w:p w14:paraId="2AB7398C" w14:textId="77777777" w:rsidR="00A261FA" w:rsidRPr="00AD3CC7" w:rsidRDefault="00A261FA" w:rsidP="00A261FA">
      <w:pPr>
        <w:pStyle w:val="Bodytext1"/>
        <w:widowControl w:val="0"/>
        <w:tabs>
          <w:tab w:val="left" w:pos="851"/>
        </w:tabs>
        <w:spacing w:before="80" w:after="80" w:line="252" w:lineRule="auto"/>
        <w:ind w:firstLine="567"/>
        <w:rPr>
          <w:color w:val="000000" w:themeColor="text1"/>
          <w:sz w:val="24"/>
        </w:rPr>
      </w:pPr>
      <w:r w:rsidRPr="00AD3CC7">
        <w:rPr>
          <w:color w:val="000000" w:themeColor="text1"/>
          <w:sz w:val="24"/>
          <w:lang w:val="en-GB"/>
        </w:rPr>
        <w:t xml:space="preserve">The Bidders are required to make a list of type test reports of the proposed equipment as required in clause </w:t>
      </w:r>
      <w:r w:rsidR="00F97650" w:rsidRPr="00AD3CC7">
        <w:rPr>
          <w:b/>
          <w:bCs/>
          <w:color w:val="000000" w:themeColor="text1"/>
          <w:sz w:val="24"/>
          <w:lang w:val="en-GB"/>
        </w:rPr>
        <w:t>2.14</w:t>
      </w:r>
      <w:r w:rsidRPr="00AD3CC7">
        <w:rPr>
          <w:b/>
          <w:bCs/>
          <w:color w:val="000000" w:themeColor="text1"/>
          <w:sz w:val="24"/>
          <w:lang w:val="en-GB"/>
        </w:rPr>
        <w:t>. Required for list of type test reports</w:t>
      </w:r>
      <w:r w:rsidR="00F97650" w:rsidRPr="00AD3CC7">
        <w:rPr>
          <w:bCs/>
          <w:color w:val="000000" w:themeColor="text1"/>
          <w:sz w:val="24"/>
          <w:lang w:val="en-GB"/>
        </w:rPr>
        <w:t>.</w:t>
      </w:r>
    </w:p>
    <w:p w14:paraId="522785BA" w14:textId="77777777" w:rsidR="00A261FA" w:rsidRPr="00AD3CC7" w:rsidRDefault="008E522B" w:rsidP="00A261FA">
      <w:pPr>
        <w:pStyle w:val="Bodytext1"/>
        <w:widowControl w:val="0"/>
        <w:tabs>
          <w:tab w:val="left" w:pos="851"/>
        </w:tabs>
        <w:spacing w:before="80" w:after="80" w:line="252" w:lineRule="auto"/>
        <w:ind w:firstLine="567"/>
        <w:rPr>
          <w:color w:val="000000" w:themeColor="text1"/>
          <w:sz w:val="24"/>
        </w:rPr>
      </w:pPr>
      <w:r w:rsidRPr="00AD3CC7">
        <w:rPr>
          <w:color w:val="000000" w:themeColor="text1"/>
          <w:sz w:val="24"/>
        </w:rPr>
        <w:t>I</w:t>
      </w:r>
      <w:r w:rsidR="00A261FA" w:rsidRPr="00AD3CC7">
        <w:rPr>
          <w:color w:val="000000" w:themeColor="text1"/>
          <w:sz w:val="24"/>
        </w:rPr>
        <w:t xml:space="preserve">t is required to provide documents of seven type tests according to IEC 62271-100 standards as following: </w:t>
      </w:r>
    </w:p>
    <w:p w14:paraId="5142108D" w14:textId="77777777" w:rsidR="00A261FA" w:rsidRPr="00AD3CC7" w:rsidRDefault="00A261FA" w:rsidP="00DA14FF">
      <w:pPr>
        <w:numPr>
          <w:ilvl w:val="0"/>
          <w:numId w:val="137"/>
        </w:numPr>
        <w:spacing w:before="80" w:after="80" w:line="252" w:lineRule="auto"/>
        <w:ind w:left="0" w:firstLine="567"/>
        <w:jc w:val="both"/>
        <w:rPr>
          <w:color w:val="000000" w:themeColor="text1"/>
        </w:rPr>
      </w:pPr>
      <w:r w:rsidRPr="00AD3CC7">
        <w:rPr>
          <w:color w:val="000000" w:themeColor="text1"/>
        </w:rPr>
        <w:t>Dielectric test.</w:t>
      </w:r>
    </w:p>
    <w:p w14:paraId="6E81E536" w14:textId="77777777" w:rsidR="00A261FA" w:rsidRPr="00AD3CC7" w:rsidRDefault="00A261FA" w:rsidP="00DA14FF">
      <w:pPr>
        <w:numPr>
          <w:ilvl w:val="0"/>
          <w:numId w:val="137"/>
        </w:numPr>
        <w:spacing w:before="80" w:after="80" w:line="252" w:lineRule="auto"/>
        <w:ind w:left="0" w:firstLine="567"/>
        <w:jc w:val="both"/>
        <w:rPr>
          <w:color w:val="000000" w:themeColor="text1"/>
        </w:rPr>
      </w:pPr>
      <w:r w:rsidRPr="00AD3CC7">
        <w:rPr>
          <w:color w:val="000000" w:themeColor="text1"/>
        </w:rPr>
        <w:t>Temperature rise tests.</w:t>
      </w:r>
    </w:p>
    <w:p w14:paraId="0843295A" w14:textId="77777777" w:rsidR="001E3BDF" w:rsidRPr="00AD3CC7" w:rsidRDefault="001E3BDF"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Measurement of the resistance of the main circuit. </w:t>
      </w:r>
    </w:p>
    <w:p w14:paraId="1396285B" w14:textId="77777777" w:rsidR="00A261FA" w:rsidRPr="00AD3CC7" w:rsidRDefault="00A261FA" w:rsidP="00DA14FF">
      <w:pPr>
        <w:numPr>
          <w:ilvl w:val="0"/>
          <w:numId w:val="137"/>
        </w:numPr>
        <w:spacing w:before="80" w:after="80" w:line="252" w:lineRule="auto"/>
        <w:ind w:left="0" w:firstLine="567"/>
        <w:jc w:val="both"/>
        <w:rPr>
          <w:color w:val="000000" w:themeColor="text1"/>
        </w:rPr>
      </w:pPr>
      <w:r w:rsidRPr="00AD3CC7">
        <w:rPr>
          <w:color w:val="000000" w:themeColor="text1"/>
        </w:rPr>
        <w:t>Short-time withstand current and peak withstand current tests.</w:t>
      </w:r>
    </w:p>
    <w:p w14:paraId="0296E98E" w14:textId="77777777" w:rsidR="00A261FA" w:rsidRPr="00AD3CC7" w:rsidRDefault="00A261FA" w:rsidP="00DA14FF">
      <w:pPr>
        <w:numPr>
          <w:ilvl w:val="0"/>
          <w:numId w:val="137"/>
        </w:numPr>
        <w:spacing w:before="80" w:after="80" w:line="252" w:lineRule="auto"/>
        <w:ind w:left="0" w:firstLine="567"/>
        <w:jc w:val="both"/>
        <w:rPr>
          <w:color w:val="000000" w:themeColor="text1"/>
        </w:rPr>
      </w:pPr>
      <w:r w:rsidRPr="00AD3CC7">
        <w:rPr>
          <w:color w:val="000000" w:themeColor="text1"/>
        </w:rPr>
        <w:t>Short-circuits current making and breaking tests</w:t>
      </w:r>
    </w:p>
    <w:p w14:paraId="728A8C6D" w14:textId="77777777" w:rsidR="00A261FA" w:rsidRPr="00AD3CC7" w:rsidRDefault="00A261FA" w:rsidP="00DA14FF">
      <w:pPr>
        <w:numPr>
          <w:ilvl w:val="0"/>
          <w:numId w:val="137"/>
        </w:numPr>
        <w:spacing w:before="80" w:after="80" w:line="252" w:lineRule="auto"/>
        <w:ind w:left="0" w:firstLine="567"/>
        <w:jc w:val="both"/>
        <w:rPr>
          <w:color w:val="000000" w:themeColor="text1"/>
        </w:rPr>
      </w:pPr>
      <w:r w:rsidRPr="00AD3CC7">
        <w:rPr>
          <w:color w:val="000000" w:themeColor="text1"/>
        </w:rPr>
        <w:t>Additional tests on auxiliary and control circuits.</w:t>
      </w:r>
    </w:p>
    <w:p w14:paraId="483A395F" w14:textId="77777777" w:rsidR="00A261FA" w:rsidRPr="00AD3CC7" w:rsidRDefault="00A261FA" w:rsidP="00DA14FF">
      <w:pPr>
        <w:numPr>
          <w:ilvl w:val="0"/>
          <w:numId w:val="137"/>
        </w:numPr>
        <w:spacing w:before="80" w:after="80" w:line="252" w:lineRule="auto"/>
        <w:ind w:left="0" w:firstLine="567"/>
        <w:jc w:val="both"/>
        <w:rPr>
          <w:color w:val="000000" w:themeColor="text1"/>
        </w:rPr>
      </w:pPr>
      <w:r w:rsidRPr="00AD3CC7">
        <w:rPr>
          <w:color w:val="000000" w:themeColor="text1"/>
        </w:rPr>
        <w:lastRenderedPageBreak/>
        <w:t>Mechanical operation tests at ambient temperature (class M1).</w:t>
      </w:r>
    </w:p>
    <w:p w14:paraId="7CB7C128" w14:textId="77777777" w:rsidR="00897FCF" w:rsidRPr="00AD3CC7" w:rsidRDefault="00897FCF" w:rsidP="00897FCF">
      <w:pPr>
        <w:pStyle w:val="Bodytext1"/>
        <w:rPr>
          <w:color w:val="000000" w:themeColor="text1"/>
          <w:sz w:val="24"/>
        </w:rPr>
      </w:pPr>
      <w:r w:rsidRPr="00AD3CC7">
        <w:rPr>
          <w:color w:val="000000" w:themeColor="text1"/>
          <w:sz w:val="24"/>
        </w:rPr>
        <w:t>For the following cases:</w:t>
      </w:r>
    </w:p>
    <w:p w14:paraId="307A1EF5" w14:textId="77777777" w:rsidR="00897FCF" w:rsidRPr="00AD3CC7" w:rsidRDefault="00897FCF" w:rsidP="00897FCF">
      <w:pPr>
        <w:pStyle w:val="Bodytext1"/>
        <w:rPr>
          <w:color w:val="000000" w:themeColor="text1"/>
          <w:sz w:val="24"/>
        </w:rPr>
      </w:pPr>
      <w:r w:rsidRPr="00AD3CC7">
        <w:rPr>
          <w:color w:val="000000" w:themeColor="text1"/>
          <w:sz w:val="24"/>
        </w:rPr>
        <w:t>-</w:t>
      </w:r>
      <w:r w:rsidRPr="00AD3CC7">
        <w:rPr>
          <w:color w:val="000000" w:themeColor="text1"/>
          <w:sz w:val="24"/>
        </w:rPr>
        <w:tab/>
        <w:t>The 500 kV, 220 kV, 110 kV circuit breakers have special requirements on switching overvoltage and rate of rise of the transient recovery voltage.</w:t>
      </w:r>
    </w:p>
    <w:p w14:paraId="5802678E" w14:textId="77777777" w:rsidR="00897FCF" w:rsidRPr="00AD3CC7" w:rsidRDefault="00897FCF" w:rsidP="00897FCF">
      <w:pPr>
        <w:pStyle w:val="Bodytext1"/>
        <w:rPr>
          <w:color w:val="000000" w:themeColor="text1"/>
          <w:sz w:val="24"/>
        </w:rPr>
      </w:pPr>
      <w:r w:rsidRPr="00AD3CC7">
        <w:rPr>
          <w:color w:val="000000" w:themeColor="text1"/>
          <w:sz w:val="24"/>
        </w:rPr>
        <w:t>-</w:t>
      </w:r>
      <w:r w:rsidRPr="00AD3CC7">
        <w:rPr>
          <w:color w:val="000000" w:themeColor="text1"/>
          <w:sz w:val="24"/>
        </w:rPr>
        <w:tab/>
        <w:t>Special cases shall be decided by competent persons.</w:t>
      </w:r>
    </w:p>
    <w:p w14:paraId="6F4BA885" w14:textId="77777777" w:rsidR="00897FCF" w:rsidRPr="00AD3CC7" w:rsidRDefault="00897FCF" w:rsidP="00897FCF">
      <w:pPr>
        <w:pStyle w:val="Bodytext1"/>
        <w:rPr>
          <w:color w:val="000000" w:themeColor="text1"/>
          <w:sz w:val="24"/>
        </w:rPr>
      </w:pPr>
      <w:r w:rsidRPr="00AD3CC7">
        <w:rPr>
          <w:color w:val="000000" w:themeColor="text1"/>
          <w:sz w:val="24"/>
        </w:rPr>
        <w:t>The manufacturer may be required to provide documents proving partial or total compliance with the following 11 types of tests according to IEC 62271-100:</w:t>
      </w:r>
    </w:p>
    <w:p w14:paraId="448CF2C6" w14:textId="77777777" w:rsidR="00897FCF" w:rsidRPr="00AD3CC7" w:rsidRDefault="00897FCF" w:rsidP="00C8133F">
      <w:pPr>
        <w:pStyle w:val="Bodytext1"/>
        <w:widowControl w:val="0"/>
        <w:numPr>
          <w:ilvl w:val="0"/>
          <w:numId w:val="241"/>
        </w:numPr>
        <w:tabs>
          <w:tab w:val="left" w:pos="851"/>
        </w:tabs>
        <w:rPr>
          <w:color w:val="000000" w:themeColor="text1"/>
          <w:sz w:val="24"/>
        </w:rPr>
      </w:pPr>
      <w:r w:rsidRPr="00AD3CC7">
        <w:rPr>
          <w:color w:val="000000" w:themeColor="text1"/>
          <w:sz w:val="24"/>
        </w:rPr>
        <w:t>Test to verify the degrees of protection of enclosures;</w:t>
      </w:r>
    </w:p>
    <w:p w14:paraId="6E4A6487" w14:textId="77777777" w:rsidR="00897FCF" w:rsidRPr="00AD3CC7" w:rsidRDefault="00897FCF" w:rsidP="00C8133F">
      <w:pPr>
        <w:pStyle w:val="Bodytext1"/>
        <w:widowControl w:val="0"/>
        <w:numPr>
          <w:ilvl w:val="0"/>
          <w:numId w:val="241"/>
        </w:numPr>
        <w:tabs>
          <w:tab w:val="left" w:pos="851"/>
        </w:tabs>
        <w:rPr>
          <w:color w:val="000000" w:themeColor="text1"/>
          <w:sz w:val="24"/>
        </w:rPr>
      </w:pPr>
      <w:r w:rsidRPr="00AD3CC7">
        <w:rPr>
          <w:color w:val="000000" w:themeColor="text1"/>
          <w:sz w:val="24"/>
        </w:rPr>
        <w:t>Tightness tests;</w:t>
      </w:r>
    </w:p>
    <w:p w14:paraId="36FF7DA3" w14:textId="77777777" w:rsidR="00897FCF" w:rsidRPr="00AD3CC7" w:rsidRDefault="00897FCF" w:rsidP="00C8133F">
      <w:pPr>
        <w:pStyle w:val="Bodytext1"/>
        <w:widowControl w:val="0"/>
        <w:numPr>
          <w:ilvl w:val="0"/>
          <w:numId w:val="241"/>
        </w:numPr>
        <w:tabs>
          <w:tab w:val="left" w:pos="851"/>
        </w:tabs>
        <w:rPr>
          <w:color w:val="000000" w:themeColor="text1"/>
          <w:sz w:val="24"/>
        </w:rPr>
      </w:pPr>
      <w:r w:rsidRPr="00AD3CC7">
        <w:rPr>
          <w:color w:val="000000" w:themeColor="text1"/>
          <w:sz w:val="24"/>
        </w:rPr>
        <w:t>Humidity test;</w:t>
      </w:r>
    </w:p>
    <w:p w14:paraId="0283B3F4" w14:textId="77777777" w:rsidR="00897FCF" w:rsidRPr="00AD3CC7" w:rsidRDefault="00897FCF" w:rsidP="00C8133F">
      <w:pPr>
        <w:pStyle w:val="Bodytext1"/>
        <w:widowControl w:val="0"/>
        <w:numPr>
          <w:ilvl w:val="0"/>
          <w:numId w:val="241"/>
        </w:numPr>
        <w:tabs>
          <w:tab w:val="left" w:pos="851"/>
        </w:tabs>
        <w:rPr>
          <w:color w:val="000000" w:themeColor="text1"/>
          <w:sz w:val="24"/>
        </w:rPr>
      </w:pPr>
      <w:r w:rsidRPr="00AD3CC7">
        <w:rPr>
          <w:color w:val="000000" w:themeColor="text1"/>
          <w:sz w:val="24"/>
        </w:rPr>
        <w:t>Extended mechanical endurance tests on circuit breakers for special service conditions, class M2 rating;</w:t>
      </w:r>
    </w:p>
    <w:p w14:paraId="119B5409" w14:textId="77777777" w:rsidR="00897FCF" w:rsidRPr="00AD3CC7" w:rsidRDefault="00897FCF" w:rsidP="00C8133F">
      <w:pPr>
        <w:pStyle w:val="Bodytext1"/>
        <w:widowControl w:val="0"/>
        <w:numPr>
          <w:ilvl w:val="0"/>
          <w:numId w:val="241"/>
        </w:numPr>
        <w:tabs>
          <w:tab w:val="left" w:pos="851"/>
        </w:tabs>
        <w:rPr>
          <w:color w:val="000000" w:themeColor="text1"/>
          <w:sz w:val="24"/>
        </w:rPr>
      </w:pPr>
      <w:r w:rsidRPr="00AD3CC7">
        <w:rPr>
          <w:color w:val="000000" w:themeColor="text1"/>
          <w:sz w:val="24"/>
        </w:rPr>
        <w:t>Low and high temperature tests;</w:t>
      </w:r>
    </w:p>
    <w:p w14:paraId="0EF3A030" w14:textId="77777777" w:rsidR="00897FCF" w:rsidRPr="00AD3CC7" w:rsidRDefault="00897FCF" w:rsidP="00C8133F">
      <w:pPr>
        <w:pStyle w:val="Bodytext1"/>
        <w:widowControl w:val="0"/>
        <w:numPr>
          <w:ilvl w:val="0"/>
          <w:numId w:val="241"/>
        </w:numPr>
        <w:tabs>
          <w:tab w:val="left" w:pos="851"/>
        </w:tabs>
        <w:rPr>
          <w:color w:val="000000" w:themeColor="text1"/>
          <w:sz w:val="24"/>
        </w:rPr>
      </w:pPr>
      <w:r w:rsidRPr="00AD3CC7">
        <w:rPr>
          <w:color w:val="000000" w:themeColor="text1"/>
          <w:sz w:val="24"/>
        </w:rPr>
        <w:t>Critical current tests;</w:t>
      </w:r>
    </w:p>
    <w:p w14:paraId="3354FD6C" w14:textId="77777777" w:rsidR="00897FCF" w:rsidRPr="00AD3CC7" w:rsidRDefault="00897FCF" w:rsidP="00C8133F">
      <w:pPr>
        <w:pStyle w:val="Bodytext1"/>
        <w:widowControl w:val="0"/>
        <w:numPr>
          <w:ilvl w:val="0"/>
          <w:numId w:val="241"/>
        </w:numPr>
        <w:tabs>
          <w:tab w:val="left" w:pos="851"/>
        </w:tabs>
        <w:rPr>
          <w:color w:val="000000" w:themeColor="text1"/>
          <w:sz w:val="24"/>
        </w:rPr>
      </w:pPr>
      <w:r w:rsidRPr="00AD3CC7">
        <w:rPr>
          <w:color w:val="000000" w:themeColor="text1"/>
          <w:sz w:val="24"/>
        </w:rPr>
        <w:t>Short-line fault tests;</w:t>
      </w:r>
    </w:p>
    <w:p w14:paraId="5E8AE39C" w14:textId="77777777" w:rsidR="00897FCF" w:rsidRPr="00AD3CC7" w:rsidRDefault="00897FCF" w:rsidP="00C8133F">
      <w:pPr>
        <w:pStyle w:val="Bodytext1"/>
        <w:widowControl w:val="0"/>
        <w:numPr>
          <w:ilvl w:val="0"/>
          <w:numId w:val="241"/>
        </w:numPr>
        <w:tabs>
          <w:tab w:val="left" w:pos="851"/>
        </w:tabs>
        <w:rPr>
          <w:color w:val="000000" w:themeColor="text1"/>
          <w:sz w:val="24"/>
        </w:rPr>
      </w:pPr>
      <w:r w:rsidRPr="00AD3CC7">
        <w:rPr>
          <w:color w:val="000000" w:themeColor="text1"/>
          <w:sz w:val="24"/>
        </w:rPr>
        <w:t>Out-of-phase making and breaking tests;</w:t>
      </w:r>
    </w:p>
    <w:p w14:paraId="114ACD8A" w14:textId="77777777" w:rsidR="00897FCF" w:rsidRPr="00AD3CC7" w:rsidRDefault="00897FCF" w:rsidP="00C8133F">
      <w:pPr>
        <w:pStyle w:val="Bodytext1"/>
        <w:widowControl w:val="0"/>
        <w:numPr>
          <w:ilvl w:val="0"/>
          <w:numId w:val="241"/>
        </w:numPr>
        <w:tabs>
          <w:tab w:val="left" w:pos="851"/>
        </w:tabs>
        <w:rPr>
          <w:color w:val="000000" w:themeColor="text1"/>
          <w:sz w:val="24"/>
        </w:rPr>
      </w:pPr>
      <w:r w:rsidRPr="00AD3CC7">
        <w:rPr>
          <w:color w:val="000000" w:themeColor="text1"/>
          <w:sz w:val="24"/>
        </w:rPr>
        <w:t>Single-phase fault test;</w:t>
      </w:r>
    </w:p>
    <w:p w14:paraId="7DBBCFE4" w14:textId="77777777" w:rsidR="00897FCF" w:rsidRPr="00AD3CC7" w:rsidRDefault="00897FCF" w:rsidP="00C8133F">
      <w:pPr>
        <w:pStyle w:val="Bodytext1"/>
        <w:widowControl w:val="0"/>
        <w:numPr>
          <w:ilvl w:val="0"/>
          <w:numId w:val="241"/>
        </w:numPr>
        <w:tabs>
          <w:tab w:val="left" w:pos="851"/>
        </w:tabs>
        <w:rPr>
          <w:color w:val="000000" w:themeColor="text1"/>
          <w:sz w:val="24"/>
        </w:rPr>
      </w:pPr>
      <w:r w:rsidRPr="00AD3CC7">
        <w:rPr>
          <w:color w:val="000000" w:themeColor="text1"/>
          <w:sz w:val="24"/>
        </w:rPr>
        <w:t>Switching of shunt reactors and motors as specified IEC 612271-110;</w:t>
      </w:r>
    </w:p>
    <w:p w14:paraId="292356D7" w14:textId="77777777" w:rsidR="00897FCF" w:rsidRPr="00AD3CC7" w:rsidRDefault="00897FCF" w:rsidP="00C8133F">
      <w:pPr>
        <w:pStyle w:val="Bodytext1"/>
        <w:widowControl w:val="0"/>
        <w:numPr>
          <w:ilvl w:val="0"/>
          <w:numId w:val="241"/>
        </w:numPr>
        <w:tabs>
          <w:tab w:val="left" w:pos="851"/>
        </w:tabs>
        <w:rPr>
          <w:color w:val="000000" w:themeColor="text1"/>
          <w:sz w:val="24"/>
        </w:rPr>
      </w:pPr>
      <w:r w:rsidRPr="00AD3CC7">
        <w:rPr>
          <w:color w:val="000000" w:themeColor="text1"/>
          <w:sz w:val="24"/>
        </w:rPr>
        <w:t>Capacitive current switching tests;</w:t>
      </w:r>
    </w:p>
    <w:p w14:paraId="4BC73711" w14:textId="77777777" w:rsidR="00127AF9" w:rsidRPr="00AD3CC7" w:rsidRDefault="00127AF9" w:rsidP="00127AF9">
      <w:pPr>
        <w:pStyle w:val="Bodytext1"/>
        <w:widowControl w:val="0"/>
        <w:numPr>
          <w:ilvl w:val="0"/>
          <w:numId w:val="249"/>
        </w:numPr>
        <w:tabs>
          <w:tab w:val="left" w:pos="851"/>
        </w:tabs>
        <w:rPr>
          <w:color w:val="000000" w:themeColor="text1"/>
          <w:sz w:val="24"/>
        </w:rPr>
      </w:pPr>
      <w:r w:rsidRPr="00AD3CC7">
        <w:rPr>
          <w:color w:val="000000" w:themeColor="text1"/>
          <w:sz w:val="24"/>
        </w:rPr>
        <w:t>Line-charging current breaking test</w:t>
      </w:r>
    </w:p>
    <w:p w14:paraId="34987386" w14:textId="77777777" w:rsidR="006B1130" w:rsidRPr="00AD3CC7" w:rsidRDefault="006B1130" w:rsidP="006B1130">
      <w:pPr>
        <w:pStyle w:val="Bodytext1"/>
        <w:widowControl w:val="0"/>
        <w:numPr>
          <w:ilvl w:val="0"/>
          <w:numId w:val="249"/>
        </w:numPr>
        <w:tabs>
          <w:tab w:val="left" w:pos="851"/>
        </w:tabs>
        <w:rPr>
          <w:color w:val="000000" w:themeColor="text1"/>
          <w:sz w:val="24"/>
        </w:rPr>
      </w:pPr>
      <w:r w:rsidRPr="00AD3CC7">
        <w:rPr>
          <w:color w:val="000000" w:themeColor="text1"/>
          <w:sz w:val="24"/>
        </w:rPr>
        <w:t>Cable-charging current breaking test</w:t>
      </w:r>
    </w:p>
    <w:p w14:paraId="5794A82E" w14:textId="77777777" w:rsidR="006B1130" w:rsidRPr="00AD3CC7" w:rsidRDefault="006B1130" w:rsidP="00127AF9">
      <w:pPr>
        <w:pStyle w:val="Bodytext1"/>
        <w:widowControl w:val="0"/>
        <w:numPr>
          <w:ilvl w:val="0"/>
          <w:numId w:val="249"/>
        </w:numPr>
        <w:tabs>
          <w:tab w:val="left" w:pos="851"/>
        </w:tabs>
        <w:rPr>
          <w:color w:val="000000" w:themeColor="text1"/>
          <w:sz w:val="24"/>
        </w:rPr>
      </w:pPr>
      <w:r w:rsidRPr="00AD3CC7">
        <w:rPr>
          <w:color w:val="000000" w:themeColor="text1"/>
          <w:sz w:val="24"/>
        </w:rPr>
        <w:t>Single capacitor bank switching test</w:t>
      </w:r>
    </w:p>
    <w:p w14:paraId="7D04D801" w14:textId="77777777" w:rsidR="006B1130" w:rsidRPr="00AD3CC7" w:rsidRDefault="006B1130" w:rsidP="00127AF9">
      <w:pPr>
        <w:pStyle w:val="Bodytext1"/>
        <w:widowControl w:val="0"/>
        <w:numPr>
          <w:ilvl w:val="0"/>
          <w:numId w:val="249"/>
        </w:numPr>
        <w:tabs>
          <w:tab w:val="left" w:pos="851"/>
        </w:tabs>
        <w:rPr>
          <w:color w:val="000000" w:themeColor="text1"/>
          <w:sz w:val="24"/>
        </w:rPr>
      </w:pPr>
      <w:r w:rsidRPr="00AD3CC7">
        <w:rPr>
          <w:color w:val="000000" w:themeColor="text1"/>
          <w:sz w:val="24"/>
        </w:rPr>
        <w:t>Back-to-back capacitor bank switching test</w:t>
      </w:r>
    </w:p>
    <w:p w14:paraId="3DDFA2C3" w14:textId="77777777" w:rsidR="00A261FA" w:rsidRPr="00AD3CC7" w:rsidRDefault="00A261FA" w:rsidP="00A261FA">
      <w:pPr>
        <w:pStyle w:val="Bodytext1"/>
        <w:widowControl w:val="0"/>
        <w:tabs>
          <w:tab w:val="left" w:pos="851"/>
        </w:tabs>
        <w:spacing w:before="80" w:after="80" w:line="252" w:lineRule="auto"/>
        <w:ind w:firstLine="567"/>
        <w:rPr>
          <w:color w:val="000000" w:themeColor="text1"/>
          <w:sz w:val="24"/>
        </w:rPr>
      </w:pPr>
      <w:r w:rsidRPr="00AD3CC7">
        <w:rPr>
          <w:b/>
          <w:bCs/>
          <w:color w:val="000000" w:themeColor="text1"/>
          <w:sz w:val="24"/>
        </w:rPr>
        <w:t>b. Routine</w:t>
      </w:r>
      <w:r w:rsidRPr="00AD3CC7">
        <w:rPr>
          <w:color w:val="000000" w:themeColor="text1"/>
          <w:sz w:val="24"/>
        </w:rPr>
        <w:t xml:space="preserve"> </w:t>
      </w:r>
      <w:r w:rsidRPr="00AD3CC7">
        <w:rPr>
          <w:b/>
          <w:bCs/>
          <w:color w:val="000000" w:themeColor="text1"/>
          <w:sz w:val="24"/>
        </w:rPr>
        <w:t>test:</w:t>
      </w:r>
    </w:p>
    <w:p w14:paraId="4773EB2E" w14:textId="77777777" w:rsidR="00A261FA" w:rsidRPr="00AD3CC7" w:rsidRDefault="00A261FA" w:rsidP="00A261FA">
      <w:pPr>
        <w:pStyle w:val="Bodytext1"/>
        <w:widowControl w:val="0"/>
        <w:tabs>
          <w:tab w:val="left" w:pos="851"/>
        </w:tabs>
        <w:spacing w:before="80" w:after="80" w:line="252" w:lineRule="auto"/>
        <w:ind w:firstLine="567"/>
        <w:rPr>
          <w:color w:val="000000" w:themeColor="text1"/>
          <w:sz w:val="24"/>
        </w:rPr>
      </w:pPr>
      <w:r w:rsidRPr="00AD3CC7">
        <w:rPr>
          <w:color w:val="000000" w:themeColor="text1"/>
          <w:sz w:val="24"/>
        </w:rPr>
        <w:t>The manufacturer must provide documents of six routine tests according to IEC 62271-100 standards as following:</w:t>
      </w:r>
    </w:p>
    <w:p w14:paraId="45122378" w14:textId="77777777" w:rsidR="00A261FA" w:rsidRPr="00AD3CC7" w:rsidRDefault="00A261FA" w:rsidP="00DA14FF">
      <w:pPr>
        <w:numPr>
          <w:ilvl w:val="0"/>
          <w:numId w:val="137"/>
        </w:numPr>
        <w:spacing w:before="80" w:after="80" w:line="252" w:lineRule="auto"/>
        <w:ind w:left="0" w:firstLine="567"/>
        <w:jc w:val="both"/>
        <w:rPr>
          <w:color w:val="000000" w:themeColor="text1"/>
        </w:rPr>
      </w:pPr>
      <w:r w:rsidRPr="00AD3CC7">
        <w:rPr>
          <w:color w:val="000000" w:themeColor="text1"/>
        </w:rPr>
        <w:t>Dielectric</w:t>
      </w:r>
      <w:r w:rsidR="00D465BF" w:rsidRPr="00AD3CC7">
        <w:rPr>
          <w:color w:val="000000" w:themeColor="text1"/>
        </w:rPr>
        <w:t>-</w:t>
      </w:r>
      <w:r w:rsidRPr="00AD3CC7">
        <w:rPr>
          <w:color w:val="000000" w:themeColor="text1"/>
        </w:rPr>
        <w:t>test on the main circuit.</w:t>
      </w:r>
    </w:p>
    <w:p w14:paraId="63E791AD" w14:textId="77777777" w:rsidR="00A261FA" w:rsidRPr="00AD3CC7" w:rsidRDefault="00A261FA" w:rsidP="00DA14FF">
      <w:pPr>
        <w:numPr>
          <w:ilvl w:val="0"/>
          <w:numId w:val="137"/>
        </w:numPr>
        <w:spacing w:before="80" w:after="80" w:line="252" w:lineRule="auto"/>
        <w:ind w:left="0" w:firstLine="567"/>
        <w:jc w:val="both"/>
        <w:rPr>
          <w:color w:val="000000" w:themeColor="text1"/>
        </w:rPr>
      </w:pPr>
      <w:r w:rsidRPr="00AD3CC7">
        <w:rPr>
          <w:color w:val="000000" w:themeColor="text1"/>
        </w:rPr>
        <w:t>Tests on auxiliary and control circuits.</w:t>
      </w:r>
    </w:p>
    <w:p w14:paraId="45CC86F1" w14:textId="77777777" w:rsidR="00A261FA" w:rsidRPr="00AD3CC7" w:rsidRDefault="00A261FA" w:rsidP="00DA14FF">
      <w:pPr>
        <w:numPr>
          <w:ilvl w:val="0"/>
          <w:numId w:val="137"/>
        </w:numPr>
        <w:spacing w:before="80" w:after="80" w:line="252" w:lineRule="auto"/>
        <w:ind w:left="0" w:firstLine="567"/>
        <w:jc w:val="both"/>
        <w:rPr>
          <w:color w:val="000000" w:themeColor="text1"/>
        </w:rPr>
      </w:pPr>
      <w:r w:rsidRPr="00AD3CC7">
        <w:rPr>
          <w:color w:val="000000" w:themeColor="text1"/>
        </w:rPr>
        <w:t>Measurement of the resistance of the main circuit.</w:t>
      </w:r>
    </w:p>
    <w:p w14:paraId="5261B75F" w14:textId="77777777" w:rsidR="00A261FA" w:rsidRPr="00AD3CC7" w:rsidRDefault="00A261FA" w:rsidP="00DA14FF">
      <w:pPr>
        <w:numPr>
          <w:ilvl w:val="0"/>
          <w:numId w:val="137"/>
        </w:numPr>
        <w:spacing w:before="80" w:after="80" w:line="252" w:lineRule="auto"/>
        <w:ind w:left="0" w:firstLine="567"/>
        <w:jc w:val="both"/>
        <w:rPr>
          <w:color w:val="000000" w:themeColor="text1"/>
        </w:rPr>
      </w:pPr>
      <w:r w:rsidRPr="00AD3CC7">
        <w:rPr>
          <w:color w:val="000000" w:themeColor="text1"/>
        </w:rPr>
        <w:t>Tightness test.</w:t>
      </w:r>
    </w:p>
    <w:p w14:paraId="09C49FF7" w14:textId="77777777" w:rsidR="00A261FA" w:rsidRPr="00AD3CC7" w:rsidRDefault="00A261FA" w:rsidP="00DA14FF">
      <w:pPr>
        <w:numPr>
          <w:ilvl w:val="0"/>
          <w:numId w:val="137"/>
        </w:numPr>
        <w:spacing w:before="80" w:after="80" w:line="252" w:lineRule="auto"/>
        <w:ind w:left="0" w:firstLine="567"/>
        <w:jc w:val="both"/>
        <w:rPr>
          <w:color w:val="000000" w:themeColor="text1"/>
        </w:rPr>
      </w:pPr>
      <w:r w:rsidRPr="00AD3CC7">
        <w:rPr>
          <w:color w:val="000000" w:themeColor="text1"/>
        </w:rPr>
        <w:t>Design and visual checks.</w:t>
      </w:r>
    </w:p>
    <w:p w14:paraId="57398226" w14:textId="77777777" w:rsidR="00A261FA" w:rsidRPr="00AD3CC7" w:rsidRDefault="00A261FA" w:rsidP="00DA14FF">
      <w:pPr>
        <w:numPr>
          <w:ilvl w:val="0"/>
          <w:numId w:val="137"/>
        </w:numPr>
        <w:spacing w:before="80" w:after="80" w:line="252" w:lineRule="auto"/>
        <w:ind w:left="0" w:firstLine="567"/>
        <w:jc w:val="both"/>
        <w:rPr>
          <w:color w:val="000000" w:themeColor="text1"/>
        </w:rPr>
      </w:pPr>
      <w:r w:rsidRPr="00AD3CC7">
        <w:rPr>
          <w:color w:val="000000" w:themeColor="text1"/>
        </w:rPr>
        <w:t>Mechanical operating tests.</w:t>
      </w:r>
    </w:p>
    <w:p w14:paraId="5442C737" w14:textId="77777777" w:rsidR="00A261FA" w:rsidRPr="00AD3CC7" w:rsidRDefault="00A261FA" w:rsidP="00A261FA">
      <w:pPr>
        <w:pStyle w:val="Bodytext1"/>
        <w:widowControl w:val="0"/>
        <w:tabs>
          <w:tab w:val="left" w:pos="851"/>
        </w:tabs>
        <w:spacing w:before="80" w:after="80" w:line="252" w:lineRule="auto"/>
        <w:ind w:firstLine="567"/>
        <w:rPr>
          <w:color w:val="000000" w:themeColor="text1"/>
          <w:sz w:val="24"/>
        </w:rPr>
      </w:pPr>
      <w:r w:rsidRPr="00AD3CC7">
        <w:rPr>
          <w:color w:val="000000" w:themeColor="text1"/>
          <w:sz w:val="24"/>
        </w:rPr>
        <w:t>The manufacturer is responsible for providing a records, routine test results of the above tests.</w:t>
      </w:r>
    </w:p>
    <w:p w14:paraId="20E179E6" w14:textId="77777777" w:rsidR="00A261FA" w:rsidRPr="00AD3CC7" w:rsidRDefault="00A261FA" w:rsidP="00DA14FF">
      <w:pPr>
        <w:pStyle w:val="Heading4"/>
        <w:numPr>
          <w:ilvl w:val="0"/>
          <w:numId w:val="134"/>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Requirements for transporting of circuit breaker</w:t>
      </w:r>
    </w:p>
    <w:p w14:paraId="050E3C22"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bookmarkStart w:id="669" w:name="_Hlk121237258"/>
      <w:r w:rsidRPr="00AD3CC7">
        <w:rPr>
          <w:color w:val="000000" w:themeColor="text1"/>
        </w:rPr>
        <w:t>Circuit breaker’s components is possible to remove or packing with a table listing the number of equipment and material supplies in each package for easily stored, transported by machine or manually, allowing re-installation and operation easily.</w:t>
      </w:r>
    </w:p>
    <w:p w14:paraId="0E259416"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lastRenderedPageBreak/>
        <w:t>There is a table listing the number of equipment and material supplies in each package. Have solution to prevent moisture penetration, the impact of sea water, thunderstorms as well as other environmental influences.</w:t>
      </w:r>
    </w:p>
    <w:bookmarkEnd w:id="669"/>
    <w:p w14:paraId="52AEB827" w14:textId="77777777" w:rsidR="00A261FA" w:rsidRPr="00AD3CC7" w:rsidRDefault="00A261FA" w:rsidP="00DA14FF">
      <w:pPr>
        <w:pStyle w:val="Heading4"/>
        <w:numPr>
          <w:ilvl w:val="0"/>
          <w:numId w:val="134"/>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Requirements for documents of circuit breaker</w:t>
      </w:r>
    </w:p>
    <w:p w14:paraId="13DB97CC" w14:textId="77777777" w:rsidR="00A261FA" w:rsidRPr="00AD3CC7" w:rsidRDefault="00A261FA" w:rsidP="000D7214">
      <w:pPr>
        <w:widowControl w:val="0"/>
        <w:spacing w:before="80" w:after="80" w:line="252" w:lineRule="auto"/>
        <w:ind w:firstLine="567"/>
        <w:jc w:val="both"/>
        <w:rPr>
          <w:color w:val="000000" w:themeColor="text1"/>
        </w:rPr>
      </w:pPr>
      <w:bookmarkStart w:id="670" w:name="_Hlk121237275"/>
      <w:r w:rsidRPr="00AD3CC7">
        <w:rPr>
          <w:color w:val="000000" w:themeColor="text1"/>
        </w:rPr>
        <w:t>It is the responsibility of the manufacturer to provide complete documentation of the following:</w:t>
      </w:r>
    </w:p>
    <w:p w14:paraId="6A5B289A"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Table of required parameters for circuit breakers.</w:t>
      </w:r>
    </w:p>
    <w:p w14:paraId="46317E53"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Drawings describing the structure, dimensions and cross-sections of the main components of the equipment: circuit breakers, poles, operation mechanism cabinets, control cabinets; quantity, drawing, specification of circuit breaker gaskets and circuit breaker accessories.</w:t>
      </w:r>
    </w:p>
    <w:p w14:paraId="73C822F2"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Principle drawing and internal connection of control cabinet, operation mechanism cabinet.</w:t>
      </w:r>
    </w:p>
    <w:p w14:paraId="5FF19439"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Installation instructions drawings (including Support Structure drawings).</w:t>
      </w:r>
    </w:p>
    <w:p w14:paraId="51D047B7"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Test records meet the requirements of IEC specification and standards.</w:t>
      </w:r>
    </w:p>
    <w:p w14:paraId="3E5C1EBB"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Certificates of quality management system, origin of products and accessories.</w:t>
      </w:r>
    </w:p>
    <w:p w14:paraId="6F13D14F"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Manufacturer's catalog and regulation of SF6 gas applicable in circuit breakers.</w:t>
      </w:r>
    </w:p>
    <w:p w14:paraId="6651BAAF"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documentation, recommendations for implementation: packaging, transportation, installation, operation, inspection, maintenance of equipment and accessories, overhaul, periodic testing, reinforcement testing (such as frequency performance, content of work) ; common defects and how to deal with common failures.</w:t>
      </w:r>
    </w:p>
    <w:p w14:paraId="6873B67F"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And other requirements according to the content of dispatch No. 2152/EVNNPT-QLĐT-KT dated 02/06/2016.</w:t>
      </w:r>
    </w:p>
    <w:bookmarkEnd w:id="670"/>
    <w:p w14:paraId="3A2D07B2" w14:textId="77777777" w:rsidR="00A261FA" w:rsidRPr="00AD3CC7" w:rsidRDefault="00A261FA" w:rsidP="00DA14FF">
      <w:pPr>
        <w:pStyle w:val="Heading4"/>
        <w:numPr>
          <w:ilvl w:val="0"/>
          <w:numId w:val="134"/>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Other requirements for circuit breakers</w:t>
      </w:r>
    </w:p>
    <w:p w14:paraId="6C8CFE2B"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bookmarkStart w:id="671" w:name="_Hlk121237319"/>
      <w:r w:rsidRPr="00AD3CC7">
        <w:rPr>
          <w:color w:val="000000" w:themeColor="text1"/>
        </w:rPr>
        <w:t>Items not mentioned in the "Regulations on basic technical characteristics of 220 kV, 110 kV, circuit breakers on the power transmission grid" shall be applied according to the technical regulations of EVN, EVNNPT, TCVN standards, IEC or equivalent standard.</w:t>
      </w:r>
    </w:p>
    <w:bookmarkEnd w:id="671"/>
    <w:p w14:paraId="77FFB4E6" w14:textId="77777777" w:rsidR="00A261FA" w:rsidRPr="00AD3CC7" w:rsidRDefault="00A261FA" w:rsidP="00DA14FF">
      <w:pPr>
        <w:pStyle w:val="Heading4"/>
        <w:numPr>
          <w:ilvl w:val="0"/>
          <w:numId w:val="134"/>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Installation supervision, Supervision of Testing and Commissioning for Circuit Breaker</w:t>
      </w:r>
    </w:p>
    <w:p w14:paraId="27CBD05F"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Bidder must to appoint at least 01 Circuit Breaker Professional of for Installation supervision, Supervision of Testing and Commissioning for Circuit Breaker during install Circuit Breakers this package at outside (at </w:t>
      </w:r>
      <w:r w:rsidR="000D7214" w:rsidRPr="00AD3CC7">
        <w:rPr>
          <w:color w:val="000000" w:themeColor="text1"/>
        </w:rPr>
        <w:t>22</w:t>
      </w:r>
      <w:r w:rsidRPr="00AD3CC7">
        <w:rPr>
          <w:color w:val="000000" w:themeColor="text1"/>
        </w:rPr>
        <w:t xml:space="preserve">0kV </w:t>
      </w:r>
      <w:r w:rsidR="005717E9" w:rsidRPr="00AD3CC7">
        <w:rPr>
          <w:color w:val="000000" w:themeColor="text1"/>
        </w:rPr>
        <w:t>Mong Cai</w:t>
      </w:r>
      <w:r w:rsidRPr="00AD3CC7">
        <w:rPr>
          <w:color w:val="000000" w:themeColor="text1"/>
        </w:rPr>
        <w:t xml:space="preserve"> substation). Circuit Breaker Professional  had to the manufacturer's training certificate or provide the authorization supervise for Installation supervision, Supervision of Testing and Commissioning for Circuit Breaker.</w:t>
      </w:r>
    </w:p>
    <w:p w14:paraId="510586E1" w14:textId="77777777" w:rsidR="00A261FA"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Installation supervision, Supervision of Testing and Commissioning for Circuit Breaker according to 2878/EVNNPT-KT ngày 17/08/2018 doccument</w:t>
      </w:r>
    </w:p>
    <w:p w14:paraId="5C1452AF" w14:textId="77777777" w:rsidR="00A261FA" w:rsidRPr="00AD3CC7" w:rsidRDefault="00A261FA" w:rsidP="00DA14FF">
      <w:pPr>
        <w:pStyle w:val="Heading4"/>
        <w:numPr>
          <w:ilvl w:val="0"/>
          <w:numId w:val="134"/>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Basic Data of 220 kV Circuit Breaker and 110 kV Circuit Breaker:</w:t>
      </w:r>
    </w:p>
    <w:p w14:paraId="12B4E176" w14:textId="77777777" w:rsidR="009A3874" w:rsidRPr="00AD3CC7" w:rsidRDefault="00A261FA"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Refer to Technical Data Sheet to have data of 220 kV Circuit Breaker and 110kV Circuit Breaker.</w:t>
      </w:r>
    </w:p>
    <w:p w14:paraId="403A3632" w14:textId="77777777" w:rsidR="00F430C2" w:rsidRPr="00AD3CC7" w:rsidRDefault="00883144" w:rsidP="00DA14FF">
      <w:pPr>
        <w:pStyle w:val="m1"/>
        <w:widowControl w:val="0"/>
        <w:numPr>
          <w:ilvl w:val="2"/>
          <w:numId w:val="87"/>
        </w:numPr>
        <w:tabs>
          <w:tab w:val="clear" w:pos="567"/>
          <w:tab w:val="left" w:pos="851"/>
        </w:tabs>
        <w:spacing w:before="80" w:after="80" w:line="252" w:lineRule="auto"/>
        <w:ind w:left="851" w:hanging="851"/>
        <w:outlineLvl w:val="1"/>
        <w:rPr>
          <w:rFonts w:ascii="Times New Roman" w:hAnsi="Times New Roman"/>
          <w:color w:val="000000" w:themeColor="text1"/>
          <w:sz w:val="24"/>
        </w:rPr>
      </w:pPr>
      <w:bookmarkStart w:id="672" w:name="_Toc146721224"/>
      <w:bookmarkStart w:id="673" w:name="_Toc226799245"/>
      <w:r w:rsidRPr="00AD3CC7">
        <w:rPr>
          <w:rFonts w:ascii="Times New Roman" w:hAnsi="Times New Roman"/>
          <w:color w:val="000000" w:themeColor="text1"/>
          <w:sz w:val="24"/>
        </w:rPr>
        <w:t>22kV Circuit Breaker</w:t>
      </w:r>
      <w:bookmarkEnd w:id="672"/>
      <w:bookmarkEnd w:id="673"/>
    </w:p>
    <w:p w14:paraId="143DFD33" w14:textId="77777777" w:rsidR="000D2914" w:rsidRPr="00AD3CC7" w:rsidRDefault="000D2914" w:rsidP="00DA14FF">
      <w:pPr>
        <w:pStyle w:val="Heading4"/>
        <w:numPr>
          <w:ilvl w:val="0"/>
          <w:numId w:val="140"/>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General</w:t>
      </w:r>
    </w:p>
    <w:p w14:paraId="2927499F"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22kV circuit breakers have the ability to close/open in normal operation mode and tripping in abnormal or fault operating modes of the power grid with voltage level of 22kV. </w:t>
      </w:r>
    </w:p>
    <w:p w14:paraId="63402629"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lastRenderedPageBreak/>
        <w:t>Circuit breakers with common operating mechanism for 3 phases-circuit breaker, each phase has 01 arcing extinguish chamber with SF6 or vacuum; suitable for outdoor installation and operation.</w:t>
      </w:r>
    </w:p>
    <w:p w14:paraId="2F04E516"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circuit breaker is designed and manufactured in accordance with IEC 62271-100 or equivalent and technical specification referred to technical datasheet.</w:t>
      </w:r>
    </w:p>
    <w:p w14:paraId="69D54FF0"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Insulators of circuit breakers must be made in accordance with environmental conditions and specifications referred to technical datasheet.</w:t>
      </w:r>
    </w:p>
    <w:p w14:paraId="376886F3"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Circuit breakers shall be designed so that defective/damaged contact chambers and other components can be inspected and replaced quickly and easily.</w:t>
      </w:r>
    </w:p>
    <w:p w14:paraId="400DED2C"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circuit breaker design must ensure safety if there is an overvoltage of the switching operation or when a short circuit.</w:t>
      </w:r>
    </w:p>
    <w:p w14:paraId="7150831A"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Circuit breakers with isolated and arc extinguish by sulphur hexafluoride (SF6) gas insulated, must meet the requirements of SF6 gas system tightness with gas leakage ≤ 0.5%/year of the entire gas volume.</w:t>
      </w:r>
    </w:p>
    <w:p w14:paraId="38C27FA5"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SF6 gas or insulating and arc-extinguishing materials shall meet the detailed requirements in IEC 60376 standard. All materials used in the construction of SF6 circuit breaker shall be suitable for the working conditions in the atmosphere of SF6 gas and the decomposition products of SF6. The circuit breaker shall be able to withstand the maximum pressure during operation without gas leakage or deformation damage. </w:t>
      </w:r>
    </w:p>
    <w:p w14:paraId="18A7B8E2"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gas system of the tripping chamber must have gas pressure gauge and monitoring device to detect SF6 leakage at two levels. Alarm warning mode for SF6 gas density threshold at level 1 and lock control for SF6 gas density threshold at level 2 (lockout).</w:t>
      </w:r>
    </w:p>
    <w:p w14:paraId="756C64B4"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insulators of the circuit breaker pole posts shall be made according to IEC 62155 or equivalent. Porcelain insulators must have thermal, mechanical, electrical insulation, and operate in accordance with the environmental conditions and technical characteristics stated in technical datasheet.</w:t>
      </w:r>
    </w:p>
    <w:p w14:paraId="5A604CD8" w14:textId="77777777" w:rsidR="000D2914" w:rsidRPr="00AD3CC7" w:rsidRDefault="000D2914" w:rsidP="00DA14FF">
      <w:pPr>
        <w:pStyle w:val="Heading4"/>
        <w:numPr>
          <w:ilvl w:val="0"/>
          <w:numId w:val="140"/>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Operating control cabinet</w:t>
      </w:r>
    </w:p>
    <w:p w14:paraId="3B70D342" w14:textId="77777777" w:rsidR="000D2914" w:rsidRPr="00AD3CC7" w:rsidRDefault="000D2914"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Operating mechanism:</w:t>
      </w:r>
    </w:p>
    <w:p w14:paraId="72656E2E"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Circuit breaker shall be equipped local control cabinet with operating mechanism, control switches and corresponding relays, switches, terminal clamp for control cables and other ancillary equipment.</w:t>
      </w:r>
    </w:p>
    <w:p w14:paraId="3840C76F"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operating control cabinet cover can be made of materials such as aluminum alloy, stainless steel or galvanized steel and can be painted on the surface of the cabinet to conform to the general specification; the operating control cabinet meet the minimum tightness IP 55.</w:t>
      </w:r>
    </w:p>
    <w:p w14:paraId="282FB662"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Operating mechanism and associated devices must be able to withstand impact forces according to IEC 62271-100 standard and have at least 10,000 operating sequences.</w:t>
      </w:r>
    </w:p>
    <w:p w14:paraId="497484E6"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Having open-close status indicator of circuit breaker for easy identification without opening the door of the cabinet.</w:t>
      </w:r>
    </w:p>
    <w:p w14:paraId="161B4758"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Equip the following equipment at the local control cabinet of the circuit breaker:</w:t>
      </w:r>
    </w:p>
    <w:p w14:paraId="2F8CC201" w14:textId="77777777" w:rsidR="000D2914" w:rsidRPr="00AD3CC7" w:rsidRDefault="000D2914" w:rsidP="00522756">
      <w:pPr>
        <w:widowControl w:val="0"/>
        <w:numPr>
          <w:ilvl w:val="0"/>
          <w:numId w:val="136"/>
        </w:numPr>
        <w:spacing w:before="80" w:after="80" w:line="252" w:lineRule="auto"/>
        <w:ind w:left="0" w:firstLine="540"/>
        <w:jc w:val="both"/>
        <w:rPr>
          <w:color w:val="000000" w:themeColor="text1"/>
        </w:rPr>
      </w:pPr>
      <w:r w:rsidRPr="00AD3CC7">
        <w:rPr>
          <w:color w:val="000000" w:themeColor="text1"/>
        </w:rPr>
        <w:t>Switch selection of LOCAL/REMOTE position (in which: Local: selects local operation; Remote: selects remote operation).</w:t>
      </w:r>
    </w:p>
    <w:p w14:paraId="45FB5B55" w14:textId="77777777" w:rsidR="000D2914" w:rsidRPr="00AD3CC7" w:rsidRDefault="000D2914" w:rsidP="00522756">
      <w:pPr>
        <w:widowControl w:val="0"/>
        <w:numPr>
          <w:ilvl w:val="0"/>
          <w:numId w:val="136"/>
        </w:numPr>
        <w:spacing w:before="80" w:after="80" w:line="252" w:lineRule="auto"/>
        <w:ind w:left="0" w:firstLine="540"/>
        <w:jc w:val="both"/>
        <w:rPr>
          <w:color w:val="000000" w:themeColor="text1"/>
        </w:rPr>
      </w:pPr>
      <w:r w:rsidRPr="00AD3CC7">
        <w:rPr>
          <w:color w:val="000000" w:themeColor="text1"/>
        </w:rPr>
        <w:t>Control switch On/Off operation in local: can use the self-return switch type or the “OPEN/CLOSE” push buttons.</w:t>
      </w:r>
    </w:p>
    <w:p w14:paraId="56EBA3D8" w14:textId="77777777" w:rsidR="000D2914" w:rsidRPr="00AD3CC7" w:rsidRDefault="000D2914" w:rsidP="00522756">
      <w:pPr>
        <w:widowControl w:val="0"/>
        <w:numPr>
          <w:ilvl w:val="0"/>
          <w:numId w:val="136"/>
        </w:numPr>
        <w:spacing w:before="80" w:after="80" w:line="252" w:lineRule="auto"/>
        <w:ind w:left="0" w:firstLine="540"/>
        <w:jc w:val="both"/>
        <w:rPr>
          <w:color w:val="000000" w:themeColor="text1"/>
        </w:rPr>
      </w:pPr>
      <w:r w:rsidRPr="00AD3CC7">
        <w:rPr>
          <w:color w:val="000000" w:themeColor="text1"/>
        </w:rPr>
        <w:t>Counter of the number of closing - opening operations of the circuit breaker.</w:t>
      </w:r>
    </w:p>
    <w:p w14:paraId="28F978C0" w14:textId="77777777" w:rsidR="000D2914" w:rsidRPr="00AD3CC7" w:rsidRDefault="000D2914" w:rsidP="00522756">
      <w:pPr>
        <w:widowControl w:val="0"/>
        <w:numPr>
          <w:ilvl w:val="0"/>
          <w:numId w:val="136"/>
        </w:numPr>
        <w:spacing w:before="80" w:after="80" w:line="252" w:lineRule="auto"/>
        <w:ind w:left="0" w:firstLine="540"/>
        <w:jc w:val="both"/>
        <w:rPr>
          <w:color w:val="000000" w:themeColor="text1"/>
        </w:rPr>
      </w:pPr>
      <w:r w:rsidRPr="00AD3CC7">
        <w:rPr>
          <w:color w:val="000000" w:themeColor="text1"/>
        </w:rPr>
        <w:t xml:space="preserve">Auxiliary contact system and limit switch to control the spring motor and alarm signal </w:t>
      </w:r>
      <w:r w:rsidRPr="00AD3CC7">
        <w:rPr>
          <w:color w:val="000000" w:themeColor="text1"/>
        </w:rPr>
        <w:lastRenderedPageBreak/>
        <w:t xml:space="preserve">the status of spring storage. </w:t>
      </w:r>
    </w:p>
    <w:p w14:paraId="059A2B14" w14:textId="77777777" w:rsidR="000D2914" w:rsidRPr="00AD3CC7" w:rsidRDefault="000D2914" w:rsidP="00522756">
      <w:pPr>
        <w:widowControl w:val="0"/>
        <w:numPr>
          <w:ilvl w:val="0"/>
          <w:numId w:val="136"/>
        </w:numPr>
        <w:spacing w:before="80" w:after="80" w:line="252" w:lineRule="auto"/>
        <w:ind w:left="0" w:firstLine="540"/>
        <w:jc w:val="both"/>
        <w:rPr>
          <w:color w:val="000000" w:themeColor="text1"/>
        </w:rPr>
      </w:pPr>
      <w:r w:rsidRPr="00AD3CC7">
        <w:rPr>
          <w:color w:val="000000" w:themeColor="text1"/>
        </w:rPr>
        <w:t>There is a spring charge status indicator: in the form of symbols/or letters to identify spring status of the circuit breaker is charged and not charged.</w:t>
      </w:r>
    </w:p>
    <w:p w14:paraId="06736321"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secondary terminal clamps must be extended at locations with multiple connections to prevent connecting multiple conductors in the same location. The number of spare at least 20% of the connected terminal. The clamp contacts must be designed firmly, not rusting during operation.</w:t>
      </w:r>
    </w:p>
    <w:p w14:paraId="13AE99B2"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Inside the control cabinet, there must be a common grounding copper rod, with locations for grounding connection.</w:t>
      </w:r>
    </w:p>
    <w:p w14:paraId="2C4AF7B0" w14:textId="77777777" w:rsidR="000D2914" w:rsidRPr="00AD3CC7" w:rsidRDefault="000D2914"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Operational requirements:</w:t>
      </w:r>
    </w:p>
    <w:p w14:paraId="530CF35A"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Spring mechanism can be charged by manual and electric. In normal operation, the electric spring recharge shall begin immediately and automatically when the end of a closing cycle, the spring recharging time shall not exceed 15 second. The process of storing the spring is not interrupted until the spring is fully charged. If the spring is not fully charged, the closing circuit of the circuit breaker must be locked. </w:t>
      </w:r>
    </w:p>
    <w:p w14:paraId="32E0AA6C"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Voltage supply of spring charge motor: 220VDC</w:t>
      </w:r>
      <w:r w:rsidR="00441801" w:rsidRPr="00AD3CC7">
        <w:rPr>
          <w:color w:val="000000" w:themeColor="text1"/>
        </w:rPr>
        <w:t xml:space="preserve"> and recommended to use additional 220VAC power source</w:t>
      </w:r>
      <w:r w:rsidRPr="00AD3CC7">
        <w:rPr>
          <w:color w:val="000000" w:themeColor="text1"/>
        </w:rPr>
        <w:t>.</w:t>
      </w:r>
    </w:p>
    <w:p w14:paraId="6FF6CC32"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circuit breaker shall have a device to prevent simultaneous remote control with local control. There is protective circuit for anti-switching continually, lockout, alarm circuits; signal circuit of error spring stored and motor protection circuit.</w:t>
      </w:r>
    </w:p>
    <w:p w14:paraId="6A0487A2" w14:textId="77777777" w:rsidR="000D2914" w:rsidRPr="00AD3CC7" w:rsidRDefault="000D2914" w:rsidP="00DA14FF">
      <w:pPr>
        <w:pStyle w:val="Heading4"/>
        <w:numPr>
          <w:ilvl w:val="0"/>
          <w:numId w:val="140"/>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Installation arrangement</w:t>
      </w:r>
    </w:p>
    <w:p w14:paraId="4AD43A3A"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Circuit breaker shall be designed to be suitable for direct mounting on hot-dip galvanized steel supports that coating thickness of not less than 80µm.</w:t>
      </w:r>
    </w:p>
    <w:p w14:paraId="4ACA9DE2"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In case the drive mechanism cabinet (control cabinet) of the circuit breaker is designed and installed with a height of more than 1.3 m above the ground, it must be attached with operator’s stand.</w:t>
      </w:r>
    </w:p>
    <w:p w14:paraId="5A17C6A2"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Non-electric metal structures parts, equipment enclosures, operation mechansim cabinet must be directly earthed into the common grounding system of substation at the installation site.</w:t>
      </w:r>
    </w:p>
    <w:p w14:paraId="5D2C2564" w14:textId="77777777" w:rsidR="000D2914" w:rsidRPr="00AD3CC7" w:rsidRDefault="000D2914" w:rsidP="00DA14FF">
      <w:pPr>
        <w:pStyle w:val="Heading4"/>
        <w:numPr>
          <w:ilvl w:val="0"/>
          <w:numId w:val="140"/>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Requirements for testing</w:t>
      </w:r>
    </w:p>
    <w:p w14:paraId="01A366CA" w14:textId="77777777" w:rsidR="000D2914" w:rsidRPr="00AD3CC7" w:rsidRDefault="00441801"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Routine test</w:t>
      </w:r>
      <w:r w:rsidR="000D2914" w:rsidRPr="00AD3CC7">
        <w:rPr>
          <w:rFonts w:ascii="Times New Roman" w:hAnsi="Times New Roman"/>
          <w:b/>
          <w:color w:val="000000" w:themeColor="text1"/>
          <w:szCs w:val="24"/>
        </w:rPr>
        <w:t>:</w:t>
      </w:r>
    </w:p>
    <w:p w14:paraId="74AB17B7" w14:textId="77777777" w:rsidR="000D2914" w:rsidRPr="00AD3CC7" w:rsidRDefault="000D2914" w:rsidP="000D2914">
      <w:pPr>
        <w:tabs>
          <w:tab w:val="right" w:pos="3686"/>
          <w:tab w:val="left" w:pos="5103"/>
        </w:tabs>
        <w:spacing w:before="80" w:after="80" w:line="252" w:lineRule="auto"/>
        <w:ind w:firstLine="567"/>
        <w:rPr>
          <w:color w:val="000000" w:themeColor="text1"/>
        </w:rPr>
      </w:pPr>
      <w:r w:rsidRPr="00AD3CC7">
        <w:rPr>
          <w:color w:val="000000" w:themeColor="text1"/>
        </w:rPr>
        <w:t>According to IEC 62271-100, including the following main items:</w:t>
      </w:r>
    </w:p>
    <w:p w14:paraId="62B9BA7F"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Design and visual checks.</w:t>
      </w:r>
    </w:p>
    <w:p w14:paraId="0A3478A0"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Dielectric test on the main circuit.</w:t>
      </w:r>
    </w:p>
    <w:p w14:paraId="1A04477A"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Test on auxiliary and control circuits.</w:t>
      </w:r>
    </w:p>
    <w:p w14:paraId="3136D363"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Measurement of the resistance of the main circuit.</w:t>
      </w:r>
    </w:p>
    <w:p w14:paraId="1F583C0F"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Tightness test.</w:t>
      </w:r>
    </w:p>
    <w:p w14:paraId="1704BCAE"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Mechanical operating tests.</w:t>
      </w:r>
    </w:p>
    <w:p w14:paraId="2BC71FA7" w14:textId="77777777" w:rsidR="000D2914" w:rsidRPr="00AD3CC7" w:rsidRDefault="000D2914"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Type test report:</w:t>
      </w:r>
    </w:p>
    <w:p w14:paraId="1116053D" w14:textId="77777777" w:rsidR="000D2914" w:rsidRPr="00AD3CC7" w:rsidRDefault="000D2914" w:rsidP="00D44896">
      <w:pPr>
        <w:tabs>
          <w:tab w:val="right" w:pos="3686"/>
          <w:tab w:val="left" w:pos="5103"/>
        </w:tabs>
        <w:spacing w:before="80" w:after="80" w:line="252" w:lineRule="auto"/>
        <w:ind w:firstLine="567"/>
        <w:jc w:val="both"/>
        <w:rPr>
          <w:color w:val="000000" w:themeColor="text1"/>
        </w:rPr>
      </w:pPr>
      <w:r w:rsidRPr="00AD3CC7">
        <w:rPr>
          <w:noProof/>
          <w:color w:val="000000" w:themeColor="text1"/>
          <w:lang w:val="en-GB" w:eastAsia="x-none"/>
        </w:rPr>
        <w:t xml:space="preserve">The </w:t>
      </w:r>
      <w:r w:rsidRPr="00AD3CC7">
        <w:rPr>
          <w:color w:val="000000" w:themeColor="text1"/>
        </w:rPr>
        <w:t>Bidders</w:t>
      </w:r>
      <w:r w:rsidRPr="00AD3CC7">
        <w:rPr>
          <w:noProof/>
          <w:color w:val="000000" w:themeColor="text1"/>
          <w:lang w:val="en-GB" w:eastAsia="x-none"/>
        </w:rPr>
        <w:t xml:space="preserve"> are required to make a list of type test reports of the proposed equipment as required in clause </w:t>
      </w:r>
      <w:r w:rsidR="00F97650" w:rsidRPr="00AD3CC7">
        <w:rPr>
          <w:b/>
          <w:bCs/>
          <w:color w:val="000000" w:themeColor="text1"/>
          <w:lang w:val="en-GB"/>
        </w:rPr>
        <w:t>2.14. Required for list of type test reports</w:t>
      </w:r>
      <w:r w:rsidR="00F97650" w:rsidRPr="00AD3CC7">
        <w:rPr>
          <w:bCs/>
          <w:color w:val="000000" w:themeColor="text1"/>
          <w:lang w:val="en-GB"/>
        </w:rPr>
        <w:t>.</w:t>
      </w:r>
    </w:p>
    <w:p w14:paraId="14D3B826" w14:textId="77777777" w:rsidR="000D2914" w:rsidRPr="00AD3CC7" w:rsidRDefault="000D2914" w:rsidP="00D44896">
      <w:pPr>
        <w:tabs>
          <w:tab w:val="right" w:pos="3686"/>
          <w:tab w:val="left" w:pos="5103"/>
        </w:tabs>
        <w:spacing w:before="80" w:after="80" w:line="252" w:lineRule="auto"/>
        <w:ind w:firstLine="567"/>
        <w:jc w:val="both"/>
        <w:rPr>
          <w:color w:val="000000" w:themeColor="text1"/>
        </w:rPr>
      </w:pPr>
      <w:r w:rsidRPr="00AD3CC7">
        <w:rPr>
          <w:color w:val="000000" w:themeColor="text1"/>
        </w:rPr>
        <w:t xml:space="preserve">The type test report shall be issued by the independent testing laboratories which are member of STL organization, according to IEC 62271-100, including the following main items: </w:t>
      </w:r>
    </w:p>
    <w:p w14:paraId="194C4C1E"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lastRenderedPageBreak/>
        <w:t>Dielectric test.</w:t>
      </w:r>
    </w:p>
    <w:p w14:paraId="1F10EB39"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Measurement of the resistance of the main circuit. </w:t>
      </w:r>
    </w:p>
    <w:p w14:paraId="671CB8C1"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Temperature rise tests.</w:t>
      </w:r>
    </w:p>
    <w:p w14:paraId="53E8B627"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Short-time withstand current and peak withstand current tests.</w:t>
      </w:r>
    </w:p>
    <w:p w14:paraId="21A0E18B"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Additional tests on auxiliary and control circuits.</w:t>
      </w:r>
    </w:p>
    <w:p w14:paraId="33F95023"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Mechanical operation tests at ambient temperature (class M1).</w:t>
      </w:r>
    </w:p>
    <w:p w14:paraId="7E8422DB"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Short-circuits current making and breaking tests.</w:t>
      </w:r>
    </w:p>
    <w:p w14:paraId="2E3A2B17" w14:textId="77777777" w:rsidR="000D2914" w:rsidRPr="00AD3CC7" w:rsidRDefault="000D2914" w:rsidP="00DA14FF">
      <w:pPr>
        <w:pStyle w:val="Heading4"/>
        <w:numPr>
          <w:ilvl w:val="0"/>
          <w:numId w:val="140"/>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Accessories of circuit breaker</w:t>
      </w:r>
    </w:p>
    <w:p w14:paraId="0893CAD4" w14:textId="77777777" w:rsidR="000D2914" w:rsidRPr="00AD3CC7" w:rsidRDefault="000D2914" w:rsidP="00D44896">
      <w:pPr>
        <w:tabs>
          <w:tab w:val="right" w:pos="3686"/>
          <w:tab w:val="left" w:pos="5103"/>
        </w:tabs>
        <w:spacing w:before="80" w:after="80" w:line="252" w:lineRule="auto"/>
        <w:ind w:firstLine="567"/>
        <w:jc w:val="both"/>
        <w:rPr>
          <w:color w:val="000000" w:themeColor="text1"/>
        </w:rPr>
      </w:pPr>
      <w:r w:rsidRPr="00AD3CC7">
        <w:rPr>
          <w:color w:val="000000" w:themeColor="text1"/>
        </w:rPr>
        <w:t>The circuit breaker must be equipped with the following accessories:</w:t>
      </w:r>
    </w:p>
    <w:p w14:paraId="28D8E6B5"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Terminal clamp suitable for connecting conductor/bars and circuit breaker’s terminal.</w:t>
      </w:r>
    </w:p>
    <w:p w14:paraId="2417705E"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Bolts suitable for copper wire/grounding conductor.</w:t>
      </w:r>
    </w:p>
    <w:p w14:paraId="323E8BFC"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Bolts and nuts.</w:t>
      </w:r>
    </w:p>
    <w:p w14:paraId="248D011D"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Steel structure.</w:t>
      </w:r>
    </w:p>
    <w:p w14:paraId="507082B6"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Contact grease, lubricating grease, specialized paper for cleaning the contact surface, rubber gaskets</w:t>
      </w:r>
      <w:r w:rsidR="003367EA" w:rsidRPr="00AD3CC7">
        <w:rPr>
          <w:color w:val="000000" w:themeColor="text1"/>
        </w:rPr>
        <w:t>.</w:t>
      </w:r>
    </w:p>
    <w:p w14:paraId="07535D68" w14:textId="77777777" w:rsidR="000D2914" w:rsidRPr="00AD3CC7" w:rsidRDefault="000D2914" w:rsidP="00DA14FF">
      <w:pPr>
        <w:pStyle w:val="Heading4"/>
        <w:numPr>
          <w:ilvl w:val="0"/>
          <w:numId w:val="140"/>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Drawings and description, Technical documents:</w:t>
      </w:r>
    </w:p>
    <w:p w14:paraId="243317BB" w14:textId="77777777" w:rsidR="000D2914" w:rsidRPr="00AD3CC7" w:rsidRDefault="000D2914" w:rsidP="000D2914">
      <w:pPr>
        <w:tabs>
          <w:tab w:val="right" w:pos="3686"/>
          <w:tab w:val="left" w:pos="5103"/>
        </w:tabs>
        <w:spacing w:before="80" w:after="80" w:line="252" w:lineRule="auto"/>
        <w:ind w:firstLine="567"/>
        <w:rPr>
          <w:color w:val="000000" w:themeColor="text1"/>
        </w:rPr>
      </w:pPr>
      <w:r w:rsidRPr="00AD3CC7">
        <w:rPr>
          <w:color w:val="000000" w:themeColor="text1"/>
        </w:rPr>
        <w:t>The equipment shall be provided with the following drawings and technical documentation:</w:t>
      </w:r>
    </w:p>
    <w:p w14:paraId="57221635"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General structure drawings.</w:t>
      </w:r>
    </w:p>
    <w:p w14:paraId="51BACEB6"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Principle drawing and internal connection of control cabinet, drive mechanism cabinet.</w:t>
      </w:r>
    </w:p>
    <w:p w14:paraId="069905B2"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Installation instructions drawings (including Steel structure drawings). </w:t>
      </w:r>
    </w:p>
    <w:p w14:paraId="377C2E85"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Documentation for installation, operation, repair and maintenance of equipment, accessories.</w:t>
      </w:r>
    </w:p>
    <w:p w14:paraId="32116847"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documents recommend inspection, testing, maintenance, overhaul, how to handle common malfunctions and failures.</w:t>
      </w:r>
    </w:p>
    <w:p w14:paraId="60DA3BF7"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Test reports and quality management certificates.</w:t>
      </w:r>
    </w:p>
    <w:p w14:paraId="2F3B5A35"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And other requirements according to the content of dispatch No. 2152/EVNNPT-QLĐT-KT dated 02/06/2016.</w:t>
      </w:r>
    </w:p>
    <w:p w14:paraId="1300772D" w14:textId="77777777" w:rsidR="000D2914" w:rsidRPr="00AD3CC7" w:rsidRDefault="000D2914" w:rsidP="00DA14FF">
      <w:pPr>
        <w:pStyle w:val="Heading4"/>
        <w:numPr>
          <w:ilvl w:val="0"/>
          <w:numId w:val="140"/>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Other requirements for circuit breaker</w:t>
      </w:r>
    </w:p>
    <w:p w14:paraId="13E8BD9C"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Circuit breaker is new 100%, no defects; certified origin (CO) is clear, legal; CB has a certificate of quality; attach relevant documents to prove that the supplied goods comply with the design requirements and specified in the signed contract.</w:t>
      </w:r>
    </w:p>
    <w:p w14:paraId="62BECF5A"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Circuit breaker meet durability to climatic and environmental conditions in Vietnam; tropicalized, suitable for the conditions of the installation and operating environment.</w:t>
      </w:r>
    </w:p>
    <w:p w14:paraId="4D25AD0D"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Steel parts (pillars, beams, brackets, grounding, bolts, nuts) must be hot-dip galvanized according to TCVN 5408:2007 (and supplementary alternative documents), current equivalent standards for dip galvanizing.</w:t>
      </w:r>
    </w:p>
    <w:p w14:paraId="396CA124"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Allow unpacking and packing of individual parts for transporting and there is a table listing the number of equipment and material supplies in each package.</w:t>
      </w:r>
    </w:p>
    <w:p w14:paraId="176EBE9E" w14:textId="77777777" w:rsidR="000D2914" w:rsidRPr="00AD3CC7" w:rsidRDefault="003367EA" w:rsidP="00DA14FF">
      <w:pPr>
        <w:pStyle w:val="Heading4"/>
        <w:numPr>
          <w:ilvl w:val="0"/>
          <w:numId w:val="140"/>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 xml:space="preserve">Basic Data of </w:t>
      </w:r>
      <w:r w:rsidRPr="00AD3CC7">
        <w:rPr>
          <w:b/>
          <w:bCs w:val="0"/>
          <w:color w:val="000000" w:themeColor="text1"/>
          <w:lang w:val="en-US"/>
        </w:rPr>
        <w:t>22</w:t>
      </w:r>
      <w:r w:rsidR="004F03BA" w:rsidRPr="00AD3CC7">
        <w:rPr>
          <w:b/>
          <w:bCs w:val="0"/>
          <w:color w:val="000000" w:themeColor="text1"/>
        </w:rPr>
        <w:t xml:space="preserve"> kV Circuit Breaker</w:t>
      </w:r>
    </w:p>
    <w:p w14:paraId="0E937364" w14:textId="77777777" w:rsidR="000D2914" w:rsidRPr="00AD3CC7" w:rsidRDefault="000D2914"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Refer to Technic</w:t>
      </w:r>
      <w:r w:rsidR="000044DD" w:rsidRPr="00AD3CC7">
        <w:rPr>
          <w:color w:val="000000" w:themeColor="text1"/>
        </w:rPr>
        <w:t>al Data Sheet to have data of 22</w:t>
      </w:r>
      <w:r w:rsidRPr="00AD3CC7">
        <w:rPr>
          <w:color w:val="000000" w:themeColor="text1"/>
        </w:rPr>
        <w:t>kV Circuit Breaker</w:t>
      </w:r>
    </w:p>
    <w:p w14:paraId="49BE7B73" w14:textId="77777777" w:rsidR="00D70A52" w:rsidRPr="00AD3CC7" w:rsidRDefault="00887476" w:rsidP="004F03BA">
      <w:pPr>
        <w:pStyle w:val="Heading2-H2"/>
        <w:keepNext w:val="0"/>
        <w:widowControl w:val="0"/>
        <w:numPr>
          <w:ilvl w:val="3"/>
          <w:numId w:val="17"/>
        </w:numPr>
        <w:tabs>
          <w:tab w:val="clear" w:pos="851"/>
        </w:tabs>
        <w:spacing w:before="80" w:after="80" w:line="252" w:lineRule="auto"/>
        <w:ind w:left="567" w:hanging="567"/>
        <w:rPr>
          <w:color w:val="000000" w:themeColor="text1"/>
        </w:rPr>
      </w:pPr>
      <w:bookmarkStart w:id="674" w:name="_Toc226799246"/>
      <w:r w:rsidRPr="00AD3CC7">
        <w:rPr>
          <w:color w:val="000000" w:themeColor="text1"/>
          <w:lang w:val="en-US"/>
        </w:rPr>
        <w:lastRenderedPageBreak/>
        <w:t>DISCONNECTOR AND EARTHING SWWITCH</w:t>
      </w:r>
      <w:bookmarkEnd w:id="674"/>
      <w:r w:rsidRPr="00AD3CC7">
        <w:rPr>
          <w:color w:val="000000" w:themeColor="text1"/>
          <w:lang w:val="en-US"/>
        </w:rPr>
        <w:t xml:space="preserve">   </w:t>
      </w:r>
      <w:bookmarkEnd w:id="607"/>
    </w:p>
    <w:p w14:paraId="2B92C67E" w14:textId="77777777" w:rsidR="00404749" w:rsidRPr="00AD3CC7" w:rsidRDefault="00404749" w:rsidP="00DA14FF">
      <w:pPr>
        <w:pStyle w:val="m1"/>
        <w:widowControl w:val="0"/>
        <w:numPr>
          <w:ilvl w:val="2"/>
          <w:numId w:val="88"/>
        </w:numPr>
        <w:tabs>
          <w:tab w:val="clear" w:pos="567"/>
        </w:tabs>
        <w:spacing w:before="80" w:after="80" w:line="252" w:lineRule="auto"/>
        <w:ind w:left="709" w:hanging="709"/>
        <w:outlineLvl w:val="1"/>
        <w:rPr>
          <w:rFonts w:ascii="Times New Roman" w:hAnsi="Times New Roman"/>
          <w:color w:val="000000" w:themeColor="text1"/>
          <w:sz w:val="24"/>
          <w:lang w:val="en-US"/>
        </w:rPr>
      </w:pPr>
      <w:bookmarkStart w:id="675" w:name="_Toc226799247"/>
      <w:r w:rsidRPr="00AD3CC7">
        <w:rPr>
          <w:rFonts w:ascii="Times New Roman" w:hAnsi="Times New Roman"/>
          <w:color w:val="000000" w:themeColor="text1"/>
          <w:sz w:val="24"/>
          <w:lang w:val="en-US"/>
        </w:rPr>
        <w:t>220kV and 110kV Disconnectors and Earthing Switches</w:t>
      </w:r>
      <w:bookmarkEnd w:id="675"/>
    </w:p>
    <w:p w14:paraId="38D58FD7" w14:textId="77777777" w:rsidR="00EC6312" w:rsidRPr="00AD3CC7" w:rsidRDefault="00EC6312" w:rsidP="00DA14FF">
      <w:pPr>
        <w:pStyle w:val="Heading4"/>
        <w:numPr>
          <w:ilvl w:val="0"/>
          <w:numId w:val="143"/>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General</w:t>
      </w:r>
    </w:p>
    <w:p w14:paraId="73FBEA31" w14:textId="77777777" w:rsidR="00EC6312" w:rsidRPr="00AD3CC7" w:rsidRDefault="00EC631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Comply with the Technical standards of 220kV, 110kV outdoor Disconnectors and Earthing Switches in National Electricity of Vietnam issued together with the Decision No. 271/QD-EVN dated April 24, 2019 and No.91/QD-HDTV dated August 18, 2023 of Electricity of Vietnam and Decision No. </w:t>
      </w:r>
      <w:r w:rsidR="00D61112" w:rsidRPr="00AD3CC7">
        <w:rPr>
          <w:color w:val="000000" w:themeColor="text1"/>
        </w:rPr>
        <w:t>1676</w:t>
      </w:r>
      <w:r w:rsidRPr="00AD3CC7">
        <w:rPr>
          <w:color w:val="000000" w:themeColor="text1"/>
        </w:rPr>
        <w:t xml:space="preserve">/QD-EVNNPT dated August </w:t>
      </w:r>
      <w:r w:rsidR="00D61112" w:rsidRPr="00AD3CC7">
        <w:rPr>
          <w:color w:val="000000" w:themeColor="text1"/>
        </w:rPr>
        <w:t>24</w:t>
      </w:r>
      <w:r w:rsidRPr="00AD3CC7">
        <w:rPr>
          <w:color w:val="000000" w:themeColor="text1"/>
        </w:rPr>
        <w:t>, 202</w:t>
      </w:r>
      <w:r w:rsidR="00D61112" w:rsidRPr="00AD3CC7">
        <w:rPr>
          <w:color w:val="000000" w:themeColor="text1"/>
        </w:rPr>
        <w:t>5</w:t>
      </w:r>
      <w:r w:rsidRPr="00AD3CC7">
        <w:rPr>
          <w:color w:val="000000" w:themeColor="text1"/>
        </w:rPr>
        <w:t xml:space="preserve"> of National Power Transmission Corporation.</w:t>
      </w:r>
    </w:p>
    <w:p w14:paraId="225457C2" w14:textId="77777777" w:rsidR="00EC6312" w:rsidRPr="00AD3CC7" w:rsidRDefault="00EC6312" w:rsidP="00DA14FF">
      <w:pPr>
        <w:pStyle w:val="Heading4"/>
        <w:numPr>
          <w:ilvl w:val="0"/>
          <w:numId w:val="143"/>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Definition of disconnectors for power transmission grid</w:t>
      </w:r>
    </w:p>
    <w:p w14:paraId="18B76DFE" w14:textId="77777777" w:rsidR="00EC6312" w:rsidRPr="00AD3CC7" w:rsidRDefault="00EC631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disconnector for the power transmission grid is a device capable of participating in the high-voltage switching circuit in normal operating mode, only performing switching on the high-voltage circuit when there is no current or a smaller current the equipment's tolerance, creating a safe distance between live and non-energized parts. Disconnector on the power transmission grid must meet the durability of the climatic and environmental conditions in Vietnam: tropical, suitable for the environmental conditions of installation and operation of the substation.</w:t>
      </w:r>
    </w:p>
    <w:p w14:paraId="50036BCF" w14:textId="77777777" w:rsidR="00EC6312" w:rsidRPr="00AD3CC7" w:rsidRDefault="00EC631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basic standards for applying the design, manufacture and testing of disconnectors in power transmission grid are IEC 62271-102 and IEC 62271-1.</w:t>
      </w:r>
    </w:p>
    <w:p w14:paraId="2E4BC96E" w14:textId="77777777" w:rsidR="00EC6312" w:rsidRPr="00AD3CC7" w:rsidRDefault="00EC631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For disconnectors with integrated electrical circuit breaking function, IEC 62271-108 standard is additionally applied.</w:t>
      </w:r>
    </w:p>
    <w:p w14:paraId="2C7B43A6" w14:textId="77777777" w:rsidR="00EC6312" w:rsidRPr="00AD3CC7" w:rsidRDefault="00EC6312" w:rsidP="00DA14FF">
      <w:pPr>
        <w:pStyle w:val="Heading4"/>
        <w:numPr>
          <w:ilvl w:val="0"/>
          <w:numId w:val="143"/>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General requirements on standards and environment</w:t>
      </w:r>
    </w:p>
    <w:p w14:paraId="0FDF041C" w14:textId="77777777" w:rsidR="00EC6312" w:rsidRPr="00AD3CC7" w:rsidRDefault="00EC631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All disconnector’s equipments on the power transmission grid that is manufactured and installed must meet Vietnamese regulations, standards, electricity industry standards, IEC/IEEE standards and be able to work stably long term under demanding working conditions, including Vietnam's natural climatic and environmental conditions.</w:t>
      </w:r>
    </w:p>
    <w:p w14:paraId="79AD609D" w14:textId="77777777" w:rsidR="00EC6312" w:rsidRPr="00AD3CC7" w:rsidRDefault="00EC631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Environment conditions:</w:t>
      </w: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27"/>
        <w:gridCol w:w="4236"/>
      </w:tblGrid>
      <w:tr w:rsidR="0012218F" w:rsidRPr="00AD3CC7" w14:paraId="0327AE93" w14:textId="77777777" w:rsidTr="004F03BA">
        <w:tc>
          <w:tcPr>
            <w:tcW w:w="4127" w:type="dxa"/>
          </w:tcPr>
          <w:p w14:paraId="0B605AF4" w14:textId="77777777" w:rsidR="00EC6312" w:rsidRPr="00AD3CC7" w:rsidRDefault="00EC6312" w:rsidP="004F03BA">
            <w:pPr>
              <w:pStyle w:val="Normal1"/>
              <w:spacing w:before="80" w:after="80" w:line="252" w:lineRule="auto"/>
              <w:ind w:left="0"/>
              <w:rPr>
                <w:rFonts w:ascii="Times New Roman" w:hAnsi="Times New Roman"/>
                <w:b/>
                <w:bCs/>
                <w:color w:val="000000" w:themeColor="text1"/>
                <w:sz w:val="24"/>
                <w:szCs w:val="24"/>
              </w:rPr>
            </w:pPr>
            <w:r w:rsidRPr="00AD3CC7">
              <w:rPr>
                <w:rStyle w:val="rynqvb"/>
                <w:rFonts w:ascii="Times New Roman" w:hAnsi="Times New Roman"/>
                <w:b/>
                <w:bCs/>
                <w:color w:val="000000" w:themeColor="text1"/>
                <w:sz w:val="24"/>
                <w:szCs w:val="24"/>
                <w:lang w:val="en"/>
              </w:rPr>
              <w:t>Parameter</w:t>
            </w:r>
          </w:p>
        </w:tc>
        <w:tc>
          <w:tcPr>
            <w:tcW w:w="4236" w:type="dxa"/>
          </w:tcPr>
          <w:p w14:paraId="0A8DF61F" w14:textId="77777777" w:rsidR="00EC6312" w:rsidRPr="00AD3CC7" w:rsidRDefault="00EC6312" w:rsidP="004F03BA">
            <w:pPr>
              <w:pStyle w:val="Normal1"/>
              <w:spacing w:before="80" w:after="80" w:line="252" w:lineRule="auto"/>
              <w:ind w:left="0"/>
              <w:rPr>
                <w:rFonts w:ascii="Times New Roman" w:hAnsi="Times New Roman"/>
                <w:b/>
                <w:bCs/>
                <w:color w:val="000000" w:themeColor="text1"/>
                <w:sz w:val="24"/>
                <w:szCs w:val="24"/>
              </w:rPr>
            </w:pPr>
            <w:r w:rsidRPr="00AD3CC7">
              <w:rPr>
                <w:rStyle w:val="rynqvb"/>
                <w:rFonts w:ascii="Times New Roman" w:hAnsi="Times New Roman"/>
                <w:b/>
                <w:bCs/>
                <w:color w:val="000000" w:themeColor="text1"/>
                <w:sz w:val="24"/>
                <w:szCs w:val="24"/>
                <w:lang w:val="en"/>
              </w:rPr>
              <w:t>Request value</w:t>
            </w:r>
          </w:p>
        </w:tc>
      </w:tr>
      <w:tr w:rsidR="0012218F" w:rsidRPr="00AD3CC7" w14:paraId="7F006631" w14:textId="77777777" w:rsidTr="004F03BA">
        <w:tc>
          <w:tcPr>
            <w:tcW w:w="4127" w:type="dxa"/>
          </w:tcPr>
          <w:p w14:paraId="2460F06E"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Altitude above sea level</w:t>
            </w:r>
          </w:p>
        </w:tc>
        <w:tc>
          <w:tcPr>
            <w:tcW w:w="4236" w:type="dxa"/>
          </w:tcPr>
          <w:p w14:paraId="35F47A30"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 xml:space="preserve">: </w:t>
            </w:r>
            <w:r w:rsidR="00D61112" w:rsidRPr="00AD3CC7">
              <w:rPr>
                <w:rFonts w:ascii="Times New Roman" w:hAnsi="Times New Roman"/>
                <w:color w:val="000000" w:themeColor="text1"/>
                <w:sz w:val="26"/>
                <w:szCs w:val="26"/>
              </w:rPr>
              <w:t>&lt;1000 m</w:t>
            </w:r>
          </w:p>
        </w:tc>
      </w:tr>
      <w:tr w:rsidR="0012218F" w:rsidRPr="00AD3CC7" w14:paraId="580FADFC" w14:textId="77777777" w:rsidTr="004F03BA">
        <w:tc>
          <w:tcPr>
            <w:tcW w:w="4127" w:type="dxa"/>
          </w:tcPr>
          <w:p w14:paraId="4D5D4F13"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Climatic condition</w:t>
            </w:r>
          </w:p>
        </w:tc>
        <w:tc>
          <w:tcPr>
            <w:tcW w:w="4236" w:type="dxa"/>
          </w:tcPr>
          <w:p w14:paraId="0FAF6DB0"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 Tropical</w:t>
            </w:r>
          </w:p>
        </w:tc>
      </w:tr>
      <w:tr w:rsidR="0012218F" w:rsidRPr="00AD3CC7" w14:paraId="25CEFE15" w14:textId="77777777" w:rsidTr="004F03BA">
        <w:tc>
          <w:tcPr>
            <w:tcW w:w="4127" w:type="dxa"/>
          </w:tcPr>
          <w:p w14:paraId="6C928D76"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Maximum air temperature</w:t>
            </w:r>
          </w:p>
        </w:tc>
        <w:tc>
          <w:tcPr>
            <w:tcW w:w="4236" w:type="dxa"/>
          </w:tcPr>
          <w:p w14:paraId="4D49DDCE"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 45°C</w:t>
            </w:r>
          </w:p>
        </w:tc>
      </w:tr>
      <w:tr w:rsidR="0012218F" w:rsidRPr="00AD3CC7" w14:paraId="2BCF623F" w14:textId="77777777" w:rsidTr="004F03BA">
        <w:tc>
          <w:tcPr>
            <w:tcW w:w="4127" w:type="dxa"/>
          </w:tcPr>
          <w:p w14:paraId="10F621BB"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Minimum air temperature</w:t>
            </w:r>
          </w:p>
        </w:tc>
        <w:tc>
          <w:tcPr>
            <w:tcW w:w="4236" w:type="dxa"/>
          </w:tcPr>
          <w:p w14:paraId="4D78BBF4"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 0°C</w:t>
            </w:r>
          </w:p>
        </w:tc>
      </w:tr>
      <w:tr w:rsidR="0012218F" w:rsidRPr="00AD3CC7" w14:paraId="3563BABA" w14:textId="77777777" w:rsidTr="004F03BA">
        <w:tc>
          <w:tcPr>
            <w:tcW w:w="4127" w:type="dxa"/>
          </w:tcPr>
          <w:p w14:paraId="4DF8E639"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Average air temperature</w:t>
            </w:r>
          </w:p>
        </w:tc>
        <w:tc>
          <w:tcPr>
            <w:tcW w:w="4236" w:type="dxa"/>
          </w:tcPr>
          <w:p w14:paraId="60A502A7"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 25°C</w:t>
            </w:r>
          </w:p>
        </w:tc>
      </w:tr>
      <w:tr w:rsidR="0012218F" w:rsidRPr="00AD3CC7" w14:paraId="2D298755" w14:textId="77777777" w:rsidTr="004F03BA">
        <w:tc>
          <w:tcPr>
            <w:tcW w:w="4127" w:type="dxa"/>
          </w:tcPr>
          <w:p w14:paraId="4DFF474A"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Maximum humidity</w:t>
            </w:r>
          </w:p>
        </w:tc>
        <w:tc>
          <w:tcPr>
            <w:tcW w:w="4236" w:type="dxa"/>
          </w:tcPr>
          <w:p w14:paraId="555EB3EE"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 100%</w:t>
            </w:r>
          </w:p>
        </w:tc>
      </w:tr>
      <w:tr w:rsidR="0012218F" w:rsidRPr="00AD3CC7" w14:paraId="6A7B815B" w14:textId="77777777" w:rsidTr="004F03BA">
        <w:tc>
          <w:tcPr>
            <w:tcW w:w="4127" w:type="dxa"/>
          </w:tcPr>
          <w:p w14:paraId="2D398180"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Average humidity</w:t>
            </w:r>
          </w:p>
        </w:tc>
        <w:tc>
          <w:tcPr>
            <w:tcW w:w="4236" w:type="dxa"/>
          </w:tcPr>
          <w:p w14:paraId="1229D921"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 85%</w:t>
            </w:r>
          </w:p>
        </w:tc>
      </w:tr>
      <w:tr w:rsidR="0012218F" w:rsidRPr="00AD3CC7" w14:paraId="15C56A95" w14:textId="77777777" w:rsidTr="004F03BA">
        <w:tc>
          <w:tcPr>
            <w:tcW w:w="4127" w:type="dxa"/>
          </w:tcPr>
          <w:p w14:paraId="1F1E6D02"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Creepage distance</w:t>
            </w:r>
          </w:p>
        </w:tc>
        <w:tc>
          <w:tcPr>
            <w:tcW w:w="4236" w:type="dxa"/>
          </w:tcPr>
          <w:p w14:paraId="6D489D3F"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 xml:space="preserve">: </w:t>
            </w:r>
            <w:r w:rsidR="007C0CF5" w:rsidRPr="00AD3CC7">
              <w:rPr>
                <w:rFonts w:ascii="Times New Roman" w:hAnsi="Times New Roman"/>
                <w:color w:val="000000" w:themeColor="text1"/>
                <w:sz w:val="24"/>
                <w:szCs w:val="24"/>
              </w:rPr>
              <w:t>31</w:t>
            </w:r>
            <w:r w:rsidRPr="00AD3CC7">
              <w:rPr>
                <w:rFonts w:ascii="Times New Roman" w:hAnsi="Times New Roman"/>
                <w:color w:val="000000" w:themeColor="text1"/>
                <w:sz w:val="24"/>
                <w:szCs w:val="24"/>
              </w:rPr>
              <w:t>mm/kV</w:t>
            </w:r>
          </w:p>
        </w:tc>
      </w:tr>
      <w:tr w:rsidR="0012218F" w:rsidRPr="00AD3CC7" w14:paraId="14AABC14" w14:textId="77777777" w:rsidTr="004F03BA">
        <w:tc>
          <w:tcPr>
            <w:tcW w:w="4127" w:type="dxa"/>
          </w:tcPr>
          <w:p w14:paraId="519690CC"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Seismic factor</w:t>
            </w:r>
          </w:p>
        </w:tc>
        <w:tc>
          <w:tcPr>
            <w:tcW w:w="4236" w:type="dxa"/>
          </w:tcPr>
          <w:p w14:paraId="183DC491" w14:textId="77777777" w:rsidR="00EC6312" w:rsidRPr="00AD3CC7" w:rsidRDefault="00EC6312" w:rsidP="004F03BA">
            <w:pPr>
              <w:pStyle w:val="Normal1"/>
              <w:spacing w:before="80" w:after="80" w:line="252" w:lineRule="auto"/>
              <w:ind w:left="0"/>
              <w:rPr>
                <w:rFonts w:ascii="Times New Roman" w:hAnsi="Times New Roman"/>
                <w:color w:val="000000" w:themeColor="text1"/>
                <w:sz w:val="24"/>
                <w:szCs w:val="24"/>
              </w:rPr>
            </w:pPr>
            <w:r w:rsidRPr="00AD3CC7">
              <w:rPr>
                <w:rFonts w:ascii="Times New Roman" w:hAnsi="Times New Roman"/>
                <w:color w:val="000000" w:themeColor="text1"/>
                <w:sz w:val="24"/>
                <w:szCs w:val="24"/>
              </w:rPr>
              <w:t>: 0.15g</w:t>
            </w:r>
          </w:p>
        </w:tc>
      </w:tr>
    </w:tbl>
    <w:p w14:paraId="74FE1717" w14:textId="77777777" w:rsidR="00EC6312" w:rsidRPr="00AD3CC7" w:rsidRDefault="00EC631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Depending on the natural conditions of the equipment installation location, as determined in QCVN 02:2009/BXD, the above environmental condition values may be changed to suit the actual requirements to be applied.</w:t>
      </w:r>
    </w:p>
    <w:p w14:paraId="52C8C6AA" w14:textId="77777777" w:rsidR="00EC6312" w:rsidRPr="00AD3CC7" w:rsidRDefault="00EC6312" w:rsidP="00DA14FF">
      <w:pPr>
        <w:pStyle w:val="Heading4"/>
        <w:numPr>
          <w:ilvl w:val="0"/>
          <w:numId w:val="143"/>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lastRenderedPageBreak/>
        <w:t>General requirements from power transmission systems</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104"/>
        <w:gridCol w:w="1589"/>
        <w:gridCol w:w="1417"/>
      </w:tblGrid>
      <w:tr w:rsidR="0012218F" w:rsidRPr="00AD3CC7" w14:paraId="03DD5372" w14:textId="77777777" w:rsidTr="00522756">
        <w:trPr>
          <w:trHeight w:val="295"/>
          <w:tblHeader/>
        </w:trPr>
        <w:tc>
          <w:tcPr>
            <w:tcW w:w="4253" w:type="dxa"/>
          </w:tcPr>
          <w:p w14:paraId="7B7A4497" w14:textId="77777777" w:rsidR="000202CB" w:rsidRPr="00AD3CC7" w:rsidRDefault="000202CB" w:rsidP="00F851E2">
            <w:pPr>
              <w:spacing w:before="80" w:after="80" w:line="252" w:lineRule="auto"/>
              <w:ind w:left="55"/>
              <w:jc w:val="center"/>
              <w:rPr>
                <w:rFonts w:eastAsia="Calibri"/>
                <w:b/>
                <w:bCs/>
                <w:color w:val="000000" w:themeColor="text1"/>
              </w:rPr>
            </w:pPr>
            <w:r w:rsidRPr="00AD3CC7">
              <w:rPr>
                <w:rStyle w:val="rynqvb"/>
                <w:b/>
                <w:bCs/>
                <w:color w:val="000000" w:themeColor="text1"/>
                <w:lang w:val="en"/>
              </w:rPr>
              <w:t>Parameter</w:t>
            </w:r>
          </w:p>
        </w:tc>
        <w:tc>
          <w:tcPr>
            <w:tcW w:w="1104" w:type="dxa"/>
          </w:tcPr>
          <w:p w14:paraId="1CA65715" w14:textId="77777777" w:rsidR="000202CB" w:rsidRPr="00AD3CC7" w:rsidRDefault="000202CB" w:rsidP="00F851E2">
            <w:pPr>
              <w:spacing w:before="80" w:after="80" w:line="252" w:lineRule="auto"/>
              <w:ind w:left="55"/>
              <w:jc w:val="center"/>
              <w:rPr>
                <w:rStyle w:val="rynqvb"/>
                <w:b/>
                <w:bCs/>
                <w:color w:val="000000" w:themeColor="text1"/>
                <w:lang w:val="en"/>
              </w:rPr>
            </w:pPr>
            <w:r w:rsidRPr="00AD3CC7">
              <w:rPr>
                <w:rStyle w:val="rynqvb"/>
                <w:b/>
                <w:bCs/>
                <w:color w:val="000000" w:themeColor="text1"/>
                <w:lang w:val="en"/>
              </w:rPr>
              <w:t>Unit</w:t>
            </w:r>
          </w:p>
        </w:tc>
        <w:tc>
          <w:tcPr>
            <w:tcW w:w="3006" w:type="dxa"/>
            <w:gridSpan w:val="2"/>
          </w:tcPr>
          <w:p w14:paraId="34678EC8" w14:textId="77777777" w:rsidR="000202CB" w:rsidRPr="00AD3CC7" w:rsidRDefault="000202CB" w:rsidP="004F03BA">
            <w:pPr>
              <w:spacing w:before="80" w:after="80" w:line="252" w:lineRule="auto"/>
              <w:ind w:left="55"/>
              <w:jc w:val="center"/>
              <w:rPr>
                <w:rFonts w:eastAsia="Calibri"/>
                <w:b/>
                <w:bCs/>
                <w:color w:val="000000" w:themeColor="text1"/>
              </w:rPr>
            </w:pPr>
            <w:r w:rsidRPr="00AD3CC7">
              <w:rPr>
                <w:rStyle w:val="rynqvb"/>
                <w:b/>
                <w:bCs/>
                <w:color w:val="000000" w:themeColor="text1"/>
                <w:lang w:val="en"/>
              </w:rPr>
              <w:t>Request value</w:t>
            </w:r>
          </w:p>
        </w:tc>
      </w:tr>
      <w:tr w:rsidR="0012218F" w:rsidRPr="00AD3CC7" w14:paraId="572585DE" w14:textId="77777777" w:rsidTr="00D83812">
        <w:trPr>
          <w:trHeight w:val="295"/>
        </w:trPr>
        <w:tc>
          <w:tcPr>
            <w:tcW w:w="4253" w:type="dxa"/>
          </w:tcPr>
          <w:p w14:paraId="5CD6E626" w14:textId="77777777" w:rsidR="00D83812" w:rsidRPr="00AD3CC7" w:rsidRDefault="00D83812" w:rsidP="00F851E2">
            <w:pPr>
              <w:spacing w:before="80" w:after="80" w:line="252" w:lineRule="auto"/>
              <w:ind w:left="55"/>
              <w:rPr>
                <w:rFonts w:eastAsia="Calibri"/>
                <w:color w:val="000000" w:themeColor="text1"/>
              </w:rPr>
            </w:pPr>
            <w:r w:rsidRPr="00AD3CC7">
              <w:rPr>
                <w:color w:val="000000" w:themeColor="text1"/>
              </w:rPr>
              <w:t>Normal Voltage</w:t>
            </w:r>
          </w:p>
        </w:tc>
        <w:tc>
          <w:tcPr>
            <w:tcW w:w="1104" w:type="dxa"/>
          </w:tcPr>
          <w:p w14:paraId="3B482050" w14:textId="77777777" w:rsidR="00D83812" w:rsidRPr="00AD3CC7" w:rsidRDefault="00D83812" w:rsidP="00F851E2">
            <w:pPr>
              <w:spacing w:before="80" w:after="80" w:line="252" w:lineRule="auto"/>
              <w:ind w:left="55"/>
              <w:jc w:val="center"/>
              <w:rPr>
                <w:rFonts w:eastAsia="Calibri"/>
                <w:color w:val="000000" w:themeColor="text1"/>
              </w:rPr>
            </w:pPr>
            <w:r w:rsidRPr="00AD3CC7">
              <w:rPr>
                <w:rFonts w:eastAsia="Calibri"/>
                <w:color w:val="000000" w:themeColor="text1"/>
              </w:rPr>
              <w:t>kV</w:t>
            </w:r>
          </w:p>
        </w:tc>
        <w:tc>
          <w:tcPr>
            <w:tcW w:w="1589" w:type="dxa"/>
          </w:tcPr>
          <w:p w14:paraId="590C751A" w14:textId="77777777" w:rsidR="00D83812" w:rsidRPr="00AD3CC7" w:rsidRDefault="00D83812" w:rsidP="00F851E2">
            <w:pPr>
              <w:spacing w:before="80" w:after="80" w:line="252" w:lineRule="auto"/>
              <w:ind w:left="55"/>
              <w:jc w:val="center"/>
              <w:rPr>
                <w:rFonts w:eastAsia="Calibri"/>
                <w:color w:val="000000" w:themeColor="text1"/>
              </w:rPr>
            </w:pPr>
            <w:r w:rsidRPr="00AD3CC7">
              <w:rPr>
                <w:rFonts w:eastAsia="Calibri"/>
                <w:color w:val="000000" w:themeColor="text1"/>
              </w:rPr>
              <w:t>220</w:t>
            </w:r>
          </w:p>
        </w:tc>
        <w:tc>
          <w:tcPr>
            <w:tcW w:w="1417" w:type="dxa"/>
          </w:tcPr>
          <w:p w14:paraId="4DF550B1" w14:textId="77777777" w:rsidR="00D83812" w:rsidRPr="00AD3CC7" w:rsidRDefault="00D83812" w:rsidP="00F851E2">
            <w:pPr>
              <w:spacing w:before="80" w:after="80" w:line="252" w:lineRule="auto"/>
              <w:ind w:left="55"/>
              <w:jc w:val="center"/>
              <w:rPr>
                <w:rFonts w:eastAsia="Calibri"/>
                <w:color w:val="000000" w:themeColor="text1"/>
              </w:rPr>
            </w:pPr>
            <w:r w:rsidRPr="00AD3CC7">
              <w:rPr>
                <w:rFonts w:eastAsia="Calibri"/>
                <w:color w:val="000000" w:themeColor="text1"/>
              </w:rPr>
              <w:t>110</w:t>
            </w:r>
          </w:p>
        </w:tc>
      </w:tr>
      <w:tr w:rsidR="0012218F" w:rsidRPr="00AD3CC7" w14:paraId="4EB75119" w14:textId="77777777" w:rsidTr="00D83812">
        <w:trPr>
          <w:trHeight w:val="295"/>
        </w:trPr>
        <w:tc>
          <w:tcPr>
            <w:tcW w:w="4253" w:type="dxa"/>
          </w:tcPr>
          <w:p w14:paraId="558D813F" w14:textId="77777777" w:rsidR="000202CB" w:rsidRPr="00AD3CC7" w:rsidRDefault="000202CB" w:rsidP="00F851E2">
            <w:pPr>
              <w:spacing w:before="80" w:after="80" w:line="252" w:lineRule="auto"/>
              <w:ind w:left="55"/>
              <w:rPr>
                <w:rFonts w:eastAsia="Calibri"/>
                <w:color w:val="000000" w:themeColor="text1"/>
              </w:rPr>
            </w:pPr>
            <w:r w:rsidRPr="00AD3CC7">
              <w:rPr>
                <w:color w:val="000000" w:themeColor="text1"/>
              </w:rPr>
              <w:t>Rated Frequency</w:t>
            </w:r>
          </w:p>
        </w:tc>
        <w:tc>
          <w:tcPr>
            <w:tcW w:w="1104" w:type="dxa"/>
          </w:tcPr>
          <w:p w14:paraId="30A4216F" w14:textId="77777777" w:rsidR="000202CB" w:rsidRPr="00AD3CC7" w:rsidRDefault="000202CB" w:rsidP="00F851E2">
            <w:pPr>
              <w:spacing w:before="80" w:after="80" w:line="252" w:lineRule="auto"/>
              <w:ind w:left="55"/>
              <w:jc w:val="center"/>
              <w:rPr>
                <w:rFonts w:eastAsia="Calibri"/>
                <w:color w:val="000000" w:themeColor="text1"/>
              </w:rPr>
            </w:pPr>
            <w:r w:rsidRPr="00AD3CC7">
              <w:rPr>
                <w:rFonts w:eastAsia="Calibri"/>
                <w:color w:val="000000" w:themeColor="text1"/>
              </w:rPr>
              <w:t>Hz</w:t>
            </w:r>
          </w:p>
        </w:tc>
        <w:tc>
          <w:tcPr>
            <w:tcW w:w="3006" w:type="dxa"/>
            <w:gridSpan w:val="2"/>
          </w:tcPr>
          <w:p w14:paraId="23A3671C" w14:textId="77777777" w:rsidR="000202CB" w:rsidRPr="00AD3CC7" w:rsidRDefault="000202CB" w:rsidP="004F03BA">
            <w:pPr>
              <w:spacing w:before="80" w:after="80" w:line="252" w:lineRule="auto"/>
              <w:ind w:left="55"/>
              <w:jc w:val="center"/>
              <w:rPr>
                <w:rFonts w:eastAsia="Calibri"/>
                <w:color w:val="000000" w:themeColor="text1"/>
              </w:rPr>
            </w:pPr>
            <w:r w:rsidRPr="00AD3CC7">
              <w:rPr>
                <w:rFonts w:eastAsia="Calibri"/>
                <w:color w:val="000000" w:themeColor="text1"/>
              </w:rPr>
              <w:t>50</w:t>
            </w:r>
          </w:p>
        </w:tc>
      </w:tr>
      <w:tr w:rsidR="0012218F" w:rsidRPr="00AD3CC7" w14:paraId="058AD7F1" w14:textId="77777777" w:rsidTr="00D83812">
        <w:trPr>
          <w:trHeight w:val="295"/>
        </w:trPr>
        <w:tc>
          <w:tcPr>
            <w:tcW w:w="4253" w:type="dxa"/>
          </w:tcPr>
          <w:p w14:paraId="69AF0133" w14:textId="77777777" w:rsidR="00D83812" w:rsidRPr="00AD3CC7" w:rsidRDefault="00D83812" w:rsidP="004F03BA">
            <w:pPr>
              <w:spacing w:before="80" w:after="80" w:line="252" w:lineRule="auto"/>
              <w:ind w:left="55"/>
              <w:rPr>
                <w:rFonts w:eastAsia="Calibri"/>
                <w:color w:val="000000" w:themeColor="text1"/>
              </w:rPr>
            </w:pPr>
            <w:r w:rsidRPr="00AD3CC7">
              <w:rPr>
                <w:color w:val="000000" w:themeColor="text1"/>
              </w:rPr>
              <w:t>Max operating voltage</w:t>
            </w:r>
          </w:p>
        </w:tc>
        <w:tc>
          <w:tcPr>
            <w:tcW w:w="1104" w:type="dxa"/>
          </w:tcPr>
          <w:p w14:paraId="79CDE88D" w14:textId="77777777" w:rsidR="00D83812" w:rsidRPr="00AD3CC7" w:rsidRDefault="00D83812" w:rsidP="004F03BA">
            <w:pPr>
              <w:spacing w:before="80" w:after="80" w:line="252" w:lineRule="auto"/>
              <w:ind w:left="55"/>
              <w:jc w:val="center"/>
              <w:rPr>
                <w:rFonts w:eastAsia="Calibri"/>
                <w:color w:val="000000" w:themeColor="text1"/>
              </w:rPr>
            </w:pPr>
            <w:r w:rsidRPr="00AD3CC7">
              <w:rPr>
                <w:rFonts w:eastAsia="Calibri"/>
                <w:color w:val="000000" w:themeColor="text1"/>
              </w:rPr>
              <w:t>kV</w:t>
            </w:r>
          </w:p>
        </w:tc>
        <w:tc>
          <w:tcPr>
            <w:tcW w:w="1589" w:type="dxa"/>
          </w:tcPr>
          <w:p w14:paraId="6B5F600E" w14:textId="77777777" w:rsidR="00D83812" w:rsidRPr="00AD3CC7" w:rsidRDefault="00D83812" w:rsidP="004F03BA">
            <w:pPr>
              <w:spacing w:before="80" w:after="80" w:line="252" w:lineRule="auto"/>
              <w:ind w:left="55"/>
              <w:jc w:val="center"/>
              <w:rPr>
                <w:rFonts w:eastAsia="Calibri"/>
                <w:color w:val="000000" w:themeColor="text1"/>
              </w:rPr>
            </w:pPr>
            <w:r w:rsidRPr="00AD3CC7">
              <w:rPr>
                <w:rFonts w:eastAsia="Calibri"/>
                <w:color w:val="000000" w:themeColor="text1"/>
              </w:rPr>
              <w:t>242</w:t>
            </w:r>
          </w:p>
        </w:tc>
        <w:tc>
          <w:tcPr>
            <w:tcW w:w="1417" w:type="dxa"/>
          </w:tcPr>
          <w:p w14:paraId="44F4FC96" w14:textId="77777777" w:rsidR="00D83812" w:rsidRPr="00AD3CC7" w:rsidRDefault="00D83812" w:rsidP="004F03BA">
            <w:pPr>
              <w:spacing w:before="80" w:after="80" w:line="252" w:lineRule="auto"/>
              <w:ind w:left="55"/>
              <w:jc w:val="center"/>
              <w:rPr>
                <w:rFonts w:eastAsia="Calibri"/>
                <w:color w:val="000000" w:themeColor="text1"/>
              </w:rPr>
            </w:pPr>
            <w:r w:rsidRPr="00AD3CC7">
              <w:rPr>
                <w:rFonts w:eastAsia="Calibri"/>
                <w:color w:val="000000" w:themeColor="text1"/>
              </w:rPr>
              <w:t>121</w:t>
            </w:r>
          </w:p>
        </w:tc>
      </w:tr>
      <w:tr w:rsidR="0012218F" w:rsidRPr="00AD3CC7" w14:paraId="5DB4D5A3" w14:textId="77777777" w:rsidTr="00D83812">
        <w:trPr>
          <w:trHeight w:val="307"/>
        </w:trPr>
        <w:tc>
          <w:tcPr>
            <w:tcW w:w="4253" w:type="dxa"/>
          </w:tcPr>
          <w:p w14:paraId="3A8AFD09" w14:textId="77777777" w:rsidR="00D83812" w:rsidRPr="00AD3CC7" w:rsidRDefault="00D83812" w:rsidP="004F03BA">
            <w:pPr>
              <w:spacing w:before="80" w:after="80" w:line="252" w:lineRule="auto"/>
              <w:ind w:left="55"/>
              <w:rPr>
                <w:rFonts w:eastAsia="Calibri"/>
                <w:color w:val="000000" w:themeColor="text1"/>
              </w:rPr>
            </w:pPr>
            <w:r w:rsidRPr="00AD3CC7">
              <w:rPr>
                <w:color w:val="000000" w:themeColor="text1"/>
              </w:rPr>
              <w:t>Min operating voltage</w:t>
            </w:r>
          </w:p>
        </w:tc>
        <w:tc>
          <w:tcPr>
            <w:tcW w:w="1104" w:type="dxa"/>
          </w:tcPr>
          <w:p w14:paraId="011A1CDD" w14:textId="77777777" w:rsidR="00D83812" w:rsidRPr="00AD3CC7" w:rsidRDefault="00D83812" w:rsidP="004F03BA">
            <w:pPr>
              <w:spacing w:before="80" w:after="80" w:line="252" w:lineRule="auto"/>
              <w:ind w:left="55"/>
              <w:jc w:val="center"/>
              <w:rPr>
                <w:rFonts w:eastAsia="Calibri"/>
                <w:color w:val="000000" w:themeColor="text1"/>
              </w:rPr>
            </w:pPr>
            <w:r w:rsidRPr="00AD3CC7">
              <w:rPr>
                <w:rFonts w:eastAsia="Calibri"/>
                <w:color w:val="000000" w:themeColor="text1"/>
              </w:rPr>
              <w:t>kV</w:t>
            </w:r>
          </w:p>
        </w:tc>
        <w:tc>
          <w:tcPr>
            <w:tcW w:w="1589" w:type="dxa"/>
          </w:tcPr>
          <w:p w14:paraId="61D1EE8C" w14:textId="77777777" w:rsidR="00D83812" w:rsidRPr="00AD3CC7" w:rsidRDefault="00D83812" w:rsidP="004F03BA">
            <w:pPr>
              <w:spacing w:before="80" w:after="80" w:line="252" w:lineRule="auto"/>
              <w:ind w:left="55"/>
              <w:jc w:val="center"/>
              <w:rPr>
                <w:rFonts w:eastAsia="Calibri"/>
                <w:color w:val="000000" w:themeColor="text1"/>
              </w:rPr>
            </w:pPr>
            <w:r w:rsidRPr="00AD3CC7">
              <w:rPr>
                <w:rFonts w:eastAsia="Calibri"/>
                <w:color w:val="000000" w:themeColor="text1"/>
              </w:rPr>
              <w:t>198</w:t>
            </w:r>
          </w:p>
        </w:tc>
        <w:tc>
          <w:tcPr>
            <w:tcW w:w="1417" w:type="dxa"/>
          </w:tcPr>
          <w:p w14:paraId="4DB96DC4" w14:textId="77777777" w:rsidR="00D83812" w:rsidRPr="00AD3CC7" w:rsidRDefault="00D83812" w:rsidP="004F03BA">
            <w:pPr>
              <w:spacing w:before="80" w:after="80" w:line="252" w:lineRule="auto"/>
              <w:ind w:left="55"/>
              <w:jc w:val="center"/>
              <w:rPr>
                <w:rFonts w:eastAsia="Calibri"/>
                <w:color w:val="000000" w:themeColor="text1"/>
              </w:rPr>
            </w:pPr>
            <w:r w:rsidRPr="00AD3CC7">
              <w:rPr>
                <w:rFonts w:eastAsia="Calibri"/>
                <w:color w:val="000000" w:themeColor="text1"/>
              </w:rPr>
              <w:t>99</w:t>
            </w:r>
          </w:p>
        </w:tc>
      </w:tr>
      <w:tr w:rsidR="0012218F" w:rsidRPr="00AD3CC7" w14:paraId="6E817843" w14:textId="77777777" w:rsidTr="00D83812">
        <w:trPr>
          <w:trHeight w:val="295"/>
        </w:trPr>
        <w:tc>
          <w:tcPr>
            <w:tcW w:w="4253" w:type="dxa"/>
          </w:tcPr>
          <w:p w14:paraId="7D74BB75" w14:textId="77777777" w:rsidR="000202CB" w:rsidRPr="00AD3CC7" w:rsidRDefault="000202CB" w:rsidP="004F03BA">
            <w:pPr>
              <w:spacing w:before="80" w:after="80" w:line="252" w:lineRule="auto"/>
              <w:ind w:left="55"/>
              <w:rPr>
                <w:rFonts w:eastAsia="Calibri"/>
                <w:color w:val="000000" w:themeColor="text1"/>
              </w:rPr>
            </w:pPr>
            <w:r w:rsidRPr="00AD3CC7">
              <w:rPr>
                <w:color w:val="000000" w:themeColor="text1"/>
              </w:rPr>
              <w:t>Connection diagram</w:t>
            </w:r>
          </w:p>
        </w:tc>
        <w:tc>
          <w:tcPr>
            <w:tcW w:w="1104" w:type="dxa"/>
          </w:tcPr>
          <w:p w14:paraId="02487144" w14:textId="77777777" w:rsidR="000202CB" w:rsidRPr="00AD3CC7" w:rsidRDefault="000202CB" w:rsidP="004F03BA">
            <w:pPr>
              <w:spacing w:before="80" w:after="80" w:line="252" w:lineRule="auto"/>
              <w:ind w:left="55"/>
              <w:jc w:val="center"/>
              <w:rPr>
                <w:rFonts w:eastAsia="Calibri"/>
                <w:color w:val="000000" w:themeColor="text1"/>
              </w:rPr>
            </w:pPr>
          </w:p>
        </w:tc>
        <w:tc>
          <w:tcPr>
            <w:tcW w:w="3006" w:type="dxa"/>
            <w:gridSpan w:val="2"/>
            <w:vAlign w:val="center"/>
          </w:tcPr>
          <w:p w14:paraId="302DF7A0" w14:textId="77777777" w:rsidR="000202CB" w:rsidRPr="00AD3CC7" w:rsidRDefault="000202CB" w:rsidP="000202CB">
            <w:pPr>
              <w:spacing w:before="80" w:after="80" w:line="252" w:lineRule="auto"/>
              <w:ind w:left="55"/>
              <w:jc w:val="center"/>
              <w:rPr>
                <w:rFonts w:eastAsia="Calibri"/>
                <w:color w:val="000000" w:themeColor="text1"/>
              </w:rPr>
            </w:pPr>
            <w:r w:rsidRPr="00AD3CC7">
              <w:rPr>
                <w:color w:val="000000" w:themeColor="text1"/>
              </w:rPr>
              <w:t>3 phase, 3 wire</w:t>
            </w:r>
          </w:p>
        </w:tc>
      </w:tr>
      <w:tr w:rsidR="0012218F" w:rsidRPr="00AD3CC7" w14:paraId="73B46071" w14:textId="77777777" w:rsidTr="00D83812">
        <w:trPr>
          <w:trHeight w:val="307"/>
        </w:trPr>
        <w:tc>
          <w:tcPr>
            <w:tcW w:w="4253" w:type="dxa"/>
          </w:tcPr>
          <w:p w14:paraId="77EF8997" w14:textId="77777777" w:rsidR="000202CB" w:rsidRPr="00AD3CC7" w:rsidRDefault="000202CB" w:rsidP="004F03BA">
            <w:pPr>
              <w:spacing w:before="80" w:after="80" w:line="252" w:lineRule="auto"/>
              <w:ind w:left="55"/>
              <w:rPr>
                <w:rFonts w:eastAsia="Calibri"/>
                <w:color w:val="000000" w:themeColor="text1"/>
              </w:rPr>
            </w:pPr>
            <w:r w:rsidRPr="00AD3CC7">
              <w:rPr>
                <w:color w:val="000000" w:themeColor="text1"/>
              </w:rPr>
              <w:t>Method of neutral grounding</w:t>
            </w:r>
            <w:r w:rsidRPr="00AD3CC7">
              <w:rPr>
                <w:color w:val="000000" w:themeColor="text1"/>
              </w:rPr>
              <w:tab/>
            </w:r>
            <w:r w:rsidRPr="00AD3CC7">
              <w:rPr>
                <w:color w:val="000000" w:themeColor="text1"/>
              </w:rPr>
              <w:tab/>
            </w:r>
          </w:p>
        </w:tc>
        <w:tc>
          <w:tcPr>
            <w:tcW w:w="1104" w:type="dxa"/>
          </w:tcPr>
          <w:p w14:paraId="3B7E4B62" w14:textId="77777777" w:rsidR="000202CB" w:rsidRPr="00AD3CC7" w:rsidRDefault="000202CB" w:rsidP="004F03BA">
            <w:pPr>
              <w:spacing w:before="80" w:after="80" w:line="252" w:lineRule="auto"/>
              <w:ind w:left="55"/>
              <w:jc w:val="center"/>
              <w:rPr>
                <w:rFonts w:eastAsia="Calibri"/>
                <w:color w:val="000000" w:themeColor="text1"/>
              </w:rPr>
            </w:pPr>
          </w:p>
        </w:tc>
        <w:tc>
          <w:tcPr>
            <w:tcW w:w="3006" w:type="dxa"/>
            <w:gridSpan w:val="2"/>
            <w:vAlign w:val="center"/>
          </w:tcPr>
          <w:p w14:paraId="771ECD3C" w14:textId="77777777" w:rsidR="000202CB" w:rsidRPr="00AD3CC7" w:rsidRDefault="000202CB" w:rsidP="000202CB">
            <w:pPr>
              <w:spacing w:before="80" w:after="80" w:line="252" w:lineRule="auto"/>
              <w:ind w:left="55"/>
              <w:jc w:val="center"/>
              <w:rPr>
                <w:rFonts w:eastAsia="Calibri"/>
                <w:color w:val="000000" w:themeColor="text1"/>
              </w:rPr>
            </w:pPr>
            <w:r w:rsidRPr="00AD3CC7">
              <w:rPr>
                <w:color w:val="000000" w:themeColor="text1"/>
              </w:rPr>
              <w:t>Directly grounded</w:t>
            </w:r>
          </w:p>
        </w:tc>
      </w:tr>
      <w:tr w:rsidR="0012218F" w:rsidRPr="00AD3CC7" w14:paraId="3C4C45ED" w14:textId="77777777" w:rsidTr="00D83812">
        <w:trPr>
          <w:trHeight w:val="295"/>
        </w:trPr>
        <w:tc>
          <w:tcPr>
            <w:tcW w:w="4253" w:type="dxa"/>
          </w:tcPr>
          <w:p w14:paraId="69E4D3BF" w14:textId="77777777" w:rsidR="000202CB" w:rsidRPr="00AD3CC7" w:rsidRDefault="000202CB" w:rsidP="004F03BA">
            <w:pPr>
              <w:spacing w:before="80" w:after="80" w:line="252" w:lineRule="auto"/>
              <w:ind w:left="55"/>
              <w:rPr>
                <w:rFonts w:eastAsia="Calibri"/>
                <w:color w:val="000000" w:themeColor="text1"/>
              </w:rPr>
            </w:pPr>
            <w:r w:rsidRPr="00AD3CC7">
              <w:rPr>
                <w:color w:val="000000" w:themeColor="text1"/>
              </w:rPr>
              <w:t>Grounding touching coefficient of transmission grid</w:t>
            </w:r>
          </w:p>
        </w:tc>
        <w:tc>
          <w:tcPr>
            <w:tcW w:w="1104" w:type="dxa"/>
          </w:tcPr>
          <w:p w14:paraId="0A9C3A9B" w14:textId="77777777" w:rsidR="000202CB" w:rsidRPr="00AD3CC7" w:rsidRDefault="000202CB" w:rsidP="004F03BA">
            <w:pPr>
              <w:spacing w:before="80" w:after="80" w:line="252" w:lineRule="auto"/>
              <w:ind w:left="55"/>
              <w:jc w:val="center"/>
              <w:rPr>
                <w:rFonts w:eastAsia="Calibri"/>
                <w:color w:val="000000" w:themeColor="text1"/>
              </w:rPr>
            </w:pPr>
          </w:p>
        </w:tc>
        <w:tc>
          <w:tcPr>
            <w:tcW w:w="3006" w:type="dxa"/>
            <w:gridSpan w:val="2"/>
            <w:vAlign w:val="center"/>
          </w:tcPr>
          <w:p w14:paraId="2680F539" w14:textId="77777777" w:rsidR="000202CB" w:rsidRPr="00AD3CC7" w:rsidRDefault="000202CB" w:rsidP="000202CB">
            <w:pPr>
              <w:spacing w:before="80" w:after="80" w:line="252" w:lineRule="auto"/>
              <w:ind w:left="55"/>
              <w:jc w:val="center"/>
              <w:rPr>
                <w:rFonts w:eastAsia="Calibri"/>
                <w:color w:val="000000" w:themeColor="text1"/>
              </w:rPr>
            </w:pPr>
            <w:r w:rsidRPr="00AD3CC7">
              <w:rPr>
                <w:rFonts w:eastAsia="Calibri"/>
                <w:color w:val="000000" w:themeColor="text1"/>
              </w:rPr>
              <w:t>≤ 1,4</w:t>
            </w:r>
          </w:p>
        </w:tc>
      </w:tr>
    </w:tbl>
    <w:p w14:paraId="5523741B" w14:textId="77777777" w:rsidR="00EC6312" w:rsidRPr="00AD3CC7" w:rsidRDefault="00EC6312" w:rsidP="00DA14FF">
      <w:pPr>
        <w:pStyle w:val="Heading4"/>
        <w:numPr>
          <w:ilvl w:val="0"/>
          <w:numId w:val="143"/>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Q</w:t>
      </w:r>
      <w:r w:rsidR="009B1161" w:rsidRPr="00AD3CC7">
        <w:rPr>
          <w:b/>
          <w:bCs w:val="0"/>
          <w:color w:val="000000" w:themeColor="text1"/>
        </w:rPr>
        <w:t>uality certificate requirements</w:t>
      </w:r>
    </w:p>
    <w:p w14:paraId="4C2A15EF" w14:textId="77777777" w:rsidR="00EC6312" w:rsidRPr="00AD3CC7" w:rsidRDefault="00EC631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The manufacturer must have a certificate of the quality management system (ISO 9001:2015 or equivalent, still valid) applied to the production of the disconnector's component parts. The manufacturer must have a factory testing laboratory with certified testing equipments. </w:t>
      </w:r>
    </w:p>
    <w:p w14:paraId="059861C5" w14:textId="77777777" w:rsidR="00EC6312" w:rsidRPr="00AD3CC7" w:rsidRDefault="00EC631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Manufacturers must comply with Vietnam's regulations on energy saving, environment, intellectual property, labels for commercial and technical, etc.</w:t>
      </w:r>
    </w:p>
    <w:p w14:paraId="41EB8447" w14:textId="77777777" w:rsidR="00EC6312" w:rsidRPr="00AD3CC7" w:rsidRDefault="00EC6312" w:rsidP="00DA14FF">
      <w:pPr>
        <w:pStyle w:val="Heading5"/>
        <w:numPr>
          <w:ilvl w:val="4"/>
          <w:numId w:val="141"/>
        </w:numPr>
        <w:tabs>
          <w:tab w:val="clear" w:pos="2160"/>
          <w:tab w:val="left" w:pos="426"/>
        </w:tabs>
        <w:spacing w:before="80" w:after="80" w:line="252" w:lineRule="auto"/>
        <w:ind w:left="567" w:hanging="567"/>
        <w:jc w:val="both"/>
        <w:rPr>
          <w:b/>
          <w:color w:val="000000" w:themeColor="text1"/>
        </w:rPr>
      </w:pPr>
      <w:r w:rsidRPr="00AD3CC7">
        <w:rPr>
          <w:b/>
          <w:color w:val="000000" w:themeColor="text1"/>
        </w:rPr>
        <w:t>Requirements for component parts of disconnector</w:t>
      </w:r>
    </w:p>
    <w:p w14:paraId="033E7D1A" w14:textId="77777777" w:rsidR="00EC6312" w:rsidRPr="00AD3CC7" w:rsidRDefault="00EC6312" w:rsidP="00DA14FF">
      <w:pPr>
        <w:pStyle w:val="Normal1"/>
        <w:numPr>
          <w:ilvl w:val="0"/>
          <w:numId w:val="144"/>
        </w:numPr>
        <w:tabs>
          <w:tab w:val="clear" w:pos="3686"/>
          <w:tab w:val="clear" w:pos="5103"/>
        </w:tabs>
        <w:spacing w:before="80" w:after="80" w:line="252" w:lineRule="auto"/>
        <w:ind w:left="426" w:hanging="426"/>
        <w:jc w:val="both"/>
        <w:rPr>
          <w:rFonts w:ascii="Times New Roman" w:hAnsi="Times New Roman"/>
          <w:color w:val="000000" w:themeColor="text1"/>
          <w:sz w:val="24"/>
          <w:szCs w:val="24"/>
        </w:rPr>
      </w:pPr>
      <w:r w:rsidRPr="00AD3CC7">
        <w:rPr>
          <w:rFonts w:ascii="Times New Roman" w:hAnsi="Times New Roman"/>
          <w:b/>
          <w:bCs/>
          <w:color w:val="000000" w:themeColor="text1"/>
          <w:sz w:val="24"/>
          <w:szCs w:val="24"/>
          <w:lang w:eastAsia="x-none"/>
        </w:rPr>
        <w:t>Disconnector</w:t>
      </w:r>
    </w:p>
    <w:p w14:paraId="0F51F1BD" w14:textId="77777777" w:rsidR="00EC6312" w:rsidRPr="00AD3CC7" w:rsidRDefault="00EC631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220 kV, 110 kV disconnectors installed on the power transmission grid are three phases or single phase, designed and manufactured in accordance with IEC 62271-102 standards so that they can be installed outside under the operating conditions of Vietnam's power transmission system. In addition to the IEC 62271-102 standard, the disconnector must meet the IEC 62271-1, IEC 60060 standards and must meet the requirements for insulation durable and temperature rise during long-term operation.</w:t>
      </w:r>
    </w:p>
    <w:p w14:paraId="55B3A858" w14:textId="77777777" w:rsidR="00EC6312" w:rsidRPr="00AD3CC7" w:rsidRDefault="00EC631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Disconnectors are designed and manufactured to ensure safe operation under normal as well as fault conditions, to withstand atmospheric overvoltages, overvoltage phenomenon occurs when switching operation. The technical voltage requirements for disconnectors are clearly stated in technical datasheet.</w:t>
      </w:r>
    </w:p>
    <w:p w14:paraId="684E09CA" w14:textId="77777777" w:rsidR="00EC6312" w:rsidRPr="00AD3CC7" w:rsidRDefault="00EC631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Depending on the installation location and working requirements of the disconnector, the required rated current for each disconnector is according to the values specified in the IEC 60059</w:t>
      </w:r>
      <w:r w:rsidR="00C30015" w:rsidRPr="00AD3CC7">
        <w:rPr>
          <w:color w:val="000000" w:themeColor="text1"/>
        </w:rPr>
        <w:t xml:space="preserve"> standard but must not be less than the minimum value of 1250 A</w:t>
      </w:r>
      <w:r w:rsidRPr="00AD3CC7">
        <w:rPr>
          <w:color w:val="000000" w:themeColor="text1"/>
        </w:rPr>
        <w:t>. The disconnector shall meet the long-term operating current and short-circuit current requirements specified in technical datasheet without exceeding the permissible operating temperature limits specified in IEC 62271-102.</w:t>
      </w:r>
    </w:p>
    <w:p w14:paraId="14DA71B6" w14:textId="77777777" w:rsidR="00EC6312" w:rsidRPr="00AD3CC7" w:rsidRDefault="00EC631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Disconnector must be properly designed and manufactured so that it cannot be opened or closed automatically by external forces. The safe distance for disconnectors in static position (static state) is specified in technical datasheet. In case of operation, if the distances between parts of the disconnector do not meet the safe distances in the static state, the equipment must ensure the insulation ability to withstand the power frequency voltage meets the voltage values for disconnectors equipped with earthing switches specified in technical datasheet.</w:t>
      </w:r>
    </w:p>
    <w:p w14:paraId="1B49191A" w14:textId="77777777" w:rsidR="00EC6312" w:rsidRPr="00AD3CC7" w:rsidRDefault="00EC631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lastRenderedPageBreak/>
        <w:t>Disconnector must be properly designed and manufactured to enable easy inspection and prompt replacement of defective/damaged contacts and other parts. After assembly, the parts that make up the disconnector and the bracket must not create holes for birds to nest, which cause problems that affect the life of disconnector.</w:t>
      </w:r>
    </w:p>
    <w:p w14:paraId="5E54C6F2" w14:textId="77777777" w:rsidR="00EC6312" w:rsidRPr="00AD3CC7" w:rsidRDefault="00EC631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The components of the disconnector must be designed and manufactured so that during operation under environmental conditions in the substation, overheating must not occur and must meet the requirements for temperature rise of the components parts of the disconnector specified in the standards IEC 62271-1:2017 and IEC 60137:2017.</w:t>
      </w:r>
    </w:p>
    <w:p w14:paraId="75611D35" w14:textId="77777777" w:rsidR="00EC6312" w:rsidRPr="00AD3CC7" w:rsidRDefault="00EC6312" w:rsidP="00DA14FF">
      <w:pPr>
        <w:widowControl w:val="0"/>
        <w:numPr>
          <w:ilvl w:val="0"/>
          <w:numId w:val="139"/>
        </w:numPr>
        <w:tabs>
          <w:tab w:val="left" w:pos="567"/>
        </w:tabs>
        <w:spacing w:before="80" w:after="80" w:line="252" w:lineRule="auto"/>
        <w:ind w:left="0" w:firstLine="567"/>
        <w:jc w:val="both"/>
        <w:rPr>
          <w:color w:val="000000" w:themeColor="text1"/>
        </w:rPr>
      </w:pPr>
      <w:r w:rsidRPr="00AD3CC7">
        <w:rPr>
          <w:color w:val="000000" w:themeColor="text1"/>
        </w:rPr>
        <w:t xml:space="preserve">Disconnector with voltage levels of 220 kV and 110 </w:t>
      </w:r>
      <w:r w:rsidR="000202CB" w:rsidRPr="00AD3CC7">
        <w:rPr>
          <w:color w:val="000000" w:themeColor="text1"/>
        </w:rPr>
        <w:t>kV are horizontal opening types</w:t>
      </w:r>
      <w:r w:rsidRPr="00AD3CC7">
        <w:rPr>
          <w:color w:val="000000" w:themeColor="text1"/>
        </w:rPr>
        <w:t>. The disconnector can be operated by electric motor and/or by hand crank.</w:t>
      </w:r>
    </w:p>
    <w:p w14:paraId="29AA7EA7" w14:textId="77777777" w:rsidR="00EC6312" w:rsidRPr="00AD3CC7" w:rsidRDefault="00EC6312" w:rsidP="00DA14FF">
      <w:pPr>
        <w:pStyle w:val="Normal1"/>
        <w:numPr>
          <w:ilvl w:val="0"/>
          <w:numId w:val="144"/>
        </w:numPr>
        <w:tabs>
          <w:tab w:val="clear" w:pos="3686"/>
          <w:tab w:val="clear" w:pos="5103"/>
        </w:tabs>
        <w:spacing w:before="80" w:after="80" w:line="252" w:lineRule="auto"/>
        <w:ind w:left="426" w:hanging="426"/>
        <w:jc w:val="both"/>
        <w:rPr>
          <w:rFonts w:ascii="Times New Roman" w:hAnsi="Times New Roman"/>
          <w:b/>
          <w:bCs/>
          <w:color w:val="000000" w:themeColor="text1"/>
          <w:sz w:val="24"/>
          <w:szCs w:val="24"/>
          <w:lang w:eastAsia="x-none"/>
        </w:rPr>
      </w:pPr>
      <w:r w:rsidRPr="00AD3CC7">
        <w:rPr>
          <w:rFonts w:ascii="Times New Roman" w:hAnsi="Times New Roman"/>
          <w:b/>
          <w:bCs/>
          <w:color w:val="000000" w:themeColor="text1"/>
          <w:sz w:val="24"/>
          <w:szCs w:val="24"/>
          <w:lang w:eastAsia="x-none"/>
        </w:rPr>
        <w:t>Earthing switch</w:t>
      </w:r>
    </w:p>
    <w:p w14:paraId="0CC9A503"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The earthing switch attached to the disconnector is manufactured in accordance with IEC 62271-102 standards so that it can be installed outdoors under the operating conditions of Vietnam's power transmission system.</w:t>
      </w:r>
    </w:p>
    <w:p w14:paraId="2ECC1D7C"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Depending on the installation location and working requirements, each disconnector may be equipped 01 earthing switch or 02 earthing switch or without earthing switch. The earthing switch must meet the short-circuit withstand current requirements specified in technical datasheet</w:t>
      </w:r>
      <w:r w:rsidR="00EB7899" w:rsidRPr="00AD3CC7">
        <w:rPr>
          <w:color w:val="000000" w:themeColor="text1"/>
        </w:rPr>
        <w:t xml:space="preserve"> </w:t>
      </w:r>
      <w:r w:rsidRPr="00AD3CC7">
        <w:rPr>
          <w:color w:val="000000" w:themeColor="text1"/>
        </w:rPr>
        <w:t>without exceeding the permissible operating temperature limits as specified in standard IEC 62271-102.</w:t>
      </w:r>
    </w:p>
    <w:p w14:paraId="6793FD21"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Disconnectors for transmission line with a length greater than 50 km or transmission line with multiple circuits operating in parallel, the earthing switch must be capable of switching electrostatically induced capacitive currents and electromagnetically induced currents with the values specified in Table 2 to meet the regulation according to IEC 62271-102.</w:t>
      </w:r>
    </w:p>
    <w:p w14:paraId="3362C816"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Earthing switch must be properly designed and manufactured so that it cannot be opened or closed automatically by external forces.</w:t>
      </w:r>
    </w:p>
    <w:p w14:paraId="6FA2B973"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The moving part of the earthing switch must be grounded to the disconnectors base by a soft copper wire or copper foil with a cross-section of not less than 50 mm</w:t>
      </w:r>
      <w:r w:rsidRPr="00AD3CC7">
        <w:rPr>
          <w:color w:val="000000" w:themeColor="text1"/>
          <w:vertAlign w:val="superscript"/>
        </w:rPr>
        <w:t>2</w:t>
      </w:r>
      <w:r w:rsidRPr="00AD3CC7">
        <w:rPr>
          <w:color w:val="000000" w:themeColor="text1"/>
        </w:rPr>
        <w:t>, ensuring it does not break or hinder the operation of earthing switch.</w:t>
      </w:r>
    </w:p>
    <w:p w14:paraId="50B1593A" w14:textId="77777777" w:rsidR="00EC6312" w:rsidRPr="00AD3CC7" w:rsidRDefault="00EC6312" w:rsidP="00DA14FF">
      <w:pPr>
        <w:pStyle w:val="Normal1"/>
        <w:numPr>
          <w:ilvl w:val="0"/>
          <w:numId w:val="144"/>
        </w:numPr>
        <w:tabs>
          <w:tab w:val="clear" w:pos="3686"/>
          <w:tab w:val="clear" w:pos="5103"/>
        </w:tabs>
        <w:spacing w:before="80" w:after="80" w:line="252" w:lineRule="auto"/>
        <w:ind w:left="426" w:hanging="426"/>
        <w:jc w:val="both"/>
        <w:rPr>
          <w:rFonts w:ascii="Times New Roman" w:hAnsi="Times New Roman"/>
          <w:b/>
          <w:bCs/>
          <w:color w:val="000000" w:themeColor="text1"/>
          <w:sz w:val="24"/>
          <w:szCs w:val="24"/>
          <w:lang w:eastAsia="x-none"/>
        </w:rPr>
      </w:pPr>
      <w:r w:rsidRPr="00AD3CC7">
        <w:rPr>
          <w:rFonts w:ascii="Times New Roman" w:hAnsi="Times New Roman"/>
          <w:b/>
          <w:bCs/>
          <w:color w:val="000000" w:themeColor="text1"/>
          <w:sz w:val="24"/>
          <w:szCs w:val="24"/>
          <w:lang w:eastAsia="x-none"/>
        </w:rPr>
        <w:t>Poles post of disconnector</w:t>
      </w:r>
    </w:p>
    <w:p w14:paraId="3EB8E801"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Pole post (supporting porcelain post) of disconnector must be made of non-assembled cylindrical porcelain, canopy circle, brown color according to IEC 60273 or equivalent. Porcelain must have thermal, mechanical and electrical durability, operate in accordance with the environmental conditions and technical characteristics listed in technical datasheet.</w:t>
      </w:r>
    </w:p>
    <w:p w14:paraId="56A93159"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Insulation porcelain of disconnector are manufactured to ensure that the distances from live parts to earth and between live parts comply with the requirements detailed in technical datasheet.</w:t>
      </w:r>
    </w:p>
    <w:p w14:paraId="33D70C02"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Insulation porcelain of disconnector must be able to withstand the impact loads specified in detail in technical datasheet.</w:t>
      </w:r>
    </w:p>
    <w:p w14:paraId="5BF4790C"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Connection between of pole post and disconnector’s blade must be linked by bolts or welding to ensure no heat during long-term operation.</w:t>
      </w:r>
    </w:p>
    <w:p w14:paraId="4CD4B6C6" w14:textId="77777777" w:rsidR="00EC6312" w:rsidRPr="00AD3CC7" w:rsidRDefault="00EC6312" w:rsidP="00DA14FF">
      <w:pPr>
        <w:pStyle w:val="Normal1"/>
        <w:numPr>
          <w:ilvl w:val="0"/>
          <w:numId w:val="144"/>
        </w:numPr>
        <w:tabs>
          <w:tab w:val="clear" w:pos="3686"/>
          <w:tab w:val="clear" w:pos="5103"/>
        </w:tabs>
        <w:spacing w:before="80" w:after="80" w:line="252" w:lineRule="auto"/>
        <w:ind w:left="426" w:hanging="426"/>
        <w:jc w:val="both"/>
        <w:rPr>
          <w:rFonts w:ascii="Times New Roman" w:hAnsi="Times New Roman"/>
          <w:b/>
          <w:bCs/>
          <w:color w:val="000000" w:themeColor="text1"/>
          <w:sz w:val="24"/>
          <w:szCs w:val="24"/>
          <w:lang w:eastAsia="x-none"/>
        </w:rPr>
      </w:pPr>
      <w:r w:rsidRPr="00AD3CC7">
        <w:rPr>
          <w:rFonts w:ascii="Times New Roman" w:hAnsi="Times New Roman"/>
          <w:b/>
          <w:bCs/>
          <w:color w:val="000000" w:themeColor="text1"/>
          <w:sz w:val="24"/>
          <w:szCs w:val="24"/>
          <w:lang w:eastAsia="x-none"/>
        </w:rPr>
        <w:t>Operating mechanism</w:t>
      </w:r>
    </w:p>
    <w:p w14:paraId="1774959C"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Operating mechanism and associated devices must be able to withstand impact forces according to IEC 62271-102 standard. Operating mechanism of disconnector must have safe mechanical switching at least 2000 times (equivalent to class M1). Operating mechanism of </w:t>
      </w:r>
      <w:r w:rsidRPr="00AD3CC7">
        <w:rPr>
          <w:color w:val="000000" w:themeColor="text1"/>
        </w:rPr>
        <w:lastRenderedPageBreak/>
        <w:t>earthing switch must have safe mechanical switching at least 1000 times (equivalent to class M0).</w:t>
      </w:r>
    </w:p>
    <w:p w14:paraId="6E9C46AE"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The contacts of the disconnector and earthing switch must be made of materials such as copper, copper alloy or silver/nickel plated aluminum alloy.</w:t>
      </w:r>
    </w:p>
    <w:p w14:paraId="7C506636"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The drive mechanism are made of non-corrosive, high-strength metal materials without rust, with an anti-skid lock.</w:t>
      </w:r>
    </w:p>
    <w:p w14:paraId="336E2020"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The drive motor circuit of the disconnector uses 220 VDC power source with voltage deviation (+10%; -15%) of rate voltage value. Motors must be equipped with overcurrent and overload protection.</w:t>
      </w:r>
    </w:p>
    <w:p w14:paraId="22D344DE" w14:textId="77777777" w:rsidR="00EC6312" w:rsidRPr="00AD3CC7" w:rsidRDefault="00EC6312" w:rsidP="00DA14FF">
      <w:pPr>
        <w:pStyle w:val="Normal1"/>
        <w:numPr>
          <w:ilvl w:val="0"/>
          <w:numId w:val="144"/>
        </w:numPr>
        <w:tabs>
          <w:tab w:val="clear" w:pos="3686"/>
          <w:tab w:val="clear" w:pos="5103"/>
        </w:tabs>
        <w:spacing w:before="80" w:after="80" w:line="252" w:lineRule="auto"/>
        <w:ind w:left="426" w:hanging="426"/>
        <w:jc w:val="both"/>
        <w:rPr>
          <w:rFonts w:ascii="Times New Roman" w:hAnsi="Times New Roman"/>
          <w:b/>
          <w:bCs/>
          <w:color w:val="000000" w:themeColor="text1"/>
          <w:sz w:val="24"/>
          <w:szCs w:val="24"/>
          <w:lang w:eastAsia="x-none"/>
        </w:rPr>
      </w:pPr>
      <w:r w:rsidRPr="00AD3CC7">
        <w:rPr>
          <w:rFonts w:ascii="Times New Roman" w:hAnsi="Times New Roman"/>
          <w:b/>
          <w:bCs/>
          <w:color w:val="000000" w:themeColor="text1"/>
          <w:sz w:val="24"/>
          <w:szCs w:val="24"/>
          <w:lang w:eastAsia="x-none"/>
        </w:rPr>
        <w:t>Drive mechanism cabinet, control cabinet</w:t>
      </w:r>
    </w:p>
    <w:p w14:paraId="1E05B8F0"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Control cabinet can be integrated with the drive mechanism cabinet.</w:t>
      </w:r>
    </w:p>
    <w:p w14:paraId="5C94A32E"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Each disconnector must be equipped with local drive mechanism cabinet including the drive mechanism (can be use one drive mechanism cabinet for three-phase disconnectors), control lock, corresponding relays and switches, auxiliary contacts, limit contacts, clamps for control cables, LED lighting, drying resistors, power sockets, aptomat with auxiliary contacts, ventilation holes and other auxiliary equipment. </w:t>
      </w:r>
    </w:p>
    <w:p w14:paraId="4D450D4D"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Enclosure of mechanism cabinets and control cabinets can be made of aluminum alloy or stainless steel (</w:t>
      </w:r>
      <w:r w:rsidR="00EB7899" w:rsidRPr="00AD3CC7">
        <w:rPr>
          <w:color w:val="000000" w:themeColor="text1"/>
        </w:rPr>
        <w:t xml:space="preserve">Inox </w:t>
      </w:r>
      <w:r w:rsidRPr="00AD3CC7">
        <w:rPr>
          <w:color w:val="000000" w:themeColor="text1"/>
        </w:rPr>
        <w:t>304) or galvanized steel and the cabinet surface can be painted accordance to general technical requirements. The cabinet has a minimum thickness of 2 mm. The control cabinet must withstand extreme weather conditions, with a minimum degree of protection IP55. The cable ends coming into the cabinet must have cable-jacks of sizes suitable to the diameter of the cables, ensuring certainty for the cable ends and tightness for the cabinets.</w:t>
      </w:r>
    </w:p>
    <w:p w14:paraId="6D1C2AE5"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The mechanism cabinets is installed steady on a bracket structures to ensure not excessive vibration or abnormal phenomenon when operating disconnector and earthing switch, which can affect the life of disconnector. </w:t>
      </w:r>
    </w:p>
    <w:p w14:paraId="6CA690EB"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The mechanism cabinets of disconnector and earthing switch must be placed in a suitable position for does not affect the operator by arcing, and the operator can easily observe the movement contact during operation.</w:t>
      </w:r>
    </w:p>
    <w:p w14:paraId="4D127FC8"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The mechanism cabinets of disconnector and earthing switch equipped with the following parts:</w:t>
      </w:r>
    </w:p>
    <w:p w14:paraId="59BCF199" w14:textId="77777777" w:rsidR="00EC6312" w:rsidRPr="00AD3CC7" w:rsidRDefault="00EC6312" w:rsidP="00522756">
      <w:pPr>
        <w:widowControl w:val="0"/>
        <w:numPr>
          <w:ilvl w:val="0"/>
          <w:numId w:val="136"/>
        </w:numPr>
        <w:spacing w:before="80" w:after="80" w:line="252" w:lineRule="auto"/>
        <w:ind w:left="0" w:firstLine="540"/>
        <w:jc w:val="both"/>
        <w:rPr>
          <w:color w:val="000000" w:themeColor="text1"/>
        </w:rPr>
      </w:pPr>
      <w:r w:rsidRPr="00AD3CC7">
        <w:rPr>
          <w:color w:val="000000" w:themeColor="text1"/>
        </w:rPr>
        <w:t>Selection switch of Local/Remote for position operating disconnector (in which: Local: select operate disconnector at local; Remote: select operate disconnector at remote).</w:t>
      </w:r>
    </w:p>
    <w:p w14:paraId="408D6189" w14:textId="77777777" w:rsidR="00EC6312" w:rsidRPr="00AD3CC7" w:rsidRDefault="00EC6312" w:rsidP="00522756">
      <w:pPr>
        <w:widowControl w:val="0"/>
        <w:numPr>
          <w:ilvl w:val="0"/>
          <w:numId w:val="136"/>
        </w:numPr>
        <w:spacing w:before="80" w:after="80" w:line="252" w:lineRule="auto"/>
        <w:ind w:left="0" w:firstLine="540"/>
        <w:jc w:val="both"/>
        <w:rPr>
          <w:color w:val="000000" w:themeColor="text1"/>
        </w:rPr>
      </w:pPr>
      <w:r w:rsidRPr="00AD3CC7">
        <w:rPr>
          <w:color w:val="000000" w:themeColor="text1"/>
        </w:rPr>
        <w:t>Close/Open switch for operating disconnector at local: can use self-return switching or "Open/Close" push buttons.</w:t>
      </w:r>
    </w:p>
    <w:p w14:paraId="0AE38E47" w14:textId="77777777" w:rsidR="00EC6312" w:rsidRPr="00AD3CC7" w:rsidRDefault="00EC6312" w:rsidP="00522756">
      <w:pPr>
        <w:widowControl w:val="0"/>
        <w:numPr>
          <w:ilvl w:val="0"/>
          <w:numId w:val="136"/>
        </w:numPr>
        <w:spacing w:before="80" w:after="80" w:line="252" w:lineRule="auto"/>
        <w:ind w:left="0" w:firstLine="540"/>
        <w:jc w:val="both"/>
        <w:rPr>
          <w:color w:val="000000" w:themeColor="text1"/>
        </w:rPr>
      </w:pPr>
      <w:r w:rsidRPr="00AD3CC7">
        <w:rPr>
          <w:color w:val="000000" w:themeColor="text1"/>
        </w:rPr>
        <w:t>Overcurrent and overload protection relays for the motor should be placed in the control cabinet.</w:t>
      </w:r>
    </w:p>
    <w:p w14:paraId="56D5F489"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Auxiliary contact system and limit switch to control motor operation. Each DS/ES is equipped with auxiliary contact according to the status of the main DS/ES contact.</w:t>
      </w:r>
    </w:p>
    <w:p w14:paraId="69131531"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The wiring terminals and connection terminals of the auxiliary contact block and limit switch in the mechanism/control cabinet must be made of stainless steel or metal treated to prevent rust. The secondary terminal must be able to expand at locations with many connections to limit the connection of many wires in same location. The number and technical requirements of auxiliary contacts must ensure compliance with the requirements stated in technical datasheet.</w:t>
      </w:r>
    </w:p>
    <w:p w14:paraId="1C20E872"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lastRenderedPageBreak/>
        <w:t>The disconnector control circuit uses a 220 VDC power source with permissible voltage deviation (+10%; -15%).</w:t>
      </w:r>
    </w:p>
    <w:p w14:paraId="3582299E"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The drying and lighting circuits in the cabinet use a 220VAC power source with permissible voltage deviation (+10%; -15%).</w:t>
      </w:r>
    </w:p>
    <w:p w14:paraId="5D8361D2"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Inside control cabinet have common grounding copper rod with pre-drilled holes and attached nut bolts for grounding connection.</w:t>
      </w:r>
    </w:p>
    <w:p w14:paraId="144CA3D0" w14:textId="77777777" w:rsidR="00EC6312" w:rsidRPr="00AD3CC7" w:rsidRDefault="00EC6312" w:rsidP="00DA14FF">
      <w:pPr>
        <w:pStyle w:val="Normal1"/>
        <w:numPr>
          <w:ilvl w:val="0"/>
          <w:numId w:val="144"/>
        </w:numPr>
        <w:tabs>
          <w:tab w:val="clear" w:pos="3686"/>
          <w:tab w:val="clear" w:pos="5103"/>
        </w:tabs>
        <w:spacing w:before="80" w:after="80" w:line="252" w:lineRule="auto"/>
        <w:ind w:left="426" w:hanging="426"/>
        <w:jc w:val="both"/>
        <w:rPr>
          <w:rFonts w:ascii="Times New Roman" w:hAnsi="Times New Roman"/>
          <w:b/>
          <w:bCs/>
          <w:color w:val="000000" w:themeColor="text1"/>
          <w:sz w:val="24"/>
          <w:szCs w:val="24"/>
          <w:lang w:eastAsia="x-none"/>
        </w:rPr>
      </w:pPr>
      <w:r w:rsidRPr="00AD3CC7">
        <w:rPr>
          <w:rFonts w:ascii="Times New Roman" w:hAnsi="Times New Roman"/>
          <w:b/>
          <w:bCs/>
          <w:color w:val="000000" w:themeColor="text1"/>
          <w:sz w:val="24"/>
          <w:szCs w:val="24"/>
          <w:lang w:eastAsia="x-none"/>
        </w:rPr>
        <w:t>Operation requirements</w:t>
      </w:r>
    </w:p>
    <w:p w14:paraId="5B3512F7"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The disconnector and earthing switch can be operated by manual and/or electrical to control close/open.</w:t>
      </w:r>
    </w:p>
    <w:p w14:paraId="1E25749C"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Motor uses a 220 VDC voltage source.</w:t>
      </w:r>
    </w:p>
    <w:p w14:paraId="1DF74736"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The disconnector must have a mechanism to prevent control in remote mode and local mode at the same time. Must have all circuits: electrical interlock circuit (interlock); motor error signal circuit; motor protection circuit; Non-synchronous signal circuit (for single-phase diaconnector/earthing switch), AC and DC power supply warning circuit for drying, lighting, motor, control circuit, ...</w:t>
      </w:r>
    </w:p>
    <w:p w14:paraId="3273A17C"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DS/ES equipped with electrical and mechanical interlock (prohibited control to closing ES if DS side is energized) to prevent unwanted misoperation, ensure the safety of operators and equipment under operating conditions. In addition, the mechanical interlocks must operate reliably to avoid mechanical jamming when operate at the permissible electrical interlocking conditions.</w:t>
      </w:r>
    </w:p>
    <w:p w14:paraId="1906D4BC"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Operating mechanism force for DS or ES must not exceed 250N if only one rotation is required and not exceed 120N if multiple rotations are required (in case of manual operation) according to IEC 62271 -102.</w:t>
      </w:r>
    </w:p>
    <w:p w14:paraId="361BFD19" w14:textId="77777777" w:rsidR="00EC6312" w:rsidRPr="00AD3CC7" w:rsidRDefault="00EC6312" w:rsidP="00DA14FF">
      <w:pPr>
        <w:pStyle w:val="Normal1"/>
        <w:numPr>
          <w:ilvl w:val="0"/>
          <w:numId w:val="144"/>
        </w:numPr>
        <w:tabs>
          <w:tab w:val="clear" w:pos="3686"/>
          <w:tab w:val="clear" w:pos="5103"/>
        </w:tabs>
        <w:spacing w:before="80" w:after="80" w:line="252" w:lineRule="auto"/>
        <w:ind w:left="426" w:hanging="426"/>
        <w:jc w:val="both"/>
        <w:rPr>
          <w:rFonts w:ascii="Times New Roman" w:hAnsi="Times New Roman"/>
          <w:b/>
          <w:bCs/>
          <w:color w:val="000000" w:themeColor="text1"/>
          <w:sz w:val="24"/>
          <w:szCs w:val="24"/>
          <w:lang w:eastAsia="x-none"/>
        </w:rPr>
      </w:pPr>
      <w:r w:rsidRPr="00AD3CC7">
        <w:rPr>
          <w:rFonts w:ascii="Times New Roman" w:hAnsi="Times New Roman"/>
          <w:b/>
          <w:bCs/>
          <w:color w:val="000000" w:themeColor="text1"/>
          <w:sz w:val="24"/>
          <w:szCs w:val="24"/>
          <w:lang w:eastAsia="x-none"/>
        </w:rPr>
        <w:t>Requirement of secondary cable</w:t>
      </w:r>
    </w:p>
    <w:p w14:paraId="6AC988E3"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AC and DC power cables are provided with separate cables, cross-section not less than 2.5 mm</w:t>
      </w:r>
      <w:r w:rsidRPr="00AD3CC7">
        <w:rPr>
          <w:color w:val="000000" w:themeColor="text1"/>
          <w:vertAlign w:val="superscript"/>
        </w:rPr>
        <w:t>2</w:t>
      </w:r>
      <w:r w:rsidRPr="00AD3CC7">
        <w:rPr>
          <w:color w:val="000000" w:themeColor="text1"/>
        </w:rPr>
        <w:t>. Control and signal cables with a cross-section not less than 1.5 mm2. Secondary cables used copper cable with high quality, many fibers which water-resistant, fire-resistant, and the shielded to interference-proof.</w:t>
      </w:r>
    </w:p>
    <w:p w14:paraId="50956061" w14:textId="77777777" w:rsidR="00EC6312" w:rsidRPr="00AD3CC7" w:rsidRDefault="00EC6312" w:rsidP="00DA14FF">
      <w:pPr>
        <w:pStyle w:val="Normal1"/>
        <w:numPr>
          <w:ilvl w:val="0"/>
          <w:numId w:val="144"/>
        </w:numPr>
        <w:tabs>
          <w:tab w:val="clear" w:pos="3686"/>
          <w:tab w:val="clear" w:pos="5103"/>
        </w:tabs>
        <w:spacing w:before="80" w:after="80" w:line="252" w:lineRule="auto"/>
        <w:ind w:left="426" w:hanging="426"/>
        <w:jc w:val="both"/>
        <w:rPr>
          <w:rFonts w:ascii="Times New Roman" w:hAnsi="Times New Roman"/>
          <w:b/>
          <w:bCs/>
          <w:color w:val="000000" w:themeColor="text1"/>
          <w:sz w:val="24"/>
          <w:szCs w:val="24"/>
          <w:lang w:eastAsia="x-none"/>
        </w:rPr>
      </w:pPr>
      <w:r w:rsidRPr="00AD3CC7">
        <w:rPr>
          <w:rFonts w:ascii="Times New Roman" w:hAnsi="Times New Roman"/>
          <w:b/>
          <w:bCs/>
          <w:color w:val="000000" w:themeColor="text1"/>
          <w:sz w:val="24"/>
          <w:szCs w:val="24"/>
          <w:lang w:eastAsia="x-none"/>
        </w:rPr>
        <w:t>Installation arrangement</w:t>
      </w:r>
    </w:p>
    <w:p w14:paraId="0D9F4315"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Disconnector shall be suitably designed for direct mounting on hot-dip galvanized steel supports with a coating thickness of not less than 80µm. </w:t>
      </w:r>
    </w:p>
    <w:p w14:paraId="31DD27F0" w14:textId="77777777" w:rsidR="00EC6312" w:rsidRPr="00AD3CC7" w:rsidRDefault="00EC631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The steel for the support is highly durable, withstands the loads of the disconnector and meets the requirements of the disconnector manufacturer. The cross-section of the support structures must be large enough to ensure not excessive vibration or abnormal phenomenon when operating disconnector and earthing switch, which cause problems that affect the life of disconnector.</w:t>
      </w:r>
    </w:p>
    <w:p w14:paraId="0C51FB95" w14:textId="77777777" w:rsidR="00EC6312" w:rsidRPr="00AD3CC7" w:rsidRDefault="00EC631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Steel parts (support structures, beams, brackets, grounding, bolts, nuts, etc.) must be hot-dip galvanized according to TCVN 5408:2007 with coating thickness not less than 80 µm, the current standards for dip galvanizing, bolts and nuts.</w:t>
      </w:r>
    </w:p>
    <w:p w14:paraId="402D2AFE"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In case the operating mechanism cabinet (control cabinet) of the disconnector is designed and installed with a height of more than 1.3 m above the ground, it must be attached with operator’s stand.</w:t>
      </w:r>
    </w:p>
    <w:p w14:paraId="1FD71E07"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Non-electric metal structures parts, equipment enclosures, operation mechansim cabinet enclosures, control cabinets enclosures, etc. of the disconnector must be directly earthed into the common grounding system of substation. The grounding point of the disconnector must have the symbol "grounding", located at a convenient location to connect </w:t>
      </w:r>
      <w:r w:rsidRPr="00AD3CC7">
        <w:rPr>
          <w:color w:val="000000" w:themeColor="text1"/>
        </w:rPr>
        <w:lastRenderedPageBreak/>
        <w:t>the grounding system of the substation. The cabinet enclosures and cabinet door are grounded with multi-strand copper wire with insulated sheath, the cross-section of the copper wire is not less than 1.5 mm2.</w:t>
      </w:r>
    </w:p>
    <w:p w14:paraId="1AA7BE86"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Disconnector must be attached to the Parameter Table and the disconnector label is made of aluminum alloy or stainless steel (Inox 304), fully showing the main parameters of the disconnector according to IEC 62271-102. The data in the Parameter Table and the circuit breaker label must be highly durable, not lose color and always read clearly during the operation of the disconnector.</w:t>
      </w:r>
    </w:p>
    <w:p w14:paraId="3044D533"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During the installation process, must strictly follow the installation process, setting the disconnector according to the instructions of the manufacturer; use materials and accessories for DS to ensure quality, in accordance with the requirements of the manufacturer. The entire process of installing the disconnector must be carried out following sequence specified by the manufacturer.</w:t>
      </w:r>
    </w:p>
    <w:p w14:paraId="5BB3DA0C" w14:textId="77777777" w:rsidR="00EC6312" w:rsidRPr="00AD3CC7" w:rsidRDefault="006C0C45" w:rsidP="00DA14FF">
      <w:pPr>
        <w:pStyle w:val="Normal1"/>
        <w:numPr>
          <w:ilvl w:val="0"/>
          <w:numId w:val="144"/>
        </w:numPr>
        <w:tabs>
          <w:tab w:val="clear" w:pos="3686"/>
          <w:tab w:val="clear" w:pos="5103"/>
        </w:tabs>
        <w:spacing w:before="80" w:after="80" w:line="252" w:lineRule="auto"/>
        <w:ind w:left="426" w:hanging="426"/>
        <w:jc w:val="both"/>
        <w:rPr>
          <w:rFonts w:ascii="Times New Roman" w:hAnsi="Times New Roman"/>
          <w:b/>
          <w:bCs/>
          <w:color w:val="000000" w:themeColor="text1"/>
          <w:sz w:val="24"/>
          <w:szCs w:val="24"/>
          <w:lang w:eastAsia="x-none"/>
        </w:rPr>
      </w:pPr>
      <w:r w:rsidRPr="00AD3CC7">
        <w:rPr>
          <w:rFonts w:ascii="Times New Roman" w:hAnsi="Times New Roman"/>
          <w:b/>
          <w:bCs/>
          <w:color w:val="000000" w:themeColor="text1"/>
          <w:sz w:val="24"/>
          <w:szCs w:val="24"/>
          <w:lang w:eastAsia="x-none"/>
        </w:rPr>
        <w:t>Accessories</w:t>
      </w:r>
    </w:p>
    <w:p w14:paraId="1DC0D401" w14:textId="77777777" w:rsidR="00EC6312" w:rsidRPr="00AD3CC7" w:rsidRDefault="00EC6312" w:rsidP="004F03BA">
      <w:pPr>
        <w:pStyle w:val="Normal1"/>
        <w:tabs>
          <w:tab w:val="num" w:pos="810"/>
        </w:tabs>
        <w:spacing w:before="80" w:after="80" w:line="252" w:lineRule="auto"/>
        <w:ind w:left="0" w:firstLine="567"/>
        <w:rPr>
          <w:rFonts w:ascii="Times New Roman" w:hAnsi="Times New Roman"/>
          <w:color w:val="000000" w:themeColor="text1"/>
          <w:sz w:val="24"/>
          <w:szCs w:val="24"/>
        </w:rPr>
      </w:pPr>
      <w:r w:rsidRPr="00AD3CC7">
        <w:rPr>
          <w:rFonts w:ascii="Times New Roman" w:hAnsi="Times New Roman"/>
          <w:color w:val="000000" w:themeColor="text1"/>
          <w:sz w:val="24"/>
          <w:szCs w:val="24"/>
        </w:rPr>
        <w:t>Disconnector must be equipped with the following accessories:</w:t>
      </w:r>
    </w:p>
    <w:p w14:paraId="0991F572"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The terminal clamp suitable for connecting conductors/bars and terminal at HV side are made of aluminum alloy.</w:t>
      </w:r>
    </w:p>
    <w:p w14:paraId="3F81CA0A"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Bolts and nuts made of stainless steel or hot-dip galvanized steel with a coating surface of not less than 80 μm, washers and anti-fall rings are included respectively.</w:t>
      </w:r>
    </w:p>
    <w:p w14:paraId="7130C13D"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Bolts suitable for copper wire/grounding conductor.</w:t>
      </w:r>
    </w:p>
    <w:p w14:paraId="767238AB"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Structure and support of disconnector.</w:t>
      </w:r>
    </w:p>
    <w:p w14:paraId="16F4ED89"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Joint grease, lubricating grease, specialized paper for cleaning the contact surface.</w:t>
      </w:r>
    </w:p>
    <w:p w14:paraId="4D496C86" w14:textId="77777777" w:rsidR="00EC6312" w:rsidRPr="00AD3CC7" w:rsidRDefault="00EC6312" w:rsidP="00DA14FF">
      <w:pPr>
        <w:numPr>
          <w:ilvl w:val="0"/>
          <w:numId w:val="137"/>
        </w:numPr>
        <w:spacing w:before="80" w:after="80" w:line="252" w:lineRule="auto"/>
        <w:ind w:left="0" w:firstLine="567"/>
        <w:jc w:val="both"/>
        <w:rPr>
          <w:b/>
          <w:bCs/>
          <w:color w:val="000000" w:themeColor="text1"/>
          <w:lang w:eastAsia="x-none"/>
        </w:rPr>
      </w:pPr>
      <w:r w:rsidRPr="00AD3CC7">
        <w:rPr>
          <w:color w:val="000000" w:themeColor="text1"/>
        </w:rPr>
        <w:t>Specialized tools specific to disconnector: installation tools, manual tools for disconnector and earthing switch (Hand-wheel/operated lever).</w:t>
      </w:r>
    </w:p>
    <w:p w14:paraId="14D51CA9" w14:textId="77777777" w:rsidR="00EC6312" w:rsidRPr="00AD3CC7" w:rsidRDefault="00EC6312" w:rsidP="00DA14FF">
      <w:pPr>
        <w:pStyle w:val="Normal1"/>
        <w:numPr>
          <w:ilvl w:val="0"/>
          <w:numId w:val="144"/>
        </w:numPr>
        <w:tabs>
          <w:tab w:val="clear" w:pos="3686"/>
          <w:tab w:val="clear" w:pos="5103"/>
        </w:tabs>
        <w:spacing w:before="80" w:after="80" w:line="252" w:lineRule="auto"/>
        <w:ind w:left="426" w:hanging="426"/>
        <w:jc w:val="both"/>
        <w:rPr>
          <w:rFonts w:ascii="Times New Roman" w:hAnsi="Times New Roman"/>
          <w:b/>
          <w:bCs/>
          <w:color w:val="000000" w:themeColor="text1"/>
          <w:sz w:val="24"/>
          <w:szCs w:val="24"/>
          <w:lang w:eastAsia="x-none"/>
        </w:rPr>
      </w:pPr>
      <w:r w:rsidRPr="00AD3CC7">
        <w:rPr>
          <w:rFonts w:ascii="Times New Roman" w:hAnsi="Times New Roman"/>
          <w:b/>
          <w:bCs/>
          <w:color w:val="000000" w:themeColor="text1"/>
          <w:sz w:val="24"/>
          <w:szCs w:val="24"/>
          <w:lang w:eastAsia="x-none"/>
        </w:rPr>
        <w:t>Other requirements</w:t>
      </w:r>
    </w:p>
    <w:p w14:paraId="4EB939EA" w14:textId="77777777" w:rsidR="00EC6312" w:rsidRPr="00AD3CC7" w:rsidRDefault="00EC6312" w:rsidP="00DA14FF">
      <w:pPr>
        <w:numPr>
          <w:ilvl w:val="0"/>
          <w:numId w:val="137"/>
        </w:numPr>
        <w:spacing w:before="80" w:after="80" w:line="252" w:lineRule="auto"/>
        <w:ind w:left="0" w:firstLine="567"/>
        <w:jc w:val="both"/>
        <w:rPr>
          <w:b/>
          <w:bCs/>
          <w:color w:val="000000" w:themeColor="text1"/>
          <w:lang w:eastAsia="x-none"/>
        </w:rPr>
      </w:pPr>
      <w:r w:rsidRPr="00AD3CC7">
        <w:rPr>
          <w:color w:val="000000" w:themeColor="text1"/>
        </w:rPr>
        <w:t>Disconnector is new 100%, no defects;</w:t>
      </w:r>
    </w:p>
    <w:p w14:paraId="32EF9A87" w14:textId="77777777" w:rsidR="00EC6312" w:rsidRPr="00AD3CC7" w:rsidRDefault="00EC6312" w:rsidP="00DA14FF">
      <w:pPr>
        <w:numPr>
          <w:ilvl w:val="0"/>
          <w:numId w:val="137"/>
        </w:numPr>
        <w:spacing w:before="80" w:after="80" w:line="252" w:lineRule="auto"/>
        <w:ind w:left="0" w:firstLine="567"/>
        <w:jc w:val="both"/>
        <w:rPr>
          <w:b/>
          <w:color w:val="000000" w:themeColor="text1"/>
        </w:rPr>
      </w:pPr>
      <w:r w:rsidRPr="00AD3CC7">
        <w:rPr>
          <w:color w:val="000000" w:themeColor="text1"/>
        </w:rPr>
        <w:t xml:space="preserve">The manufacturer must commit the certified origin, certificate quality of goods, attach relevant documents and warranty the equipment according to current regulations commercial compliance as well as regulations on ensuring the technical life of equipment stated in item </w:t>
      </w:r>
      <w:r w:rsidR="006C0C45" w:rsidRPr="00AD3CC7">
        <w:rPr>
          <w:color w:val="000000" w:themeColor="text1"/>
        </w:rPr>
        <w:t>c</w:t>
      </w:r>
      <w:r w:rsidRPr="00AD3CC7">
        <w:rPr>
          <w:color w:val="000000" w:themeColor="text1"/>
        </w:rPr>
        <w:t xml:space="preserve"> - (</w:t>
      </w:r>
      <w:r w:rsidRPr="00AD3CC7">
        <w:rPr>
          <w:bCs/>
          <w:color w:val="000000" w:themeColor="text1"/>
        </w:rPr>
        <w:t>The life requirements</w:t>
      </w:r>
      <w:r w:rsidRPr="00AD3CC7">
        <w:rPr>
          <w:b/>
          <w:color w:val="000000" w:themeColor="text1"/>
        </w:rPr>
        <w:t>)</w:t>
      </w:r>
      <w:r w:rsidRPr="00AD3CC7">
        <w:rPr>
          <w:color w:val="000000" w:themeColor="text1"/>
        </w:rPr>
        <w:t xml:space="preserve"> of this Regulation.</w:t>
      </w:r>
    </w:p>
    <w:p w14:paraId="2D0802B0" w14:textId="77777777" w:rsidR="00EC6312" w:rsidRPr="00AD3CC7" w:rsidRDefault="00EC6312" w:rsidP="00DA14FF">
      <w:pPr>
        <w:pStyle w:val="Heading5"/>
        <w:numPr>
          <w:ilvl w:val="4"/>
          <w:numId w:val="141"/>
        </w:numPr>
        <w:tabs>
          <w:tab w:val="clear" w:pos="2160"/>
        </w:tabs>
        <w:spacing w:before="80" w:after="80" w:line="252" w:lineRule="auto"/>
        <w:ind w:left="567" w:hanging="567"/>
        <w:jc w:val="both"/>
        <w:rPr>
          <w:b/>
          <w:color w:val="000000" w:themeColor="text1"/>
        </w:rPr>
      </w:pPr>
      <w:r w:rsidRPr="00AD3CC7">
        <w:rPr>
          <w:b/>
          <w:color w:val="000000" w:themeColor="text1"/>
        </w:rPr>
        <w:t>The life requirements</w:t>
      </w:r>
    </w:p>
    <w:p w14:paraId="275BE504" w14:textId="77777777" w:rsidR="00EC6312" w:rsidRPr="00AD3CC7" w:rsidRDefault="00EC6312" w:rsidP="004F03BA">
      <w:pPr>
        <w:pStyle w:val="Normal1"/>
        <w:spacing w:before="80" w:after="80" w:line="252" w:lineRule="auto"/>
        <w:ind w:left="0" w:firstLine="567"/>
        <w:rPr>
          <w:rFonts w:ascii="Times New Roman" w:hAnsi="Times New Roman"/>
          <w:color w:val="000000" w:themeColor="text1"/>
          <w:sz w:val="24"/>
          <w:szCs w:val="24"/>
        </w:rPr>
      </w:pPr>
      <w:r w:rsidRPr="00AD3CC7">
        <w:rPr>
          <w:rFonts w:ascii="Times New Roman" w:hAnsi="Times New Roman"/>
          <w:color w:val="000000" w:themeColor="text1"/>
          <w:sz w:val="24"/>
          <w:szCs w:val="24"/>
        </w:rPr>
        <w:t>The reliability as well as the life requirements of the disconnector are determined with the following minimum conditions:</w:t>
      </w:r>
    </w:p>
    <w:p w14:paraId="0B6DA472"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The number of safe mechanical switching operations is not less than 2000 times (equivalent to class M1) for disconnector.</w:t>
      </w:r>
    </w:p>
    <w:p w14:paraId="084A62AA"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The number of safe mechanical switching operations is not less than 1000 times (equivalent to class M0) for earthing switch.</w:t>
      </w:r>
    </w:p>
    <w:p w14:paraId="28B7BE8B"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Safe operating time before overhaul: at least 10 years or according to class M1 for disconnector, at least 10 years or according to class M0 for earthing switch (depending on condition comes first).</w:t>
      </w:r>
    </w:p>
    <w:p w14:paraId="2C15A979" w14:textId="77777777" w:rsidR="00EC6312" w:rsidRPr="00AD3CC7" w:rsidRDefault="00EC6312" w:rsidP="00DA14FF">
      <w:pPr>
        <w:numPr>
          <w:ilvl w:val="0"/>
          <w:numId w:val="137"/>
        </w:numPr>
        <w:spacing w:before="80" w:after="80" w:line="252" w:lineRule="auto"/>
        <w:ind w:left="0" w:firstLine="567"/>
        <w:jc w:val="both"/>
        <w:rPr>
          <w:color w:val="000000" w:themeColor="text1"/>
          <w:lang w:val="en" w:eastAsia="x-none"/>
        </w:rPr>
      </w:pPr>
      <w:r w:rsidRPr="00AD3CC7">
        <w:rPr>
          <w:color w:val="000000" w:themeColor="text1"/>
        </w:rPr>
        <w:t>Operating life for disconnector: minimum 25 years.</w:t>
      </w:r>
    </w:p>
    <w:p w14:paraId="56134BAA" w14:textId="77777777" w:rsidR="00EC6312" w:rsidRPr="00AD3CC7" w:rsidRDefault="00EC6312" w:rsidP="00DA14FF">
      <w:pPr>
        <w:pStyle w:val="Heading5"/>
        <w:numPr>
          <w:ilvl w:val="4"/>
          <w:numId w:val="141"/>
        </w:numPr>
        <w:tabs>
          <w:tab w:val="clear" w:pos="2160"/>
        </w:tabs>
        <w:spacing w:before="80" w:after="80" w:line="252" w:lineRule="auto"/>
        <w:ind w:left="567" w:hanging="567"/>
        <w:jc w:val="both"/>
        <w:rPr>
          <w:b/>
          <w:color w:val="000000" w:themeColor="text1"/>
        </w:rPr>
      </w:pPr>
      <w:r w:rsidRPr="00AD3CC7">
        <w:rPr>
          <w:b/>
          <w:color w:val="000000" w:themeColor="text1"/>
        </w:rPr>
        <w:t>Requirements for testing</w:t>
      </w:r>
    </w:p>
    <w:p w14:paraId="3D4AA840" w14:textId="77777777" w:rsidR="00EC6312" w:rsidRPr="00AD3CC7" w:rsidRDefault="00EC6312" w:rsidP="00DA14FF">
      <w:pPr>
        <w:pStyle w:val="Heading5"/>
        <w:numPr>
          <w:ilvl w:val="0"/>
          <w:numId w:val="142"/>
        </w:numPr>
        <w:tabs>
          <w:tab w:val="left" w:pos="993"/>
        </w:tabs>
        <w:spacing w:before="80" w:after="80" w:line="252" w:lineRule="auto"/>
        <w:ind w:left="0" w:firstLine="567"/>
        <w:jc w:val="both"/>
        <w:rPr>
          <w:color w:val="000000" w:themeColor="text1"/>
        </w:rPr>
      </w:pPr>
      <w:r w:rsidRPr="00AD3CC7">
        <w:rPr>
          <w:color w:val="000000" w:themeColor="text1"/>
        </w:rPr>
        <w:t>The manufacturer is responsible for providing complete documentation of the following:</w:t>
      </w:r>
    </w:p>
    <w:p w14:paraId="742583E0"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lastRenderedPageBreak/>
        <w:t>Supplied disconnectors shall be accompanied by adequate documentation demonstrating ability to meet the above technical specifications as well as IEC standards specified for each component of the equipment.</w:t>
      </w:r>
    </w:p>
    <w:p w14:paraId="5E412667"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Manufacturer and/or supplier of disconnectors is responsible for providing a full records, Type test, factory test (Routine test) demonstrating the ability to meet working requirements for supplied equipment, in which:</w:t>
      </w:r>
    </w:p>
    <w:p w14:paraId="046B2B57" w14:textId="77777777" w:rsidR="00EC6312" w:rsidRPr="00AD3CC7" w:rsidRDefault="00EC6312" w:rsidP="00DA14FF">
      <w:pPr>
        <w:widowControl w:val="0"/>
        <w:numPr>
          <w:ilvl w:val="0"/>
          <w:numId w:val="136"/>
        </w:numPr>
        <w:spacing w:before="80" w:after="80" w:line="252" w:lineRule="auto"/>
        <w:ind w:left="993" w:hanging="284"/>
        <w:jc w:val="both"/>
        <w:rPr>
          <w:color w:val="000000" w:themeColor="text1"/>
        </w:rPr>
      </w:pPr>
      <w:r w:rsidRPr="00AD3CC7">
        <w:rPr>
          <w:color w:val="000000" w:themeColor="text1"/>
        </w:rPr>
        <w:t>The type test report shall be issued, or witness, or confirmed by the independent testing laboratories which are member of STL organization (Shorting Testing Liasion).</w:t>
      </w:r>
    </w:p>
    <w:p w14:paraId="1E6A6DFE" w14:textId="77777777" w:rsidR="00EC6312" w:rsidRPr="00AD3CC7" w:rsidRDefault="00EC6312" w:rsidP="00DA14FF">
      <w:pPr>
        <w:widowControl w:val="0"/>
        <w:numPr>
          <w:ilvl w:val="0"/>
          <w:numId w:val="136"/>
        </w:numPr>
        <w:spacing w:before="80" w:after="80" w:line="252" w:lineRule="auto"/>
        <w:ind w:left="993" w:hanging="284"/>
        <w:jc w:val="both"/>
        <w:rPr>
          <w:color w:val="000000" w:themeColor="text1"/>
          <w:lang w:eastAsia="x-none"/>
        </w:rPr>
      </w:pPr>
      <w:r w:rsidRPr="00AD3CC7">
        <w:rPr>
          <w:color w:val="000000" w:themeColor="text1"/>
        </w:rPr>
        <w:t>The Routine Test reports are made and issued by the disconnector manufacturer.</w:t>
      </w:r>
    </w:p>
    <w:p w14:paraId="740A6464" w14:textId="77777777" w:rsidR="00EC6312" w:rsidRPr="00AD3CC7" w:rsidRDefault="00EC6312" w:rsidP="00DA14FF">
      <w:pPr>
        <w:pStyle w:val="Heading5"/>
        <w:numPr>
          <w:ilvl w:val="0"/>
          <w:numId w:val="142"/>
        </w:numPr>
        <w:tabs>
          <w:tab w:val="left" w:pos="993"/>
        </w:tabs>
        <w:spacing w:before="80" w:after="80" w:line="252" w:lineRule="auto"/>
        <w:ind w:left="0" w:firstLine="567"/>
        <w:jc w:val="both"/>
        <w:rPr>
          <w:color w:val="000000" w:themeColor="text1"/>
        </w:rPr>
      </w:pPr>
      <w:r w:rsidRPr="00AD3CC7">
        <w:rPr>
          <w:color w:val="000000" w:themeColor="text1"/>
        </w:rPr>
        <w:t>Test requirements for disconnector:</w:t>
      </w:r>
    </w:p>
    <w:p w14:paraId="4DBA363B" w14:textId="77777777" w:rsidR="00EC6312" w:rsidRPr="00AD3CC7" w:rsidRDefault="00EC6312" w:rsidP="006C0C45">
      <w:pPr>
        <w:pStyle w:val="Normal1"/>
        <w:spacing w:before="80" w:after="80" w:line="252" w:lineRule="auto"/>
        <w:ind w:left="0" w:firstLine="567"/>
        <w:jc w:val="both"/>
        <w:rPr>
          <w:rFonts w:ascii="Times New Roman" w:hAnsi="Times New Roman"/>
          <w:color w:val="000000" w:themeColor="text1"/>
          <w:sz w:val="24"/>
          <w:szCs w:val="24"/>
        </w:rPr>
      </w:pPr>
      <w:r w:rsidRPr="00AD3CC7">
        <w:rPr>
          <w:rFonts w:ascii="Times New Roman" w:hAnsi="Times New Roman"/>
          <w:color w:val="000000" w:themeColor="text1"/>
          <w:sz w:val="24"/>
          <w:szCs w:val="24"/>
        </w:rPr>
        <w:t>Design, manufacture and testing comply with IEC 62271-102. The manufacturer must provide the following test documents:</w:t>
      </w:r>
    </w:p>
    <w:p w14:paraId="7BBF5078" w14:textId="77777777" w:rsidR="00EC6312" w:rsidRPr="00AD3CC7" w:rsidRDefault="00EC6312" w:rsidP="006C0C45">
      <w:pPr>
        <w:pStyle w:val="Normal1"/>
        <w:spacing w:before="80" w:after="80" w:line="252" w:lineRule="auto"/>
        <w:ind w:hanging="284"/>
        <w:rPr>
          <w:rFonts w:ascii="Times New Roman" w:hAnsi="Times New Roman"/>
          <w:b/>
          <w:bCs/>
          <w:color w:val="000000" w:themeColor="text1"/>
          <w:sz w:val="24"/>
          <w:szCs w:val="24"/>
        </w:rPr>
      </w:pPr>
      <w:r w:rsidRPr="00AD3CC7">
        <w:rPr>
          <w:rFonts w:ascii="Times New Roman" w:hAnsi="Times New Roman"/>
          <w:b/>
          <w:bCs/>
          <w:color w:val="000000" w:themeColor="text1"/>
          <w:sz w:val="24"/>
          <w:szCs w:val="24"/>
        </w:rPr>
        <w:t>Type test report:</w:t>
      </w:r>
    </w:p>
    <w:p w14:paraId="757F0008" w14:textId="77777777" w:rsidR="00EC6312" w:rsidRPr="00AD3CC7" w:rsidRDefault="00EC6312" w:rsidP="004F03BA">
      <w:pPr>
        <w:pStyle w:val="Normal1"/>
        <w:spacing w:before="80" w:after="80" w:line="252" w:lineRule="auto"/>
        <w:ind w:left="0" w:firstLine="567"/>
        <w:rPr>
          <w:rFonts w:ascii="Times New Roman" w:hAnsi="Times New Roman"/>
          <w:color w:val="000000" w:themeColor="text1"/>
          <w:sz w:val="24"/>
          <w:szCs w:val="24"/>
        </w:rPr>
      </w:pPr>
      <w:r w:rsidRPr="00AD3CC7">
        <w:rPr>
          <w:rFonts w:ascii="Times New Roman" w:hAnsi="Times New Roman"/>
          <w:color w:val="000000" w:themeColor="text1"/>
          <w:sz w:val="24"/>
          <w:szCs w:val="24"/>
        </w:rPr>
        <w:t xml:space="preserve">The Bidders are required to make a list of type test reports of the proposed equipment as required in clause </w:t>
      </w:r>
      <w:r w:rsidR="00F97650" w:rsidRPr="00AD3CC7">
        <w:rPr>
          <w:rFonts w:ascii="Times New Roman" w:hAnsi="Times New Roman"/>
          <w:b/>
          <w:color w:val="000000" w:themeColor="text1"/>
          <w:sz w:val="24"/>
          <w:szCs w:val="24"/>
        </w:rPr>
        <w:t>2.14. Required for list of type test reports</w:t>
      </w:r>
      <w:r w:rsidR="00F97650" w:rsidRPr="00AD3CC7">
        <w:rPr>
          <w:rFonts w:ascii="Times New Roman" w:hAnsi="Times New Roman"/>
          <w:color w:val="000000" w:themeColor="text1"/>
          <w:sz w:val="24"/>
          <w:szCs w:val="24"/>
        </w:rPr>
        <w:t>.</w:t>
      </w:r>
    </w:p>
    <w:p w14:paraId="2431173D" w14:textId="77777777" w:rsidR="00B347F6" w:rsidRPr="00AD3CC7" w:rsidRDefault="00B347F6" w:rsidP="00C538A4">
      <w:pPr>
        <w:pStyle w:val="Normal1"/>
        <w:spacing w:before="80" w:after="80" w:line="252" w:lineRule="auto"/>
        <w:ind w:left="0" w:firstLine="567"/>
        <w:jc w:val="both"/>
        <w:rPr>
          <w:rFonts w:ascii="Times New Roman" w:hAnsi="Times New Roman"/>
          <w:color w:val="000000" w:themeColor="text1"/>
          <w:sz w:val="24"/>
          <w:szCs w:val="24"/>
        </w:rPr>
      </w:pPr>
      <w:r w:rsidRPr="00AD3CC7">
        <w:rPr>
          <w:rFonts w:ascii="Times New Roman" w:hAnsi="Times New Roman"/>
          <w:color w:val="000000" w:themeColor="text1"/>
          <w:sz w:val="24"/>
          <w:szCs w:val="24"/>
        </w:rPr>
        <w:t>The type test report shall be issued by the independent testing laboratories or witnessed by the independent testing laboratories which are accredited according to the international standard ISO/IEC 17025, according to IEC 62271-102, including the following main items:</w:t>
      </w:r>
      <w:r w:rsidR="00EC6312" w:rsidRPr="00AD3CC7">
        <w:rPr>
          <w:rFonts w:ascii="Times New Roman" w:hAnsi="Times New Roman"/>
          <w:color w:val="000000" w:themeColor="text1"/>
          <w:sz w:val="24"/>
          <w:szCs w:val="24"/>
        </w:rPr>
        <w:t xml:space="preserve"> </w:t>
      </w:r>
    </w:p>
    <w:p w14:paraId="0A553B08" w14:textId="77777777" w:rsidR="00EC6312" w:rsidRPr="00AD3CC7" w:rsidRDefault="00EC6312" w:rsidP="00B347F6">
      <w:pPr>
        <w:numPr>
          <w:ilvl w:val="0"/>
          <w:numId w:val="137"/>
        </w:numPr>
        <w:spacing w:before="80" w:after="80" w:line="252" w:lineRule="auto"/>
        <w:ind w:left="0" w:firstLine="567"/>
        <w:jc w:val="both"/>
        <w:rPr>
          <w:color w:val="000000" w:themeColor="text1"/>
        </w:rPr>
      </w:pPr>
      <w:r w:rsidRPr="00AD3CC7">
        <w:rPr>
          <w:color w:val="000000" w:themeColor="text1"/>
        </w:rPr>
        <w:t>Dielectric tests.</w:t>
      </w:r>
    </w:p>
    <w:p w14:paraId="02C65A68"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 Measurement of the resistance of the main circuits.</w:t>
      </w:r>
    </w:p>
    <w:p w14:paraId="0E86F99D"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 Continuous Current Test.</w:t>
      </w:r>
    </w:p>
    <w:p w14:paraId="6B22A77E"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 Short time withstand current and peak withstand current tests.</w:t>
      </w:r>
    </w:p>
    <w:p w14:paraId="2B808B1B"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 Mechanical endurance test.</w:t>
      </w:r>
    </w:p>
    <w:p w14:paraId="7D6547DF" w14:textId="77777777" w:rsidR="00897FCF" w:rsidRPr="00AD3CC7" w:rsidRDefault="00897FCF" w:rsidP="00897FCF">
      <w:pPr>
        <w:pStyle w:val="Bodytext1"/>
        <w:widowControl w:val="0"/>
        <w:tabs>
          <w:tab w:val="left" w:pos="851"/>
        </w:tabs>
        <w:spacing w:before="80" w:after="80" w:line="252" w:lineRule="auto"/>
        <w:rPr>
          <w:color w:val="000000" w:themeColor="text1"/>
          <w:sz w:val="24"/>
          <w:lang w:val="en-US"/>
        </w:rPr>
      </w:pPr>
      <w:r w:rsidRPr="00AD3CC7">
        <w:rPr>
          <w:color w:val="000000" w:themeColor="text1"/>
          <w:sz w:val="24"/>
          <w:lang w:val="en-US"/>
        </w:rPr>
        <w:t>For the following cases:</w:t>
      </w:r>
    </w:p>
    <w:p w14:paraId="318337A4" w14:textId="77777777" w:rsidR="00897FCF" w:rsidRPr="00AD3CC7" w:rsidRDefault="00897FCF" w:rsidP="00897FCF">
      <w:pPr>
        <w:pStyle w:val="Bodytext1"/>
        <w:widowControl w:val="0"/>
        <w:tabs>
          <w:tab w:val="left" w:pos="851"/>
        </w:tabs>
        <w:spacing w:before="80" w:after="80" w:line="252" w:lineRule="auto"/>
        <w:rPr>
          <w:color w:val="000000" w:themeColor="text1"/>
          <w:sz w:val="24"/>
          <w:lang w:val="en-US"/>
        </w:rPr>
      </w:pPr>
      <w:r w:rsidRPr="00AD3CC7">
        <w:rPr>
          <w:color w:val="000000" w:themeColor="text1"/>
          <w:sz w:val="24"/>
          <w:lang w:val="en-US"/>
        </w:rPr>
        <w:t>+</w:t>
      </w:r>
      <w:r w:rsidRPr="00AD3CC7">
        <w:rPr>
          <w:color w:val="000000" w:themeColor="text1"/>
          <w:sz w:val="24"/>
          <w:lang w:val="en-US"/>
        </w:rPr>
        <w:tab/>
        <w:t>The 500 kV, 220 kV, 110 kV disconnectors have special requirements on installation location or purpose.</w:t>
      </w:r>
    </w:p>
    <w:p w14:paraId="11FA4B59" w14:textId="77777777" w:rsidR="00897FCF" w:rsidRPr="00AD3CC7" w:rsidRDefault="00897FCF" w:rsidP="00897FCF">
      <w:pPr>
        <w:pStyle w:val="Bodytext1"/>
        <w:widowControl w:val="0"/>
        <w:tabs>
          <w:tab w:val="left" w:pos="851"/>
        </w:tabs>
        <w:spacing w:before="80" w:after="80" w:line="252" w:lineRule="auto"/>
        <w:rPr>
          <w:color w:val="000000" w:themeColor="text1"/>
          <w:sz w:val="24"/>
          <w:lang w:val="en-US"/>
        </w:rPr>
      </w:pPr>
      <w:r w:rsidRPr="00AD3CC7">
        <w:rPr>
          <w:color w:val="000000" w:themeColor="text1"/>
          <w:sz w:val="24"/>
          <w:lang w:val="en-US"/>
        </w:rPr>
        <w:t>+</w:t>
      </w:r>
      <w:r w:rsidRPr="00AD3CC7">
        <w:rPr>
          <w:color w:val="000000" w:themeColor="text1"/>
          <w:sz w:val="24"/>
          <w:lang w:val="en-US"/>
        </w:rPr>
        <w:tab/>
        <w:t>Special cases shall be decided by competent persons.</w:t>
      </w:r>
    </w:p>
    <w:p w14:paraId="4A2954B9" w14:textId="77777777" w:rsidR="0006320F" w:rsidRPr="00AD3CC7" w:rsidRDefault="00897FCF" w:rsidP="00522756">
      <w:pPr>
        <w:pStyle w:val="Bodytext1"/>
        <w:widowControl w:val="0"/>
        <w:tabs>
          <w:tab w:val="left" w:pos="851"/>
        </w:tabs>
        <w:spacing w:before="80" w:after="80" w:line="252" w:lineRule="auto"/>
        <w:rPr>
          <w:color w:val="000000" w:themeColor="text1"/>
          <w:sz w:val="24"/>
        </w:rPr>
      </w:pPr>
      <w:r w:rsidRPr="00AD3CC7">
        <w:rPr>
          <w:color w:val="000000" w:themeColor="text1"/>
          <w:sz w:val="24"/>
          <w:lang w:val="en-US"/>
        </w:rPr>
        <w:t>Then maybe require the manufacturer provide documents for proving partial or total compliance with the following types tests according to IEC 62271-102:</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403"/>
        <w:gridCol w:w="2411"/>
        <w:gridCol w:w="1276"/>
        <w:gridCol w:w="1275"/>
      </w:tblGrid>
      <w:tr w:rsidR="0012218F" w:rsidRPr="00AD3CC7" w14:paraId="5A41EEC4" w14:textId="77777777" w:rsidTr="00452F96">
        <w:trPr>
          <w:tblHead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EA40A4F" w14:textId="77777777" w:rsidR="00452F96" w:rsidRPr="00AD3CC7" w:rsidRDefault="00452F96">
            <w:pPr>
              <w:pStyle w:val="BodyText"/>
              <w:spacing w:before="80" w:after="80" w:line="252" w:lineRule="auto"/>
              <w:ind w:left="86"/>
              <w:jc w:val="center"/>
              <w:rPr>
                <w:b/>
                <w:bCs/>
                <w:iCs/>
                <w:color w:val="000000" w:themeColor="text1"/>
              </w:rPr>
            </w:pPr>
            <w:r w:rsidRPr="00AD3CC7">
              <w:rPr>
                <w:b/>
                <w:bCs/>
                <w:iCs/>
                <w:color w:val="000000" w:themeColor="text1"/>
                <w:lang w:eastAsia="vi-VN"/>
              </w:rPr>
              <w:t>No.</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14:paraId="662C4F04" w14:textId="77777777" w:rsidR="00452F96" w:rsidRPr="00AD3CC7" w:rsidRDefault="00452F96">
            <w:pPr>
              <w:pStyle w:val="BodyText"/>
              <w:spacing w:before="80" w:after="80" w:line="252" w:lineRule="auto"/>
              <w:ind w:left="86" w:right="88"/>
              <w:jc w:val="center"/>
              <w:rPr>
                <w:b/>
                <w:bCs/>
                <w:iCs/>
                <w:color w:val="000000" w:themeColor="text1"/>
              </w:rPr>
            </w:pPr>
            <w:r w:rsidRPr="00AD3CC7">
              <w:rPr>
                <w:b/>
                <w:bCs/>
                <w:iCs/>
                <w:color w:val="000000" w:themeColor="text1"/>
                <w:lang w:eastAsia="vi-VN"/>
              </w:rPr>
              <w:t>Test item</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4CE02FE2" w14:textId="77777777" w:rsidR="00452F96" w:rsidRPr="00AD3CC7" w:rsidRDefault="00452F96">
            <w:pPr>
              <w:pStyle w:val="BodyText"/>
              <w:spacing w:before="80" w:after="80" w:line="252" w:lineRule="auto"/>
              <w:ind w:left="86" w:right="88"/>
              <w:jc w:val="center"/>
              <w:rPr>
                <w:b/>
                <w:bCs/>
                <w:iCs/>
                <w:color w:val="000000" w:themeColor="text1"/>
                <w:lang w:eastAsia="vi-VN"/>
              </w:rPr>
            </w:pPr>
            <w:r w:rsidRPr="00AD3CC7">
              <w:rPr>
                <w:b/>
                <w:bCs/>
                <w:iCs/>
                <w:color w:val="000000" w:themeColor="text1"/>
                <w:lang w:eastAsia="vi-VN"/>
              </w:rPr>
              <w:t>Condition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4F99CC5D" w14:textId="77777777" w:rsidR="00452F96" w:rsidRPr="00AD3CC7" w:rsidRDefault="00452F96">
            <w:pPr>
              <w:pStyle w:val="BodyText"/>
              <w:spacing w:before="80" w:after="80" w:line="252" w:lineRule="auto"/>
              <w:ind w:left="86" w:right="88"/>
              <w:jc w:val="center"/>
              <w:rPr>
                <w:b/>
                <w:bCs/>
                <w:iCs/>
                <w:color w:val="000000" w:themeColor="text1"/>
              </w:rPr>
            </w:pPr>
            <w:r w:rsidRPr="00AD3CC7">
              <w:rPr>
                <w:b/>
                <w:bCs/>
                <w:iCs/>
                <w:color w:val="000000" w:themeColor="text1"/>
                <w:lang w:eastAsia="vi-VN"/>
              </w:rPr>
              <w:t>Equipment</w:t>
            </w:r>
          </w:p>
        </w:tc>
      </w:tr>
      <w:tr w:rsidR="0012218F" w:rsidRPr="00AD3CC7" w14:paraId="7AD807B6" w14:textId="77777777" w:rsidTr="00452F96">
        <w:trPr>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E71AD05" w14:textId="77777777" w:rsidR="00452F96" w:rsidRPr="00AD3CC7" w:rsidRDefault="00452F96">
            <w:pPr>
              <w:rPr>
                <w:b/>
                <w:bCs/>
                <w:iCs/>
                <w:color w:val="000000" w:themeColor="text1"/>
                <w:lang w:val="x-none" w:eastAsia="x-none"/>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5A076E29" w14:textId="77777777" w:rsidR="00452F96" w:rsidRPr="00AD3CC7" w:rsidRDefault="00452F96">
            <w:pPr>
              <w:rPr>
                <w:b/>
                <w:bCs/>
                <w:iCs/>
                <w:color w:val="000000" w:themeColor="text1"/>
                <w:lang w:val="x-none" w:eastAsia="x-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A19F076" w14:textId="77777777" w:rsidR="00452F96" w:rsidRPr="00AD3CC7" w:rsidRDefault="00452F96">
            <w:pPr>
              <w:rPr>
                <w:b/>
                <w:bCs/>
                <w:iCs/>
                <w:color w:val="000000" w:themeColor="text1"/>
                <w:lang w:val="x-none" w:eastAsia="vi-V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2AC958" w14:textId="77777777" w:rsidR="00452F96" w:rsidRPr="00AD3CC7" w:rsidRDefault="00452F96">
            <w:pPr>
              <w:pStyle w:val="BodyText"/>
              <w:spacing w:before="80" w:after="80" w:line="252" w:lineRule="auto"/>
              <w:ind w:left="86" w:right="88"/>
              <w:jc w:val="center"/>
              <w:rPr>
                <w:b/>
                <w:bCs/>
                <w:iCs/>
                <w:color w:val="000000" w:themeColor="text1"/>
              </w:rPr>
            </w:pPr>
            <w:r w:rsidRPr="00AD3CC7">
              <w:rPr>
                <w:b/>
                <w:bCs/>
                <w:iCs/>
                <w:color w:val="000000" w:themeColor="text1"/>
                <w:lang w:eastAsia="vi-VN"/>
              </w:rPr>
              <w:t>DS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7AECB8" w14:textId="77777777" w:rsidR="00452F96" w:rsidRPr="00AD3CC7" w:rsidRDefault="00452F96">
            <w:pPr>
              <w:pStyle w:val="BodyText"/>
              <w:spacing w:before="80" w:after="80" w:line="252" w:lineRule="auto"/>
              <w:ind w:left="86" w:right="88"/>
              <w:jc w:val="center"/>
              <w:rPr>
                <w:b/>
                <w:bCs/>
                <w:iCs/>
                <w:color w:val="000000" w:themeColor="text1"/>
              </w:rPr>
            </w:pPr>
            <w:r w:rsidRPr="00AD3CC7">
              <w:rPr>
                <w:b/>
                <w:bCs/>
                <w:iCs/>
                <w:color w:val="000000" w:themeColor="text1"/>
                <w:lang w:eastAsia="vi-VN"/>
              </w:rPr>
              <w:t>DS</w:t>
            </w:r>
          </w:p>
        </w:tc>
      </w:tr>
      <w:tr w:rsidR="0012218F" w:rsidRPr="00AD3CC7" w14:paraId="7FE42475" w14:textId="77777777" w:rsidTr="00452F96">
        <w:tc>
          <w:tcPr>
            <w:tcW w:w="709" w:type="dxa"/>
            <w:tcBorders>
              <w:top w:val="single" w:sz="4" w:space="0" w:color="auto"/>
              <w:left w:val="single" w:sz="4" w:space="0" w:color="auto"/>
              <w:bottom w:val="single" w:sz="4" w:space="0" w:color="auto"/>
              <w:right w:val="single" w:sz="4" w:space="0" w:color="auto"/>
            </w:tcBorders>
            <w:vAlign w:val="center"/>
            <w:hideMark/>
          </w:tcPr>
          <w:p w14:paraId="4CACDA85" w14:textId="77777777" w:rsidR="00452F96" w:rsidRPr="00AD3CC7" w:rsidRDefault="00452F96">
            <w:pPr>
              <w:widowControl w:val="0"/>
              <w:tabs>
                <w:tab w:val="left" w:pos="0"/>
              </w:tabs>
              <w:spacing w:before="80" w:after="80" w:line="252" w:lineRule="auto"/>
              <w:jc w:val="center"/>
              <w:rPr>
                <w:noProof/>
                <w:color w:val="000000" w:themeColor="text1"/>
                <w:lang w:eastAsia="x-none"/>
              </w:rPr>
            </w:pPr>
            <w:r w:rsidRPr="00AD3CC7">
              <w:rPr>
                <w:noProof/>
                <w:color w:val="000000" w:themeColor="text1"/>
                <w:lang w:eastAsia="x-none"/>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E480EB0" w14:textId="77777777" w:rsidR="00452F96" w:rsidRPr="00AD3CC7" w:rsidRDefault="00452F96">
            <w:pPr>
              <w:widowControl w:val="0"/>
              <w:spacing w:before="80" w:after="80" w:line="252" w:lineRule="auto"/>
              <w:jc w:val="both"/>
              <w:rPr>
                <w:color w:val="000000" w:themeColor="text1"/>
              </w:rPr>
            </w:pPr>
            <w:r w:rsidRPr="00AD3CC7">
              <w:rPr>
                <w:color w:val="000000" w:themeColor="text1"/>
              </w:rPr>
              <w:t>Test to verify the degrees of protection of enclosures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D683EC4" w14:textId="77777777" w:rsidR="00452F96" w:rsidRPr="00AD3CC7" w:rsidRDefault="00452F96">
            <w:pPr>
              <w:widowControl w:val="0"/>
              <w:spacing w:before="80" w:after="80" w:line="252" w:lineRule="auto"/>
              <w:jc w:val="center"/>
              <w:rPr>
                <w:color w:val="000000" w:themeColor="text1"/>
              </w:rPr>
            </w:pPr>
            <w:r w:rsidRPr="00AD3CC7">
              <w:rPr>
                <w:bCs/>
                <w:iCs/>
                <w:color w:val="000000" w:themeColor="text1"/>
                <w:lang w:eastAsia="vi-VN"/>
              </w:rPr>
              <w:t>According to IP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3CD453" w14:textId="77777777" w:rsidR="00452F96" w:rsidRPr="00AD3CC7" w:rsidRDefault="00452F96">
            <w:pPr>
              <w:widowControl w:val="0"/>
              <w:spacing w:before="80" w:after="80" w:line="252" w:lineRule="auto"/>
              <w:jc w:val="center"/>
              <w:rPr>
                <w:noProof/>
                <w:color w:val="000000" w:themeColor="text1"/>
                <w:lang w:eastAsia="x-none"/>
              </w:rPr>
            </w:pPr>
            <w:r w:rsidRPr="00AD3CC7">
              <w:rPr>
                <w:noProof/>
                <w:color w:val="000000" w:themeColor="text1"/>
                <w:lang w:eastAsia="x-none"/>
              </w:rPr>
              <w:t>x</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AA35F1" w14:textId="77777777" w:rsidR="00452F96" w:rsidRPr="00AD3CC7" w:rsidRDefault="00452F96">
            <w:pPr>
              <w:widowControl w:val="0"/>
              <w:spacing w:before="80" w:after="80" w:line="252" w:lineRule="auto"/>
              <w:jc w:val="center"/>
              <w:rPr>
                <w:noProof/>
                <w:color w:val="000000" w:themeColor="text1"/>
                <w:lang w:eastAsia="x-none"/>
              </w:rPr>
            </w:pPr>
            <w:r w:rsidRPr="00AD3CC7">
              <w:rPr>
                <w:noProof/>
                <w:color w:val="000000" w:themeColor="text1"/>
                <w:lang w:eastAsia="x-none"/>
              </w:rPr>
              <w:t>x</w:t>
            </w:r>
          </w:p>
        </w:tc>
      </w:tr>
      <w:tr w:rsidR="0012218F" w:rsidRPr="00AD3CC7" w14:paraId="329E7121" w14:textId="77777777" w:rsidTr="00452F96">
        <w:tc>
          <w:tcPr>
            <w:tcW w:w="709" w:type="dxa"/>
            <w:tcBorders>
              <w:top w:val="single" w:sz="4" w:space="0" w:color="auto"/>
              <w:left w:val="single" w:sz="4" w:space="0" w:color="auto"/>
              <w:bottom w:val="single" w:sz="4" w:space="0" w:color="auto"/>
              <w:right w:val="single" w:sz="4" w:space="0" w:color="auto"/>
            </w:tcBorders>
            <w:vAlign w:val="center"/>
            <w:hideMark/>
          </w:tcPr>
          <w:p w14:paraId="6E578866" w14:textId="77777777" w:rsidR="00452F96" w:rsidRPr="00AD3CC7" w:rsidRDefault="00452F96">
            <w:pPr>
              <w:widowControl w:val="0"/>
              <w:tabs>
                <w:tab w:val="left" w:pos="0"/>
              </w:tabs>
              <w:spacing w:before="80" w:after="80" w:line="252" w:lineRule="auto"/>
              <w:jc w:val="center"/>
              <w:rPr>
                <w:noProof/>
                <w:color w:val="000000" w:themeColor="text1"/>
                <w:lang w:eastAsia="x-none"/>
              </w:rPr>
            </w:pPr>
            <w:r w:rsidRPr="00AD3CC7">
              <w:rPr>
                <w:noProof/>
                <w:color w:val="000000" w:themeColor="text1"/>
                <w:lang w:eastAsia="x-none"/>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F18A079" w14:textId="77777777" w:rsidR="00452F96" w:rsidRPr="00AD3CC7" w:rsidRDefault="00452F96">
            <w:pPr>
              <w:widowControl w:val="0"/>
              <w:spacing w:before="80" w:after="80" w:line="252" w:lineRule="auto"/>
              <w:jc w:val="both"/>
              <w:rPr>
                <w:noProof/>
                <w:color w:val="000000" w:themeColor="text1"/>
                <w:lang w:eastAsia="x-none"/>
              </w:rPr>
            </w:pPr>
            <w:r w:rsidRPr="00AD3CC7">
              <w:rPr>
                <w:color w:val="000000" w:themeColor="text1"/>
              </w:rPr>
              <w:t>Radio interference voltage RIV test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D11FB1" w14:textId="77777777" w:rsidR="00452F96" w:rsidRPr="00AD3CC7" w:rsidRDefault="00452F96">
            <w:pPr>
              <w:widowControl w:val="0"/>
              <w:spacing w:before="80" w:after="80" w:line="252" w:lineRule="auto"/>
              <w:jc w:val="center"/>
              <w:rPr>
                <w:noProof/>
                <w:color w:val="000000" w:themeColor="text1"/>
                <w:lang w:eastAsia="x-none"/>
              </w:rPr>
            </w:pPr>
            <w:r w:rsidRPr="00AD3CC7">
              <w:rPr>
                <w:color w:val="000000" w:themeColor="text1"/>
              </w:rPr>
              <w:t>U</w:t>
            </w:r>
            <w:r w:rsidRPr="00AD3CC7">
              <w:rPr>
                <w:color w:val="000000" w:themeColor="text1"/>
                <w:vertAlign w:val="subscript"/>
              </w:rPr>
              <w:t xml:space="preserve">r </w:t>
            </w:r>
            <w:r w:rsidRPr="00AD3CC7">
              <w:rPr>
                <w:color w:val="000000" w:themeColor="text1"/>
              </w:rPr>
              <w:t>≥ U</w:t>
            </w:r>
            <w:r w:rsidRPr="00AD3CC7">
              <w:rPr>
                <w:color w:val="000000" w:themeColor="text1"/>
                <w:vertAlign w:val="subscript"/>
              </w:rPr>
              <w:t>max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B9AC0F" w14:textId="77777777" w:rsidR="00452F96" w:rsidRPr="00AD3CC7" w:rsidRDefault="00452F96">
            <w:pPr>
              <w:widowControl w:val="0"/>
              <w:spacing w:before="80" w:after="80" w:line="252" w:lineRule="auto"/>
              <w:jc w:val="center"/>
              <w:rPr>
                <w:noProof/>
                <w:color w:val="000000" w:themeColor="text1"/>
                <w:lang w:eastAsia="x-none"/>
              </w:rPr>
            </w:pPr>
            <w:r w:rsidRPr="00AD3CC7">
              <w:rPr>
                <w:noProof/>
                <w:color w:val="000000" w:themeColor="text1"/>
                <w:lang w:eastAsia="x-none"/>
              </w:rPr>
              <w:t>x</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0A7E5C" w14:textId="77777777" w:rsidR="00452F96" w:rsidRPr="00AD3CC7" w:rsidRDefault="00452F96">
            <w:pPr>
              <w:widowControl w:val="0"/>
              <w:spacing w:before="80" w:after="80" w:line="252" w:lineRule="auto"/>
              <w:jc w:val="center"/>
              <w:rPr>
                <w:noProof/>
                <w:color w:val="000000" w:themeColor="text1"/>
                <w:lang w:eastAsia="x-none"/>
              </w:rPr>
            </w:pPr>
            <w:r w:rsidRPr="00AD3CC7">
              <w:rPr>
                <w:noProof/>
                <w:color w:val="000000" w:themeColor="text1"/>
                <w:lang w:eastAsia="x-none"/>
              </w:rPr>
              <w:t>x</w:t>
            </w:r>
          </w:p>
        </w:tc>
      </w:tr>
      <w:tr w:rsidR="0012218F" w:rsidRPr="00AD3CC7" w14:paraId="62239014" w14:textId="77777777" w:rsidTr="00452F96">
        <w:tc>
          <w:tcPr>
            <w:tcW w:w="709" w:type="dxa"/>
            <w:tcBorders>
              <w:top w:val="single" w:sz="4" w:space="0" w:color="auto"/>
              <w:left w:val="single" w:sz="4" w:space="0" w:color="auto"/>
              <w:bottom w:val="single" w:sz="4" w:space="0" w:color="auto"/>
              <w:right w:val="single" w:sz="4" w:space="0" w:color="auto"/>
            </w:tcBorders>
            <w:vAlign w:val="center"/>
            <w:hideMark/>
          </w:tcPr>
          <w:p w14:paraId="0366D370" w14:textId="77777777" w:rsidR="00452F96" w:rsidRPr="00AD3CC7" w:rsidRDefault="00452F96">
            <w:pPr>
              <w:widowControl w:val="0"/>
              <w:tabs>
                <w:tab w:val="left" w:pos="0"/>
              </w:tabs>
              <w:spacing w:before="80" w:after="80" w:line="252" w:lineRule="auto"/>
              <w:jc w:val="center"/>
              <w:rPr>
                <w:noProof/>
                <w:color w:val="000000" w:themeColor="text1"/>
                <w:lang w:eastAsia="x-none"/>
              </w:rPr>
            </w:pPr>
            <w:r w:rsidRPr="00AD3CC7">
              <w:rPr>
                <w:noProof/>
                <w:color w:val="000000" w:themeColor="text1"/>
                <w:lang w:eastAsia="x-none"/>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ACA1800" w14:textId="77777777" w:rsidR="00452F96" w:rsidRPr="00AD3CC7" w:rsidRDefault="00452F96">
            <w:pPr>
              <w:widowControl w:val="0"/>
              <w:spacing w:before="80" w:after="80" w:line="252" w:lineRule="auto"/>
              <w:jc w:val="both"/>
              <w:rPr>
                <w:noProof/>
                <w:color w:val="000000" w:themeColor="text1"/>
                <w:lang w:eastAsia="x-none"/>
              </w:rPr>
            </w:pPr>
            <w:r w:rsidRPr="00AD3CC7">
              <w:rPr>
                <w:color w:val="000000" w:themeColor="text1"/>
              </w:rPr>
              <w:t>EMC tests</w:t>
            </w:r>
          </w:p>
        </w:tc>
        <w:tc>
          <w:tcPr>
            <w:tcW w:w="2410" w:type="dxa"/>
            <w:tcBorders>
              <w:top w:val="single" w:sz="4" w:space="0" w:color="auto"/>
              <w:left w:val="single" w:sz="4" w:space="0" w:color="auto"/>
              <w:bottom w:val="single" w:sz="4" w:space="0" w:color="auto"/>
              <w:right w:val="single" w:sz="4" w:space="0" w:color="auto"/>
            </w:tcBorders>
          </w:tcPr>
          <w:p w14:paraId="56078733" w14:textId="77777777" w:rsidR="00452F96" w:rsidRPr="00AD3CC7" w:rsidRDefault="00452F96">
            <w:pPr>
              <w:widowControl w:val="0"/>
              <w:spacing w:before="80" w:after="80" w:line="252" w:lineRule="auto"/>
              <w:jc w:val="center"/>
              <w:rPr>
                <w:noProof/>
                <w:color w:val="000000" w:themeColor="text1"/>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9DA8923" w14:textId="77777777" w:rsidR="00452F96" w:rsidRPr="00AD3CC7" w:rsidRDefault="00452F96">
            <w:pPr>
              <w:widowControl w:val="0"/>
              <w:spacing w:before="80" w:after="80" w:line="252" w:lineRule="auto"/>
              <w:jc w:val="center"/>
              <w:rPr>
                <w:noProof/>
                <w:color w:val="000000" w:themeColor="text1"/>
                <w:lang w:eastAsia="x-none"/>
              </w:rPr>
            </w:pPr>
            <w:r w:rsidRPr="00AD3CC7">
              <w:rPr>
                <w:noProof/>
                <w:color w:val="000000" w:themeColor="text1"/>
                <w:lang w:eastAsia="x-none"/>
              </w:rPr>
              <w:t>x</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CC0D35" w14:textId="77777777" w:rsidR="00452F96" w:rsidRPr="00AD3CC7" w:rsidRDefault="00452F96">
            <w:pPr>
              <w:widowControl w:val="0"/>
              <w:spacing w:before="80" w:after="80" w:line="252" w:lineRule="auto"/>
              <w:jc w:val="center"/>
              <w:rPr>
                <w:noProof/>
                <w:color w:val="000000" w:themeColor="text1"/>
                <w:lang w:eastAsia="x-none"/>
              </w:rPr>
            </w:pPr>
            <w:r w:rsidRPr="00AD3CC7">
              <w:rPr>
                <w:noProof/>
                <w:color w:val="000000" w:themeColor="text1"/>
                <w:lang w:eastAsia="x-none"/>
              </w:rPr>
              <w:t>x</w:t>
            </w:r>
          </w:p>
        </w:tc>
      </w:tr>
      <w:tr w:rsidR="0012218F" w:rsidRPr="00AD3CC7" w14:paraId="4A0E8774" w14:textId="77777777" w:rsidTr="00452F96">
        <w:tc>
          <w:tcPr>
            <w:tcW w:w="709" w:type="dxa"/>
            <w:tcBorders>
              <w:top w:val="single" w:sz="4" w:space="0" w:color="auto"/>
              <w:left w:val="single" w:sz="4" w:space="0" w:color="auto"/>
              <w:bottom w:val="single" w:sz="4" w:space="0" w:color="auto"/>
              <w:right w:val="single" w:sz="4" w:space="0" w:color="auto"/>
            </w:tcBorders>
            <w:vAlign w:val="center"/>
            <w:hideMark/>
          </w:tcPr>
          <w:p w14:paraId="095B49B4" w14:textId="77777777" w:rsidR="00452F96" w:rsidRPr="00AD3CC7" w:rsidRDefault="00452F96">
            <w:pPr>
              <w:widowControl w:val="0"/>
              <w:tabs>
                <w:tab w:val="left" w:pos="0"/>
              </w:tabs>
              <w:spacing w:before="80" w:after="80" w:line="252" w:lineRule="auto"/>
              <w:jc w:val="center"/>
              <w:rPr>
                <w:noProof/>
                <w:color w:val="000000" w:themeColor="text1"/>
                <w:lang w:eastAsia="x-none"/>
              </w:rPr>
            </w:pPr>
            <w:r w:rsidRPr="00AD3CC7">
              <w:rPr>
                <w:noProof/>
                <w:color w:val="000000" w:themeColor="text1"/>
                <w:lang w:eastAsia="x-none"/>
              </w:rPr>
              <w:t>4</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E272A3A" w14:textId="77777777" w:rsidR="00452F96" w:rsidRPr="00AD3CC7" w:rsidRDefault="00452F96">
            <w:pPr>
              <w:widowControl w:val="0"/>
              <w:spacing w:before="80" w:after="80" w:line="252" w:lineRule="auto"/>
              <w:jc w:val="both"/>
              <w:rPr>
                <w:color w:val="000000" w:themeColor="text1"/>
              </w:rPr>
            </w:pPr>
            <w:r w:rsidRPr="00AD3CC7">
              <w:rPr>
                <w:color w:val="000000" w:themeColor="text1"/>
              </w:rPr>
              <w:t>Additional tests on auxiliary and control circuits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8BB084" w14:textId="77777777" w:rsidR="00452F96" w:rsidRPr="00AD3CC7" w:rsidRDefault="00452F96">
            <w:pPr>
              <w:widowControl w:val="0"/>
              <w:spacing w:before="80" w:after="80" w:line="252" w:lineRule="auto"/>
              <w:jc w:val="center"/>
              <w:rPr>
                <w:noProof/>
                <w:color w:val="000000" w:themeColor="text1"/>
                <w:lang w:eastAsia="x-none"/>
              </w:rPr>
            </w:pPr>
            <w:r w:rsidRPr="00AD3CC7">
              <w:rPr>
                <w:bCs/>
                <w:iCs/>
                <w:color w:val="000000" w:themeColor="text1"/>
              </w:rPr>
              <w:t>With auxiliary and control circuits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FF6954" w14:textId="77777777" w:rsidR="00452F96" w:rsidRPr="00AD3CC7" w:rsidRDefault="00452F96">
            <w:pPr>
              <w:widowControl w:val="0"/>
              <w:spacing w:before="80" w:after="80" w:line="252" w:lineRule="auto"/>
              <w:jc w:val="center"/>
              <w:rPr>
                <w:noProof/>
                <w:color w:val="000000" w:themeColor="text1"/>
                <w:lang w:eastAsia="x-none"/>
              </w:rPr>
            </w:pPr>
            <w:r w:rsidRPr="00AD3CC7">
              <w:rPr>
                <w:noProof/>
                <w:color w:val="000000" w:themeColor="text1"/>
                <w:lang w:eastAsia="x-none"/>
              </w:rPr>
              <w:t>x</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78B040" w14:textId="77777777" w:rsidR="00452F96" w:rsidRPr="00AD3CC7" w:rsidRDefault="00452F96">
            <w:pPr>
              <w:widowControl w:val="0"/>
              <w:spacing w:before="80" w:after="80" w:line="252" w:lineRule="auto"/>
              <w:jc w:val="center"/>
              <w:rPr>
                <w:noProof/>
                <w:color w:val="000000" w:themeColor="text1"/>
                <w:lang w:eastAsia="x-none"/>
              </w:rPr>
            </w:pPr>
            <w:r w:rsidRPr="00AD3CC7">
              <w:rPr>
                <w:noProof/>
                <w:color w:val="000000" w:themeColor="text1"/>
                <w:lang w:eastAsia="x-none"/>
              </w:rPr>
              <w:t>x</w:t>
            </w:r>
          </w:p>
        </w:tc>
      </w:tr>
      <w:tr w:rsidR="0012218F" w:rsidRPr="00AD3CC7" w14:paraId="4CF6C58E" w14:textId="77777777" w:rsidTr="00452F96">
        <w:tc>
          <w:tcPr>
            <w:tcW w:w="709" w:type="dxa"/>
            <w:tcBorders>
              <w:top w:val="single" w:sz="4" w:space="0" w:color="auto"/>
              <w:left w:val="single" w:sz="4" w:space="0" w:color="auto"/>
              <w:bottom w:val="single" w:sz="4" w:space="0" w:color="auto"/>
              <w:right w:val="single" w:sz="4" w:space="0" w:color="auto"/>
            </w:tcBorders>
            <w:vAlign w:val="center"/>
            <w:hideMark/>
          </w:tcPr>
          <w:p w14:paraId="2A6F3EE4" w14:textId="77777777" w:rsidR="00452F96" w:rsidRPr="00AD3CC7" w:rsidRDefault="00452F96">
            <w:pPr>
              <w:widowControl w:val="0"/>
              <w:tabs>
                <w:tab w:val="left" w:pos="0"/>
              </w:tabs>
              <w:spacing w:before="80" w:after="80" w:line="252" w:lineRule="auto"/>
              <w:jc w:val="center"/>
              <w:rPr>
                <w:noProof/>
                <w:color w:val="000000" w:themeColor="text1"/>
                <w:lang w:eastAsia="x-none"/>
              </w:rPr>
            </w:pPr>
            <w:r w:rsidRPr="00AD3CC7">
              <w:rPr>
                <w:noProof/>
                <w:color w:val="000000" w:themeColor="text1"/>
                <w:lang w:eastAsia="x-none"/>
              </w:rPr>
              <w:t>5</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8CC6AD4" w14:textId="77777777" w:rsidR="00452F96" w:rsidRPr="00AD3CC7" w:rsidRDefault="00452F96">
            <w:pPr>
              <w:widowControl w:val="0"/>
              <w:spacing w:before="80" w:after="80" w:line="252" w:lineRule="auto"/>
              <w:jc w:val="both"/>
              <w:rPr>
                <w:color w:val="000000" w:themeColor="text1"/>
              </w:rPr>
            </w:pPr>
            <w:r w:rsidRPr="00AD3CC7">
              <w:rPr>
                <w:color w:val="000000" w:themeColor="text1"/>
              </w:rPr>
              <w:t xml:space="preserve">Operation during application of rated static mechanical terminal </w:t>
            </w:r>
            <w:r w:rsidRPr="00AD3CC7">
              <w:rPr>
                <w:color w:val="000000" w:themeColor="text1"/>
              </w:rPr>
              <w:lastRenderedPageBreak/>
              <w:t>load</w:t>
            </w:r>
          </w:p>
        </w:tc>
        <w:tc>
          <w:tcPr>
            <w:tcW w:w="2410" w:type="dxa"/>
            <w:tcBorders>
              <w:top w:val="single" w:sz="4" w:space="0" w:color="auto"/>
              <w:left w:val="single" w:sz="4" w:space="0" w:color="auto"/>
              <w:bottom w:val="single" w:sz="4" w:space="0" w:color="auto"/>
              <w:right w:val="single" w:sz="4" w:space="0" w:color="auto"/>
            </w:tcBorders>
          </w:tcPr>
          <w:p w14:paraId="252AEAC2" w14:textId="77777777" w:rsidR="00452F96" w:rsidRPr="00AD3CC7" w:rsidRDefault="00452F96">
            <w:pPr>
              <w:widowControl w:val="0"/>
              <w:spacing w:before="80" w:after="80" w:line="252" w:lineRule="auto"/>
              <w:jc w:val="center"/>
              <w:rPr>
                <w:noProof/>
                <w:color w:val="000000" w:themeColor="text1"/>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7CE09A" w14:textId="77777777" w:rsidR="00452F96" w:rsidRPr="00AD3CC7" w:rsidRDefault="00452F96">
            <w:pPr>
              <w:widowControl w:val="0"/>
              <w:spacing w:before="80" w:after="80" w:line="252" w:lineRule="auto"/>
              <w:jc w:val="center"/>
              <w:rPr>
                <w:noProof/>
                <w:color w:val="000000" w:themeColor="text1"/>
                <w:lang w:eastAsia="x-none"/>
              </w:rPr>
            </w:pPr>
            <w:r w:rsidRPr="00AD3CC7">
              <w:rPr>
                <w:noProof/>
                <w:color w:val="000000" w:themeColor="text1"/>
                <w:lang w:eastAsia="x-none"/>
              </w:rPr>
              <w:t>x</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C162C4" w14:textId="77777777" w:rsidR="00452F96" w:rsidRPr="00AD3CC7" w:rsidRDefault="00452F96">
            <w:pPr>
              <w:widowControl w:val="0"/>
              <w:spacing w:before="80" w:after="80" w:line="252" w:lineRule="auto"/>
              <w:jc w:val="center"/>
              <w:rPr>
                <w:noProof/>
                <w:color w:val="000000" w:themeColor="text1"/>
                <w:lang w:eastAsia="x-none"/>
              </w:rPr>
            </w:pPr>
            <w:r w:rsidRPr="00AD3CC7">
              <w:rPr>
                <w:noProof/>
                <w:color w:val="000000" w:themeColor="text1"/>
                <w:lang w:eastAsia="x-none"/>
              </w:rPr>
              <w:t>x</w:t>
            </w:r>
          </w:p>
        </w:tc>
      </w:tr>
      <w:tr w:rsidR="0012218F" w:rsidRPr="00AD3CC7" w14:paraId="19867885" w14:textId="77777777" w:rsidTr="00452F96">
        <w:tc>
          <w:tcPr>
            <w:tcW w:w="709" w:type="dxa"/>
            <w:tcBorders>
              <w:top w:val="single" w:sz="4" w:space="0" w:color="auto"/>
              <w:left w:val="single" w:sz="4" w:space="0" w:color="auto"/>
              <w:bottom w:val="single" w:sz="4" w:space="0" w:color="auto"/>
              <w:right w:val="single" w:sz="4" w:space="0" w:color="auto"/>
            </w:tcBorders>
            <w:vAlign w:val="center"/>
            <w:hideMark/>
          </w:tcPr>
          <w:p w14:paraId="3205B5F3" w14:textId="77777777" w:rsidR="00452F96" w:rsidRPr="00AD3CC7" w:rsidRDefault="00452F96">
            <w:pPr>
              <w:widowControl w:val="0"/>
              <w:tabs>
                <w:tab w:val="left" w:pos="0"/>
              </w:tabs>
              <w:spacing w:before="80" w:after="80" w:line="252" w:lineRule="auto"/>
              <w:jc w:val="center"/>
              <w:rPr>
                <w:noProof/>
                <w:color w:val="000000" w:themeColor="text1"/>
                <w:lang w:eastAsia="x-none"/>
              </w:rPr>
            </w:pPr>
            <w:r w:rsidRPr="00AD3CC7">
              <w:rPr>
                <w:noProof/>
                <w:color w:val="000000" w:themeColor="text1"/>
                <w:lang w:eastAsia="x-none"/>
              </w:rPr>
              <w:t>6</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021EB32" w14:textId="77777777" w:rsidR="00452F96" w:rsidRPr="00AD3CC7" w:rsidRDefault="00452F96">
            <w:pPr>
              <w:widowControl w:val="0"/>
              <w:spacing w:before="80" w:after="80" w:line="252" w:lineRule="auto"/>
              <w:jc w:val="both"/>
              <w:rPr>
                <w:color w:val="000000" w:themeColor="text1"/>
              </w:rPr>
            </w:pPr>
            <w:r w:rsidRPr="00AD3CC7">
              <w:rPr>
                <w:color w:val="000000" w:themeColor="text1"/>
              </w:rPr>
              <w:t>Extended mechanical</w:t>
            </w:r>
            <w:r w:rsidRPr="00AD3CC7">
              <w:rPr>
                <w:color w:val="000000" w:themeColor="text1"/>
              </w:rPr>
              <w:br/>
              <w:t>endurance tests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0488E51" w14:textId="77777777" w:rsidR="00452F96" w:rsidRPr="00AD3CC7" w:rsidRDefault="00452F96">
            <w:pPr>
              <w:widowControl w:val="0"/>
              <w:spacing w:before="80" w:after="80" w:line="252" w:lineRule="auto"/>
              <w:jc w:val="center"/>
              <w:rPr>
                <w:noProof/>
                <w:color w:val="000000" w:themeColor="text1"/>
                <w:lang w:eastAsia="x-none"/>
              </w:rPr>
            </w:pPr>
            <w:r w:rsidRPr="00AD3CC7">
              <w:rPr>
                <w:bCs/>
                <w:iCs/>
                <w:color w:val="000000" w:themeColor="text1"/>
                <w:lang w:eastAsia="vi-VN"/>
              </w:rPr>
              <w:t>For M1, M2 type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889943" w14:textId="77777777" w:rsidR="00452F96" w:rsidRPr="00AD3CC7" w:rsidRDefault="00452F96">
            <w:pPr>
              <w:widowControl w:val="0"/>
              <w:spacing w:before="80" w:after="80" w:line="252" w:lineRule="auto"/>
              <w:jc w:val="center"/>
              <w:rPr>
                <w:noProof/>
                <w:color w:val="000000" w:themeColor="text1"/>
                <w:lang w:eastAsia="x-none"/>
              </w:rPr>
            </w:pPr>
            <w:r w:rsidRPr="00AD3CC7">
              <w:rPr>
                <w:noProof/>
                <w:color w:val="000000" w:themeColor="text1"/>
                <w:lang w:eastAsia="x-none"/>
              </w:rPr>
              <w:t>x</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6C5F08" w14:textId="77777777" w:rsidR="00452F96" w:rsidRPr="00AD3CC7" w:rsidRDefault="00452F96">
            <w:pPr>
              <w:widowControl w:val="0"/>
              <w:spacing w:before="80" w:after="80" w:line="252" w:lineRule="auto"/>
              <w:jc w:val="center"/>
              <w:rPr>
                <w:noProof/>
                <w:color w:val="000000" w:themeColor="text1"/>
                <w:lang w:eastAsia="x-none"/>
              </w:rPr>
            </w:pPr>
            <w:r w:rsidRPr="00AD3CC7">
              <w:rPr>
                <w:noProof/>
                <w:color w:val="000000" w:themeColor="text1"/>
                <w:lang w:eastAsia="x-none"/>
              </w:rPr>
              <w:t>x</w:t>
            </w:r>
          </w:p>
        </w:tc>
      </w:tr>
      <w:tr w:rsidR="0012218F" w:rsidRPr="00AD3CC7" w14:paraId="55DC9204" w14:textId="77777777" w:rsidTr="00452F96">
        <w:tc>
          <w:tcPr>
            <w:tcW w:w="709" w:type="dxa"/>
            <w:tcBorders>
              <w:top w:val="single" w:sz="4" w:space="0" w:color="auto"/>
              <w:left w:val="single" w:sz="4" w:space="0" w:color="auto"/>
              <w:bottom w:val="single" w:sz="4" w:space="0" w:color="auto"/>
              <w:right w:val="single" w:sz="4" w:space="0" w:color="auto"/>
            </w:tcBorders>
            <w:vAlign w:val="center"/>
            <w:hideMark/>
          </w:tcPr>
          <w:p w14:paraId="56CA4C26" w14:textId="77777777" w:rsidR="00452F96" w:rsidRPr="00AD3CC7" w:rsidRDefault="00452F96">
            <w:pPr>
              <w:widowControl w:val="0"/>
              <w:tabs>
                <w:tab w:val="left" w:pos="0"/>
              </w:tabs>
              <w:spacing w:before="80" w:after="80" w:line="252" w:lineRule="auto"/>
              <w:jc w:val="center"/>
              <w:rPr>
                <w:noProof/>
                <w:color w:val="000000" w:themeColor="text1"/>
                <w:lang w:eastAsia="x-none"/>
              </w:rPr>
            </w:pPr>
            <w:r w:rsidRPr="00AD3CC7">
              <w:rPr>
                <w:noProof/>
                <w:color w:val="000000" w:themeColor="text1"/>
                <w:lang w:eastAsia="x-none"/>
              </w:rPr>
              <w:t>7</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9D832BC" w14:textId="77777777" w:rsidR="00452F96" w:rsidRPr="00AD3CC7" w:rsidRDefault="00452F96">
            <w:pPr>
              <w:widowControl w:val="0"/>
              <w:spacing w:before="80" w:after="80" w:line="252" w:lineRule="auto"/>
              <w:jc w:val="both"/>
              <w:rPr>
                <w:color w:val="000000" w:themeColor="text1"/>
              </w:rPr>
            </w:pPr>
            <w:r w:rsidRPr="00AD3CC7">
              <w:rPr>
                <w:color w:val="000000" w:themeColor="text1"/>
              </w:rPr>
              <w:t>Low and high temperature tests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61F2379" w14:textId="77777777" w:rsidR="00452F96" w:rsidRPr="00AD3CC7" w:rsidRDefault="00452F96">
            <w:pPr>
              <w:widowControl w:val="0"/>
              <w:spacing w:before="80" w:after="80" w:line="252" w:lineRule="auto"/>
              <w:jc w:val="center"/>
              <w:rPr>
                <w:noProof/>
                <w:color w:val="000000" w:themeColor="text1"/>
                <w:lang w:eastAsia="x-none"/>
              </w:rPr>
            </w:pPr>
            <w:r w:rsidRPr="00AD3CC7">
              <w:rPr>
                <w:bCs/>
                <w:iCs/>
                <w:color w:val="000000" w:themeColor="text1"/>
                <w:lang w:eastAsia="vi-VN"/>
              </w:rPr>
              <w:t>If the ambient temperature is greater than 40</w:t>
            </w:r>
            <w:r w:rsidRPr="00AD3CC7">
              <w:rPr>
                <w:bCs/>
                <w:iCs/>
                <w:color w:val="000000" w:themeColor="text1"/>
                <w:vertAlign w:val="superscript"/>
                <w:lang w:eastAsia="vi-VN"/>
              </w:rPr>
              <w:t>o</w:t>
            </w:r>
            <w:r w:rsidRPr="00AD3CC7">
              <w:rPr>
                <w:bCs/>
                <w:iCs/>
                <w:color w:val="000000" w:themeColor="text1"/>
                <w:lang w:eastAsia="vi-VN"/>
              </w:rPr>
              <w:t>C or less than -5</w:t>
            </w:r>
            <w:r w:rsidRPr="00AD3CC7">
              <w:rPr>
                <w:bCs/>
                <w:iCs/>
                <w:color w:val="000000" w:themeColor="text1"/>
                <w:vertAlign w:val="superscript"/>
                <w:lang w:eastAsia="vi-VN"/>
              </w:rPr>
              <w:t>o</w:t>
            </w:r>
            <w:r w:rsidRPr="00AD3CC7">
              <w:rPr>
                <w:bCs/>
                <w:iCs/>
                <w:color w:val="000000" w:themeColor="text1"/>
                <w:lang w:eastAsia="vi-VN"/>
              </w:rPr>
              <w:t>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A0B63E" w14:textId="77777777" w:rsidR="00452F96" w:rsidRPr="00AD3CC7" w:rsidRDefault="00452F96">
            <w:pPr>
              <w:widowControl w:val="0"/>
              <w:spacing w:before="80" w:after="80" w:line="252" w:lineRule="auto"/>
              <w:jc w:val="center"/>
              <w:rPr>
                <w:noProof/>
                <w:color w:val="000000" w:themeColor="text1"/>
                <w:lang w:eastAsia="x-none"/>
              </w:rPr>
            </w:pPr>
            <w:r w:rsidRPr="00AD3CC7">
              <w:rPr>
                <w:noProof/>
                <w:color w:val="000000" w:themeColor="text1"/>
                <w:lang w:eastAsia="x-none"/>
              </w:rPr>
              <w:t>x</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7C47D5" w14:textId="77777777" w:rsidR="00452F96" w:rsidRPr="00AD3CC7" w:rsidRDefault="00452F96">
            <w:pPr>
              <w:widowControl w:val="0"/>
              <w:spacing w:before="80" w:after="80" w:line="252" w:lineRule="auto"/>
              <w:jc w:val="center"/>
              <w:rPr>
                <w:noProof/>
                <w:color w:val="000000" w:themeColor="text1"/>
                <w:lang w:eastAsia="x-none"/>
              </w:rPr>
            </w:pPr>
            <w:r w:rsidRPr="00AD3CC7">
              <w:rPr>
                <w:noProof/>
                <w:color w:val="000000" w:themeColor="text1"/>
                <w:lang w:eastAsia="x-none"/>
              </w:rPr>
              <w:t>x</w:t>
            </w:r>
          </w:p>
        </w:tc>
      </w:tr>
    </w:tbl>
    <w:p w14:paraId="09DA82EA" w14:textId="77777777" w:rsidR="00EC6312" w:rsidRPr="00AD3CC7" w:rsidRDefault="00EC6312" w:rsidP="003F5A30">
      <w:pPr>
        <w:pStyle w:val="Normal1"/>
        <w:spacing w:before="80" w:after="80" w:line="252" w:lineRule="auto"/>
        <w:ind w:hanging="284"/>
        <w:rPr>
          <w:rFonts w:ascii="Times New Roman" w:hAnsi="Times New Roman"/>
          <w:b/>
          <w:bCs/>
          <w:color w:val="000000" w:themeColor="text1"/>
          <w:sz w:val="24"/>
          <w:szCs w:val="24"/>
        </w:rPr>
      </w:pPr>
      <w:r w:rsidRPr="00AD3CC7">
        <w:rPr>
          <w:rFonts w:ascii="Times New Roman" w:hAnsi="Times New Roman"/>
          <w:b/>
          <w:bCs/>
          <w:color w:val="000000" w:themeColor="text1"/>
          <w:sz w:val="24"/>
          <w:szCs w:val="24"/>
        </w:rPr>
        <w:t>Routine test</w:t>
      </w:r>
      <w:r w:rsidR="003F5A30" w:rsidRPr="00AD3CC7">
        <w:rPr>
          <w:rFonts w:ascii="Times New Roman" w:hAnsi="Times New Roman"/>
          <w:b/>
          <w:bCs/>
          <w:color w:val="000000" w:themeColor="text1"/>
          <w:sz w:val="24"/>
          <w:szCs w:val="24"/>
        </w:rPr>
        <w:t xml:space="preserve"> report:</w:t>
      </w:r>
    </w:p>
    <w:p w14:paraId="1EDD0E39" w14:textId="77777777" w:rsidR="00EC6312" w:rsidRPr="00AD3CC7" w:rsidRDefault="00EC6312" w:rsidP="003F5A30">
      <w:pPr>
        <w:pStyle w:val="Normal1"/>
        <w:spacing w:before="80" w:after="80" w:line="252" w:lineRule="auto"/>
        <w:ind w:left="0" w:firstLine="567"/>
        <w:jc w:val="both"/>
        <w:rPr>
          <w:rFonts w:ascii="Times New Roman" w:hAnsi="Times New Roman"/>
          <w:color w:val="000000" w:themeColor="text1"/>
          <w:sz w:val="24"/>
          <w:szCs w:val="24"/>
        </w:rPr>
      </w:pPr>
      <w:r w:rsidRPr="00AD3CC7">
        <w:rPr>
          <w:rFonts w:ascii="Times New Roman" w:hAnsi="Times New Roman"/>
          <w:color w:val="000000" w:themeColor="text1"/>
          <w:sz w:val="24"/>
          <w:szCs w:val="24"/>
        </w:rPr>
        <w:t>The manufacturer must provide documents of six routine tests according to IEC 62271-102 standards as following:</w:t>
      </w:r>
    </w:p>
    <w:p w14:paraId="21775190"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 Dielectric test on the main circuit.</w:t>
      </w:r>
    </w:p>
    <w:p w14:paraId="7980C545"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 Tests on auxiliary and control circuits.</w:t>
      </w:r>
    </w:p>
    <w:p w14:paraId="5C1CDE9A"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 Measurement of the resistance of the main circuit.</w:t>
      </w:r>
    </w:p>
    <w:p w14:paraId="5A94A192"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 Design and visual checks.</w:t>
      </w:r>
    </w:p>
    <w:p w14:paraId="13073FE6"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 Mechanical operating tests.</w:t>
      </w:r>
    </w:p>
    <w:p w14:paraId="182B1693"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 Verification of earthing function (applies to DSs equipped with ES).</w:t>
      </w:r>
    </w:p>
    <w:p w14:paraId="480DCBD6" w14:textId="77777777" w:rsidR="00EC6312" w:rsidRPr="00AD3CC7" w:rsidRDefault="00EC6312" w:rsidP="004F03BA">
      <w:pPr>
        <w:pStyle w:val="Normal1"/>
        <w:spacing w:before="80" w:after="80" w:line="252" w:lineRule="auto"/>
        <w:ind w:left="0" w:firstLine="567"/>
        <w:rPr>
          <w:rFonts w:ascii="Times New Roman" w:hAnsi="Times New Roman"/>
          <w:color w:val="000000" w:themeColor="text1"/>
          <w:sz w:val="24"/>
          <w:szCs w:val="24"/>
        </w:rPr>
      </w:pPr>
      <w:r w:rsidRPr="00AD3CC7">
        <w:rPr>
          <w:rFonts w:ascii="Times New Roman" w:hAnsi="Times New Roman"/>
          <w:color w:val="000000" w:themeColor="text1"/>
          <w:sz w:val="24"/>
          <w:szCs w:val="24"/>
        </w:rPr>
        <w:t>The manufacturer is responsible for providing a full records, routine test results of the above tests.</w:t>
      </w:r>
    </w:p>
    <w:p w14:paraId="5451A0B1" w14:textId="77777777" w:rsidR="00EC6312" w:rsidRPr="00AD3CC7" w:rsidRDefault="00EC6312" w:rsidP="00DA14FF">
      <w:pPr>
        <w:pStyle w:val="Heading5"/>
        <w:numPr>
          <w:ilvl w:val="4"/>
          <w:numId w:val="141"/>
        </w:numPr>
        <w:tabs>
          <w:tab w:val="clear" w:pos="2160"/>
        </w:tabs>
        <w:spacing w:before="80" w:after="80" w:line="252" w:lineRule="auto"/>
        <w:ind w:left="567" w:hanging="567"/>
        <w:jc w:val="both"/>
        <w:rPr>
          <w:b/>
          <w:color w:val="000000" w:themeColor="text1"/>
        </w:rPr>
      </w:pPr>
      <w:r w:rsidRPr="00AD3CC7">
        <w:rPr>
          <w:b/>
          <w:color w:val="000000" w:themeColor="text1"/>
        </w:rPr>
        <w:t>Requirements f</w:t>
      </w:r>
      <w:r w:rsidR="003F5A30" w:rsidRPr="00AD3CC7">
        <w:rPr>
          <w:b/>
          <w:color w:val="000000" w:themeColor="text1"/>
        </w:rPr>
        <w:t>or transporting of disconnector</w:t>
      </w:r>
    </w:p>
    <w:p w14:paraId="5A8E78DF" w14:textId="77777777" w:rsidR="00EC6312" w:rsidRPr="00AD3CC7" w:rsidRDefault="00EC6312" w:rsidP="00DA14FF">
      <w:pPr>
        <w:pStyle w:val="Normal1"/>
        <w:numPr>
          <w:ilvl w:val="0"/>
          <w:numId w:val="137"/>
        </w:numPr>
        <w:tabs>
          <w:tab w:val="clear" w:pos="3686"/>
          <w:tab w:val="clear" w:pos="5103"/>
        </w:tabs>
        <w:spacing w:before="80" w:after="80" w:line="252" w:lineRule="auto"/>
        <w:ind w:left="0" w:firstLine="567"/>
        <w:jc w:val="both"/>
        <w:rPr>
          <w:rFonts w:ascii="Times New Roman" w:hAnsi="Times New Roman"/>
          <w:color w:val="000000" w:themeColor="text1"/>
          <w:sz w:val="24"/>
          <w:szCs w:val="24"/>
        </w:rPr>
      </w:pPr>
      <w:r w:rsidRPr="00AD3CC7">
        <w:rPr>
          <w:rFonts w:ascii="Times New Roman" w:hAnsi="Times New Roman"/>
          <w:color w:val="000000" w:themeColor="text1"/>
          <w:sz w:val="24"/>
          <w:szCs w:val="24"/>
        </w:rPr>
        <w:t>D</w:t>
      </w:r>
      <w:r w:rsidRPr="00AD3CC7">
        <w:rPr>
          <w:rFonts w:ascii="Times New Roman" w:hAnsi="Times New Roman"/>
          <w:color w:val="000000" w:themeColor="text1"/>
          <w:sz w:val="24"/>
          <w:szCs w:val="24"/>
          <w:lang w:val="en-GB"/>
        </w:rPr>
        <w:t>isconnector</w:t>
      </w:r>
      <w:r w:rsidRPr="00AD3CC7">
        <w:rPr>
          <w:rFonts w:ascii="Times New Roman" w:hAnsi="Times New Roman"/>
          <w:color w:val="000000" w:themeColor="text1"/>
          <w:sz w:val="24"/>
          <w:szCs w:val="24"/>
        </w:rPr>
        <w:t>’s components is possible to remove or packing with a table listing the number of equipment and material supplies in each package for easily stored, transported by machine or manually, allowing re-installation and operation easily.</w:t>
      </w:r>
    </w:p>
    <w:p w14:paraId="26BFE34C" w14:textId="77777777" w:rsidR="00EC6312" w:rsidRPr="00AD3CC7" w:rsidRDefault="00EC6312" w:rsidP="00DA14FF">
      <w:pPr>
        <w:pStyle w:val="Normal1"/>
        <w:numPr>
          <w:ilvl w:val="0"/>
          <w:numId w:val="137"/>
        </w:numPr>
        <w:tabs>
          <w:tab w:val="clear" w:pos="3686"/>
          <w:tab w:val="clear" w:pos="5103"/>
        </w:tabs>
        <w:spacing w:before="80" w:after="80" w:line="252" w:lineRule="auto"/>
        <w:ind w:left="0" w:firstLine="567"/>
        <w:jc w:val="both"/>
        <w:rPr>
          <w:rFonts w:ascii="Times New Roman" w:hAnsi="Times New Roman"/>
          <w:color w:val="000000" w:themeColor="text1"/>
          <w:sz w:val="24"/>
          <w:szCs w:val="24"/>
        </w:rPr>
      </w:pPr>
      <w:r w:rsidRPr="00AD3CC7">
        <w:rPr>
          <w:rFonts w:ascii="Times New Roman" w:hAnsi="Times New Roman"/>
          <w:color w:val="000000" w:themeColor="text1"/>
          <w:sz w:val="24"/>
          <w:szCs w:val="24"/>
        </w:rPr>
        <w:t>There is a table listing the number of equipment and material supplies in each package. Have solution to prevent moisture penetration, the impact of sea water, thunderstorms as well as other environmental influences.</w:t>
      </w:r>
    </w:p>
    <w:p w14:paraId="2A7F9DBF" w14:textId="77777777" w:rsidR="00EC6312" w:rsidRPr="00AD3CC7" w:rsidRDefault="00EC6312" w:rsidP="00DA14FF">
      <w:pPr>
        <w:pStyle w:val="Heading5"/>
        <w:numPr>
          <w:ilvl w:val="4"/>
          <w:numId w:val="141"/>
        </w:numPr>
        <w:tabs>
          <w:tab w:val="clear" w:pos="2160"/>
        </w:tabs>
        <w:spacing w:before="80" w:after="80" w:line="252" w:lineRule="auto"/>
        <w:ind w:left="567" w:hanging="567"/>
        <w:jc w:val="both"/>
        <w:rPr>
          <w:b/>
          <w:color w:val="000000" w:themeColor="text1"/>
        </w:rPr>
      </w:pPr>
      <w:r w:rsidRPr="00AD3CC7">
        <w:rPr>
          <w:b/>
          <w:color w:val="000000" w:themeColor="text1"/>
        </w:rPr>
        <w:t>Requirements</w:t>
      </w:r>
      <w:r w:rsidR="003F5A30" w:rsidRPr="00AD3CC7">
        <w:rPr>
          <w:b/>
          <w:color w:val="000000" w:themeColor="text1"/>
        </w:rPr>
        <w:t xml:space="preserve"> for documents of disconnector</w:t>
      </w:r>
    </w:p>
    <w:p w14:paraId="7CD378A2" w14:textId="77777777" w:rsidR="00EC6312" w:rsidRPr="00AD3CC7" w:rsidRDefault="00EC6312" w:rsidP="005A7BD2">
      <w:pPr>
        <w:pStyle w:val="Normal1"/>
        <w:spacing w:before="80" w:after="80" w:line="252" w:lineRule="auto"/>
        <w:ind w:left="0" w:firstLine="567"/>
        <w:jc w:val="both"/>
        <w:rPr>
          <w:rFonts w:ascii="Times New Roman" w:hAnsi="Times New Roman"/>
          <w:color w:val="000000" w:themeColor="text1"/>
          <w:sz w:val="24"/>
          <w:szCs w:val="24"/>
        </w:rPr>
      </w:pPr>
      <w:r w:rsidRPr="00AD3CC7">
        <w:rPr>
          <w:rFonts w:ascii="Times New Roman" w:hAnsi="Times New Roman"/>
          <w:color w:val="000000" w:themeColor="text1"/>
          <w:sz w:val="24"/>
          <w:szCs w:val="24"/>
        </w:rPr>
        <w:t>The manufacturer is responsible for providing complete documentation of the following:</w:t>
      </w:r>
    </w:p>
    <w:p w14:paraId="57C7CD4B" w14:textId="77777777" w:rsidR="00EC6312" w:rsidRPr="00AD3CC7" w:rsidRDefault="00EC631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Table of required parameters for disconnector.</w:t>
      </w:r>
    </w:p>
    <w:p w14:paraId="271BAC8F" w14:textId="77777777" w:rsidR="00EC6312" w:rsidRPr="00AD3CC7" w:rsidRDefault="00EC631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Drawings describing the structure, dimensions and cross-sections of the main components of the equipment: disconnector, main blade, earthing blade, poles, operation mechanism cabinets, control cabinets, HV terminal, supporting structure; quantity, drawing, specification of accessories.</w:t>
      </w:r>
    </w:p>
    <w:p w14:paraId="6BB7BC85"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Principle drawing and internal connection of control cabinet, operation mechanism cabinet.</w:t>
      </w:r>
    </w:p>
    <w:p w14:paraId="02C81A9A"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Installation instructions drawings (including support structure drawings).</w:t>
      </w:r>
    </w:p>
    <w:p w14:paraId="51B14928"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Test records meet the requirements of specification and IEC standards.</w:t>
      </w:r>
    </w:p>
    <w:p w14:paraId="19505AC1"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Certificates of quality management system, origin of products and accessories.</w:t>
      </w:r>
    </w:p>
    <w:p w14:paraId="3AB652B7"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The documentation, recommendations for implementation: packaging, transportation, installation, operation, inspection, maintenance of equipment and accessories, overhaul, </w:t>
      </w:r>
      <w:r w:rsidRPr="00AD3CC7">
        <w:rPr>
          <w:color w:val="000000" w:themeColor="text1"/>
        </w:rPr>
        <w:lastRenderedPageBreak/>
        <w:t>periodic testing, reinforcement testing (such as frequency performance, content of work); common defects and how to deal with common failures.</w:t>
      </w:r>
    </w:p>
    <w:p w14:paraId="7F8FFD95" w14:textId="77777777" w:rsidR="00EC6312" w:rsidRPr="00AD3CC7" w:rsidRDefault="00EC6312" w:rsidP="00DA14FF">
      <w:pPr>
        <w:numPr>
          <w:ilvl w:val="0"/>
          <w:numId w:val="137"/>
        </w:numPr>
        <w:spacing w:before="80" w:after="80" w:line="252" w:lineRule="auto"/>
        <w:ind w:left="0" w:firstLine="567"/>
        <w:jc w:val="both"/>
        <w:rPr>
          <w:color w:val="000000" w:themeColor="text1"/>
        </w:rPr>
      </w:pPr>
      <w:r w:rsidRPr="00AD3CC7">
        <w:rPr>
          <w:color w:val="000000" w:themeColor="text1"/>
        </w:rPr>
        <w:t>And other requirements according to the content of dispatch No. 2152/EVNNPT-QLĐT-KT dated 02/06/2016.</w:t>
      </w:r>
    </w:p>
    <w:p w14:paraId="52004BCB" w14:textId="77777777" w:rsidR="00EC6312" w:rsidRPr="00AD3CC7" w:rsidRDefault="00EC6312" w:rsidP="00DA14FF">
      <w:pPr>
        <w:pStyle w:val="Heading5"/>
        <w:numPr>
          <w:ilvl w:val="4"/>
          <w:numId w:val="141"/>
        </w:numPr>
        <w:tabs>
          <w:tab w:val="clear" w:pos="2160"/>
        </w:tabs>
        <w:spacing w:before="80" w:after="80" w:line="252" w:lineRule="auto"/>
        <w:ind w:left="567" w:hanging="567"/>
        <w:jc w:val="both"/>
        <w:rPr>
          <w:b/>
          <w:color w:val="000000" w:themeColor="text1"/>
        </w:rPr>
      </w:pPr>
      <w:r w:rsidRPr="00AD3CC7">
        <w:rPr>
          <w:b/>
          <w:color w:val="000000" w:themeColor="text1"/>
        </w:rPr>
        <w:t>Other requirements for disconnector</w:t>
      </w:r>
    </w:p>
    <w:p w14:paraId="70687E97" w14:textId="77777777" w:rsidR="00EC6312" w:rsidRPr="00AD3CC7" w:rsidRDefault="00EC6312" w:rsidP="00D532C6">
      <w:pPr>
        <w:pStyle w:val="Normal1"/>
        <w:spacing w:before="80" w:after="80" w:line="252" w:lineRule="auto"/>
        <w:ind w:left="0" w:firstLine="567"/>
        <w:jc w:val="both"/>
        <w:rPr>
          <w:rFonts w:ascii="Times New Roman" w:hAnsi="Times New Roman"/>
          <w:color w:val="000000" w:themeColor="text1"/>
          <w:sz w:val="24"/>
          <w:szCs w:val="24"/>
        </w:rPr>
      </w:pPr>
      <w:r w:rsidRPr="00AD3CC7">
        <w:rPr>
          <w:rFonts w:ascii="Times New Roman" w:hAnsi="Times New Roman"/>
          <w:color w:val="000000" w:themeColor="text1"/>
          <w:sz w:val="24"/>
          <w:szCs w:val="24"/>
        </w:rPr>
        <w:t xml:space="preserve">Items not mentioned in the "Regulations on basic technical characteristics of  220 kV, 110 kV </w:t>
      </w:r>
      <w:r w:rsidRPr="00AD3CC7">
        <w:rPr>
          <w:rFonts w:ascii="Times New Roman" w:hAnsi="Times New Roman"/>
          <w:color w:val="000000" w:themeColor="text1"/>
          <w:sz w:val="24"/>
          <w:szCs w:val="24"/>
          <w:lang w:eastAsia="x-none"/>
        </w:rPr>
        <w:t>disconnector</w:t>
      </w:r>
      <w:r w:rsidRPr="00AD3CC7">
        <w:rPr>
          <w:rFonts w:ascii="Times New Roman" w:hAnsi="Times New Roman"/>
          <w:color w:val="000000" w:themeColor="text1"/>
          <w:sz w:val="24"/>
          <w:szCs w:val="24"/>
        </w:rPr>
        <w:t xml:space="preserve"> on the power transmission grid" shall be applied according to the technical regulations of EVN, EVNNPT, TCVN standards, IEC or equivalent standard.</w:t>
      </w:r>
    </w:p>
    <w:p w14:paraId="73CD4A82" w14:textId="77777777" w:rsidR="00EC6312" w:rsidRPr="00AD3CC7" w:rsidRDefault="00EC6312" w:rsidP="00DA14FF">
      <w:pPr>
        <w:pStyle w:val="Heading5"/>
        <w:numPr>
          <w:ilvl w:val="4"/>
          <w:numId w:val="141"/>
        </w:numPr>
        <w:tabs>
          <w:tab w:val="clear" w:pos="2160"/>
        </w:tabs>
        <w:spacing w:before="80" w:after="80" w:line="252" w:lineRule="auto"/>
        <w:ind w:left="567" w:hanging="567"/>
        <w:jc w:val="both"/>
        <w:rPr>
          <w:b/>
          <w:noProof/>
          <w:color w:val="000000" w:themeColor="text1"/>
        </w:rPr>
      </w:pPr>
      <w:r w:rsidRPr="00AD3CC7">
        <w:rPr>
          <w:b/>
          <w:color w:val="000000" w:themeColor="text1"/>
        </w:rPr>
        <w:t xml:space="preserve">Basic Data of </w:t>
      </w:r>
      <w:r w:rsidR="003F5A30" w:rsidRPr="00AD3CC7">
        <w:rPr>
          <w:b/>
          <w:color w:val="000000" w:themeColor="text1"/>
          <w:lang w:val="en-US"/>
        </w:rPr>
        <w:t>22</w:t>
      </w:r>
      <w:r w:rsidRPr="00AD3CC7">
        <w:rPr>
          <w:b/>
          <w:color w:val="000000" w:themeColor="text1"/>
        </w:rPr>
        <w:t xml:space="preserve">0kV, </w:t>
      </w:r>
      <w:r w:rsidR="003F5A30" w:rsidRPr="00AD3CC7">
        <w:rPr>
          <w:b/>
          <w:color w:val="000000" w:themeColor="text1"/>
          <w:lang w:val="en-US"/>
        </w:rPr>
        <w:t>11</w:t>
      </w:r>
      <w:r w:rsidRPr="00AD3CC7">
        <w:rPr>
          <w:b/>
          <w:color w:val="000000" w:themeColor="text1"/>
        </w:rPr>
        <w:t>0kV Disconnector and Earthing switch</w:t>
      </w:r>
    </w:p>
    <w:p w14:paraId="25B04D8C" w14:textId="77777777" w:rsidR="00EC6312" w:rsidRPr="00AD3CC7" w:rsidRDefault="00EC6312" w:rsidP="004F03BA">
      <w:pPr>
        <w:pStyle w:val="Normal1"/>
        <w:spacing w:before="80" w:after="80" w:line="252" w:lineRule="auto"/>
        <w:ind w:left="0" w:firstLine="567"/>
        <w:rPr>
          <w:rFonts w:ascii="Times New Roman" w:hAnsi="Times New Roman"/>
          <w:color w:val="000000" w:themeColor="text1"/>
          <w:sz w:val="24"/>
          <w:szCs w:val="24"/>
        </w:rPr>
      </w:pPr>
      <w:r w:rsidRPr="00AD3CC7">
        <w:rPr>
          <w:rFonts w:ascii="Times New Roman" w:hAnsi="Times New Roman"/>
          <w:color w:val="000000" w:themeColor="text1"/>
          <w:sz w:val="24"/>
          <w:szCs w:val="24"/>
          <w:lang w:val="en-GB"/>
        </w:rPr>
        <w:t xml:space="preserve">Refer to </w:t>
      </w:r>
      <w:r w:rsidRPr="00AD3CC7">
        <w:rPr>
          <w:rFonts w:ascii="Times New Roman" w:hAnsi="Times New Roman"/>
          <w:color w:val="000000" w:themeColor="text1"/>
          <w:sz w:val="24"/>
          <w:szCs w:val="24"/>
        </w:rPr>
        <w:t>Technical</w:t>
      </w:r>
      <w:r w:rsidRPr="00AD3CC7">
        <w:rPr>
          <w:rFonts w:ascii="Times New Roman" w:hAnsi="Times New Roman"/>
          <w:color w:val="000000" w:themeColor="text1"/>
          <w:sz w:val="24"/>
          <w:szCs w:val="24"/>
          <w:lang w:val="en-GB"/>
        </w:rPr>
        <w:t xml:space="preserve"> Data Sheet to have data of </w:t>
      </w:r>
      <w:r w:rsidR="003F5A30" w:rsidRPr="00AD3CC7">
        <w:rPr>
          <w:rFonts w:ascii="Times New Roman" w:hAnsi="Times New Roman"/>
          <w:color w:val="000000" w:themeColor="text1"/>
          <w:sz w:val="24"/>
          <w:szCs w:val="24"/>
          <w:lang w:val="en-GB"/>
        </w:rPr>
        <w:t>22</w:t>
      </w:r>
      <w:r w:rsidRPr="00AD3CC7">
        <w:rPr>
          <w:rFonts w:ascii="Times New Roman" w:hAnsi="Times New Roman"/>
          <w:color w:val="000000" w:themeColor="text1"/>
          <w:sz w:val="24"/>
          <w:szCs w:val="24"/>
          <w:lang w:val="en-GB"/>
        </w:rPr>
        <w:t xml:space="preserve">0kV, </w:t>
      </w:r>
      <w:r w:rsidR="003F5A30" w:rsidRPr="00AD3CC7">
        <w:rPr>
          <w:rFonts w:ascii="Times New Roman" w:hAnsi="Times New Roman"/>
          <w:color w:val="000000" w:themeColor="text1"/>
          <w:sz w:val="24"/>
          <w:szCs w:val="24"/>
          <w:lang w:val="en-GB"/>
        </w:rPr>
        <w:t>11</w:t>
      </w:r>
      <w:r w:rsidRPr="00AD3CC7">
        <w:rPr>
          <w:rFonts w:ascii="Times New Roman" w:hAnsi="Times New Roman"/>
          <w:color w:val="000000" w:themeColor="text1"/>
          <w:sz w:val="24"/>
          <w:szCs w:val="24"/>
          <w:lang w:val="en-GB"/>
        </w:rPr>
        <w:t>0kV Disconnector and Earthing switch</w:t>
      </w:r>
      <w:r w:rsidRPr="00AD3CC7">
        <w:rPr>
          <w:rFonts w:ascii="Times New Roman" w:hAnsi="Times New Roman"/>
          <w:bCs/>
          <w:color w:val="000000" w:themeColor="text1"/>
          <w:spacing w:val="-2"/>
          <w:sz w:val="24"/>
          <w:szCs w:val="24"/>
        </w:rPr>
        <w:t>.</w:t>
      </w:r>
    </w:p>
    <w:p w14:paraId="779BB21F" w14:textId="77777777" w:rsidR="00F345C6" w:rsidRPr="00AD3CC7" w:rsidRDefault="00F345C6" w:rsidP="00DA14FF">
      <w:pPr>
        <w:pStyle w:val="m1"/>
        <w:widowControl w:val="0"/>
        <w:numPr>
          <w:ilvl w:val="2"/>
          <w:numId w:val="88"/>
        </w:numPr>
        <w:tabs>
          <w:tab w:val="clear" w:pos="567"/>
          <w:tab w:val="left" w:pos="851"/>
        </w:tabs>
        <w:spacing w:before="80" w:after="80" w:line="252" w:lineRule="auto"/>
        <w:ind w:left="851" w:hanging="851"/>
        <w:outlineLvl w:val="1"/>
        <w:rPr>
          <w:rFonts w:ascii="Times New Roman" w:hAnsi="Times New Roman"/>
          <w:color w:val="000000" w:themeColor="text1"/>
          <w:sz w:val="24"/>
          <w:lang w:val="en-US"/>
        </w:rPr>
      </w:pPr>
      <w:bookmarkStart w:id="676" w:name="_Toc146721283"/>
      <w:bookmarkStart w:id="677" w:name="_Toc226799248"/>
      <w:r w:rsidRPr="00AD3CC7">
        <w:rPr>
          <w:rFonts w:ascii="Times New Roman" w:hAnsi="Times New Roman"/>
          <w:color w:val="000000" w:themeColor="text1"/>
          <w:sz w:val="24"/>
          <w:lang w:val="en-US"/>
        </w:rPr>
        <w:t>22kV Disconnector and Earthing Switch</w:t>
      </w:r>
      <w:bookmarkEnd w:id="676"/>
      <w:bookmarkEnd w:id="677"/>
    </w:p>
    <w:p w14:paraId="2B0D4D4B" w14:textId="77777777" w:rsidR="009B1161" w:rsidRPr="00AD3CC7" w:rsidRDefault="009B1161" w:rsidP="00DA14FF">
      <w:pPr>
        <w:pStyle w:val="Heading4"/>
        <w:numPr>
          <w:ilvl w:val="0"/>
          <w:numId w:val="145"/>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General</w:t>
      </w:r>
    </w:p>
    <w:p w14:paraId="385AFDCE"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Disconnector switch is the type using three phases, outdoor installation, two column center break type, comply with standards IEC 62271-102. Disconnector switch is horizontal opening type, which can be operated by hand-wheel or electrical motor. The mechanical mechanism of the disconnector switches must be designed so that the disconnector switches cannot close or open itself by external impulses.</w:t>
      </w:r>
    </w:p>
    <w:p w14:paraId="15C78D39"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Earthing switch fitted with disconnector: 3-phase (corresponding to disconnector type), outdoor installation and comply with standards IEC 62271-102. The earthing switch can be operated by a lever, hand-wheel and electrical motor. The mechanical mechanism of the earthing switches must be designed so that the earthing switches cannot close or open itself by external impulses. </w:t>
      </w:r>
    </w:p>
    <w:p w14:paraId="23817ED4" w14:textId="77777777" w:rsidR="009B1161" w:rsidRPr="00AD3CC7" w:rsidRDefault="009B1161" w:rsidP="00DA14FF">
      <w:pPr>
        <w:pStyle w:val="Heading4"/>
        <w:numPr>
          <w:ilvl w:val="0"/>
          <w:numId w:val="145"/>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 xml:space="preserve">Operating control cabinet </w:t>
      </w:r>
    </w:p>
    <w:p w14:paraId="39EB4A8E" w14:textId="77777777" w:rsidR="009B1161" w:rsidRPr="00AD3CC7" w:rsidRDefault="009B1161"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Operating mechanism</w:t>
      </w:r>
      <w:r w:rsidR="00974674" w:rsidRPr="00AD3CC7">
        <w:rPr>
          <w:rFonts w:ascii="Times New Roman" w:hAnsi="Times New Roman"/>
          <w:b/>
          <w:color w:val="000000" w:themeColor="text1"/>
          <w:szCs w:val="24"/>
          <w:lang w:val="en-US"/>
        </w:rPr>
        <w:t>:</w:t>
      </w:r>
    </w:p>
    <w:p w14:paraId="129804A0"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The drive mechanism and associated equipment must be able to withstand the impact forces according to IEC 62271-102.</w:t>
      </w:r>
    </w:p>
    <w:p w14:paraId="6CF63C33"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Disconnector must be equipped with a local operating control cabinet containing the operating mechanism, control lock and corresponding relays, switches, clamps for control cables and other auxiliary equipment. Connection clapms and connection clamps of  auxiliary and position contact block in operating and drive cabinet must be made of stainless steel or stainless treated metal.</w:t>
      </w:r>
    </w:p>
    <w:p w14:paraId="3D7054B5"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Drive cabinet cover can be made of materials such as aluminum alloy, stainless steel or galvanized steel and can be painted on the surface of the enclosure in accordance with the general specification, thickness ≥ 2mm, drive control cabinet is mounted on sturdy supporting, weatherproof, protection class IP 55. </w:t>
      </w:r>
    </w:p>
    <w:p w14:paraId="196E780D"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Having open-close status indicator of disconnector and earthing switch for easy identification without opening the door of the cabinet.</w:t>
      </w:r>
    </w:p>
    <w:p w14:paraId="3E004B76"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Equip the following equipment at the local control cabinet of the disconnector:</w:t>
      </w:r>
    </w:p>
    <w:p w14:paraId="2C5BC54F" w14:textId="77777777" w:rsidR="009B1161" w:rsidRPr="00AD3CC7" w:rsidRDefault="009B1161" w:rsidP="00102CBB">
      <w:pPr>
        <w:widowControl w:val="0"/>
        <w:numPr>
          <w:ilvl w:val="0"/>
          <w:numId w:val="136"/>
        </w:numPr>
        <w:spacing w:before="80" w:after="80" w:line="252" w:lineRule="auto"/>
        <w:ind w:left="0" w:firstLine="450"/>
        <w:jc w:val="both"/>
        <w:rPr>
          <w:color w:val="000000" w:themeColor="text1"/>
        </w:rPr>
      </w:pPr>
      <w:r w:rsidRPr="00AD3CC7">
        <w:rPr>
          <w:color w:val="000000" w:themeColor="text1"/>
        </w:rPr>
        <w:t>Switch selection of LOCAL/REMOTE position (in which: Local: selects local operation; Remote: selects remote operation).</w:t>
      </w:r>
    </w:p>
    <w:p w14:paraId="57AD4090" w14:textId="77777777" w:rsidR="009B1161" w:rsidRPr="00AD3CC7" w:rsidRDefault="009B1161" w:rsidP="00102CBB">
      <w:pPr>
        <w:widowControl w:val="0"/>
        <w:numPr>
          <w:ilvl w:val="0"/>
          <w:numId w:val="136"/>
        </w:numPr>
        <w:spacing w:before="80" w:after="80" w:line="252" w:lineRule="auto"/>
        <w:ind w:left="0" w:firstLine="450"/>
        <w:jc w:val="both"/>
        <w:rPr>
          <w:color w:val="000000" w:themeColor="text1"/>
        </w:rPr>
      </w:pPr>
      <w:r w:rsidRPr="00AD3CC7">
        <w:rPr>
          <w:color w:val="000000" w:themeColor="text1"/>
        </w:rPr>
        <w:t xml:space="preserve"> Control switch On/Off operation in local: can use the self-return switch type or the “OPEN/CLOSE” push buttons.</w:t>
      </w:r>
    </w:p>
    <w:p w14:paraId="2C92BE7D"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lastRenderedPageBreak/>
        <w:t>The auxiliary contact system and the limit switch contact to control the motor. Each disconnector/earthing switches is equipped with auxiliary contacts according to the state of the disconnector/earthing main contact.</w:t>
      </w:r>
    </w:p>
    <w:p w14:paraId="14A283A6" w14:textId="77777777" w:rsidR="009B1161" w:rsidRPr="00AD3CC7" w:rsidRDefault="009B1161"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Operational requirements</w:t>
      </w:r>
    </w:p>
    <w:p w14:paraId="39A140A9"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Disconnector/earthing switches can operate on/off by manually and motor. </w:t>
      </w:r>
    </w:p>
    <w:p w14:paraId="7A3A6690"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Rate voltage of motor driver for DS and ES: 220VDC </w:t>
      </w:r>
    </w:p>
    <w:p w14:paraId="2D7D93FB"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DS/ES equipped with electrical and mechanical interlock to prevent unwanted misoperation, ensure the safety of operators and equipment under operating conditions. </w:t>
      </w:r>
    </w:p>
    <w:p w14:paraId="45A2CCCA" w14:textId="77777777" w:rsidR="009B1161" w:rsidRPr="00AD3CC7" w:rsidRDefault="009B1161" w:rsidP="00DA14FF">
      <w:pPr>
        <w:pStyle w:val="Heading4"/>
        <w:numPr>
          <w:ilvl w:val="0"/>
          <w:numId w:val="145"/>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Installation arrangement</w:t>
      </w:r>
    </w:p>
    <w:p w14:paraId="11973B9A"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Disconnector shall be designed to be suitable for direct mounting on hot-dip galvanized steel supports.</w:t>
      </w:r>
    </w:p>
    <w:p w14:paraId="71D62ABB"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Equipment must be equipped with details, grounding positions at all parts of non-charged steel structures, equipment cabinets, control cabinet,... to connect to the grounding system of substation.</w:t>
      </w:r>
    </w:p>
    <w:p w14:paraId="40323315" w14:textId="77777777" w:rsidR="009B1161" w:rsidRPr="00AD3CC7" w:rsidRDefault="009B1161" w:rsidP="00DA14FF">
      <w:pPr>
        <w:pStyle w:val="Heading4"/>
        <w:numPr>
          <w:ilvl w:val="0"/>
          <w:numId w:val="145"/>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Requirements for testing</w:t>
      </w:r>
    </w:p>
    <w:p w14:paraId="60DE7CE0" w14:textId="77777777" w:rsidR="009B1161" w:rsidRPr="00AD3CC7" w:rsidRDefault="0062281C"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Routine test</w:t>
      </w:r>
      <w:r w:rsidR="009B1161" w:rsidRPr="00AD3CC7">
        <w:rPr>
          <w:rFonts w:ascii="Times New Roman" w:hAnsi="Times New Roman"/>
          <w:b/>
          <w:color w:val="000000" w:themeColor="text1"/>
          <w:szCs w:val="24"/>
        </w:rPr>
        <w:t>:</w:t>
      </w:r>
    </w:p>
    <w:p w14:paraId="52698BD2" w14:textId="77777777" w:rsidR="009B1161" w:rsidRPr="00AD3CC7" w:rsidRDefault="009B1161" w:rsidP="00EF3791">
      <w:pPr>
        <w:tabs>
          <w:tab w:val="right" w:pos="3686"/>
          <w:tab w:val="left" w:pos="5103"/>
        </w:tabs>
        <w:spacing w:before="80" w:after="80" w:line="252" w:lineRule="auto"/>
        <w:ind w:firstLine="567"/>
        <w:jc w:val="both"/>
        <w:rPr>
          <w:color w:val="000000" w:themeColor="text1"/>
        </w:rPr>
      </w:pPr>
      <w:r w:rsidRPr="00AD3CC7">
        <w:rPr>
          <w:color w:val="000000" w:themeColor="text1"/>
        </w:rPr>
        <w:t>Disconnector shall be factory tested in accordance with IEC 62271-102 or equivalent standard comprising the following main items:</w:t>
      </w:r>
    </w:p>
    <w:p w14:paraId="3625C717" w14:textId="77777777" w:rsidR="009B1161" w:rsidRPr="00AD3CC7" w:rsidRDefault="009B1161" w:rsidP="00DA14FF">
      <w:pPr>
        <w:numPr>
          <w:ilvl w:val="0"/>
          <w:numId w:val="137"/>
        </w:numPr>
        <w:spacing w:before="80" w:after="80" w:line="252" w:lineRule="auto"/>
        <w:ind w:left="0" w:firstLine="567"/>
        <w:rPr>
          <w:color w:val="000000" w:themeColor="text1"/>
        </w:rPr>
      </w:pPr>
      <w:r w:rsidRPr="00AD3CC7">
        <w:rPr>
          <w:color w:val="000000" w:themeColor="text1"/>
        </w:rPr>
        <w:t>Design and visual checks.</w:t>
      </w:r>
    </w:p>
    <w:p w14:paraId="625381FD" w14:textId="77777777" w:rsidR="009B1161" w:rsidRPr="00AD3CC7" w:rsidRDefault="009B1161" w:rsidP="00DA14FF">
      <w:pPr>
        <w:numPr>
          <w:ilvl w:val="0"/>
          <w:numId w:val="137"/>
        </w:numPr>
        <w:spacing w:before="80" w:after="80" w:line="252" w:lineRule="auto"/>
        <w:ind w:left="0" w:firstLine="567"/>
        <w:rPr>
          <w:color w:val="000000" w:themeColor="text1"/>
        </w:rPr>
      </w:pPr>
      <w:r w:rsidRPr="00AD3CC7">
        <w:rPr>
          <w:color w:val="000000" w:themeColor="text1"/>
        </w:rPr>
        <w:t>Dielectric test on the main circuit.</w:t>
      </w:r>
    </w:p>
    <w:p w14:paraId="38AEAF70" w14:textId="77777777" w:rsidR="009B1161" w:rsidRPr="00AD3CC7" w:rsidRDefault="009B1161" w:rsidP="00DA14FF">
      <w:pPr>
        <w:numPr>
          <w:ilvl w:val="0"/>
          <w:numId w:val="137"/>
        </w:numPr>
        <w:spacing w:before="80" w:after="80" w:line="252" w:lineRule="auto"/>
        <w:ind w:left="0" w:firstLine="567"/>
        <w:rPr>
          <w:color w:val="000000" w:themeColor="text1"/>
        </w:rPr>
      </w:pPr>
      <w:r w:rsidRPr="00AD3CC7">
        <w:rPr>
          <w:color w:val="000000" w:themeColor="text1"/>
        </w:rPr>
        <w:t>Test on auxiliary and control circuits.</w:t>
      </w:r>
    </w:p>
    <w:p w14:paraId="208D1E14" w14:textId="77777777" w:rsidR="009B1161" w:rsidRPr="00AD3CC7" w:rsidRDefault="009B1161" w:rsidP="00DA14FF">
      <w:pPr>
        <w:numPr>
          <w:ilvl w:val="0"/>
          <w:numId w:val="137"/>
        </w:numPr>
        <w:spacing w:before="80" w:after="80" w:line="252" w:lineRule="auto"/>
        <w:ind w:left="0" w:firstLine="567"/>
        <w:rPr>
          <w:color w:val="000000" w:themeColor="text1"/>
        </w:rPr>
      </w:pPr>
      <w:r w:rsidRPr="00AD3CC7">
        <w:rPr>
          <w:color w:val="000000" w:themeColor="text1"/>
        </w:rPr>
        <w:t>Measurement of the resistance of the main circuit.</w:t>
      </w:r>
    </w:p>
    <w:p w14:paraId="60C79631" w14:textId="77777777" w:rsidR="009B1161" w:rsidRPr="00AD3CC7" w:rsidRDefault="009B1161" w:rsidP="00DA14FF">
      <w:pPr>
        <w:numPr>
          <w:ilvl w:val="0"/>
          <w:numId w:val="137"/>
        </w:numPr>
        <w:spacing w:before="80" w:after="80" w:line="252" w:lineRule="auto"/>
        <w:ind w:left="0" w:firstLine="567"/>
        <w:rPr>
          <w:color w:val="000000" w:themeColor="text1"/>
        </w:rPr>
      </w:pPr>
      <w:r w:rsidRPr="00AD3CC7">
        <w:rPr>
          <w:color w:val="000000" w:themeColor="text1"/>
        </w:rPr>
        <w:t>Mechanical operating tests.</w:t>
      </w:r>
    </w:p>
    <w:p w14:paraId="63D9C717" w14:textId="77777777" w:rsidR="009B1161" w:rsidRPr="00AD3CC7" w:rsidRDefault="009B1161" w:rsidP="00DA14FF">
      <w:pPr>
        <w:numPr>
          <w:ilvl w:val="0"/>
          <w:numId w:val="137"/>
        </w:numPr>
        <w:spacing w:before="80" w:after="80" w:line="252" w:lineRule="auto"/>
        <w:ind w:left="0" w:firstLine="567"/>
        <w:rPr>
          <w:color w:val="000000" w:themeColor="text1"/>
        </w:rPr>
      </w:pPr>
      <w:r w:rsidRPr="00AD3CC7">
        <w:rPr>
          <w:color w:val="000000" w:themeColor="text1"/>
        </w:rPr>
        <w:t>Verification of earthing function.</w:t>
      </w:r>
    </w:p>
    <w:p w14:paraId="34B7AFC6" w14:textId="77777777" w:rsidR="009B1161" w:rsidRPr="00AD3CC7" w:rsidRDefault="009B1161"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Type test report:</w:t>
      </w:r>
    </w:p>
    <w:p w14:paraId="05DF006C" w14:textId="77777777" w:rsidR="009B1161" w:rsidRPr="00AD3CC7" w:rsidRDefault="009B1161" w:rsidP="009B1161">
      <w:pPr>
        <w:tabs>
          <w:tab w:val="right" w:pos="3686"/>
          <w:tab w:val="left" w:pos="5103"/>
        </w:tabs>
        <w:spacing w:before="80" w:after="80" w:line="252" w:lineRule="auto"/>
        <w:ind w:firstLine="567"/>
        <w:rPr>
          <w:color w:val="000000" w:themeColor="text1"/>
        </w:rPr>
      </w:pPr>
      <w:r w:rsidRPr="00AD3CC7">
        <w:rPr>
          <w:color w:val="000000" w:themeColor="text1"/>
        </w:rPr>
        <w:t xml:space="preserve">The Bidders are required to make a list of type test reports of the proposed equipment as required in clause </w:t>
      </w:r>
      <w:r w:rsidR="00F97650" w:rsidRPr="00AD3CC7">
        <w:rPr>
          <w:b/>
          <w:bCs/>
          <w:color w:val="000000" w:themeColor="text1"/>
          <w:lang w:val="en-GB"/>
        </w:rPr>
        <w:t>2.14. Required for list of type test reports</w:t>
      </w:r>
      <w:r w:rsidR="00F97650" w:rsidRPr="00AD3CC7">
        <w:rPr>
          <w:bCs/>
          <w:color w:val="000000" w:themeColor="text1"/>
          <w:lang w:val="en-GB"/>
        </w:rPr>
        <w:t>.</w:t>
      </w:r>
    </w:p>
    <w:p w14:paraId="571FD945" w14:textId="77777777" w:rsidR="008C42C4" w:rsidRPr="00AD3CC7" w:rsidRDefault="008C42C4" w:rsidP="008C42C4">
      <w:pPr>
        <w:tabs>
          <w:tab w:val="right" w:pos="3686"/>
          <w:tab w:val="left" w:pos="5103"/>
        </w:tabs>
        <w:spacing w:before="80" w:after="80" w:line="252" w:lineRule="auto"/>
        <w:ind w:firstLine="567"/>
        <w:jc w:val="both"/>
        <w:rPr>
          <w:color w:val="000000" w:themeColor="text1"/>
        </w:rPr>
      </w:pPr>
      <w:r w:rsidRPr="00AD3CC7">
        <w:rPr>
          <w:color w:val="000000" w:themeColor="text1"/>
        </w:rPr>
        <w:t xml:space="preserve">The type test report shall be issued by the </w:t>
      </w:r>
      <w:r w:rsidR="00102CBB" w:rsidRPr="00AD3CC7">
        <w:rPr>
          <w:color w:val="000000" w:themeColor="text1"/>
        </w:rPr>
        <w:t>independent testing laboratories or witnessed by the independent testing laboratories which are accredited according to the international standard ISO/IEC 17025</w:t>
      </w:r>
      <w:r w:rsidRPr="00AD3CC7">
        <w:rPr>
          <w:color w:val="000000" w:themeColor="text1"/>
        </w:rPr>
        <w:t>, according to IEC 62271-100, including the following main items:</w:t>
      </w:r>
    </w:p>
    <w:p w14:paraId="7BDF0215" w14:textId="77777777" w:rsidR="008C42C4" w:rsidRPr="00AD3CC7" w:rsidRDefault="008C42C4" w:rsidP="00DA14FF">
      <w:pPr>
        <w:numPr>
          <w:ilvl w:val="0"/>
          <w:numId w:val="137"/>
        </w:numPr>
        <w:spacing w:before="80" w:after="80" w:line="252" w:lineRule="auto"/>
        <w:ind w:left="0" w:firstLine="567"/>
        <w:rPr>
          <w:color w:val="000000" w:themeColor="text1"/>
        </w:rPr>
      </w:pPr>
      <w:r w:rsidRPr="00AD3CC7">
        <w:rPr>
          <w:color w:val="000000" w:themeColor="text1"/>
        </w:rPr>
        <w:t>Dielectric tests;</w:t>
      </w:r>
    </w:p>
    <w:p w14:paraId="355FCD8D" w14:textId="77777777" w:rsidR="008C42C4" w:rsidRPr="00AD3CC7" w:rsidRDefault="008C42C4" w:rsidP="00DA14FF">
      <w:pPr>
        <w:numPr>
          <w:ilvl w:val="0"/>
          <w:numId w:val="137"/>
        </w:numPr>
        <w:spacing w:before="80" w:after="80" w:line="252" w:lineRule="auto"/>
        <w:ind w:left="0" w:firstLine="567"/>
        <w:rPr>
          <w:color w:val="000000" w:themeColor="text1"/>
        </w:rPr>
      </w:pPr>
      <w:r w:rsidRPr="00AD3CC7">
        <w:rPr>
          <w:color w:val="000000" w:themeColor="text1"/>
        </w:rPr>
        <w:t>Measurement of resistance of the main;</w:t>
      </w:r>
    </w:p>
    <w:p w14:paraId="375D5FAF" w14:textId="77777777" w:rsidR="008C42C4" w:rsidRPr="00AD3CC7" w:rsidRDefault="008C42C4" w:rsidP="00DA14FF">
      <w:pPr>
        <w:numPr>
          <w:ilvl w:val="0"/>
          <w:numId w:val="137"/>
        </w:numPr>
        <w:spacing w:before="80" w:after="80" w:line="252" w:lineRule="auto"/>
        <w:ind w:left="0" w:firstLine="567"/>
        <w:rPr>
          <w:color w:val="000000" w:themeColor="text1"/>
        </w:rPr>
      </w:pPr>
      <w:r w:rsidRPr="00AD3CC7">
        <w:rPr>
          <w:color w:val="000000" w:themeColor="text1"/>
        </w:rPr>
        <w:t>Continuous current test</w:t>
      </w:r>
    </w:p>
    <w:p w14:paraId="142C7EAA" w14:textId="77777777" w:rsidR="008C42C4" w:rsidRPr="00AD3CC7" w:rsidRDefault="008C42C4" w:rsidP="00DA14FF">
      <w:pPr>
        <w:numPr>
          <w:ilvl w:val="0"/>
          <w:numId w:val="137"/>
        </w:numPr>
        <w:spacing w:before="80" w:after="80" w:line="252" w:lineRule="auto"/>
        <w:ind w:left="0" w:firstLine="567"/>
        <w:rPr>
          <w:color w:val="000000" w:themeColor="text1"/>
        </w:rPr>
      </w:pPr>
      <w:r w:rsidRPr="00AD3CC7">
        <w:rPr>
          <w:color w:val="000000" w:themeColor="text1"/>
        </w:rPr>
        <w:t>Short time withstand current and peak current withstand tests;</w:t>
      </w:r>
    </w:p>
    <w:p w14:paraId="0A03FB2E" w14:textId="77777777" w:rsidR="008C42C4" w:rsidRPr="00AD3CC7" w:rsidRDefault="008C42C4" w:rsidP="00DA14FF">
      <w:pPr>
        <w:numPr>
          <w:ilvl w:val="0"/>
          <w:numId w:val="137"/>
        </w:numPr>
        <w:spacing w:before="80" w:after="80" w:line="252" w:lineRule="auto"/>
        <w:ind w:left="0" w:firstLine="567"/>
        <w:rPr>
          <w:color w:val="000000" w:themeColor="text1"/>
        </w:rPr>
      </w:pPr>
      <w:r w:rsidRPr="00AD3CC7">
        <w:rPr>
          <w:color w:val="000000" w:themeColor="text1"/>
        </w:rPr>
        <w:t>Mechanical endurance test</w:t>
      </w:r>
    </w:p>
    <w:p w14:paraId="55C7C8C2" w14:textId="77777777" w:rsidR="00FB7A32" w:rsidRPr="00AD3CC7" w:rsidRDefault="00FB7A32" w:rsidP="00DA14FF">
      <w:pPr>
        <w:numPr>
          <w:ilvl w:val="0"/>
          <w:numId w:val="137"/>
        </w:numPr>
        <w:spacing w:before="80" w:after="80" w:line="252" w:lineRule="auto"/>
        <w:ind w:left="0" w:firstLine="567"/>
        <w:rPr>
          <w:color w:val="000000" w:themeColor="text1"/>
        </w:rPr>
      </w:pPr>
      <w:r w:rsidRPr="00AD3CC7">
        <w:rPr>
          <w:color w:val="000000" w:themeColor="text1"/>
        </w:rPr>
        <w:t>Extended mechanical endurance tests</w:t>
      </w:r>
    </w:p>
    <w:p w14:paraId="6C6DAB64" w14:textId="77777777" w:rsidR="009B1161" w:rsidRPr="00AD3CC7" w:rsidRDefault="009B1161" w:rsidP="00DA14FF">
      <w:pPr>
        <w:pStyle w:val="Heading4"/>
        <w:numPr>
          <w:ilvl w:val="0"/>
          <w:numId w:val="145"/>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Accessories of disconnector</w:t>
      </w:r>
    </w:p>
    <w:p w14:paraId="46551144" w14:textId="77777777" w:rsidR="009B1161" w:rsidRPr="00AD3CC7" w:rsidRDefault="009B1161" w:rsidP="00DA14FF">
      <w:pPr>
        <w:numPr>
          <w:ilvl w:val="0"/>
          <w:numId w:val="137"/>
        </w:numPr>
        <w:spacing w:before="80" w:after="80" w:line="252" w:lineRule="auto"/>
        <w:ind w:left="0" w:firstLine="567"/>
        <w:rPr>
          <w:color w:val="000000" w:themeColor="text1"/>
        </w:rPr>
      </w:pPr>
      <w:r w:rsidRPr="00AD3CC7">
        <w:rPr>
          <w:color w:val="000000" w:themeColor="text1"/>
        </w:rPr>
        <w:t>Terminal clamp for connecting.</w:t>
      </w:r>
    </w:p>
    <w:p w14:paraId="488433F2" w14:textId="77777777" w:rsidR="009B1161" w:rsidRPr="00AD3CC7" w:rsidRDefault="009B1161" w:rsidP="00DA14FF">
      <w:pPr>
        <w:numPr>
          <w:ilvl w:val="0"/>
          <w:numId w:val="137"/>
        </w:numPr>
        <w:spacing w:before="80" w:after="80" w:line="252" w:lineRule="auto"/>
        <w:ind w:left="0" w:firstLine="567"/>
        <w:rPr>
          <w:color w:val="000000" w:themeColor="text1"/>
        </w:rPr>
      </w:pPr>
      <w:r w:rsidRPr="00AD3CC7">
        <w:rPr>
          <w:color w:val="000000" w:themeColor="text1"/>
        </w:rPr>
        <w:t>Bolts suitable for copper wire/grounding conductor.</w:t>
      </w:r>
    </w:p>
    <w:p w14:paraId="12C9A761" w14:textId="77777777" w:rsidR="009B1161" w:rsidRPr="00AD3CC7" w:rsidRDefault="009B1161" w:rsidP="00DA14FF">
      <w:pPr>
        <w:numPr>
          <w:ilvl w:val="0"/>
          <w:numId w:val="137"/>
        </w:numPr>
        <w:spacing w:before="80" w:after="80" w:line="252" w:lineRule="auto"/>
        <w:ind w:left="0" w:firstLine="567"/>
        <w:rPr>
          <w:color w:val="000000" w:themeColor="text1"/>
        </w:rPr>
      </w:pPr>
      <w:r w:rsidRPr="00AD3CC7">
        <w:rPr>
          <w:color w:val="000000" w:themeColor="text1"/>
        </w:rPr>
        <w:t>Bolts and nuts.</w:t>
      </w:r>
    </w:p>
    <w:p w14:paraId="5D26ED42" w14:textId="77777777" w:rsidR="009B1161" w:rsidRPr="00AD3CC7" w:rsidRDefault="009B1161" w:rsidP="00DA14FF">
      <w:pPr>
        <w:numPr>
          <w:ilvl w:val="0"/>
          <w:numId w:val="137"/>
        </w:numPr>
        <w:spacing w:before="80" w:after="80" w:line="252" w:lineRule="auto"/>
        <w:ind w:left="0" w:firstLine="567"/>
        <w:rPr>
          <w:color w:val="000000" w:themeColor="text1"/>
        </w:rPr>
      </w:pPr>
      <w:r w:rsidRPr="00AD3CC7">
        <w:rPr>
          <w:color w:val="000000" w:themeColor="text1"/>
        </w:rPr>
        <w:t>Steel structure.</w:t>
      </w:r>
    </w:p>
    <w:p w14:paraId="3968DF95" w14:textId="77777777" w:rsidR="009B1161" w:rsidRPr="00AD3CC7" w:rsidRDefault="009B1161" w:rsidP="00DA14FF">
      <w:pPr>
        <w:numPr>
          <w:ilvl w:val="0"/>
          <w:numId w:val="137"/>
        </w:numPr>
        <w:spacing w:before="80" w:after="80" w:line="252" w:lineRule="auto"/>
        <w:ind w:left="0" w:firstLine="567"/>
        <w:rPr>
          <w:color w:val="000000" w:themeColor="text1"/>
        </w:rPr>
      </w:pPr>
      <w:r w:rsidRPr="00AD3CC7">
        <w:rPr>
          <w:color w:val="000000" w:themeColor="text1"/>
        </w:rPr>
        <w:t>Specialized join compound and paper for cleaning contact surfaces, rubber gaskets.</w:t>
      </w:r>
    </w:p>
    <w:p w14:paraId="07563278" w14:textId="77777777" w:rsidR="009B1161" w:rsidRPr="00AD3CC7" w:rsidRDefault="009B1161" w:rsidP="00DA14FF">
      <w:pPr>
        <w:widowControl w:val="0"/>
        <w:numPr>
          <w:ilvl w:val="0"/>
          <w:numId w:val="137"/>
        </w:numPr>
        <w:spacing w:before="80" w:after="80" w:line="252" w:lineRule="auto"/>
        <w:ind w:left="0" w:firstLine="567"/>
        <w:rPr>
          <w:color w:val="000000" w:themeColor="text1"/>
        </w:rPr>
      </w:pPr>
      <w:r w:rsidRPr="00AD3CC7">
        <w:rPr>
          <w:color w:val="000000" w:themeColor="text1"/>
        </w:rPr>
        <w:lastRenderedPageBreak/>
        <w:t>Hand-wheel/operated lever to open and close DS and ES (if any) by manual.</w:t>
      </w:r>
    </w:p>
    <w:p w14:paraId="10DAE92F" w14:textId="77777777" w:rsidR="009B1161" w:rsidRPr="00AD3CC7" w:rsidRDefault="009B1161" w:rsidP="00DA14FF">
      <w:pPr>
        <w:pStyle w:val="Heading4"/>
        <w:keepNext w:val="0"/>
        <w:widowControl w:val="0"/>
        <w:numPr>
          <w:ilvl w:val="0"/>
          <w:numId w:val="145"/>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Drawings and description, Tech</w:t>
      </w:r>
      <w:r w:rsidR="00436D8A" w:rsidRPr="00AD3CC7">
        <w:rPr>
          <w:b/>
          <w:bCs w:val="0"/>
          <w:color w:val="000000" w:themeColor="text1"/>
        </w:rPr>
        <w:t>nical documents</w:t>
      </w:r>
    </w:p>
    <w:p w14:paraId="39305D68" w14:textId="77777777" w:rsidR="009B1161" w:rsidRPr="00AD3CC7" w:rsidRDefault="009B1161" w:rsidP="009F77CD">
      <w:pPr>
        <w:widowControl w:val="0"/>
        <w:tabs>
          <w:tab w:val="right" w:pos="3686"/>
          <w:tab w:val="left" w:pos="5103"/>
        </w:tabs>
        <w:spacing w:before="80" w:after="80" w:line="252" w:lineRule="auto"/>
        <w:ind w:firstLine="567"/>
        <w:rPr>
          <w:color w:val="000000" w:themeColor="text1"/>
        </w:rPr>
      </w:pPr>
      <w:r w:rsidRPr="00AD3CC7">
        <w:rPr>
          <w:color w:val="000000" w:themeColor="text1"/>
        </w:rPr>
        <w:t>The equipment shall be provided with the following drawings and technical documentation:</w:t>
      </w:r>
    </w:p>
    <w:p w14:paraId="0F7C3481"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General structure drawings.</w:t>
      </w:r>
    </w:p>
    <w:p w14:paraId="2AF6E48C"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Installation instructions drawings </w:t>
      </w:r>
    </w:p>
    <w:p w14:paraId="5CAAA4BA"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Principle drawing and internal connection of control cabinet.</w:t>
      </w:r>
    </w:p>
    <w:p w14:paraId="197E538E"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Documentation for installation, operation, repair and maintenance of equipment, accessories.</w:t>
      </w:r>
    </w:p>
    <w:p w14:paraId="1E583C37"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The documents recommend inspection, testing, maintenance, overhaul, how to handle common malfunctions and failures.</w:t>
      </w:r>
    </w:p>
    <w:p w14:paraId="3A0AC45A"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Test reports and quality management certificates.</w:t>
      </w:r>
    </w:p>
    <w:p w14:paraId="4A1B7747"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And other requirements according to the content of dispatch No. 2152/EVNNPT-QLĐT-KT dated 02/06/2016</w:t>
      </w:r>
      <w:r w:rsidR="00436D8A" w:rsidRPr="00AD3CC7">
        <w:rPr>
          <w:color w:val="000000" w:themeColor="text1"/>
        </w:rPr>
        <w:t>.</w:t>
      </w:r>
    </w:p>
    <w:p w14:paraId="1ABBBCAE" w14:textId="77777777" w:rsidR="009B1161" w:rsidRPr="00AD3CC7" w:rsidRDefault="009B1161" w:rsidP="00DA14FF">
      <w:pPr>
        <w:pStyle w:val="Heading4"/>
        <w:numPr>
          <w:ilvl w:val="0"/>
          <w:numId w:val="145"/>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Other requirements for DS</w:t>
      </w:r>
    </w:p>
    <w:p w14:paraId="2F42298B"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Disconnector switch is new 100%, no defects; certified origin (CO) is clear, legal; has a certificate of quality; attach relevant documents to prove that the supplied goods comply with the design requirements and specified in the signed contract.</w:t>
      </w:r>
    </w:p>
    <w:p w14:paraId="1840742B"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Disconnector switch meet durability to climatic and environmental conditions in Vietnam; tropicalized, suitable for the conditions of the installation and operating environment.</w:t>
      </w:r>
    </w:p>
    <w:p w14:paraId="7BB551B6"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Steel parts (pillars, beams, brackets, grounding, bolts, nuts) must be hot-dip galvanized according to TCVN 5408:2007, current equivalent standards for dip galvanizing.</w:t>
      </w:r>
    </w:p>
    <w:p w14:paraId="760CA6E1"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Allow unpacking and packing of individual parts for transporting and there is a table listing the number of equipment and material supplies in each package.</w:t>
      </w:r>
    </w:p>
    <w:p w14:paraId="5E6AF801" w14:textId="77777777" w:rsidR="009B1161" w:rsidRPr="00AD3CC7" w:rsidRDefault="009B1161" w:rsidP="00DA14FF">
      <w:pPr>
        <w:pStyle w:val="Heading4"/>
        <w:numPr>
          <w:ilvl w:val="0"/>
          <w:numId w:val="145"/>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 xml:space="preserve">Basic Data of </w:t>
      </w:r>
      <w:r w:rsidR="00EF3791" w:rsidRPr="00AD3CC7">
        <w:rPr>
          <w:b/>
          <w:bCs w:val="0"/>
          <w:color w:val="000000" w:themeColor="text1"/>
          <w:lang w:val="en-US"/>
        </w:rPr>
        <w:t>22</w:t>
      </w:r>
      <w:r w:rsidRPr="00AD3CC7">
        <w:rPr>
          <w:b/>
          <w:bCs w:val="0"/>
          <w:color w:val="000000" w:themeColor="text1"/>
        </w:rPr>
        <w:t>kV Disconnector and Earthing switch</w:t>
      </w:r>
    </w:p>
    <w:p w14:paraId="48B9185A" w14:textId="77777777" w:rsidR="009B1161" w:rsidRPr="00AD3CC7" w:rsidRDefault="009B1161"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Refer to Technical Data Sheet to have data of </w:t>
      </w:r>
      <w:r w:rsidR="00436D8A" w:rsidRPr="00AD3CC7">
        <w:rPr>
          <w:color w:val="000000" w:themeColor="text1"/>
        </w:rPr>
        <w:t>22</w:t>
      </w:r>
      <w:r w:rsidRPr="00AD3CC7">
        <w:rPr>
          <w:color w:val="000000" w:themeColor="text1"/>
        </w:rPr>
        <w:t>kV Disconnector and Earthing switch.</w:t>
      </w:r>
    </w:p>
    <w:p w14:paraId="7FE8144D" w14:textId="77777777" w:rsidR="009B1161" w:rsidRPr="00AD3CC7" w:rsidRDefault="009B1161" w:rsidP="00436D8A">
      <w:pPr>
        <w:tabs>
          <w:tab w:val="left" w:pos="567"/>
        </w:tabs>
        <w:spacing w:before="80" w:after="80" w:line="252" w:lineRule="auto"/>
        <w:rPr>
          <w:b/>
          <w:color w:val="000000" w:themeColor="text1"/>
          <w:spacing w:val="-2"/>
        </w:rPr>
      </w:pPr>
      <w:r w:rsidRPr="00AD3CC7">
        <w:rPr>
          <w:b/>
          <w:color w:val="000000" w:themeColor="text1"/>
          <w:spacing w:val="-2"/>
          <w:u w:val="single"/>
        </w:rPr>
        <w:t>Note</w:t>
      </w:r>
      <w:r w:rsidRPr="00AD3CC7">
        <w:rPr>
          <w:b/>
          <w:color w:val="000000" w:themeColor="text1"/>
          <w:spacing w:val="-2"/>
        </w:rPr>
        <w:t xml:space="preserve">: </w:t>
      </w:r>
    </w:p>
    <w:p w14:paraId="055FC57D" w14:textId="77777777" w:rsidR="009B1161" w:rsidRPr="00AD3CC7" w:rsidRDefault="009B1161" w:rsidP="00DA14FF">
      <w:pPr>
        <w:numPr>
          <w:ilvl w:val="0"/>
          <w:numId w:val="137"/>
        </w:numPr>
        <w:spacing w:before="80" w:after="80" w:line="252" w:lineRule="auto"/>
        <w:ind w:left="0" w:firstLine="567"/>
        <w:jc w:val="both"/>
        <w:rPr>
          <w:i/>
          <w:noProof/>
          <w:color w:val="000000" w:themeColor="text1"/>
          <w:lang w:val="en-GB"/>
        </w:rPr>
      </w:pPr>
      <w:r w:rsidRPr="00AD3CC7">
        <w:rPr>
          <w:i/>
          <w:noProof/>
          <w:color w:val="000000" w:themeColor="text1"/>
          <w:lang w:val="en-GB"/>
        </w:rPr>
        <w:t xml:space="preserve">To ensure reliability of controlling, signaling and interlocking circuits of substation computerized control system  as well as reliability of busbar simulation circuit of busbar protections, the Disconnectors supplied shall be of high quality with best modern technology in design and manufacturing. The mechanical operating system shall be simple, easy of erection and adjustment, minimum of maintenance. The appropriate solutions shall be used to ensure the whole operating mechanism and transmission system of Disconnector and Earthing switches can operate securely, accurately and smoothly during all service lifetime. </w:t>
      </w:r>
    </w:p>
    <w:p w14:paraId="4627F519" w14:textId="77777777" w:rsidR="009B1161" w:rsidRPr="00AD3CC7" w:rsidRDefault="009B1161" w:rsidP="00DA14FF">
      <w:pPr>
        <w:numPr>
          <w:ilvl w:val="0"/>
          <w:numId w:val="137"/>
        </w:numPr>
        <w:spacing w:before="80" w:after="80" w:line="252" w:lineRule="auto"/>
        <w:ind w:left="0" w:firstLine="567"/>
        <w:jc w:val="both"/>
        <w:rPr>
          <w:i/>
          <w:noProof/>
          <w:color w:val="000000" w:themeColor="text1"/>
          <w:lang w:val="en-GB"/>
        </w:rPr>
      </w:pPr>
      <w:r w:rsidRPr="00AD3CC7">
        <w:rPr>
          <w:i/>
          <w:noProof/>
          <w:color w:val="000000" w:themeColor="text1"/>
          <w:lang w:val="en-GB"/>
        </w:rPr>
        <w:t>They shall be able to close and open whilst subjected to their rated mechanical terminal loads, plus wind loads acting on the equipment itself. HV main contacts shall securely lock in the closed position in such manner that they do not separate when subjected to the full rated short circuit current.</w:t>
      </w:r>
    </w:p>
    <w:p w14:paraId="05F28BC3" w14:textId="77777777" w:rsidR="009B1161" w:rsidRPr="00AD3CC7" w:rsidRDefault="009B1161" w:rsidP="00DA14FF">
      <w:pPr>
        <w:numPr>
          <w:ilvl w:val="0"/>
          <w:numId w:val="137"/>
        </w:numPr>
        <w:spacing w:before="80" w:after="80" w:line="252" w:lineRule="auto"/>
        <w:ind w:left="0" w:firstLine="567"/>
        <w:jc w:val="both"/>
        <w:rPr>
          <w:i/>
          <w:noProof/>
          <w:color w:val="000000" w:themeColor="text1"/>
          <w:lang w:val="en-GB"/>
        </w:rPr>
      </w:pPr>
      <w:r w:rsidRPr="00AD3CC7">
        <w:rPr>
          <w:i/>
          <w:noProof/>
          <w:color w:val="000000" w:themeColor="text1"/>
          <w:lang w:val="en-GB"/>
        </w:rPr>
        <w:t>Material of local control cubicle must be in Stainless Steel (Inox 304) or Aluminium Alloy (Al Mg3 H22).</w:t>
      </w:r>
    </w:p>
    <w:p w14:paraId="44E87CD9" w14:textId="77777777" w:rsidR="009B1161" w:rsidRPr="00AD3CC7" w:rsidRDefault="009B1161" w:rsidP="00DA14FF">
      <w:pPr>
        <w:widowControl w:val="0"/>
        <w:numPr>
          <w:ilvl w:val="0"/>
          <w:numId w:val="137"/>
        </w:numPr>
        <w:spacing w:before="80" w:after="80" w:line="252" w:lineRule="auto"/>
        <w:ind w:left="0" w:firstLine="567"/>
        <w:jc w:val="both"/>
        <w:rPr>
          <w:i/>
          <w:noProof/>
          <w:color w:val="000000" w:themeColor="text1"/>
          <w:lang w:val="en-GB"/>
        </w:rPr>
      </w:pPr>
      <w:r w:rsidRPr="00AD3CC7">
        <w:rPr>
          <w:i/>
          <w:noProof/>
          <w:color w:val="000000" w:themeColor="text1"/>
          <w:lang w:val="en-GB"/>
        </w:rPr>
        <w:t>DS must be compliance with temperature-rise according to IEC 62271; IEC60137; vibration according to IEC 60068; IEC 60255; short circuit withstand according to IEC 62271-100,-1; insulation level according to IEC 62271; IEC 60137; IEC 60060.</w:t>
      </w:r>
    </w:p>
    <w:p w14:paraId="260A75D6" w14:textId="77777777" w:rsidR="009B1161" w:rsidRPr="00AD3CC7" w:rsidRDefault="009B1161" w:rsidP="00DA14FF">
      <w:pPr>
        <w:widowControl w:val="0"/>
        <w:numPr>
          <w:ilvl w:val="0"/>
          <w:numId w:val="137"/>
        </w:numPr>
        <w:spacing w:before="80" w:after="80" w:line="252" w:lineRule="auto"/>
        <w:ind w:left="0" w:firstLine="567"/>
        <w:jc w:val="both"/>
        <w:rPr>
          <w:i/>
          <w:noProof/>
          <w:color w:val="000000" w:themeColor="text1"/>
          <w:lang w:val="en-GB"/>
        </w:rPr>
      </w:pPr>
      <w:r w:rsidRPr="00AD3CC7">
        <w:rPr>
          <w:i/>
          <w:noProof/>
          <w:color w:val="000000" w:themeColor="text1"/>
          <w:lang w:val="en-GB"/>
        </w:rPr>
        <w:lastRenderedPageBreak/>
        <w:t>All Disconnector and Earthing switch (Designation HCB) from Siemens - India shall not be allowed for bid according to EVNNPT official document No. 3140/EVNNPT-KT+PC+ĐT+QLĐT+QLXD ngày 11/09/2019).</w:t>
      </w:r>
    </w:p>
    <w:p w14:paraId="7A5766E2" w14:textId="77777777" w:rsidR="00D70A52" w:rsidRPr="00AD3CC7" w:rsidRDefault="00887476" w:rsidP="00312DB6">
      <w:pPr>
        <w:pStyle w:val="Heading2-H2"/>
        <w:keepNext w:val="0"/>
        <w:widowControl w:val="0"/>
        <w:numPr>
          <w:ilvl w:val="3"/>
          <w:numId w:val="17"/>
        </w:numPr>
        <w:tabs>
          <w:tab w:val="clear" w:pos="851"/>
        </w:tabs>
        <w:spacing w:before="60" w:after="60" w:line="264" w:lineRule="auto"/>
        <w:ind w:left="567" w:hanging="567"/>
        <w:rPr>
          <w:color w:val="000000" w:themeColor="text1"/>
        </w:rPr>
      </w:pPr>
      <w:bookmarkStart w:id="678" w:name="_Toc226799249"/>
      <w:bookmarkStart w:id="679" w:name="_Toc467197831"/>
      <w:r w:rsidRPr="00AD3CC7">
        <w:rPr>
          <w:color w:val="000000" w:themeColor="text1"/>
          <w:lang w:val="en-US"/>
        </w:rPr>
        <w:t>CURRENT TRANSFORMER</w:t>
      </w:r>
      <w:bookmarkEnd w:id="678"/>
      <w:r w:rsidRPr="00AD3CC7">
        <w:rPr>
          <w:color w:val="000000" w:themeColor="text1"/>
          <w:lang w:val="en-US"/>
        </w:rPr>
        <w:t xml:space="preserve">   </w:t>
      </w:r>
      <w:bookmarkEnd w:id="679"/>
    </w:p>
    <w:p w14:paraId="0612EBA2" w14:textId="77777777" w:rsidR="00DD7AAC" w:rsidRPr="00AD3CC7" w:rsidRDefault="00DD7AAC" w:rsidP="00DA14FF">
      <w:pPr>
        <w:pStyle w:val="ListParagraph"/>
        <w:widowControl w:val="0"/>
        <w:numPr>
          <w:ilvl w:val="1"/>
          <w:numId w:val="88"/>
        </w:numPr>
        <w:tabs>
          <w:tab w:val="left" w:pos="851"/>
        </w:tabs>
        <w:suppressAutoHyphens w:val="0"/>
        <w:spacing w:before="80" w:after="80" w:line="252" w:lineRule="auto"/>
        <w:contextualSpacing w:val="0"/>
        <w:jc w:val="both"/>
        <w:outlineLvl w:val="1"/>
        <w:rPr>
          <w:rFonts w:ascii="Times New Roman" w:hAnsi="Times New Roman"/>
          <w:b/>
          <w:noProof/>
          <w:vanish/>
          <w:color w:val="000000" w:themeColor="text1"/>
          <w:szCs w:val="24"/>
          <w:lang w:val="en-US" w:eastAsia="en-US"/>
        </w:rPr>
      </w:pPr>
      <w:bookmarkStart w:id="680" w:name="_Toc193981912"/>
      <w:bookmarkStart w:id="681" w:name="_Toc193982012"/>
      <w:bookmarkStart w:id="682" w:name="_Toc193982114"/>
      <w:bookmarkStart w:id="683" w:name="_Toc193982220"/>
      <w:bookmarkStart w:id="684" w:name="_Toc193982329"/>
      <w:bookmarkStart w:id="685" w:name="_Toc193982683"/>
      <w:bookmarkStart w:id="686" w:name="_Toc194067862"/>
      <w:bookmarkStart w:id="687" w:name="_Toc194068629"/>
      <w:bookmarkStart w:id="688" w:name="_Toc210227983"/>
      <w:bookmarkStart w:id="689" w:name="_Toc224886975"/>
      <w:bookmarkStart w:id="690" w:name="_Toc226097957"/>
      <w:bookmarkStart w:id="691" w:name="_Toc226098212"/>
      <w:bookmarkStart w:id="692" w:name="_Toc226098459"/>
      <w:bookmarkStart w:id="693" w:name="_Toc226098702"/>
      <w:bookmarkStart w:id="694" w:name="_Toc226098939"/>
      <w:bookmarkStart w:id="695" w:name="_Toc226797589"/>
      <w:bookmarkStart w:id="696" w:name="_Toc226797964"/>
      <w:bookmarkStart w:id="697" w:name="_Toc226799250"/>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1EE65F53" w14:textId="77777777" w:rsidR="00E84EF6" w:rsidRPr="00AD3CC7" w:rsidRDefault="00E84EF6" w:rsidP="00DA14FF">
      <w:pPr>
        <w:pStyle w:val="m1"/>
        <w:widowControl w:val="0"/>
        <w:numPr>
          <w:ilvl w:val="2"/>
          <w:numId w:val="88"/>
        </w:numPr>
        <w:tabs>
          <w:tab w:val="clear" w:pos="567"/>
        </w:tabs>
        <w:spacing w:before="80" w:after="80" w:line="252" w:lineRule="auto"/>
        <w:outlineLvl w:val="1"/>
        <w:rPr>
          <w:rFonts w:ascii="Times New Roman" w:hAnsi="Times New Roman"/>
          <w:i/>
          <w:color w:val="000000" w:themeColor="text1"/>
          <w:lang w:val="en-US"/>
        </w:rPr>
      </w:pPr>
      <w:bookmarkStart w:id="698" w:name="_Toc226799251"/>
      <w:r w:rsidRPr="00AD3CC7">
        <w:rPr>
          <w:rFonts w:ascii="Times New Roman" w:hAnsi="Times New Roman"/>
          <w:color w:val="000000" w:themeColor="text1"/>
          <w:sz w:val="24"/>
          <w:lang w:val="en-US"/>
        </w:rPr>
        <w:t>220kV Current Transformers</w:t>
      </w:r>
      <w:bookmarkEnd w:id="698"/>
    </w:p>
    <w:p w14:paraId="06E3B2D8" w14:textId="77777777" w:rsidR="00EF3791" w:rsidRPr="00AD3CC7" w:rsidRDefault="00EF3791" w:rsidP="00DA14FF">
      <w:pPr>
        <w:pStyle w:val="Heading4"/>
        <w:numPr>
          <w:ilvl w:val="0"/>
          <w:numId w:val="146"/>
        </w:numPr>
        <w:autoSpaceDE w:val="0"/>
        <w:autoSpaceDN w:val="0"/>
        <w:adjustRightInd w:val="0"/>
        <w:spacing w:before="80" w:after="80" w:line="252" w:lineRule="auto"/>
        <w:ind w:left="567" w:hanging="567"/>
        <w:jc w:val="both"/>
        <w:rPr>
          <w:b/>
          <w:bCs w:val="0"/>
          <w:color w:val="000000" w:themeColor="text1"/>
        </w:rPr>
      </w:pPr>
      <w:r w:rsidRPr="00AD3CC7">
        <w:rPr>
          <w:b/>
          <w:bCs w:val="0"/>
          <w:color w:val="000000" w:themeColor="text1"/>
        </w:rPr>
        <w:t>General</w:t>
      </w:r>
    </w:p>
    <w:p w14:paraId="6850CB14" w14:textId="77777777" w:rsidR="00EF3791" w:rsidRPr="00AD3CC7" w:rsidRDefault="00EF3791"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Current Transformers of 220kV according to the basic technical specification of transmission grid equipment, issued under Decision No. </w:t>
      </w:r>
      <w:r w:rsidR="00FB7A32" w:rsidRPr="00AD3CC7">
        <w:rPr>
          <w:color w:val="000000" w:themeColor="text1"/>
        </w:rPr>
        <w:t>1819</w:t>
      </w:r>
      <w:r w:rsidRPr="00AD3CC7">
        <w:rPr>
          <w:color w:val="000000" w:themeColor="text1"/>
        </w:rPr>
        <w:t>/Q</w:t>
      </w:r>
      <w:r w:rsidR="00FB7A32" w:rsidRPr="00AD3CC7">
        <w:rPr>
          <w:color w:val="000000" w:themeColor="text1"/>
        </w:rPr>
        <w:t>Đ</w:t>
      </w:r>
      <w:r w:rsidRPr="00AD3CC7">
        <w:rPr>
          <w:color w:val="000000" w:themeColor="text1"/>
        </w:rPr>
        <w:t xml:space="preserve">-EVNNPT dated </w:t>
      </w:r>
      <w:r w:rsidR="00FB7A32" w:rsidRPr="00AD3CC7">
        <w:rPr>
          <w:color w:val="000000" w:themeColor="text1"/>
        </w:rPr>
        <w:t>September</w:t>
      </w:r>
      <w:r w:rsidRPr="00AD3CC7">
        <w:rPr>
          <w:color w:val="000000" w:themeColor="text1"/>
        </w:rPr>
        <w:t xml:space="preserve"> </w:t>
      </w:r>
      <w:r w:rsidR="00FB7A32" w:rsidRPr="00AD3CC7">
        <w:rPr>
          <w:color w:val="000000" w:themeColor="text1"/>
        </w:rPr>
        <w:t>16, 2025</w:t>
      </w:r>
      <w:r w:rsidRPr="00AD3CC7">
        <w:rPr>
          <w:color w:val="000000" w:themeColor="text1"/>
        </w:rPr>
        <w:t xml:space="preserve"> of EVNNPT.</w:t>
      </w:r>
    </w:p>
    <w:p w14:paraId="7E8BAA75"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 xml:space="preserve">The 220kV current transformer put into operation for power transmission grid is the type single phase, sealed type, Magnetic circuit and coil are placed on top of the current transformer, insulating oil, outdoor installation. Current transformer was designed and manufactured by material and engineering which comply with Vietnamese standards, EVN/EVNNPT regulation and IEC standard and comply with Vietnamese weather condition. </w:t>
      </w:r>
    </w:p>
    <w:p w14:paraId="4F1755CC"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 xml:space="preserve">Environment conditions:  </w:t>
      </w:r>
    </w:p>
    <w:p w14:paraId="4D43405C" w14:textId="77777777" w:rsidR="00EF3791" w:rsidRPr="00AD3CC7" w:rsidRDefault="00EF3791" w:rsidP="00DA14FF">
      <w:pPr>
        <w:widowControl w:val="0"/>
        <w:numPr>
          <w:ilvl w:val="0"/>
          <w:numId w:val="136"/>
        </w:numPr>
        <w:spacing w:before="80" w:after="80" w:line="264" w:lineRule="auto"/>
        <w:ind w:left="993" w:hanging="284"/>
        <w:jc w:val="both"/>
        <w:rPr>
          <w:color w:val="000000" w:themeColor="text1"/>
        </w:rPr>
      </w:pPr>
      <w:r w:rsidRPr="00AD3CC7">
        <w:rPr>
          <w:color w:val="000000" w:themeColor="text1"/>
        </w:rPr>
        <w:t>Altitude above sea level</w:t>
      </w:r>
      <w:r w:rsidRPr="00AD3CC7">
        <w:rPr>
          <w:color w:val="000000" w:themeColor="text1"/>
        </w:rPr>
        <w:tab/>
      </w:r>
      <w:r w:rsidRPr="00AD3CC7">
        <w:rPr>
          <w:color w:val="000000" w:themeColor="text1"/>
        </w:rPr>
        <w:tab/>
        <w:t>: &lt;1000 m</w:t>
      </w:r>
    </w:p>
    <w:p w14:paraId="2808EDAD" w14:textId="77777777" w:rsidR="00EF3791" w:rsidRPr="00AD3CC7" w:rsidRDefault="00EF3791" w:rsidP="00DA14FF">
      <w:pPr>
        <w:widowControl w:val="0"/>
        <w:numPr>
          <w:ilvl w:val="0"/>
          <w:numId w:val="136"/>
        </w:numPr>
        <w:spacing w:before="80" w:after="80" w:line="264" w:lineRule="auto"/>
        <w:ind w:left="993" w:hanging="284"/>
        <w:jc w:val="both"/>
        <w:rPr>
          <w:color w:val="000000" w:themeColor="text1"/>
        </w:rPr>
      </w:pPr>
      <w:r w:rsidRPr="00AD3CC7">
        <w:rPr>
          <w:color w:val="000000" w:themeColor="text1"/>
        </w:rPr>
        <w:t>Climatic condition</w:t>
      </w:r>
      <w:r w:rsidRPr="00AD3CC7">
        <w:rPr>
          <w:color w:val="000000" w:themeColor="text1"/>
        </w:rPr>
        <w:tab/>
      </w:r>
      <w:r w:rsidRPr="00AD3CC7">
        <w:rPr>
          <w:color w:val="000000" w:themeColor="text1"/>
        </w:rPr>
        <w:tab/>
      </w:r>
      <w:r w:rsidRPr="00AD3CC7">
        <w:rPr>
          <w:color w:val="000000" w:themeColor="text1"/>
        </w:rPr>
        <w:tab/>
        <w:t>: Tropical</w:t>
      </w:r>
    </w:p>
    <w:p w14:paraId="7992E108" w14:textId="77777777" w:rsidR="00EF3791" w:rsidRPr="00AD3CC7" w:rsidRDefault="00EF3791" w:rsidP="00DA14FF">
      <w:pPr>
        <w:widowControl w:val="0"/>
        <w:numPr>
          <w:ilvl w:val="0"/>
          <w:numId w:val="136"/>
        </w:numPr>
        <w:spacing w:before="80" w:after="80" w:line="264" w:lineRule="auto"/>
        <w:ind w:left="993" w:hanging="284"/>
        <w:jc w:val="both"/>
        <w:rPr>
          <w:color w:val="000000" w:themeColor="text1"/>
        </w:rPr>
      </w:pPr>
      <w:r w:rsidRPr="00AD3CC7">
        <w:rPr>
          <w:color w:val="000000" w:themeColor="text1"/>
        </w:rPr>
        <w:t>Maximum air temperature</w:t>
      </w:r>
      <w:r w:rsidRPr="00AD3CC7">
        <w:rPr>
          <w:color w:val="000000" w:themeColor="text1"/>
        </w:rPr>
        <w:tab/>
      </w:r>
      <w:r w:rsidRPr="00AD3CC7">
        <w:rPr>
          <w:color w:val="000000" w:themeColor="text1"/>
        </w:rPr>
        <w:tab/>
        <w:t xml:space="preserve">: </w:t>
      </w:r>
      <w:smartTag w:uri="urn:schemas-microsoft-com:office:smarttags" w:element="stockticker">
        <w:smartTagPr>
          <w:attr w:name="ProductID" w:val="45ﾰC"/>
        </w:smartTagPr>
        <w:r w:rsidRPr="00AD3CC7">
          <w:rPr>
            <w:color w:val="000000" w:themeColor="text1"/>
          </w:rPr>
          <w:t>45°C</w:t>
        </w:r>
      </w:smartTag>
    </w:p>
    <w:p w14:paraId="12CFF249" w14:textId="77777777" w:rsidR="00EF3791" w:rsidRPr="00AD3CC7" w:rsidRDefault="00EF3791" w:rsidP="00DA14FF">
      <w:pPr>
        <w:widowControl w:val="0"/>
        <w:numPr>
          <w:ilvl w:val="0"/>
          <w:numId w:val="136"/>
        </w:numPr>
        <w:spacing w:before="80" w:after="80" w:line="264" w:lineRule="auto"/>
        <w:ind w:left="993" w:hanging="284"/>
        <w:jc w:val="both"/>
        <w:rPr>
          <w:color w:val="000000" w:themeColor="text1"/>
        </w:rPr>
      </w:pPr>
      <w:r w:rsidRPr="00AD3CC7">
        <w:rPr>
          <w:color w:val="000000" w:themeColor="text1"/>
        </w:rPr>
        <w:t>Average air temperature</w:t>
      </w:r>
      <w:r w:rsidRPr="00AD3CC7">
        <w:rPr>
          <w:color w:val="000000" w:themeColor="text1"/>
        </w:rPr>
        <w:tab/>
      </w:r>
      <w:r w:rsidRPr="00AD3CC7">
        <w:rPr>
          <w:color w:val="000000" w:themeColor="text1"/>
        </w:rPr>
        <w:tab/>
        <w:t>: 25°C</w:t>
      </w:r>
    </w:p>
    <w:p w14:paraId="4E8E9018" w14:textId="77777777" w:rsidR="00EF3791" w:rsidRPr="00AD3CC7" w:rsidRDefault="00EF3791" w:rsidP="00DA14FF">
      <w:pPr>
        <w:widowControl w:val="0"/>
        <w:numPr>
          <w:ilvl w:val="0"/>
          <w:numId w:val="136"/>
        </w:numPr>
        <w:spacing w:before="80" w:after="80" w:line="264" w:lineRule="auto"/>
        <w:ind w:left="993" w:hanging="284"/>
        <w:jc w:val="both"/>
        <w:rPr>
          <w:color w:val="000000" w:themeColor="text1"/>
        </w:rPr>
      </w:pPr>
      <w:r w:rsidRPr="00AD3CC7">
        <w:rPr>
          <w:color w:val="000000" w:themeColor="text1"/>
        </w:rPr>
        <w:t>Minimum air temperature</w:t>
      </w:r>
      <w:r w:rsidRPr="00AD3CC7">
        <w:rPr>
          <w:color w:val="000000" w:themeColor="text1"/>
        </w:rPr>
        <w:tab/>
      </w:r>
      <w:r w:rsidRPr="00AD3CC7">
        <w:rPr>
          <w:color w:val="000000" w:themeColor="text1"/>
        </w:rPr>
        <w:tab/>
        <w:t>: 0°C</w:t>
      </w:r>
    </w:p>
    <w:p w14:paraId="4E3ABDB0" w14:textId="77777777" w:rsidR="00EF3791" w:rsidRPr="00AD3CC7" w:rsidRDefault="00EF3791" w:rsidP="00DA14FF">
      <w:pPr>
        <w:widowControl w:val="0"/>
        <w:numPr>
          <w:ilvl w:val="0"/>
          <w:numId w:val="136"/>
        </w:numPr>
        <w:spacing w:before="80" w:after="80" w:line="264" w:lineRule="auto"/>
        <w:ind w:left="993" w:hanging="284"/>
        <w:jc w:val="both"/>
        <w:rPr>
          <w:color w:val="000000" w:themeColor="text1"/>
        </w:rPr>
      </w:pPr>
      <w:r w:rsidRPr="00AD3CC7">
        <w:rPr>
          <w:color w:val="000000" w:themeColor="text1"/>
        </w:rPr>
        <w:t>Maximum humidity</w:t>
      </w:r>
      <w:r w:rsidRPr="00AD3CC7">
        <w:rPr>
          <w:color w:val="000000" w:themeColor="text1"/>
        </w:rPr>
        <w:tab/>
      </w:r>
      <w:r w:rsidRPr="00AD3CC7">
        <w:rPr>
          <w:color w:val="000000" w:themeColor="text1"/>
        </w:rPr>
        <w:tab/>
        <w:t>: 100%</w:t>
      </w:r>
    </w:p>
    <w:p w14:paraId="3E8BE207" w14:textId="77777777" w:rsidR="00EF3791" w:rsidRPr="00AD3CC7" w:rsidRDefault="00EF3791" w:rsidP="00DA14FF">
      <w:pPr>
        <w:widowControl w:val="0"/>
        <w:numPr>
          <w:ilvl w:val="0"/>
          <w:numId w:val="136"/>
        </w:numPr>
        <w:spacing w:before="80" w:after="80" w:line="264" w:lineRule="auto"/>
        <w:ind w:left="993" w:hanging="284"/>
        <w:jc w:val="both"/>
        <w:rPr>
          <w:color w:val="000000" w:themeColor="text1"/>
        </w:rPr>
      </w:pPr>
      <w:r w:rsidRPr="00AD3CC7">
        <w:rPr>
          <w:color w:val="000000" w:themeColor="text1"/>
        </w:rPr>
        <w:t>Average humidity</w:t>
      </w:r>
      <w:r w:rsidRPr="00AD3CC7">
        <w:rPr>
          <w:color w:val="000000" w:themeColor="text1"/>
        </w:rPr>
        <w:tab/>
      </w:r>
      <w:r w:rsidRPr="00AD3CC7">
        <w:rPr>
          <w:color w:val="000000" w:themeColor="text1"/>
        </w:rPr>
        <w:tab/>
      </w:r>
      <w:r w:rsidRPr="00AD3CC7">
        <w:rPr>
          <w:color w:val="000000" w:themeColor="text1"/>
        </w:rPr>
        <w:tab/>
        <w:t>: 85%</w:t>
      </w:r>
    </w:p>
    <w:p w14:paraId="176AFF43" w14:textId="77777777" w:rsidR="00EF3791" w:rsidRPr="00AD3CC7" w:rsidRDefault="00EF3791" w:rsidP="00DA14FF">
      <w:pPr>
        <w:widowControl w:val="0"/>
        <w:numPr>
          <w:ilvl w:val="0"/>
          <w:numId w:val="136"/>
        </w:numPr>
        <w:spacing w:before="80" w:after="80" w:line="264" w:lineRule="auto"/>
        <w:ind w:left="993" w:hanging="284"/>
        <w:jc w:val="both"/>
        <w:rPr>
          <w:color w:val="000000" w:themeColor="text1"/>
        </w:rPr>
      </w:pPr>
      <w:r w:rsidRPr="00AD3CC7">
        <w:rPr>
          <w:color w:val="000000" w:themeColor="text1"/>
        </w:rPr>
        <w:t xml:space="preserve">Seismic factor </w:t>
      </w:r>
      <w:r w:rsidRPr="00AD3CC7">
        <w:rPr>
          <w:color w:val="000000" w:themeColor="text1"/>
        </w:rPr>
        <w:tab/>
      </w:r>
      <w:r w:rsidRPr="00AD3CC7">
        <w:rPr>
          <w:color w:val="000000" w:themeColor="text1"/>
        </w:rPr>
        <w:tab/>
      </w:r>
      <w:r w:rsidRPr="00AD3CC7">
        <w:rPr>
          <w:color w:val="000000" w:themeColor="text1"/>
        </w:rPr>
        <w:tab/>
        <w:t>: 0.15g</w:t>
      </w:r>
    </w:p>
    <w:p w14:paraId="7ECF6336" w14:textId="77777777" w:rsidR="00EF3791" w:rsidRPr="00AD3CC7" w:rsidRDefault="00EF3791" w:rsidP="00DA14FF">
      <w:pPr>
        <w:widowControl w:val="0"/>
        <w:numPr>
          <w:ilvl w:val="0"/>
          <w:numId w:val="136"/>
        </w:numPr>
        <w:spacing w:before="80" w:after="80" w:line="264" w:lineRule="auto"/>
        <w:ind w:left="993" w:hanging="284"/>
        <w:jc w:val="both"/>
        <w:rPr>
          <w:color w:val="000000" w:themeColor="text1"/>
        </w:rPr>
      </w:pPr>
      <w:r w:rsidRPr="00AD3CC7">
        <w:rPr>
          <w:color w:val="000000" w:themeColor="text1"/>
        </w:rPr>
        <w:t>Creepage distance</w:t>
      </w:r>
      <w:r w:rsidRPr="00AD3CC7">
        <w:rPr>
          <w:color w:val="000000" w:themeColor="text1"/>
        </w:rPr>
        <w:tab/>
      </w:r>
      <w:r w:rsidRPr="00AD3CC7">
        <w:rPr>
          <w:color w:val="000000" w:themeColor="text1"/>
        </w:rPr>
        <w:tab/>
      </w:r>
      <w:r w:rsidRPr="00AD3CC7">
        <w:rPr>
          <w:color w:val="000000" w:themeColor="text1"/>
        </w:rPr>
        <w:tab/>
        <w:t xml:space="preserve">: </w:t>
      </w:r>
      <w:r w:rsidR="00066693" w:rsidRPr="00AD3CC7">
        <w:rPr>
          <w:color w:val="000000" w:themeColor="text1"/>
        </w:rPr>
        <w:t>31</w:t>
      </w:r>
      <w:r w:rsidRPr="00AD3CC7">
        <w:rPr>
          <w:color w:val="000000" w:themeColor="text1"/>
        </w:rPr>
        <w:t>mm/kV</w:t>
      </w:r>
    </w:p>
    <w:p w14:paraId="751DFF75"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Requirements of the electrical system installing the current transformer:</w:t>
      </w:r>
    </w:p>
    <w:tbl>
      <w:tblPr>
        <w:tblW w:w="708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1990"/>
      </w:tblGrid>
      <w:tr w:rsidR="0012218F" w:rsidRPr="00AD3CC7" w14:paraId="62E10FC9" w14:textId="77777777" w:rsidTr="00EF3791">
        <w:trPr>
          <w:tblHeader/>
        </w:trPr>
        <w:tc>
          <w:tcPr>
            <w:tcW w:w="5098" w:type="dxa"/>
            <w:vAlign w:val="center"/>
          </w:tcPr>
          <w:p w14:paraId="1ADE1AA0" w14:textId="77777777" w:rsidR="00EF3791" w:rsidRPr="00AD3CC7" w:rsidRDefault="00EF3791" w:rsidP="00EF3791">
            <w:pPr>
              <w:tabs>
                <w:tab w:val="left" w:pos="10080"/>
              </w:tabs>
              <w:spacing w:before="80" w:after="80" w:line="264" w:lineRule="auto"/>
              <w:jc w:val="center"/>
              <w:rPr>
                <w:b/>
                <w:color w:val="000000" w:themeColor="text1"/>
              </w:rPr>
            </w:pPr>
            <w:r w:rsidRPr="00AD3CC7">
              <w:rPr>
                <w:b/>
                <w:color w:val="000000" w:themeColor="text1"/>
              </w:rPr>
              <w:t>Item</w:t>
            </w:r>
          </w:p>
        </w:tc>
        <w:tc>
          <w:tcPr>
            <w:tcW w:w="1990" w:type="dxa"/>
            <w:vAlign w:val="center"/>
          </w:tcPr>
          <w:p w14:paraId="55B02DFC" w14:textId="77777777" w:rsidR="00EF3791" w:rsidRPr="00AD3CC7" w:rsidRDefault="00EF3791" w:rsidP="00EF3791">
            <w:pPr>
              <w:spacing w:before="80" w:after="80" w:line="264" w:lineRule="auto"/>
              <w:ind w:left="33" w:hanging="33"/>
              <w:jc w:val="center"/>
              <w:rPr>
                <w:b/>
                <w:color w:val="000000" w:themeColor="text1"/>
              </w:rPr>
            </w:pPr>
            <w:r w:rsidRPr="00AD3CC7">
              <w:rPr>
                <w:b/>
                <w:color w:val="000000" w:themeColor="text1"/>
              </w:rPr>
              <w:t>220 kV system</w:t>
            </w:r>
          </w:p>
        </w:tc>
      </w:tr>
      <w:tr w:rsidR="0012218F" w:rsidRPr="00AD3CC7" w14:paraId="1AB69846" w14:textId="77777777" w:rsidTr="00EF3791">
        <w:trPr>
          <w:trHeight w:val="215"/>
        </w:trPr>
        <w:tc>
          <w:tcPr>
            <w:tcW w:w="5098" w:type="dxa"/>
          </w:tcPr>
          <w:p w14:paraId="6F2779CB" w14:textId="77777777" w:rsidR="00EF3791" w:rsidRPr="00AD3CC7" w:rsidRDefault="00EF3791" w:rsidP="00EF3791">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64" w:lineRule="auto"/>
              <w:rPr>
                <w:color w:val="000000" w:themeColor="text1"/>
              </w:rPr>
            </w:pPr>
            <w:r w:rsidRPr="00AD3CC7">
              <w:rPr>
                <w:color w:val="000000" w:themeColor="text1"/>
              </w:rPr>
              <w:t>Normal Voltage</w:t>
            </w:r>
          </w:p>
        </w:tc>
        <w:tc>
          <w:tcPr>
            <w:tcW w:w="1990" w:type="dxa"/>
          </w:tcPr>
          <w:p w14:paraId="5878508A" w14:textId="77777777" w:rsidR="00EF3791" w:rsidRPr="00AD3CC7" w:rsidRDefault="00EF3791" w:rsidP="00EF3791">
            <w:pPr>
              <w:spacing w:before="80" w:after="80" w:line="264" w:lineRule="auto"/>
              <w:ind w:left="33" w:hanging="33"/>
              <w:jc w:val="center"/>
              <w:rPr>
                <w:color w:val="000000" w:themeColor="text1"/>
              </w:rPr>
            </w:pPr>
            <w:r w:rsidRPr="00AD3CC7">
              <w:rPr>
                <w:color w:val="000000" w:themeColor="text1"/>
              </w:rPr>
              <w:t>220 kV</w:t>
            </w:r>
          </w:p>
        </w:tc>
      </w:tr>
      <w:tr w:rsidR="0012218F" w:rsidRPr="00AD3CC7" w14:paraId="7DE4FC45" w14:textId="77777777" w:rsidTr="00EF3791">
        <w:trPr>
          <w:trHeight w:val="215"/>
        </w:trPr>
        <w:tc>
          <w:tcPr>
            <w:tcW w:w="5098" w:type="dxa"/>
          </w:tcPr>
          <w:p w14:paraId="69FC7C9C" w14:textId="77777777" w:rsidR="00EF3791" w:rsidRPr="00AD3CC7" w:rsidRDefault="00EF3791" w:rsidP="00EF3791">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64" w:lineRule="auto"/>
              <w:rPr>
                <w:color w:val="000000" w:themeColor="text1"/>
              </w:rPr>
            </w:pPr>
            <w:r w:rsidRPr="00AD3CC7">
              <w:rPr>
                <w:color w:val="000000" w:themeColor="text1"/>
              </w:rPr>
              <w:t>Rated Frequency</w:t>
            </w:r>
          </w:p>
        </w:tc>
        <w:tc>
          <w:tcPr>
            <w:tcW w:w="1990" w:type="dxa"/>
          </w:tcPr>
          <w:p w14:paraId="16455BF1" w14:textId="77777777" w:rsidR="00EF3791" w:rsidRPr="00AD3CC7" w:rsidRDefault="00EF3791" w:rsidP="00EF3791">
            <w:pPr>
              <w:spacing w:before="80" w:after="80" w:line="264" w:lineRule="auto"/>
              <w:ind w:left="33" w:hanging="33"/>
              <w:jc w:val="center"/>
              <w:rPr>
                <w:color w:val="000000" w:themeColor="text1"/>
              </w:rPr>
            </w:pPr>
            <w:r w:rsidRPr="00AD3CC7">
              <w:rPr>
                <w:color w:val="000000" w:themeColor="text1"/>
              </w:rPr>
              <w:t>50 Hz</w:t>
            </w:r>
          </w:p>
        </w:tc>
      </w:tr>
      <w:tr w:rsidR="0012218F" w:rsidRPr="00AD3CC7" w14:paraId="6FD5100C" w14:textId="77777777" w:rsidTr="00EF3791">
        <w:trPr>
          <w:trHeight w:val="279"/>
        </w:trPr>
        <w:tc>
          <w:tcPr>
            <w:tcW w:w="5098" w:type="dxa"/>
          </w:tcPr>
          <w:p w14:paraId="54AEED75" w14:textId="77777777" w:rsidR="00EF3791" w:rsidRPr="00AD3CC7" w:rsidRDefault="00EF3791" w:rsidP="00EF3791">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64" w:lineRule="auto"/>
              <w:rPr>
                <w:color w:val="000000" w:themeColor="text1"/>
              </w:rPr>
            </w:pPr>
            <w:r w:rsidRPr="00AD3CC7">
              <w:rPr>
                <w:color w:val="000000" w:themeColor="text1"/>
              </w:rPr>
              <w:t>Max operating voltage</w:t>
            </w:r>
          </w:p>
        </w:tc>
        <w:tc>
          <w:tcPr>
            <w:tcW w:w="1990" w:type="dxa"/>
          </w:tcPr>
          <w:p w14:paraId="55D88E39" w14:textId="77777777" w:rsidR="00EF3791" w:rsidRPr="00AD3CC7" w:rsidRDefault="00EF3791" w:rsidP="00EF3791">
            <w:pPr>
              <w:spacing w:before="80" w:after="80" w:line="264" w:lineRule="auto"/>
              <w:ind w:left="33" w:hanging="33"/>
              <w:jc w:val="center"/>
              <w:rPr>
                <w:color w:val="000000" w:themeColor="text1"/>
              </w:rPr>
            </w:pPr>
            <w:r w:rsidRPr="00AD3CC7">
              <w:rPr>
                <w:color w:val="000000" w:themeColor="text1"/>
              </w:rPr>
              <w:t>242 kV</w:t>
            </w:r>
          </w:p>
        </w:tc>
      </w:tr>
      <w:tr w:rsidR="0012218F" w:rsidRPr="00AD3CC7" w14:paraId="2D084A67" w14:textId="77777777" w:rsidTr="00EF3791">
        <w:trPr>
          <w:trHeight w:val="279"/>
        </w:trPr>
        <w:tc>
          <w:tcPr>
            <w:tcW w:w="5098" w:type="dxa"/>
          </w:tcPr>
          <w:p w14:paraId="5BD5996A" w14:textId="77777777" w:rsidR="00EF3791" w:rsidRPr="00AD3CC7" w:rsidRDefault="00EF3791" w:rsidP="00EF3791">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64" w:lineRule="auto"/>
              <w:rPr>
                <w:color w:val="000000" w:themeColor="text1"/>
              </w:rPr>
            </w:pPr>
            <w:r w:rsidRPr="00AD3CC7">
              <w:rPr>
                <w:color w:val="000000" w:themeColor="text1"/>
              </w:rPr>
              <w:t>Rated withstand short current capacity</w:t>
            </w:r>
          </w:p>
        </w:tc>
        <w:tc>
          <w:tcPr>
            <w:tcW w:w="1990" w:type="dxa"/>
          </w:tcPr>
          <w:p w14:paraId="2C6B577E" w14:textId="77777777" w:rsidR="00EF3791" w:rsidRPr="00AD3CC7" w:rsidRDefault="00EF3791" w:rsidP="00EF3791">
            <w:pPr>
              <w:spacing w:before="80" w:after="80" w:line="264" w:lineRule="auto"/>
              <w:ind w:left="33" w:hanging="33"/>
              <w:jc w:val="center"/>
              <w:rPr>
                <w:color w:val="000000" w:themeColor="text1"/>
              </w:rPr>
            </w:pPr>
            <w:r w:rsidRPr="00AD3CC7">
              <w:rPr>
                <w:color w:val="000000" w:themeColor="text1"/>
              </w:rPr>
              <w:t>50 kA</w:t>
            </w:r>
          </w:p>
        </w:tc>
      </w:tr>
      <w:tr w:rsidR="0012218F" w:rsidRPr="00AD3CC7" w14:paraId="60D1839D" w14:textId="77777777" w:rsidTr="00EF3791">
        <w:trPr>
          <w:trHeight w:val="215"/>
        </w:trPr>
        <w:tc>
          <w:tcPr>
            <w:tcW w:w="5098" w:type="dxa"/>
          </w:tcPr>
          <w:p w14:paraId="321B0BCA" w14:textId="77777777" w:rsidR="00EF3791" w:rsidRPr="00AD3CC7" w:rsidRDefault="00EF3791" w:rsidP="00EF3791">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64" w:lineRule="auto"/>
              <w:rPr>
                <w:color w:val="000000" w:themeColor="text1"/>
              </w:rPr>
            </w:pPr>
            <w:r w:rsidRPr="00AD3CC7">
              <w:rPr>
                <w:color w:val="000000" w:themeColor="text1"/>
              </w:rPr>
              <w:t>Rated duration of short-circuit</w:t>
            </w:r>
          </w:p>
        </w:tc>
        <w:tc>
          <w:tcPr>
            <w:tcW w:w="1990" w:type="dxa"/>
          </w:tcPr>
          <w:p w14:paraId="52A00AF7" w14:textId="77777777" w:rsidR="00EF3791" w:rsidRPr="00AD3CC7" w:rsidRDefault="00EF3791" w:rsidP="00EF3791">
            <w:pPr>
              <w:spacing w:before="80" w:after="80" w:line="264" w:lineRule="auto"/>
              <w:ind w:left="33" w:hanging="33"/>
              <w:jc w:val="center"/>
              <w:rPr>
                <w:color w:val="000000" w:themeColor="text1"/>
              </w:rPr>
            </w:pPr>
            <w:r w:rsidRPr="00AD3CC7">
              <w:rPr>
                <w:color w:val="000000" w:themeColor="text1"/>
              </w:rPr>
              <w:t>≥ 1s</w:t>
            </w:r>
          </w:p>
        </w:tc>
      </w:tr>
      <w:tr w:rsidR="0012218F" w:rsidRPr="00AD3CC7" w14:paraId="155DB467" w14:textId="77777777" w:rsidTr="00EF3791">
        <w:trPr>
          <w:trHeight w:val="215"/>
        </w:trPr>
        <w:tc>
          <w:tcPr>
            <w:tcW w:w="5098" w:type="dxa"/>
          </w:tcPr>
          <w:p w14:paraId="60B30EBA" w14:textId="77777777" w:rsidR="00066693" w:rsidRPr="00AD3CC7" w:rsidRDefault="00FC58EE" w:rsidP="00D31424">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64" w:lineRule="auto"/>
              <w:jc w:val="both"/>
              <w:rPr>
                <w:color w:val="000000" w:themeColor="text1"/>
              </w:rPr>
            </w:pPr>
            <w:r w:rsidRPr="00AD3CC7">
              <w:rPr>
                <w:color w:val="000000" w:themeColor="text1"/>
              </w:rPr>
              <w:t>Grounding touching coefficient of transmission grid</w:t>
            </w:r>
          </w:p>
        </w:tc>
        <w:tc>
          <w:tcPr>
            <w:tcW w:w="1990" w:type="dxa"/>
          </w:tcPr>
          <w:p w14:paraId="5048D69A" w14:textId="77777777" w:rsidR="00066693" w:rsidRPr="00AD3CC7" w:rsidRDefault="00FC58EE" w:rsidP="00EF3791">
            <w:pPr>
              <w:spacing w:before="80" w:after="80" w:line="264" w:lineRule="auto"/>
              <w:ind w:left="33" w:hanging="33"/>
              <w:jc w:val="center"/>
              <w:rPr>
                <w:color w:val="000000" w:themeColor="text1"/>
              </w:rPr>
            </w:pPr>
            <w:r w:rsidRPr="00AD3CC7">
              <w:rPr>
                <w:rFonts w:eastAsia="Calibri"/>
                <w:color w:val="000000" w:themeColor="text1"/>
              </w:rPr>
              <w:t>≤ 1,4</w:t>
            </w:r>
          </w:p>
        </w:tc>
      </w:tr>
    </w:tbl>
    <w:p w14:paraId="46DEA0D2" w14:textId="77777777" w:rsidR="00FB7A32"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 xml:space="preserve">Current transformer designed and manufactured meet working conditions comply with standards: IEC </w:t>
      </w:r>
      <w:r w:rsidR="00FB7A32" w:rsidRPr="00AD3CC7">
        <w:rPr>
          <w:color w:val="000000" w:themeColor="text1"/>
        </w:rPr>
        <w:t>60044-1 (2003-02); IEC 60815 (2008-10); IEC 60071-1 (2011-03); IEC 60137 (2008-07); IEC 61869-1 (2007-10); IEC 61869 -2 (2012-09); IEC 60060 (2010-11); IEC 60529 (2001-02); IEC 60296 (2012-02); IEC 60422 (2013-01); IEC 60028 (1925).</w:t>
      </w:r>
    </w:p>
    <w:p w14:paraId="65CC641D" w14:textId="77777777" w:rsidR="00EF3791" w:rsidRPr="00AD3CC7" w:rsidRDefault="00EF3791" w:rsidP="00DA14FF">
      <w:pPr>
        <w:pStyle w:val="Heading4"/>
        <w:numPr>
          <w:ilvl w:val="0"/>
          <w:numId w:val="146"/>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lastRenderedPageBreak/>
        <w:t>Requirement temperature rise, insulation strength, short current circuit</w:t>
      </w:r>
    </w:p>
    <w:p w14:paraId="6D29A5D7"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The current transformer meet temperature rise requirement comply with standards: IEC 60137, IEC 61869-1, IEC 61869-2.</w:t>
      </w:r>
    </w:p>
    <w:p w14:paraId="71CC2C3A"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The current transformer meet insulation strength requirement comply with standards: IEC 60137 and IEC 60060.</w:t>
      </w:r>
    </w:p>
    <w:p w14:paraId="40C9A87A"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 xml:space="preserve">The current transformer meet short current circuit requirement comply with standards: IEC 60044-1 and IEC 61869-2.   </w:t>
      </w:r>
    </w:p>
    <w:p w14:paraId="13513075" w14:textId="77777777" w:rsidR="00EF3791" w:rsidRPr="00AD3CC7" w:rsidRDefault="00EF3791" w:rsidP="00DA14FF">
      <w:pPr>
        <w:pStyle w:val="Heading4"/>
        <w:numPr>
          <w:ilvl w:val="0"/>
          <w:numId w:val="146"/>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Reliability requirements</w:t>
      </w:r>
    </w:p>
    <w:p w14:paraId="2CBCADB4"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 xml:space="preserve">Operation time until overhaul: ≥ 8 years.  </w:t>
      </w:r>
    </w:p>
    <w:p w14:paraId="5D60AAE1"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Total of operating time until to be replaced by a new CT: ≥ 20 years.</w:t>
      </w:r>
    </w:p>
    <w:p w14:paraId="6088676E" w14:textId="77777777" w:rsidR="00EF3791" w:rsidRPr="00AD3CC7" w:rsidRDefault="00EF3791" w:rsidP="00DA14FF">
      <w:pPr>
        <w:pStyle w:val="Heading4"/>
        <w:numPr>
          <w:ilvl w:val="0"/>
          <w:numId w:val="146"/>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Requirements for component parts of current Transformers</w:t>
      </w:r>
    </w:p>
    <w:p w14:paraId="6BF4E42A" w14:textId="77777777" w:rsidR="00EF3791" w:rsidRPr="00AD3CC7" w:rsidRDefault="00EF3791"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Requirements for winding coils of current transformers</w:t>
      </w:r>
    </w:p>
    <w:p w14:paraId="2CE20D1B"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The coils are made of standard annealed copper at a temperature of 20 degrees celsius with resistivity no greater than [0.017241 (Ω.mm2/m); 0.15328(Ω.g/m)] comply with IEC 60028 (1925); Equivalent conductivity not less than 100% IACS.</w:t>
      </w:r>
    </w:p>
    <w:p w14:paraId="771D835F"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The quality insulating material is consistent with the insulation strength and temperature of CT.</w:t>
      </w:r>
    </w:p>
    <w:p w14:paraId="4245C70D"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 xml:space="preserve">Insulation requirements between secondary windings: withstand voltage according to IEC 61869-2. </w:t>
      </w:r>
    </w:p>
    <w:p w14:paraId="09F21B29" w14:textId="77777777" w:rsidR="00EF3791" w:rsidRPr="00AD3CC7" w:rsidRDefault="00EF3791"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Requirements for magnetic cores of current transformers</w:t>
      </w:r>
    </w:p>
    <w:p w14:paraId="2808BAC7"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The value of flexural dynamic force inflection point at rated frequency, when increased by 10% increases the excitation current by 50%.</w:t>
      </w:r>
    </w:p>
    <w:p w14:paraId="71F237AF"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Residual magnetic coefficient for protective coils does not exceed 10%.</w:t>
      </w:r>
    </w:p>
    <w:p w14:paraId="744F3B24" w14:textId="77777777" w:rsidR="00EF3791" w:rsidRPr="00AD3CC7" w:rsidRDefault="00EF3791"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Requirements for external insulation of current transformers</w:t>
      </w:r>
    </w:p>
    <w:p w14:paraId="1E9CDCF9"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Materials: Non-assembled cylindrical porcelain, canopy circle, brown color.</w:t>
      </w:r>
    </w:p>
    <w:p w14:paraId="02D610E8"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Minimum creepage distance to meet the requirements of IEC 60815.</w:t>
      </w:r>
    </w:p>
    <w:p w14:paraId="69533C97"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Porcelain must have thermal, mechanical and electrical durability.</w:t>
      </w:r>
    </w:p>
    <w:p w14:paraId="3948626C"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Porcelain must be manufactured to meet the requirements of IEC 60137.</w:t>
      </w:r>
    </w:p>
    <w:p w14:paraId="28F4937D" w14:textId="77777777" w:rsidR="00EF3791" w:rsidRPr="00AD3CC7" w:rsidRDefault="00EF3791"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Requirements for secondary terminal box of current transformers</w:t>
      </w:r>
    </w:p>
    <w:p w14:paraId="49CAFC79"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Material: Alloy or stainless steel, the thickness is not less than 1,5mm.</w:t>
      </w:r>
    </w:p>
    <w:p w14:paraId="0B44948A"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Quantity of box: 01. For CT installed at metering points: secondary winding with accuracy level 0,2 and 0,5 for metering must be sealed for output of secondary winding.</w:t>
      </w:r>
    </w:p>
    <w:p w14:paraId="610318CB"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 xml:space="preserve">Cover box with gasket, hinge, lock handle. Terminal clamps is suitable for O-ring terminals for wires with a cross section of not less than 4 mm2. </w:t>
      </w:r>
    </w:p>
    <w:p w14:paraId="4EDB1975"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Cabinets must be made to meet the minimum tightness IP 55 according to IEC 60529.</w:t>
      </w:r>
    </w:p>
    <w:p w14:paraId="466C850E"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Cable ends entering boxes and cabinets must have cable termination connectors sized to match the diameter of the cable to ensure cable end robustness and tightness for boxes and cabinets (when there is no cable, these holes must be covered with a screw cap).</w:t>
      </w:r>
    </w:p>
    <w:p w14:paraId="4C3944F9" w14:textId="77777777" w:rsidR="00EF3791" w:rsidRPr="00AD3CC7" w:rsidRDefault="00EF3791"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Requirements for insulating oil</w:t>
      </w:r>
    </w:p>
    <w:p w14:paraId="4C17EAF5"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lastRenderedPageBreak/>
        <w:t>The oil used in CT is an antioxidant oil, free of PCBs or other hazardous substances. The list of additives in oil must be published according to IEC 60296 (2012). Oil must be able to blend properly with Shell, Nynas.</w:t>
      </w:r>
    </w:p>
    <w:p w14:paraId="4C9DA56D"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The origin of oil, name, code and quantity of oil must be clearly stated in CT name plate.</w:t>
      </w:r>
    </w:p>
    <w:p w14:paraId="56E01A11"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CT must be tight without leaking oil. Oil level indicator, oil sampling valve, oil drain valve, oil replenishment position.</w:t>
      </w:r>
    </w:p>
    <w:p w14:paraId="6E54E559" w14:textId="77777777" w:rsidR="00EF3791" w:rsidRPr="00AD3CC7" w:rsidRDefault="00EF3791"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Mechanical requirements</w:t>
      </w:r>
    </w:p>
    <w:p w14:paraId="49EF8C1B"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CT is capable of withstanding static loads according to table 7, standard IEC 61869-1, test time according to item 7.4.5, test diagram according to table 12, standard IEC 61869-1.</w:t>
      </w:r>
    </w:p>
    <w:p w14:paraId="05DEBC8E" w14:textId="77777777" w:rsidR="00EF3791" w:rsidRPr="00AD3CC7" w:rsidRDefault="00EF3791"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Requirements for power arc</w:t>
      </w:r>
    </w:p>
    <w:p w14:paraId="4CF457C5"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The CT shall be able to withstand an internal arc in accordance with table 8, section 6.9, standard IEC 61869-1.</w:t>
      </w:r>
    </w:p>
    <w:p w14:paraId="54D805A5" w14:textId="77777777" w:rsidR="00EF3791" w:rsidRPr="00AD3CC7" w:rsidRDefault="00EF3791"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Requirements for electromagnetic compatibility</w:t>
      </w:r>
    </w:p>
    <w:p w14:paraId="7E5D660D"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The level of radio frequency disturbance voltage generated within the CT shall comply with section 6.11, standard IEC 61869-1 (2007).</w:t>
      </w:r>
    </w:p>
    <w:p w14:paraId="6020FC21"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The CT shall be capable of withstanding primary-to-secondary overvoltage with values ​​not exceeding the values ​​in table 9, standard IEC 61869-1 (2007).</w:t>
      </w:r>
    </w:p>
    <w:p w14:paraId="6C755E1E" w14:textId="77777777" w:rsidR="00EF3791" w:rsidRPr="00AD3CC7" w:rsidRDefault="00EF3791" w:rsidP="00DA14FF">
      <w:pPr>
        <w:pStyle w:val="Heading4"/>
        <w:numPr>
          <w:ilvl w:val="0"/>
          <w:numId w:val="146"/>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General</w:t>
      </w:r>
      <w:r w:rsidR="00B056A7" w:rsidRPr="00AD3CC7">
        <w:rPr>
          <w:b/>
          <w:bCs w:val="0"/>
          <w:color w:val="000000" w:themeColor="text1"/>
        </w:rPr>
        <w:t xml:space="preserve"> Arrangement</w:t>
      </w:r>
    </w:p>
    <w:p w14:paraId="6DA8A6D2"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Current transformers shall be suitable for mounting directly on concrete pads and shall include any necessary supporting steel structure. All fixing bolts shall be provided by Purchaser.</w:t>
      </w:r>
    </w:p>
    <w:p w14:paraId="7A14C54A"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Unless otherwise stated, clearance from base of housing insullator to ground level must be at least 2250 mm.</w:t>
      </w:r>
    </w:p>
    <w:p w14:paraId="09E1A398" w14:textId="77777777" w:rsidR="00EF3791" w:rsidRPr="00AD3CC7" w:rsidRDefault="00EF3791" w:rsidP="00DA14FF">
      <w:pPr>
        <w:pStyle w:val="Heading4"/>
        <w:numPr>
          <w:ilvl w:val="0"/>
          <w:numId w:val="146"/>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Requirements for accuracy class</w:t>
      </w:r>
    </w:p>
    <w:p w14:paraId="304DAD80"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For secondary windings having accuracy class 0.2 and 0.5: Current deviation, phase displacement measured at secondary windings at rated power (25% - 100%), with errors not exceeding values ​​in table 11 , standard IEC 60044-1 (or table 201, standard IEC 61869-2).</w:t>
      </w:r>
    </w:p>
    <w:p w14:paraId="2F05D294"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For secondary winding with accuracy of class 5P: Current deviation, phase displacement measured at secondary winding at rated power (25% - 100%), there is an error not exceeding value in table 14 , standard IEC 60044-1 (or table 205, standard IEC 61869-2).</w:t>
      </w:r>
    </w:p>
    <w:p w14:paraId="0D6C51C2" w14:textId="77777777" w:rsidR="00EF3791" w:rsidRPr="00AD3CC7" w:rsidRDefault="00EF3791" w:rsidP="00DA14FF">
      <w:pPr>
        <w:pStyle w:val="Heading4"/>
        <w:numPr>
          <w:ilvl w:val="0"/>
          <w:numId w:val="146"/>
        </w:numPr>
        <w:autoSpaceDE w:val="0"/>
        <w:autoSpaceDN w:val="0"/>
        <w:adjustRightInd w:val="0"/>
        <w:spacing w:before="80" w:after="80" w:line="264" w:lineRule="auto"/>
        <w:ind w:left="567" w:hanging="567"/>
        <w:jc w:val="both"/>
        <w:rPr>
          <w:b/>
          <w:color w:val="000000" w:themeColor="text1"/>
        </w:rPr>
      </w:pPr>
      <w:r w:rsidRPr="00AD3CC7">
        <w:rPr>
          <w:b/>
          <w:bCs w:val="0"/>
          <w:color w:val="000000" w:themeColor="text1"/>
        </w:rPr>
        <w:t>Requirements for specification sheet and label of current transformers</w:t>
      </w:r>
    </w:p>
    <w:p w14:paraId="0F8938BA"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Material made of stainless steel or oxidize. The handwriting is not faded during the life of current Transformers.</w:t>
      </w:r>
    </w:p>
    <w:p w14:paraId="1E51E25B"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 xml:space="preserve">The content on the parameter table can fully display the main current Transformers parameters according to IEC 60044-1, IEC 61869-2, IEC 61869-1. </w:t>
      </w:r>
    </w:p>
    <w:p w14:paraId="46658C08" w14:textId="77777777" w:rsidR="00EF3791" w:rsidRPr="00AD3CC7" w:rsidRDefault="00EF3791" w:rsidP="00DA14FF">
      <w:pPr>
        <w:pStyle w:val="Heading4"/>
        <w:numPr>
          <w:ilvl w:val="0"/>
          <w:numId w:val="146"/>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Requirements for testing</w:t>
      </w:r>
    </w:p>
    <w:p w14:paraId="40B9F9FB"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The Type Test, Special Type Test, Routine Test for current Transformers shall comply with requiremens according to IEC 60044-1, IEC 61869-1, IEC 61869-2 and submition all test report enclosred tested current Transformers. There must be test report for oil and current Transformers accessory testing.</w:t>
      </w:r>
    </w:p>
    <w:p w14:paraId="39B7DB50" w14:textId="77777777" w:rsidR="00EF3791" w:rsidRPr="00AD3CC7" w:rsidRDefault="00EF3791" w:rsidP="00DA14FF">
      <w:pPr>
        <w:pStyle w:val="Heading4"/>
        <w:numPr>
          <w:ilvl w:val="0"/>
          <w:numId w:val="146"/>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lastRenderedPageBreak/>
        <w:t>Requirements for transporting of current transformers</w:t>
      </w:r>
    </w:p>
    <w:p w14:paraId="5D6570B1"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 xml:space="preserve">During transporting, it is do not not allow separate dismantling and packaging the components. </w:t>
      </w:r>
    </w:p>
    <w:p w14:paraId="17A10DF8" w14:textId="77777777" w:rsidR="00EF3791" w:rsidRPr="00AD3CC7" w:rsidRDefault="00EF3791" w:rsidP="00DA14FF">
      <w:pPr>
        <w:numPr>
          <w:ilvl w:val="0"/>
          <w:numId w:val="137"/>
        </w:numPr>
        <w:spacing w:before="80" w:after="80" w:line="264" w:lineRule="auto"/>
        <w:ind w:left="0" w:firstLine="567"/>
        <w:jc w:val="both"/>
        <w:rPr>
          <w:bCs/>
          <w:color w:val="000000" w:themeColor="text1"/>
          <w:lang w:val="en-GB"/>
        </w:rPr>
      </w:pPr>
      <w:r w:rsidRPr="00AD3CC7">
        <w:rPr>
          <w:color w:val="000000" w:themeColor="text1"/>
        </w:rPr>
        <w:t>Have solution to prevent moisture penetration and the impact of sea water</w:t>
      </w:r>
      <w:r w:rsidRPr="00AD3CC7">
        <w:rPr>
          <w:noProof/>
          <w:color w:val="000000" w:themeColor="text1"/>
          <w:lang w:val="en-GB"/>
        </w:rPr>
        <w:t>.</w:t>
      </w:r>
    </w:p>
    <w:p w14:paraId="18A1AA81" w14:textId="77777777" w:rsidR="00EF3791" w:rsidRPr="00AD3CC7" w:rsidRDefault="00EF3791" w:rsidP="00DA14FF">
      <w:pPr>
        <w:pStyle w:val="Heading4"/>
        <w:numPr>
          <w:ilvl w:val="0"/>
          <w:numId w:val="146"/>
        </w:numPr>
        <w:autoSpaceDE w:val="0"/>
        <w:autoSpaceDN w:val="0"/>
        <w:adjustRightInd w:val="0"/>
        <w:spacing w:before="80" w:after="80" w:line="264" w:lineRule="auto"/>
        <w:ind w:left="567" w:hanging="567"/>
        <w:jc w:val="both"/>
        <w:rPr>
          <w:b/>
          <w:color w:val="000000" w:themeColor="text1"/>
        </w:rPr>
      </w:pPr>
      <w:r w:rsidRPr="00AD3CC7">
        <w:rPr>
          <w:b/>
          <w:bCs w:val="0"/>
          <w:color w:val="000000" w:themeColor="text1"/>
        </w:rPr>
        <w:t>Requirements for documents of current transformers</w:t>
      </w:r>
    </w:p>
    <w:p w14:paraId="0D16CE50"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Manufacturer information, summary of current Transformers specifications, origin of current Transformers accessories, quality management certificate.</w:t>
      </w:r>
    </w:p>
    <w:p w14:paraId="3EF5966C"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There are all test records.</w:t>
      </w:r>
    </w:p>
    <w:p w14:paraId="6E989263"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Generally drawings with dimensions, sectional drawings, structural drawings, current Transformers structural details drawings and accessories drawings.</w:t>
      </w:r>
    </w:p>
    <w:p w14:paraId="6E34C20B"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Instructions documents for installation, operation and maintenance of current Transformers.</w:t>
      </w:r>
    </w:p>
    <w:p w14:paraId="7905175B"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Recommended documents when testing periodically: about frequency, content of work. Common defects and their handling. The drawings, sizes and code names for each type (or list of quantities - specifications).</w:t>
      </w:r>
    </w:p>
    <w:p w14:paraId="535DE589"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And other requirements according to the content of dispatch No. 2152/EVNNPT-QLĐT-KT dated 02/06/2016.</w:t>
      </w:r>
    </w:p>
    <w:p w14:paraId="543B8CC3" w14:textId="77777777" w:rsidR="00EF3791" w:rsidRPr="00AD3CC7" w:rsidRDefault="00EF3791" w:rsidP="00DA14FF">
      <w:pPr>
        <w:pStyle w:val="Heading4"/>
        <w:numPr>
          <w:ilvl w:val="0"/>
          <w:numId w:val="146"/>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Requirements for testing</w:t>
      </w:r>
    </w:p>
    <w:p w14:paraId="0B94066F"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The type test, special test shall be performed and issued by the independent testing laboratories; or witnessed by the independent testing laboratories which are accredited according to the international standard ISO/IEC 17025</w:t>
      </w:r>
      <w:r w:rsidR="00A3714E" w:rsidRPr="00AD3CC7">
        <w:rPr>
          <w:color w:val="000000" w:themeColor="text1"/>
        </w:rPr>
        <w:t>:2005</w:t>
      </w:r>
      <w:r w:rsidRPr="00AD3CC7">
        <w:rPr>
          <w:color w:val="000000" w:themeColor="text1"/>
        </w:rPr>
        <w:t>.</w:t>
      </w:r>
    </w:p>
    <w:p w14:paraId="48C791E3" w14:textId="0ADA691F"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The Short-circuit withstand capability test must by one member of STL organization, have name in the list following: Intertek</w:t>
      </w:r>
      <w:r w:rsidR="00AE71F0" w:rsidRPr="00AD3CC7">
        <w:rPr>
          <w:color w:val="000000" w:themeColor="text1"/>
        </w:rPr>
        <w:t xml:space="preserve"> (ASTA, implemented before May 22, 2024)-UK</w:t>
      </w:r>
      <w:r w:rsidRPr="00AD3CC7">
        <w:rPr>
          <w:color w:val="000000" w:themeColor="text1"/>
        </w:rPr>
        <w:t>; CESI-Italy; CPRI-India; ESEF ASEFA-France; JSTC-Japan; KEMA-Netherland; KERI-South Korea; PEHLA-Germany; SATS-Norway; STLNA-USA; VEIKI-Hungary; ZKU-Czech Republic.</w:t>
      </w:r>
    </w:p>
    <w:p w14:paraId="2B3488D5"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 xml:space="preserve">The Bidders are required to make a list of type test reports of the proposed equipment as required in clause </w:t>
      </w:r>
      <w:r w:rsidR="00F97650" w:rsidRPr="00AD3CC7">
        <w:rPr>
          <w:b/>
          <w:bCs/>
          <w:color w:val="000000" w:themeColor="text1"/>
          <w:lang w:val="en-GB"/>
        </w:rPr>
        <w:t>2.14. Required for list of type test reports</w:t>
      </w:r>
      <w:r w:rsidR="00F97650" w:rsidRPr="00AD3CC7">
        <w:rPr>
          <w:bCs/>
          <w:color w:val="000000" w:themeColor="text1"/>
          <w:lang w:val="en-GB"/>
        </w:rPr>
        <w:t>.</w:t>
      </w:r>
    </w:p>
    <w:p w14:paraId="19722547" w14:textId="77777777" w:rsidR="00EF3791" w:rsidRPr="00AD3CC7" w:rsidRDefault="00EF3791" w:rsidP="00EF3791">
      <w:pPr>
        <w:widowControl w:val="0"/>
        <w:tabs>
          <w:tab w:val="left" w:pos="567"/>
        </w:tabs>
        <w:spacing w:before="80" w:after="80" w:line="264" w:lineRule="auto"/>
        <w:ind w:left="567"/>
        <w:rPr>
          <w:b/>
          <w:bCs/>
          <w:color w:val="000000" w:themeColor="text1"/>
        </w:rPr>
      </w:pPr>
      <w:r w:rsidRPr="00AD3CC7">
        <w:rPr>
          <w:b/>
          <w:bCs/>
          <w:color w:val="000000" w:themeColor="text1"/>
        </w:rPr>
        <w:t>Type test report:</w:t>
      </w:r>
    </w:p>
    <w:p w14:paraId="4B0CDCB9" w14:textId="77777777" w:rsidR="00EF3791" w:rsidRPr="00AD3CC7" w:rsidRDefault="00EF3791" w:rsidP="00EF3791">
      <w:pPr>
        <w:spacing w:before="80" w:after="80" w:line="264" w:lineRule="auto"/>
        <w:ind w:firstLine="567"/>
        <w:jc w:val="both"/>
        <w:rPr>
          <w:color w:val="000000" w:themeColor="text1"/>
        </w:rPr>
      </w:pPr>
      <w:r w:rsidRPr="00AD3CC7">
        <w:rPr>
          <w:color w:val="000000" w:themeColor="text1"/>
        </w:rPr>
        <w:t>The certificates required in according with IEC 60044-1, -2/IEC 61869-1, -2, including the following:</w:t>
      </w:r>
    </w:p>
    <w:p w14:paraId="477C8D6F"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Short-time current test;</w:t>
      </w:r>
    </w:p>
    <w:p w14:paraId="104AA834"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Temperature-rise test;</w:t>
      </w:r>
    </w:p>
    <w:p w14:paraId="1B23944E"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Impulse voltage withstand test on primary terminals;</w:t>
      </w:r>
    </w:p>
    <w:p w14:paraId="3EFD3DC4"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Wet test for outdoor type transformers;</w:t>
      </w:r>
    </w:p>
    <w:p w14:paraId="14376258"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Test for accuracy;</w:t>
      </w:r>
    </w:p>
    <w:p w14:paraId="2BC49127"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Verification of the degree of protection by enclosures;</w:t>
      </w:r>
    </w:p>
    <w:p w14:paraId="6AC89FB4" w14:textId="4D89CCA0" w:rsidR="00811199" w:rsidRPr="00AD3CC7" w:rsidRDefault="006E0F0C" w:rsidP="006E0F0C">
      <w:pPr>
        <w:numPr>
          <w:ilvl w:val="0"/>
          <w:numId w:val="137"/>
        </w:numPr>
        <w:spacing w:before="80" w:after="80" w:line="264" w:lineRule="auto"/>
        <w:ind w:left="0" w:firstLine="567"/>
        <w:jc w:val="both"/>
        <w:rPr>
          <w:color w:val="000000" w:themeColor="text1"/>
        </w:rPr>
      </w:pPr>
      <w:r w:rsidRPr="00AD3CC7">
        <w:rPr>
          <w:color w:val="000000" w:themeColor="text1"/>
        </w:rPr>
        <w:t>Electromagnetic Compatibility tests.</w:t>
      </w:r>
    </w:p>
    <w:p w14:paraId="53612427" w14:textId="77777777" w:rsidR="00EF3791" w:rsidRPr="00AD3CC7" w:rsidRDefault="00EF3791" w:rsidP="006E0F0C">
      <w:pPr>
        <w:tabs>
          <w:tab w:val="left" w:pos="540"/>
          <w:tab w:val="left" w:pos="5103"/>
          <w:tab w:val="left" w:pos="7655"/>
        </w:tabs>
        <w:spacing w:before="80" w:after="80" w:line="264" w:lineRule="auto"/>
        <w:jc w:val="both"/>
        <w:outlineLvl w:val="6"/>
        <w:rPr>
          <w:b/>
          <w:color w:val="000000" w:themeColor="text1"/>
        </w:rPr>
      </w:pPr>
      <w:r w:rsidRPr="00AD3CC7">
        <w:rPr>
          <w:b/>
          <w:color w:val="000000" w:themeColor="text1"/>
          <w:u w:val="single"/>
        </w:rPr>
        <w:t>Note:</w:t>
      </w:r>
      <w:r w:rsidRPr="00AD3CC7">
        <w:rPr>
          <w:b/>
          <w:color w:val="000000" w:themeColor="text1"/>
        </w:rPr>
        <w:t xml:space="preserve"> All tests have fully demonstrated the responsiveness of the equipment offered by bidder. The contractor may be rejected if does not meet the above requirements</w:t>
      </w:r>
    </w:p>
    <w:p w14:paraId="50B4D8D0" w14:textId="77777777" w:rsidR="00EF3791" w:rsidRPr="00AD3CC7" w:rsidRDefault="00EF3791" w:rsidP="00EF3791">
      <w:pPr>
        <w:pStyle w:val="m1"/>
        <w:numPr>
          <w:ilvl w:val="0"/>
          <w:numId w:val="0"/>
        </w:numPr>
        <w:tabs>
          <w:tab w:val="clear" w:pos="567"/>
          <w:tab w:val="left" w:pos="360"/>
        </w:tabs>
        <w:spacing w:before="80" w:after="80" w:line="264" w:lineRule="auto"/>
        <w:ind w:left="810"/>
        <w:outlineLvl w:val="2"/>
        <w:rPr>
          <w:rFonts w:ascii="Times New Roman" w:hAnsi="Times New Roman"/>
          <w:b w:val="0"/>
          <w:bCs/>
          <w:color w:val="000000" w:themeColor="text1"/>
          <w:sz w:val="24"/>
        </w:rPr>
      </w:pPr>
      <w:r w:rsidRPr="00AD3CC7">
        <w:rPr>
          <w:rFonts w:ascii="Times New Roman" w:hAnsi="Times New Roman"/>
          <w:bCs/>
          <w:color w:val="000000" w:themeColor="text1"/>
          <w:sz w:val="24"/>
        </w:rPr>
        <w:t>Routine Test:</w:t>
      </w:r>
    </w:p>
    <w:p w14:paraId="44EE8BF0" w14:textId="77777777" w:rsidR="00EF3791" w:rsidRPr="00AD3CC7" w:rsidRDefault="00EF3791" w:rsidP="00EF3791">
      <w:pPr>
        <w:spacing w:before="80" w:after="80" w:line="264" w:lineRule="auto"/>
        <w:ind w:firstLine="567"/>
        <w:jc w:val="both"/>
        <w:rPr>
          <w:color w:val="000000" w:themeColor="text1"/>
        </w:rPr>
      </w:pPr>
      <w:r w:rsidRPr="00AD3CC7">
        <w:rPr>
          <w:color w:val="000000" w:themeColor="text1"/>
        </w:rPr>
        <w:lastRenderedPageBreak/>
        <w:t>Routine test is performed by the manufacturer on each product produced at the manufacturing facility. The routine tests are conducted in accordance with IEC 61869-1, -2 or TCVN 11845-2 or TCVN 7697-1 or equivalent standards, and include the following test items:</w:t>
      </w:r>
    </w:p>
    <w:p w14:paraId="0E7B5101"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Verification of markings</w:t>
      </w:r>
    </w:p>
    <w:p w14:paraId="2BDF4C89"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Power - frequency withstand tests on primary terminals</w:t>
      </w:r>
    </w:p>
    <w:p w14:paraId="3087EDF3"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Power-frequency withstand test on secondary windings</w:t>
      </w:r>
    </w:p>
    <w:p w14:paraId="69C0565F"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Power - frequency withstand test between sections</w:t>
      </w:r>
    </w:p>
    <w:p w14:paraId="12BE6536"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Partial discharge measurement</w:t>
      </w:r>
    </w:p>
    <w:p w14:paraId="2D3D9545"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Inter-turn overvoltage test</w:t>
      </w:r>
    </w:p>
    <w:p w14:paraId="2E944AF0"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Test for accuracy</w:t>
      </w:r>
    </w:p>
    <w:p w14:paraId="0A0BAEFC" w14:textId="77777777" w:rsidR="00897FCF" w:rsidRPr="00AD3CC7" w:rsidRDefault="00897FCF" w:rsidP="00897FCF">
      <w:pPr>
        <w:numPr>
          <w:ilvl w:val="0"/>
          <w:numId w:val="137"/>
        </w:numPr>
        <w:spacing w:before="80" w:after="80" w:line="264" w:lineRule="auto"/>
        <w:ind w:left="0" w:firstLine="567"/>
        <w:jc w:val="both"/>
        <w:rPr>
          <w:color w:val="000000" w:themeColor="text1"/>
        </w:rPr>
      </w:pPr>
      <w:r w:rsidRPr="00AD3CC7">
        <w:rPr>
          <w:color w:val="000000" w:themeColor="text1"/>
        </w:rPr>
        <w:t>Enclosure tightness at ambient temperature</w:t>
      </w:r>
    </w:p>
    <w:p w14:paraId="7D44AC32" w14:textId="77777777" w:rsidR="00897FCF" w:rsidRPr="00AD3CC7" w:rsidRDefault="00897FCF" w:rsidP="00897FCF">
      <w:pPr>
        <w:numPr>
          <w:ilvl w:val="0"/>
          <w:numId w:val="137"/>
        </w:numPr>
        <w:spacing w:before="80" w:after="80" w:line="264" w:lineRule="auto"/>
        <w:ind w:left="0" w:firstLine="567"/>
        <w:jc w:val="both"/>
        <w:rPr>
          <w:color w:val="000000" w:themeColor="text1"/>
        </w:rPr>
      </w:pPr>
      <w:r w:rsidRPr="00AD3CC7">
        <w:rPr>
          <w:color w:val="000000" w:themeColor="text1"/>
        </w:rPr>
        <w:t>Measurement of capacitance and dielectric dissipation factor</w:t>
      </w:r>
    </w:p>
    <w:p w14:paraId="2B109FBD" w14:textId="02F56501" w:rsidR="009A74ED" w:rsidRPr="00AD3CC7" w:rsidRDefault="009A74ED" w:rsidP="009A74ED">
      <w:pPr>
        <w:numPr>
          <w:ilvl w:val="0"/>
          <w:numId w:val="137"/>
        </w:numPr>
        <w:spacing w:before="80" w:after="80" w:line="264" w:lineRule="auto"/>
        <w:ind w:left="0" w:firstLine="567"/>
        <w:jc w:val="both"/>
        <w:rPr>
          <w:color w:val="000000" w:themeColor="text1"/>
        </w:rPr>
      </w:pPr>
      <w:r w:rsidRPr="00AD3CC7">
        <w:rPr>
          <w:color w:val="000000" w:themeColor="text1"/>
        </w:rPr>
        <w:t>Measurement of capacitance and dielectric dissipation factor</w:t>
      </w:r>
    </w:p>
    <w:p w14:paraId="4E8EF246" w14:textId="77777777" w:rsidR="00EF3791" w:rsidRPr="00AD3CC7" w:rsidRDefault="00EF3791" w:rsidP="00EF3791">
      <w:pPr>
        <w:spacing w:before="80" w:after="80" w:line="264" w:lineRule="auto"/>
        <w:ind w:firstLine="567"/>
        <w:jc w:val="both"/>
        <w:rPr>
          <w:color w:val="000000" w:themeColor="text1"/>
        </w:rPr>
      </w:pPr>
      <w:r w:rsidRPr="00AD3CC7">
        <w:rPr>
          <w:color w:val="000000" w:themeColor="text1"/>
        </w:rPr>
        <w:t>The test items must be fully tested according to the standards specified in the dossier of requirements or with standards equivalent to the specified standards.</w:t>
      </w:r>
    </w:p>
    <w:p w14:paraId="5CF147DC" w14:textId="77777777" w:rsidR="00EF3791" w:rsidRPr="00AD3CC7" w:rsidRDefault="00EF3791" w:rsidP="00EF3791">
      <w:pPr>
        <w:spacing w:before="80" w:after="80" w:line="264" w:lineRule="auto"/>
        <w:ind w:firstLine="567"/>
        <w:jc w:val="both"/>
        <w:rPr>
          <w:color w:val="000000" w:themeColor="text1"/>
        </w:rPr>
      </w:pPr>
      <w:r w:rsidRPr="00AD3CC7">
        <w:rPr>
          <w:color w:val="000000" w:themeColor="text1"/>
        </w:rPr>
        <w:t>The certificate of approval of samples, the certificate of verification of measuring devices, issued by the Vietnam Standards and Quality Center.</w:t>
      </w:r>
    </w:p>
    <w:p w14:paraId="2F5EBA5C" w14:textId="77777777" w:rsidR="00EF3791" w:rsidRPr="00AD3CC7" w:rsidRDefault="00EF3791" w:rsidP="00DA14FF">
      <w:pPr>
        <w:pStyle w:val="Heading4"/>
        <w:numPr>
          <w:ilvl w:val="0"/>
          <w:numId w:val="146"/>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Requirements for accessories of current transformer</w:t>
      </w:r>
    </w:p>
    <w:p w14:paraId="6020236D"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The CT using insulating oil, a oil sampling device is required for periodic testing in operation; must have spare oil in service of repair.</w:t>
      </w:r>
    </w:p>
    <w:p w14:paraId="4BFBFBCA"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Terminal clamps with specifications suitable for high voltage terminals of circuit breaker, terminal at HV side use type not less than 6 bolts.</w:t>
      </w:r>
    </w:p>
    <w:p w14:paraId="1CF76381" w14:textId="77777777" w:rsidR="00EF3791" w:rsidRPr="00AD3CC7" w:rsidRDefault="00EF3791" w:rsidP="00DA14FF">
      <w:pPr>
        <w:pStyle w:val="Heading4"/>
        <w:numPr>
          <w:ilvl w:val="0"/>
          <w:numId w:val="146"/>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Requirements for transporting of current transformers</w:t>
      </w:r>
    </w:p>
    <w:p w14:paraId="59B10DA6" w14:textId="77777777" w:rsidR="00EF3791" w:rsidRPr="00AD3CC7" w:rsidRDefault="00EF3791"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 xml:space="preserve">During transporting, it is do not not allow separate dismantling and packaging the components. </w:t>
      </w:r>
    </w:p>
    <w:p w14:paraId="78658593" w14:textId="77777777" w:rsidR="00EF3791" w:rsidRPr="00AD3CC7" w:rsidRDefault="00EF3791"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 xml:space="preserve">There is a table listing the number of equipment and material supplies in each package. </w:t>
      </w:r>
    </w:p>
    <w:p w14:paraId="69C2444C"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Have solution to prevent moisture penetration and the impact of sea water</w:t>
      </w:r>
    </w:p>
    <w:p w14:paraId="5CC30707" w14:textId="77777777" w:rsidR="00EF3791" w:rsidRPr="00AD3CC7" w:rsidRDefault="00EF3791" w:rsidP="00DA14FF">
      <w:pPr>
        <w:pStyle w:val="Heading4"/>
        <w:numPr>
          <w:ilvl w:val="0"/>
          <w:numId w:val="146"/>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Requirements for documents of current transformers</w:t>
      </w:r>
    </w:p>
    <w:p w14:paraId="40F17534"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Manufacturer information, summary of current Transformers specifications, origin of current Transformers accessories, quality management certificate.</w:t>
      </w:r>
    </w:p>
    <w:p w14:paraId="0A2A27AE"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There are all test records.</w:t>
      </w:r>
    </w:p>
    <w:p w14:paraId="0E41053F"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Generally drawings with dimensions, sectional drawings, structural drawings, current Transformers structural details drawings and accessories drawings.</w:t>
      </w:r>
    </w:p>
    <w:p w14:paraId="6F72FCDA"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Instructions documents for installation, operation and maintenance of current Transformers.</w:t>
      </w:r>
    </w:p>
    <w:p w14:paraId="295B3587"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Recommended documents when testing periodically: about frequency, content of work. Common defects and their handling. The drawings, sizes and code names for each type (or list of quantities - specifications).</w:t>
      </w:r>
    </w:p>
    <w:p w14:paraId="2B21391C"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lastRenderedPageBreak/>
        <w:t>And other requirements according to the content of dispatch No. 2152/EVNNPT-QLĐT-KT dated 02/06/2016.</w:t>
      </w:r>
    </w:p>
    <w:p w14:paraId="3498C270" w14:textId="77777777" w:rsidR="00EF3791" w:rsidRPr="00AD3CC7" w:rsidRDefault="00EF3791" w:rsidP="00DA14FF">
      <w:pPr>
        <w:pStyle w:val="Heading4"/>
        <w:numPr>
          <w:ilvl w:val="0"/>
          <w:numId w:val="146"/>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Other requirements for current transformer</w:t>
      </w:r>
    </w:p>
    <w:p w14:paraId="6367FF4D" w14:textId="77777777" w:rsidR="00EF3791"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The requirement are not mentioned in this document, it shall apply with IEC standard or equivalent.</w:t>
      </w:r>
    </w:p>
    <w:p w14:paraId="27BA2B27" w14:textId="77777777" w:rsidR="00EF3791" w:rsidRPr="00AD3CC7" w:rsidRDefault="00EF3791" w:rsidP="00DA14FF">
      <w:pPr>
        <w:pStyle w:val="Heading4"/>
        <w:numPr>
          <w:ilvl w:val="0"/>
          <w:numId w:val="146"/>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Basic Data of 220kV Current Transformer</w:t>
      </w:r>
    </w:p>
    <w:p w14:paraId="2C164C83" w14:textId="77777777" w:rsidR="00E84EF6" w:rsidRPr="00AD3CC7" w:rsidRDefault="00EF3791" w:rsidP="00DA14FF">
      <w:pPr>
        <w:numPr>
          <w:ilvl w:val="0"/>
          <w:numId w:val="137"/>
        </w:numPr>
        <w:spacing w:before="80" w:after="80" w:line="264" w:lineRule="auto"/>
        <w:ind w:left="0" w:firstLine="567"/>
        <w:jc w:val="both"/>
        <w:rPr>
          <w:color w:val="000000" w:themeColor="text1"/>
        </w:rPr>
      </w:pPr>
      <w:r w:rsidRPr="00AD3CC7">
        <w:rPr>
          <w:color w:val="000000" w:themeColor="text1"/>
        </w:rPr>
        <w:t>Refer to Technical Data Sheet to have data of 220kV Current Transformer</w:t>
      </w:r>
    </w:p>
    <w:p w14:paraId="6E821328" w14:textId="77777777" w:rsidR="005D078F" w:rsidRPr="00AD3CC7" w:rsidRDefault="00B056A7" w:rsidP="00DA14FF">
      <w:pPr>
        <w:pStyle w:val="m1"/>
        <w:widowControl w:val="0"/>
        <w:numPr>
          <w:ilvl w:val="2"/>
          <w:numId w:val="88"/>
        </w:numPr>
        <w:tabs>
          <w:tab w:val="clear" w:pos="567"/>
        </w:tabs>
        <w:spacing w:before="80" w:after="80" w:line="252" w:lineRule="auto"/>
        <w:outlineLvl w:val="1"/>
        <w:rPr>
          <w:rFonts w:ascii="Times New Roman" w:hAnsi="Times New Roman"/>
          <w:color w:val="000000" w:themeColor="text1"/>
          <w:sz w:val="24"/>
          <w:lang w:val="en-US"/>
        </w:rPr>
      </w:pPr>
      <w:bookmarkStart w:id="699" w:name="_Toc226799252"/>
      <w:bookmarkStart w:id="700" w:name="_Hlk146875127"/>
      <w:bookmarkEnd w:id="594"/>
      <w:r w:rsidRPr="00AD3CC7">
        <w:rPr>
          <w:rFonts w:ascii="Times New Roman" w:hAnsi="Times New Roman"/>
          <w:color w:val="000000" w:themeColor="text1"/>
          <w:sz w:val="24"/>
          <w:lang w:val="en-US"/>
        </w:rPr>
        <w:t>110kV Current Transformer</w:t>
      </w:r>
      <w:bookmarkEnd w:id="699"/>
    </w:p>
    <w:p w14:paraId="0F25D002" w14:textId="77777777" w:rsidR="00647C8D" w:rsidRPr="00AD3CC7" w:rsidRDefault="00647C8D" w:rsidP="00DA14FF">
      <w:pPr>
        <w:numPr>
          <w:ilvl w:val="0"/>
          <w:numId w:val="137"/>
        </w:numPr>
        <w:spacing w:before="80" w:after="80" w:line="264" w:lineRule="auto"/>
        <w:ind w:left="0" w:firstLine="567"/>
        <w:jc w:val="both"/>
        <w:rPr>
          <w:color w:val="000000" w:themeColor="text1"/>
        </w:rPr>
      </w:pPr>
      <w:r w:rsidRPr="00AD3CC7">
        <w:rPr>
          <w:color w:val="000000" w:themeColor="text1"/>
        </w:rPr>
        <w:t>Current Transformers of 110kV according to the basic technical specification of transmission grid equipment, issued under Decision No. 105/QD-HDTV dated September 21, 2021 of EVN.</w:t>
      </w:r>
    </w:p>
    <w:p w14:paraId="38A9948D" w14:textId="77777777" w:rsidR="002F42B7" w:rsidRPr="00AD3CC7" w:rsidRDefault="002F42B7" w:rsidP="00DA14FF">
      <w:pPr>
        <w:pStyle w:val="Heading4"/>
        <w:numPr>
          <w:ilvl w:val="0"/>
          <w:numId w:val="147"/>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Cur</w:t>
      </w:r>
      <w:r w:rsidR="00647C8D" w:rsidRPr="00AD3CC7">
        <w:rPr>
          <w:b/>
          <w:bCs w:val="0"/>
          <w:color w:val="000000" w:themeColor="text1"/>
        </w:rPr>
        <w:t>rent Transformer type</w:t>
      </w:r>
    </w:p>
    <w:p w14:paraId="5CB4A50F" w14:textId="77777777" w:rsidR="00A56377" w:rsidRPr="00AD3CC7" w:rsidRDefault="008671EB" w:rsidP="00DA14FF">
      <w:pPr>
        <w:numPr>
          <w:ilvl w:val="0"/>
          <w:numId w:val="137"/>
        </w:numPr>
        <w:spacing w:before="80" w:after="80" w:line="264" w:lineRule="auto"/>
        <w:ind w:left="0" w:firstLine="567"/>
        <w:jc w:val="both"/>
        <w:rPr>
          <w:color w:val="000000" w:themeColor="text1"/>
        </w:rPr>
      </w:pPr>
      <w:r w:rsidRPr="00AD3CC7">
        <w:rPr>
          <w:color w:val="000000" w:themeColor="text1"/>
        </w:rPr>
        <w:t>Single-phase, oil-immersed, vertical installation ensures outdoor operation and places with heavily polluted or saline environments, with full sealing position, for electrical measurement in neutral electrical systems direct grounding, rated voltage 110kV.</w:t>
      </w:r>
    </w:p>
    <w:p w14:paraId="192D275D" w14:textId="77777777" w:rsidR="008671EB" w:rsidRPr="00AD3CC7" w:rsidRDefault="008671EB" w:rsidP="00DA14FF">
      <w:pPr>
        <w:numPr>
          <w:ilvl w:val="0"/>
          <w:numId w:val="137"/>
        </w:numPr>
        <w:spacing w:before="80" w:after="80" w:line="264" w:lineRule="auto"/>
        <w:ind w:left="0" w:firstLine="567"/>
        <w:jc w:val="both"/>
        <w:rPr>
          <w:color w:val="000000" w:themeColor="text1"/>
        </w:rPr>
      </w:pPr>
      <w:r w:rsidRPr="00AD3CC7">
        <w:rPr>
          <w:color w:val="000000" w:themeColor="text1"/>
        </w:rPr>
        <w:t>The CT is designed, manufactured and tested to IEC 61869-1, IEC 61869-2 or equivalent standards, meeting the specifications in the specification sheet (110kV Curent Transformer datasheet).</w:t>
      </w:r>
    </w:p>
    <w:p w14:paraId="744BD860" w14:textId="77777777" w:rsidR="008671EB" w:rsidRPr="00AD3CC7" w:rsidRDefault="008671EB" w:rsidP="00DA14FF">
      <w:pPr>
        <w:numPr>
          <w:ilvl w:val="0"/>
          <w:numId w:val="137"/>
        </w:numPr>
        <w:spacing w:before="80" w:after="80" w:line="264" w:lineRule="auto"/>
        <w:ind w:left="0" w:firstLine="567"/>
        <w:jc w:val="both"/>
        <w:rPr>
          <w:color w:val="000000" w:themeColor="text1"/>
        </w:rPr>
      </w:pPr>
      <w:r w:rsidRPr="00AD3CC7">
        <w:rPr>
          <w:color w:val="000000" w:themeColor="text1"/>
        </w:rPr>
        <w:t>The secondary circuit side of the CT must be designed with a separate lead clamp sealing position for the metering coils (core) installed inside the terminal box of the CT.</w:t>
      </w:r>
    </w:p>
    <w:p w14:paraId="1CB8C08E" w14:textId="77777777" w:rsidR="00A56377" w:rsidRPr="00AD3CC7" w:rsidRDefault="00D564C8" w:rsidP="00DA14FF">
      <w:pPr>
        <w:pStyle w:val="Heading4"/>
        <w:numPr>
          <w:ilvl w:val="0"/>
          <w:numId w:val="147"/>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Design and structure</w:t>
      </w:r>
    </w:p>
    <w:p w14:paraId="76BFCDCA" w14:textId="77777777" w:rsidR="004D1EBF" w:rsidRPr="00AD3CC7" w:rsidRDefault="004D1EBF" w:rsidP="00DA14FF">
      <w:pPr>
        <w:numPr>
          <w:ilvl w:val="0"/>
          <w:numId w:val="137"/>
        </w:numPr>
        <w:spacing w:before="80" w:after="80" w:line="264" w:lineRule="auto"/>
        <w:ind w:left="0" w:firstLine="567"/>
        <w:jc w:val="both"/>
        <w:rPr>
          <w:color w:val="000000" w:themeColor="text1"/>
        </w:rPr>
      </w:pPr>
      <w:r w:rsidRPr="00AD3CC7">
        <w:rPr>
          <w:color w:val="000000" w:themeColor="text1"/>
        </w:rPr>
        <w:t>The CT primary coil is designed to operate with rated current and withstand the required fault current without damage. The CT is capable of withstanding current on the primary side when the secondary side is open circuited. At any open-circuit secondary winding with a terminal voltage in excess of 2.5kV, suitable voltage limiting protection should be provided.</w:t>
      </w:r>
    </w:p>
    <w:p w14:paraId="3746C627" w14:textId="77777777" w:rsidR="00A56377" w:rsidRPr="00AD3CC7" w:rsidRDefault="008A5A45" w:rsidP="00DA14FF">
      <w:pPr>
        <w:numPr>
          <w:ilvl w:val="0"/>
          <w:numId w:val="137"/>
        </w:numPr>
        <w:spacing w:before="80" w:after="80" w:line="264" w:lineRule="auto"/>
        <w:ind w:left="0" w:firstLine="567"/>
        <w:jc w:val="both"/>
        <w:rPr>
          <w:color w:val="000000" w:themeColor="text1"/>
        </w:rPr>
      </w:pPr>
      <w:r w:rsidRPr="00AD3CC7">
        <w:rPr>
          <w:color w:val="000000" w:themeColor="text1"/>
        </w:rPr>
        <w:t>The CT secondary winding for measurement has a saturation characteristic that ensures that the connected measuring devices are not damaged by fault currents. CT ratio changes are performed on the secondary windings. The secondary winding terminals must be arranged in rows (measurement - protection) with symbols, markings and connected to the clamping blocks on the MK (Marshalling Kiosk) intermediate terminal or protection - control cabinet.</w:t>
      </w:r>
    </w:p>
    <w:p w14:paraId="312CA51A" w14:textId="77777777" w:rsidR="008A5A45" w:rsidRPr="00AD3CC7" w:rsidRDefault="008A5A45" w:rsidP="00DA14FF">
      <w:pPr>
        <w:numPr>
          <w:ilvl w:val="0"/>
          <w:numId w:val="137"/>
        </w:numPr>
        <w:spacing w:before="80" w:after="80" w:line="264" w:lineRule="auto"/>
        <w:ind w:left="0" w:firstLine="567"/>
        <w:jc w:val="both"/>
        <w:rPr>
          <w:color w:val="000000" w:themeColor="text1"/>
        </w:rPr>
      </w:pPr>
      <w:r w:rsidRPr="00AD3CC7">
        <w:rPr>
          <w:color w:val="000000" w:themeColor="text1"/>
        </w:rPr>
        <w:t>CTs intended for protection shall fulfill the requirements for transient characteristics in accordance with the relevant standards.</w:t>
      </w:r>
    </w:p>
    <w:p w14:paraId="18C6B59B" w14:textId="77777777" w:rsidR="008A5A45" w:rsidRPr="00AD3CC7" w:rsidRDefault="008A5A45" w:rsidP="00DA14FF">
      <w:pPr>
        <w:numPr>
          <w:ilvl w:val="0"/>
          <w:numId w:val="137"/>
        </w:numPr>
        <w:spacing w:before="80" w:after="80" w:line="264" w:lineRule="auto"/>
        <w:ind w:left="0" w:firstLine="567"/>
        <w:jc w:val="both"/>
        <w:rPr>
          <w:color w:val="000000" w:themeColor="text1"/>
        </w:rPr>
      </w:pPr>
      <w:r w:rsidRPr="00AD3CC7">
        <w:rPr>
          <w:color w:val="000000" w:themeColor="text1"/>
        </w:rPr>
        <w:t>The terminal blocks of the secondary circuit used for measurement in the terminal block of the CT shall be designed separately from the secondary circuit for protection and shall have a separate lead clamp sealing position for the terminal rows of secondary circuit wire used for this measurement.</w:t>
      </w:r>
    </w:p>
    <w:p w14:paraId="1A31C903" w14:textId="77777777" w:rsidR="008A5A45" w:rsidRPr="00AD3CC7" w:rsidRDefault="008A5A45" w:rsidP="00DA14FF">
      <w:pPr>
        <w:numPr>
          <w:ilvl w:val="0"/>
          <w:numId w:val="137"/>
        </w:numPr>
        <w:spacing w:before="80" w:after="80" w:line="264" w:lineRule="auto"/>
        <w:ind w:left="0" w:firstLine="567"/>
        <w:jc w:val="both"/>
        <w:rPr>
          <w:color w:val="000000" w:themeColor="text1"/>
        </w:rPr>
      </w:pPr>
      <w:r w:rsidRPr="00AD3CC7">
        <w:rPr>
          <w:color w:val="000000" w:themeColor="text1"/>
        </w:rPr>
        <w:t>Terminal boxes shall be constructed of aluminum or aluminum alloy or stainless steel that are weather resistant and have a minimum sealing degree of IP55.</w:t>
      </w:r>
    </w:p>
    <w:p w14:paraId="02F9396E" w14:textId="77777777" w:rsidR="00C54D09" w:rsidRPr="00AD3CC7" w:rsidRDefault="00C54D09" w:rsidP="00DA14FF">
      <w:pPr>
        <w:pStyle w:val="Heading4"/>
        <w:numPr>
          <w:ilvl w:val="0"/>
          <w:numId w:val="147"/>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General Arrangement</w:t>
      </w:r>
    </w:p>
    <w:p w14:paraId="2E1CF36C" w14:textId="77777777" w:rsidR="008A5A45" w:rsidRPr="00AD3CC7" w:rsidRDefault="00C54D09" w:rsidP="00DA14FF">
      <w:pPr>
        <w:numPr>
          <w:ilvl w:val="0"/>
          <w:numId w:val="137"/>
        </w:numPr>
        <w:spacing w:before="80" w:after="80" w:line="264" w:lineRule="auto"/>
        <w:ind w:left="0" w:firstLine="567"/>
        <w:jc w:val="both"/>
        <w:rPr>
          <w:color w:val="000000" w:themeColor="text1"/>
        </w:rPr>
      </w:pPr>
      <w:r w:rsidRPr="00AD3CC7">
        <w:rPr>
          <w:color w:val="000000" w:themeColor="text1"/>
        </w:rPr>
        <w:t>The current transformer is suitable for direct mounting on hot-dip galvanized steel supports with a coating thickness of not less than 80µm.</w:t>
      </w:r>
    </w:p>
    <w:p w14:paraId="27B35480" w14:textId="77777777" w:rsidR="00C54D09" w:rsidRPr="00AD3CC7" w:rsidRDefault="00C54D09" w:rsidP="00DA14FF">
      <w:pPr>
        <w:numPr>
          <w:ilvl w:val="0"/>
          <w:numId w:val="137"/>
        </w:numPr>
        <w:spacing w:before="80" w:after="80" w:line="264" w:lineRule="auto"/>
        <w:ind w:left="0" w:firstLine="567"/>
        <w:jc w:val="both"/>
        <w:rPr>
          <w:color w:val="000000" w:themeColor="text1"/>
        </w:rPr>
      </w:pPr>
      <w:r w:rsidRPr="00AD3CC7">
        <w:rPr>
          <w:color w:val="000000" w:themeColor="text1"/>
        </w:rPr>
        <w:lastRenderedPageBreak/>
        <w:t>Each current transformer must be supplied with suitable pole clamps for connection to the conductor cross-sections used.</w:t>
      </w:r>
    </w:p>
    <w:p w14:paraId="25BD69F3" w14:textId="77777777" w:rsidR="00C54D09" w:rsidRPr="00AD3CC7" w:rsidRDefault="00C54D09" w:rsidP="00DA14FF">
      <w:pPr>
        <w:numPr>
          <w:ilvl w:val="0"/>
          <w:numId w:val="137"/>
        </w:numPr>
        <w:spacing w:before="80" w:after="80" w:line="264" w:lineRule="auto"/>
        <w:ind w:left="0" w:firstLine="567"/>
        <w:jc w:val="both"/>
        <w:rPr>
          <w:color w:val="000000" w:themeColor="text1"/>
        </w:rPr>
      </w:pPr>
      <w:r w:rsidRPr="00AD3CC7">
        <w:rPr>
          <w:color w:val="000000" w:themeColor="text1"/>
        </w:rPr>
        <w:t>Each current transformer must have details, grounding positions at all non-live metal structural parts for connection to the grounding system of the substation.</w:t>
      </w:r>
    </w:p>
    <w:p w14:paraId="6E9652A3" w14:textId="77777777" w:rsidR="00C54D09" w:rsidRPr="00AD3CC7" w:rsidRDefault="00C54D09" w:rsidP="00DA14FF">
      <w:pPr>
        <w:numPr>
          <w:ilvl w:val="0"/>
          <w:numId w:val="137"/>
        </w:numPr>
        <w:spacing w:before="80" w:after="80" w:line="264" w:lineRule="auto"/>
        <w:ind w:left="0" w:firstLine="567"/>
        <w:jc w:val="both"/>
        <w:rPr>
          <w:color w:val="000000" w:themeColor="text1"/>
        </w:rPr>
      </w:pPr>
      <w:r w:rsidRPr="00AD3CC7">
        <w:rPr>
          <w:color w:val="000000" w:themeColor="text1"/>
        </w:rPr>
        <w:t>Current transformers shall be suitable for mounting directly on concrete pads and shall include any necessary supporting steel structure. All fixing bolts shall be provided by Purchaser.</w:t>
      </w:r>
    </w:p>
    <w:p w14:paraId="17ED1C5F" w14:textId="77777777" w:rsidR="00C54D09" w:rsidRPr="00AD3CC7" w:rsidRDefault="00C54D09" w:rsidP="00DA14FF">
      <w:pPr>
        <w:pStyle w:val="Heading4"/>
        <w:numPr>
          <w:ilvl w:val="0"/>
          <w:numId w:val="147"/>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Requirements for testing</w:t>
      </w:r>
    </w:p>
    <w:p w14:paraId="7E662460" w14:textId="77777777" w:rsidR="00C54D09" w:rsidRPr="00AD3CC7" w:rsidRDefault="00D564C8" w:rsidP="00DA14FF">
      <w:pPr>
        <w:pStyle w:val="Heading3"/>
        <w:keepNext w:val="0"/>
        <w:widowControl w:val="0"/>
        <w:numPr>
          <w:ilvl w:val="4"/>
          <w:numId w:val="148"/>
        </w:numPr>
        <w:tabs>
          <w:tab w:val="clear" w:pos="851"/>
        </w:tabs>
        <w:spacing w:before="60" w:after="60" w:line="264" w:lineRule="auto"/>
        <w:ind w:left="567" w:hanging="567"/>
        <w:rPr>
          <w:rFonts w:ascii="Times New Roman" w:hAnsi="Times New Roman"/>
          <w:i w:val="0"/>
          <w:iCs/>
          <w:color w:val="000000" w:themeColor="text1"/>
          <w:lang w:val="en-GB"/>
        </w:rPr>
      </w:pPr>
      <w:r w:rsidRPr="00AD3CC7">
        <w:rPr>
          <w:rFonts w:ascii="Times New Roman" w:hAnsi="Times New Roman"/>
          <w:i w:val="0"/>
          <w:iCs/>
          <w:color w:val="000000" w:themeColor="text1"/>
          <w:lang w:val="en-GB"/>
        </w:rPr>
        <w:t>Routine Test</w:t>
      </w:r>
    </w:p>
    <w:p w14:paraId="2F8E7C19" w14:textId="77777777" w:rsidR="00C54D09" w:rsidRPr="00AD3CC7" w:rsidRDefault="00C54D09" w:rsidP="00DA14FF">
      <w:pPr>
        <w:numPr>
          <w:ilvl w:val="0"/>
          <w:numId w:val="137"/>
        </w:numPr>
        <w:spacing w:before="80" w:after="80" w:line="264" w:lineRule="auto"/>
        <w:ind w:left="0" w:firstLine="567"/>
        <w:jc w:val="both"/>
        <w:rPr>
          <w:color w:val="000000" w:themeColor="text1"/>
        </w:rPr>
      </w:pPr>
      <w:r w:rsidRPr="00AD3CC7">
        <w:rPr>
          <w:color w:val="000000" w:themeColor="text1"/>
        </w:rPr>
        <w:t>Routine test is performed by the Manufacturer on each product manufactured at the Manufacturer. Factory testing is performed according to IEC 61869-1, IEC 61869-2 or equivalent standards, including the following test items:</w:t>
      </w:r>
    </w:p>
    <w:p w14:paraId="083BA36D" w14:textId="77777777" w:rsidR="00360BAB" w:rsidRPr="00AD3CC7" w:rsidRDefault="00360BAB"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Verification of markings;</w:t>
      </w:r>
    </w:p>
    <w:p w14:paraId="72F945FD" w14:textId="77777777" w:rsidR="00C54D09" w:rsidRPr="00AD3CC7" w:rsidRDefault="00C54D09"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Power - frequency withstand tests on primary terminals;</w:t>
      </w:r>
    </w:p>
    <w:p w14:paraId="5FFF005B" w14:textId="77777777" w:rsidR="00C54D09" w:rsidRPr="00AD3CC7" w:rsidRDefault="00C54D09"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Power-frequency withstand tests, between sections;</w:t>
      </w:r>
    </w:p>
    <w:p w14:paraId="54BD903A" w14:textId="77777777" w:rsidR="00C54D09" w:rsidRPr="00AD3CC7" w:rsidRDefault="00C54D09"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Power-frequency withstand test on secondary windings;</w:t>
      </w:r>
    </w:p>
    <w:p w14:paraId="0752F3DD" w14:textId="77777777" w:rsidR="00360BAB" w:rsidRPr="00AD3CC7" w:rsidRDefault="00360BAB"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Partial discharge measurement;</w:t>
      </w:r>
    </w:p>
    <w:p w14:paraId="14622341" w14:textId="77777777" w:rsidR="00F0199C" w:rsidRPr="00AD3CC7" w:rsidRDefault="00F0199C" w:rsidP="00F0199C">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Inter-turn overvoltage test;</w:t>
      </w:r>
    </w:p>
    <w:p w14:paraId="13EF3069" w14:textId="77777777" w:rsidR="00C54D09" w:rsidRPr="00AD3CC7" w:rsidRDefault="00C54D09"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Test for accuracy;</w:t>
      </w:r>
    </w:p>
    <w:p w14:paraId="5A20DDAC" w14:textId="77777777" w:rsidR="00C54D09" w:rsidRPr="00AD3CC7" w:rsidRDefault="00C54D09"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Enclosure tightness at ambient temperature;</w:t>
      </w:r>
    </w:p>
    <w:p w14:paraId="39E4EBCC" w14:textId="77777777" w:rsidR="00897FCF" w:rsidRPr="00AD3CC7" w:rsidRDefault="00897FCF" w:rsidP="00897FCF">
      <w:pPr>
        <w:widowControl w:val="0"/>
        <w:numPr>
          <w:ilvl w:val="0"/>
          <w:numId w:val="8"/>
        </w:numPr>
        <w:tabs>
          <w:tab w:val="clear" w:pos="993"/>
        </w:tabs>
        <w:spacing w:before="60" w:after="60" w:line="264" w:lineRule="auto"/>
        <w:ind w:hanging="284"/>
        <w:rPr>
          <w:color w:val="000000" w:themeColor="text1"/>
        </w:rPr>
      </w:pPr>
      <w:r w:rsidRPr="00AD3CC7">
        <w:rPr>
          <w:color w:val="000000" w:themeColor="text1"/>
          <w:lang w:val="en-GB"/>
        </w:rPr>
        <w:t>Measurement</w:t>
      </w:r>
      <w:r w:rsidRPr="00AD3CC7">
        <w:rPr>
          <w:color w:val="000000" w:themeColor="text1"/>
        </w:rPr>
        <w:t xml:space="preserve"> of capacitance and dielectric dissipation factor;</w:t>
      </w:r>
    </w:p>
    <w:p w14:paraId="1E36C28F" w14:textId="77777777" w:rsidR="00C54D09" w:rsidRPr="00AD3CC7" w:rsidRDefault="00D564C8" w:rsidP="00DA14FF">
      <w:pPr>
        <w:pStyle w:val="Heading3"/>
        <w:keepNext w:val="0"/>
        <w:widowControl w:val="0"/>
        <w:numPr>
          <w:ilvl w:val="4"/>
          <w:numId w:val="148"/>
        </w:numPr>
        <w:tabs>
          <w:tab w:val="clear" w:pos="851"/>
        </w:tabs>
        <w:spacing w:before="60" w:after="60" w:line="264" w:lineRule="auto"/>
        <w:ind w:left="567" w:hanging="567"/>
        <w:rPr>
          <w:rFonts w:ascii="Times New Roman" w:hAnsi="Times New Roman"/>
          <w:i w:val="0"/>
          <w:iCs/>
          <w:color w:val="000000" w:themeColor="text1"/>
          <w:lang w:val="en-GB"/>
        </w:rPr>
      </w:pPr>
      <w:r w:rsidRPr="00AD3CC7">
        <w:rPr>
          <w:rFonts w:ascii="Times New Roman" w:hAnsi="Times New Roman"/>
          <w:i w:val="0"/>
          <w:iCs/>
          <w:color w:val="000000" w:themeColor="text1"/>
          <w:lang w:val="en-GB"/>
        </w:rPr>
        <w:t>Type test</w:t>
      </w:r>
    </w:p>
    <w:p w14:paraId="35D2AC6F" w14:textId="77777777" w:rsidR="00897FCF" w:rsidRPr="00AD3CC7" w:rsidRDefault="00897FCF" w:rsidP="00897FCF">
      <w:pPr>
        <w:numPr>
          <w:ilvl w:val="0"/>
          <w:numId w:val="137"/>
        </w:numPr>
        <w:spacing w:before="80" w:after="80" w:line="264" w:lineRule="auto"/>
        <w:ind w:left="0" w:firstLine="567"/>
        <w:jc w:val="both"/>
        <w:rPr>
          <w:color w:val="000000" w:themeColor="text1"/>
        </w:rPr>
      </w:pPr>
      <w:r w:rsidRPr="00AD3CC7">
        <w:rPr>
          <w:color w:val="000000" w:themeColor="text1"/>
        </w:rPr>
        <w:t>Type testing must be performed and certified by an independent test laboratory certified to ISO/IEC 17025 and must be a member of the Society for Short Circuit Testing (STL) on similar product samples. Type testing is carried out according to IEC 61869-1, IEC 61869-2 or equivalent standards, including the following test items:</w:t>
      </w:r>
    </w:p>
    <w:p w14:paraId="6E2DF8E9" w14:textId="77777777" w:rsidR="00360BAB" w:rsidRPr="00AD3CC7" w:rsidRDefault="00360BAB"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Short-time current test;</w:t>
      </w:r>
    </w:p>
    <w:p w14:paraId="74B2F3A2" w14:textId="77777777" w:rsidR="00C54D09" w:rsidRPr="00AD3CC7" w:rsidRDefault="00C54D09"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Temperature-rise test;</w:t>
      </w:r>
    </w:p>
    <w:p w14:paraId="10398AC3" w14:textId="77777777" w:rsidR="00C54D09" w:rsidRPr="00AD3CC7" w:rsidRDefault="00C54D09"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Impulse voltage withstand test on primary terminals;</w:t>
      </w:r>
    </w:p>
    <w:p w14:paraId="0A8D0687" w14:textId="77777777" w:rsidR="00360BAB" w:rsidRPr="00AD3CC7" w:rsidRDefault="00360BAB"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Test for accuracy;</w:t>
      </w:r>
    </w:p>
    <w:p w14:paraId="5F40188C" w14:textId="77777777" w:rsidR="00C54D09" w:rsidRPr="00AD3CC7" w:rsidRDefault="00C54D09"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Wet test for outdoor type transformers;</w:t>
      </w:r>
    </w:p>
    <w:p w14:paraId="38FA92D8" w14:textId="77777777" w:rsidR="00C54D09" w:rsidRPr="00AD3CC7" w:rsidRDefault="00C54D09"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Verification of the degree of protection by enclosures;</w:t>
      </w:r>
    </w:p>
    <w:p w14:paraId="57881773" w14:textId="77777777" w:rsidR="00C54D09" w:rsidRPr="00AD3CC7" w:rsidRDefault="002E5FE5" w:rsidP="00D564C8">
      <w:pPr>
        <w:widowControl w:val="0"/>
        <w:tabs>
          <w:tab w:val="left" w:pos="567"/>
        </w:tabs>
        <w:spacing w:before="60" w:after="60" w:line="264" w:lineRule="auto"/>
        <w:jc w:val="both"/>
        <w:rPr>
          <w:b/>
          <w:bCs/>
          <w:color w:val="000000" w:themeColor="text1"/>
          <w:lang w:val="en-GB"/>
        </w:rPr>
      </w:pPr>
      <w:r w:rsidRPr="00AD3CC7">
        <w:rPr>
          <w:b/>
          <w:bCs/>
          <w:color w:val="000000" w:themeColor="text1"/>
          <w:u w:val="single"/>
          <w:lang w:val="en-GB"/>
        </w:rPr>
        <w:t>Note:</w:t>
      </w:r>
      <w:r w:rsidRPr="00AD3CC7">
        <w:rPr>
          <w:b/>
          <w:bCs/>
          <w:color w:val="000000" w:themeColor="text1"/>
          <w:lang w:val="en-GB"/>
        </w:rPr>
        <w:t xml:space="preserve"> </w:t>
      </w:r>
      <w:r w:rsidR="00C54D09" w:rsidRPr="00AD3CC7">
        <w:rPr>
          <w:b/>
          <w:bCs/>
          <w:color w:val="000000" w:themeColor="text1"/>
          <w:lang w:val="en-GB"/>
        </w:rPr>
        <w:t>All test have fully demonstrated the responsiveness of the equipment offered by bidders. The contractors will be rejected if does not meet the above requirements.</w:t>
      </w:r>
    </w:p>
    <w:p w14:paraId="1AF883CD" w14:textId="77777777" w:rsidR="00C54D09" w:rsidRPr="00AD3CC7" w:rsidRDefault="00D564C8" w:rsidP="00DA14FF">
      <w:pPr>
        <w:pStyle w:val="Heading4"/>
        <w:numPr>
          <w:ilvl w:val="0"/>
          <w:numId w:val="147"/>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Drawing and Technical document</w:t>
      </w:r>
    </w:p>
    <w:p w14:paraId="4AE50DF6" w14:textId="77777777" w:rsidR="00360BAB" w:rsidRPr="00AD3CC7" w:rsidRDefault="00360BAB" w:rsidP="00DA14FF">
      <w:pPr>
        <w:numPr>
          <w:ilvl w:val="0"/>
          <w:numId w:val="137"/>
        </w:numPr>
        <w:spacing w:before="80" w:after="80" w:line="264" w:lineRule="auto"/>
        <w:ind w:left="0" w:firstLine="567"/>
        <w:jc w:val="both"/>
        <w:rPr>
          <w:color w:val="000000" w:themeColor="text1"/>
        </w:rPr>
      </w:pPr>
      <w:r w:rsidRPr="00AD3CC7">
        <w:rPr>
          <w:color w:val="000000" w:themeColor="text1"/>
        </w:rPr>
        <w:t>Equipment shall be provided with the following drawings and technical documentation:</w:t>
      </w:r>
    </w:p>
    <w:p w14:paraId="505582F0" w14:textId="77777777" w:rsidR="00360BAB" w:rsidRPr="00AD3CC7" w:rsidRDefault="00360BAB"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An overview drawing of the size, mass, and bearing capacity of the current transformer.</w:t>
      </w:r>
    </w:p>
    <w:p w14:paraId="7B8D1297" w14:textId="77777777" w:rsidR="00360BAB" w:rsidRPr="00AD3CC7" w:rsidRDefault="00360BAB"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Drawing depicting the structure.</w:t>
      </w:r>
    </w:p>
    <w:p w14:paraId="6E0F3027" w14:textId="77777777" w:rsidR="00360BAB" w:rsidRPr="00AD3CC7" w:rsidRDefault="00360BAB"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Installation instructions drawings (including equipment bracket drawings).</w:t>
      </w:r>
    </w:p>
    <w:p w14:paraId="57B72767" w14:textId="77777777" w:rsidR="00360BAB" w:rsidRPr="00AD3CC7" w:rsidRDefault="00360BAB"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lastRenderedPageBreak/>
        <w:t>Principle drawing and connection of the second terminal block.</w:t>
      </w:r>
    </w:p>
    <w:p w14:paraId="286F6F2A" w14:textId="77777777" w:rsidR="00360BAB" w:rsidRPr="00AD3CC7" w:rsidRDefault="00360BAB"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Documentation for installation, operation, repair and maintenance of equipment and accessories.</w:t>
      </w:r>
    </w:p>
    <w:p w14:paraId="56086271" w14:textId="77777777" w:rsidR="00360BAB" w:rsidRPr="00AD3CC7" w:rsidRDefault="00360BAB"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Test records and ISO quality management certificates</w:t>
      </w:r>
    </w:p>
    <w:p w14:paraId="1AB56E22" w14:textId="77777777" w:rsidR="003637A5" w:rsidRPr="00AD3CC7" w:rsidRDefault="003637A5" w:rsidP="00D564C8">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And other requirements according to the content of dispatch No. 2152/EVNNPT-QLĐT-KT dated 02/06/2016.</w:t>
      </w:r>
    </w:p>
    <w:p w14:paraId="3D4EC31A" w14:textId="77777777" w:rsidR="00C54D09" w:rsidRPr="00AD3CC7" w:rsidRDefault="003637A5" w:rsidP="00DA14FF">
      <w:pPr>
        <w:pStyle w:val="Heading4"/>
        <w:numPr>
          <w:ilvl w:val="0"/>
          <w:numId w:val="147"/>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Sample approval certificate</w:t>
      </w:r>
    </w:p>
    <w:p w14:paraId="119F917E" w14:textId="77777777" w:rsidR="008A5A45" w:rsidRPr="00AD3CC7" w:rsidRDefault="003637A5" w:rsidP="00DA14FF">
      <w:pPr>
        <w:numPr>
          <w:ilvl w:val="0"/>
          <w:numId w:val="137"/>
        </w:numPr>
        <w:spacing w:before="80" w:after="80" w:line="264" w:lineRule="auto"/>
        <w:ind w:left="0" w:firstLine="567"/>
        <w:jc w:val="both"/>
        <w:rPr>
          <w:color w:val="000000" w:themeColor="text1"/>
        </w:rPr>
      </w:pPr>
      <w:r w:rsidRPr="00AD3CC7">
        <w:rPr>
          <w:color w:val="000000" w:themeColor="text1"/>
        </w:rPr>
        <w:t>The equipment must be certified by the Vietnam General Administration for Standards, Metrology and Quality (STAMEQ) for sample approval.</w:t>
      </w:r>
    </w:p>
    <w:p w14:paraId="319D4878" w14:textId="77777777" w:rsidR="008A5A45" w:rsidRPr="00AD3CC7" w:rsidRDefault="003637A5" w:rsidP="00DA14FF">
      <w:pPr>
        <w:pStyle w:val="Heading4"/>
        <w:numPr>
          <w:ilvl w:val="0"/>
          <w:numId w:val="147"/>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Other requirements:</w:t>
      </w:r>
    </w:p>
    <w:p w14:paraId="79F1F82F" w14:textId="77777777" w:rsidR="00691173" w:rsidRPr="00AD3CC7" w:rsidRDefault="00691173" w:rsidP="00DA14FF">
      <w:pPr>
        <w:numPr>
          <w:ilvl w:val="0"/>
          <w:numId w:val="137"/>
        </w:numPr>
        <w:spacing w:before="80" w:after="80" w:line="264" w:lineRule="auto"/>
        <w:ind w:left="0" w:firstLine="567"/>
        <w:jc w:val="both"/>
        <w:rPr>
          <w:color w:val="000000" w:themeColor="text1"/>
        </w:rPr>
      </w:pPr>
      <w:r w:rsidRPr="00AD3CC7">
        <w:rPr>
          <w:color w:val="000000" w:themeColor="text1"/>
        </w:rPr>
        <w:t>Equipment is 100% brand new, no defects with full certifications of clear, legal origin and certification of goods quality, together with other relevant documents proving that the equipment meets the requirements. in accordance with the requirements of the design and the provisions of the signed contract.</w:t>
      </w:r>
    </w:p>
    <w:p w14:paraId="52CB260C" w14:textId="77777777" w:rsidR="003637A5" w:rsidRPr="00AD3CC7" w:rsidRDefault="00691173" w:rsidP="00DA14FF">
      <w:pPr>
        <w:numPr>
          <w:ilvl w:val="0"/>
          <w:numId w:val="137"/>
        </w:numPr>
        <w:spacing w:before="80" w:after="80" w:line="264" w:lineRule="auto"/>
        <w:ind w:left="0" w:firstLine="567"/>
        <w:jc w:val="both"/>
        <w:rPr>
          <w:color w:val="000000" w:themeColor="text1"/>
        </w:rPr>
      </w:pPr>
      <w:r w:rsidRPr="00AD3CC7">
        <w:rPr>
          <w:color w:val="000000" w:themeColor="text1"/>
        </w:rPr>
        <w:t>Steel parts (pillars, beams, brackets, grounding, bolts, nuts, etc.) must be hot-dip galvanized according to TCVN 5408:2007 and current equivalent standards on hot-dip galvanizing. The coating thickness should not be less than 80µm</w:t>
      </w:r>
      <w:r w:rsidR="00D564C8" w:rsidRPr="00AD3CC7">
        <w:rPr>
          <w:color w:val="000000" w:themeColor="text1"/>
        </w:rPr>
        <w:t>.</w:t>
      </w:r>
    </w:p>
    <w:p w14:paraId="567F87AE" w14:textId="77777777" w:rsidR="00691173" w:rsidRPr="00AD3CC7" w:rsidRDefault="00691173" w:rsidP="00DA14FF">
      <w:pPr>
        <w:pStyle w:val="Heading4"/>
        <w:numPr>
          <w:ilvl w:val="0"/>
          <w:numId w:val="147"/>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Basic Data of 110kV Current Transformer</w:t>
      </w:r>
    </w:p>
    <w:p w14:paraId="7584F892" w14:textId="77777777" w:rsidR="00A56377" w:rsidRPr="00AD3CC7" w:rsidRDefault="00691173" w:rsidP="00DA14FF">
      <w:pPr>
        <w:numPr>
          <w:ilvl w:val="0"/>
          <w:numId w:val="137"/>
        </w:numPr>
        <w:spacing w:before="80" w:after="80" w:line="264" w:lineRule="auto"/>
        <w:ind w:left="0" w:firstLine="567"/>
        <w:jc w:val="both"/>
        <w:rPr>
          <w:color w:val="000000" w:themeColor="text1"/>
        </w:rPr>
      </w:pPr>
      <w:r w:rsidRPr="00AD3CC7">
        <w:rPr>
          <w:color w:val="000000" w:themeColor="text1"/>
        </w:rPr>
        <w:t>Refer to Technical Data Sheet to have data of 110kV Current Transformer</w:t>
      </w:r>
    </w:p>
    <w:p w14:paraId="0940FB7E" w14:textId="77777777" w:rsidR="002E5FE5" w:rsidRPr="00AD3CC7" w:rsidRDefault="00B34ED1" w:rsidP="00B34ED1">
      <w:pPr>
        <w:widowControl w:val="0"/>
        <w:tabs>
          <w:tab w:val="left" w:pos="567"/>
        </w:tabs>
        <w:spacing w:before="60" w:after="60" w:line="264" w:lineRule="auto"/>
        <w:jc w:val="both"/>
        <w:rPr>
          <w:noProof/>
          <w:color w:val="000000" w:themeColor="text1"/>
          <w:lang w:val="en-GB" w:eastAsia="x-none"/>
        </w:rPr>
      </w:pPr>
      <w:r w:rsidRPr="00AD3CC7">
        <w:rPr>
          <w:b/>
          <w:bCs/>
          <w:i/>
          <w:iCs/>
          <w:noProof/>
          <w:color w:val="000000" w:themeColor="text1"/>
          <w:lang w:val="en-GB" w:eastAsia="x-none"/>
        </w:rPr>
        <w:t>Note: For 110kV current transformers, it is necessary to design a location for sealing and lead clamping separately for the measuring circuit serving the measurement of the boundary point of electricity trading between EVNNPT and EVNNPC</w:t>
      </w:r>
    </w:p>
    <w:p w14:paraId="1CFCCD65" w14:textId="77777777" w:rsidR="0097497E" w:rsidRPr="00AD3CC7" w:rsidRDefault="00546CF3" w:rsidP="00DA14FF">
      <w:pPr>
        <w:pStyle w:val="m1"/>
        <w:widowControl w:val="0"/>
        <w:numPr>
          <w:ilvl w:val="2"/>
          <w:numId w:val="88"/>
        </w:numPr>
        <w:tabs>
          <w:tab w:val="clear" w:pos="567"/>
        </w:tabs>
        <w:spacing w:before="80" w:after="80" w:line="252" w:lineRule="auto"/>
        <w:outlineLvl w:val="1"/>
        <w:rPr>
          <w:rFonts w:ascii="Times New Roman" w:hAnsi="Times New Roman"/>
          <w:color w:val="000000" w:themeColor="text1"/>
          <w:sz w:val="24"/>
          <w:lang w:val="en-US"/>
        </w:rPr>
      </w:pPr>
      <w:bookmarkStart w:id="701" w:name="_Toc226799253"/>
      <w:bookmarkStart w:id="702" w:name="_Toc467197832"/>
      <w:r w:rsidRPr="00AD3CC7">
        <w:rPr>
          <w:rFonts w:ascii="Times New Roman" w:hAnsi="Times New Roman"/>
          <w:color w:val="000000" w:themeColor="text1"/>
          <w:sz w:val="24"/>
          <w:lang w:val="en-US"/>
        </w:rPr>
        <w:t>22kV Current Transformer</w:t>
      </w:r>
      <w:bookmarkEnd w:id="701"/>
    </w:p>
    <w:p w14:paraId="29604D25" w14:textId="77777777" w:rsidR="005748FD" w:rsidRPr="00AD3CC7" w:rsidRDefault="005748FD" w:rsidP="00DA14FF">
      <w:pPr>
        <w:pStyle w:val="Heading4"/>
        <w:numPr>
          <w:ilvl w:val="0"/>
          <w:numId w:val="149"/>
        </w:numPr>
        <w:autoSpaceDE w:val="0"/>
        <w:autoSpaceDN w:val="0"/>
        <w:adjustRightInd w:val="0"/>
        <w:spacing w:before="80" w:after="80" w:line="264" w:lineRule="auto"/>
        <w:ind w:left="567" w:hanging="567"/>
        <w:jc w:val="both"/>
        <w:rPr>
          <w:b/>
          <w:bCs w:val="0"/>
          <w:color w:val="000000" w:themeColor="text1"/>
        </w:rPr>
      </w:pPr>
      <w:r w:rsidRPr="00AD3CC7">
        <w:rPr>
          <w:b/>
          <w:bCs w:val="0"/>
          <w:color w:val="000000" w:themeColor="text1"/>
        </w:rPr>
        <w:t xml:space="preserve">General </w:t>
      </w:r>
    </w:p>
    <w:p w14:paraId="6E7C59C8" w14:textId="77777777" w:rsidR="005748FD" w:rsidRPr="00AD3CC7" w:rsidRDefault="005748FD" w:rsidP="00DA14FF">
      <w:pPr>
        <w:numPr>
          <w:ilvl w:val="0"/>
          <w:numId w:val="137"/>
        </w:numPr>
        <w:spacing w:before="80" w:after="80" w:line="264" w:lineRule="auto"/>
        <w:ind w:left="0" w:firstLine="567"/>
        <w:jc w:val="both"/>
        <w:rPr>
          <w:color w:val="000000" w:themeColor="text1"/>
        </w:rPr>
      </w:pPr>
      <w:r w:rsidRPr="00AD3CC7">
        <w:rPr>
          <w:color w:val="000000" w:themeColor="text1"/>
        </w:rPr>
        <w:t>Current Transformer (CT - Current Transformer) of the single-phase type, solid or liquid insulation (insulating oil), for outdoor or indoor in</w:t>
      </w:r>
      <w:r w:rsidR="000B73EA" w:rsidRPr="00AD3CC7">
        <w:rPr>
          <w:color w:val="000000" w:themeColor="text1"/>
        </w:rPr>
        <w:t>stallation</w:t>
      </w:r>
      <w:r w:rsidRPr="00AD3CC7">
        <w:rPr>
          <w:color w:val="000000" w:themeColor="text1"/>
        </w:rPr>
        <w:t>, rated voltage 22 kV.</w:t>
      </w:r>
    </w:p>
    <w:p w14:paraId="338D4997" w14:textId="77777777" w:rsidR="005748FD" w:rsidRPr="00AD3CC7" w:rsidRDefault="000E7352"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For solid insulation CT, the insulating material must be made of epoxy resin (Epoxy resin), with good mechanical and electrical properties, able to withstand sudden temperature changes, and UV resistant. CT casting technology must be vacuum casting (vacuum cast) or pressure casting (APG) technology for epoxy insulation.</w:t>
      </w:r>
    </w:p>
    <w:p w14:paraId="4E4CEA1D" w14:textId="77777777" w:rsidR="000E7352" w:rsidRPr="00AD3CC7" w:rsidRDefault="000E7352"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For oil-insulating CTs: The insulators must be glazed ceramics capable of working in heavily polluted conditions such as coastal areas, salt mist, industrial pollution, ultraviolet radiation, etc. as well as a humid tropical climate. The CT tank shell must be made from bearing steel, protected against rust and corrosion by electrostatic painting technology with a minimum coating thickness of 80µm. Insulating oil used for CT must be specifically used for transformers, without PCB.</w:t>
      </w:r>
    </w:p>
    <w:p w14:paraId="77BE4694" w14:textId="77777777" w:rsidR="000E7352" w:rsidRPr="00AD3CC7" w:rsidRDefault="000E7352" w:rsidP="00DA14FF">
      <w:pPr>
        <w:numPr>
          <w:ilvl w:val="0"/>
          <w:numId w:val="137"/>
        </w:numPr>
        <w:spacing w:before="80" w:after="80" w:line="264" w:lineRule="auto"/>
        <w:ind w:left="0" w:firstLine="567"/>
        <w:jc w:val="both"/>
        <w:rPr>
          <w:color w:val="000000" w:themeColor="text1"/>
        </w:rPr>
      </w:pPr>
      <w:r w:rsidRPr="00AD3CC7">
        <w:rPr>
          <w:color w:val="000000" w:themeColor="text1"/>
        </w:rPr>
        <w:t>Current transformers are designed and tested in accordance with IEC 61869-1, IEC 61869-2 or TCVN 11845-2 or TCVN 7697-1 or equivalent standards, meeting the parameters in the table of description. specification description (22kV Current Transformer datasheet).</w:t>
      </w:r>
    </w:p>
    <w:p w14:paraId="59A6991F" w14:textId="77777777" w:rsidR="005748FD" w:rsidRPr="00AD3CC7" w:rsidRDefault="000E7352" w:rsidP="00DA14FF">
      <w:pPr>
        <w:numPr>
          <w:ilvl w:val="0"/>
          <w:numId w:val="137"/>
        </w:numPr>
        <w:spacing w:before="80" w:after="80" w:line="264" w:lineRule="auto"/>
        <w:ind w:left="0" w:firstLine="567"/>
        <w:jc w:val="both"/>
        <w:rPr>
          <w:color w:val="000000" w:themeColor="text1"/>
        </w:rPr>
      </w:pPr>
      <w:r w:rsidRPr="00AD3CC7">
        <w:rPr>
          <w:color w:val="000000" w:themeColor="text1"/>
        </w:rPr>
        <w:t>Current transformers are designed using environmentally suitable insulating materials according to IEC 60815 - Guidelines for the selection of insulating materials with respect to pollution conditions.</w:t>
      </w:r>
    </w:p>
    <w:p w14:paraId="674D0FC1" w14:textId="77777777" w:rsidR="000E7352" w:rsidRPr="00AD3CC7" w:rsidRDefault="000E7352" w:rsidP="00DA14FF">
      <w:pPr>
        <w:numPr>
          <w:ilvl w:val="0"/>
          <w:numId w:val="137"/>
        </w:numPr>
        <w:spacing w:before="80" w:after="80" w:line="264" w:lineRule="auto"/>
        <w:ind w:left="0" w:firstLine="567"/>
        <w:jc w:val="both"/>
        <w:rPr>
          <w:color w:val="000000" w:themeColor="text1"/>
        </w:rPr>
      </w:pPr>
      <w:r w:rsidRPr="00AD3CC7">
        <w:rPr>
          <w:color w:val="000000" w:themeColor="text1"/>
        </w:rPr>
        <w:lastRenderedPageBreak/>
        <w:t>The primary terminals are made of tin-plated or nickel-plated copper alloy to ensure connection to copper conductors whose rated current corresponds to the primary current of the current transformer.</w:t>
      </w:r>
    </w:p>
    <w:p w14:paraId="1262429F" w14:textId="77777777" w:rsidR="0097497E" w:rsidRPr="00AD3CC7" w:rsidRDefault="00E139B2" w:rsidP="00DA14FF">
      <w:pPr>
        <w:numPr>
          <w:ilvl w:val="0"/>
          <w:numId w:val="137"/>
        </w:numPr>
        <w:spacing w:before="80" w:after="80" w:line="264" w:lineRule="auto"/>
        <w:ind w:left="0" w:firstLine="567"/>
        <w:jc w:val="both"/>
        <w:rPr>
          <w:color w:val="000000" w:themeColor="text1"/>
        </w:rPr>
      </w:pPr>
      <w:r w:rsidRPr="00AD3CC7">
        <w:rPr>
          <w:color w:val="000000" w:themeColor="text1"/>
        </w:rPr>
        <w:t>The secondary terminals are located in the surface mount terminal block of the body. The secondary terminals are made of brass. Terminal box constructed of aluminum or aluminum alloy or stainless steel or hot-dip galvanized steel, resistant to changes in weather and with location for separate lead clamp sealing for measuring coils.</w:t>
      </w:r>
    </w:p>
    <w:p w14:paraId="5EA289A1" w14:textId="77777777" w:rsidR="00E139B2" w:rsidRPr="00AD3CC7" w:rsidRDefault="00E139B2" w:rsidP="00DA14FF">
      <w:pPr>
        <w:numPr>
          <w:ilvl w:val="0"/>
          <w:numId w:val="137"/>
        </w:numPr>
        <w:spacing w:before="80" w:after="80" w:line="264" w:lineRule="auto"/>
        <w:ind w:left="0" w:firstLine="567"/>
        <w:jc w:val="both"/>
        <w:rPr>
          <w:color w:val="000000" w:themeColor="text1"/>
        </w:rPr>
      </w:pPr>
      <w:r w:rsidRPr="00AD3CC7">
        <w:rPr>
          <w:color w:val="000000" w:themeColor="text1"/>
        </w:rPr>
        <w:t>Current transformers for protective functions shall fully satisfy the requirements for transient characteristics in accordance with the relevant standards.</w:t>
      </w:r>
    </w:p>
    <w:p w14:paraId="1C86C45A" w14:textId="77777777" w:rsidR="00E139B2" w:rsidRPr="00AD3CC7" w:rsidRDefault="00E139B2" w:rsidP="00DA14FF">
      <w:pPr>
        <w:numPr>
          <w:ilvl w:val="0"/>
          <w:numId w:val="137"/>
        </w:numPr>
        <w:spacing w:before="80" w:after="80" w:line="264" w:lineRule="auto"/>
        <w:ind w:left="0" w:firstLine="567"/>
        <w:jc w:val="both"/>
        <w:rPr>
          <w:color w:val="000000" w:themeColor="text1"/>
        </w:rPr>
      </w:pPr>
      <w:r w:rsidRPr="00AD3CC7">
        <w:rPr>
          <w:color w:val="000000" w:themeColor="text1"/>
        </w:rPr>
        <w:t>Current transformers are equipped with accessories, clamping terminals, together with bolts, nuts, washers suitable for aluminum wire, copper wire and wire cross section according to the design.</w:t>
      </w:r>
    </w:p>
    <w:p w14:paraId="79276285" w14:textId="77777777" w:rsidR="00E139B2" w:rsidRPr="00AD3CC7" w:rsidRDefault="000B73EA" w:rsidP="00DA14FF">
      <w:pPr>
        <w:pStyle w:val="Heading4"/>
        <w:numPr>
          <w:ilvl w:val="0"/>
          <w:numId w:val="149"/>
        </w:numPr>
        <w:autoSpaceDE w:val="0"/>
        <w:autoSpaceDN w:val="0"/>
        <w:adjustRightInd w:val="0"/>
        <w:spacing w:before="80" w:after="80" w:line="264" w:lineRule="auto"/>
        <w:ind w:left="567" w:hanging="567"/>
        <w:jc w:val="both"/>
        <w:rPr>
          <w:b/>
          <w:bCs w:val="0"/>
          <w:color w:val="000000" w:themeColor="text1"/>
        </w:rPr>
      </w:pPr>
      <w:r w:rsidRPr="00AD3CC7">
        <w:rPr>
          <w:b/>
          <w:color w:val="000000" w:themeColor="text1"/>
          <w:szCs w:val="26"/>
          <w:lang w:val="en-GB"/>
        </w:rPr>
        <w:t>Installation arrangement</w:t>
      </w:r>
    </w:p>
    <w:p w14:paraId="76FB8080" w14:textId="77777777" w:rsidR="000B73EA" w:rsidRPr="00AD3CC7" w:rsidRDefault="000B73EA" w:rsidP="00DA14FF">
      <w:pPr>
        <w:numPr>
          <w:ilvl w:val="0"/>
          <w:numId w:val="137"/>
        </w:numPr>
        <w:spacing w:before="80" w:after="80" w:line="264" w:lineRule="auto"/>
        <w:ind w:left="0" w:firstLine="567"/>
        <w:jc w:val="both"/>
        <w:rPr>
          <w:color w:val="000000" w:themeColor="text1"/>
        </w:rPr>
      </w:pPr>
      <w:r w:rsidRPr="00AD3CC7">
        <w:rPr>
          <w:color w:val="000000" w:themeColor="text1"/>
        </w:rPr>
        <w:t>The current transformer is designed to be suitable for direct mounting on hot-dip galvanized steel supports with a coating thickness of not less than 80µm.</w:t>
      </w:r>
    </w:p>
    <w:p w14:paraId="297D95D4" w14:textId="77777777" w:rsidR="000B73EA" w:rsidRPr="00AD3CC7" w:rsidRDefault="000B73EA" w:rsidP="00DA14FF">
      <w:pPr>
        <w:numPr>
          <w:ilvl w:val="0"/>
          <w:numId w:val="137"/>
        </w:numPr>
        <w:spacing w:before="80" w:after="80" w:line="264" w:lineRule="auto"/>
        <w:ind w:left="0" w:firstLine="567"/>
        <w:jc w:val="both"/>
        <w:rPr>
          <w:color w:val="000000" w:themeColor="text1"/>
        </w:rPr>
      </w:pPr>
      <w:r w:rsidRPr="00AD3CC7">
        <w:rPr>
          <w:color w:val="000000" w:themeColor="text1"/>
        </w:rPr>
        <w:t>Each current transformer must be equipped with earthing pole and allowed to connect to the main earthing grid for safety working purpose.</w:t>
      </w:r>
    </w:p>
    <w:p w14:paraId="51E9AC13" w14:textId="77777777" w:rsidR="000B73EA" w:rsidRPr="00AD3CC7" w:rsidRDefault="000B73EA" w:rsidP="00DA14FF">
      <w:pPr>
        <w:numPr>
          <w:ilvl w:val="0"/>
          <w:numId w:val="137"/>
        </w:numPr>
        <w:spacing w:before="80" w:after="80" w:line="264" w:lineRule="auto"/>
        <w:ind w:left="0" w:firstLine="567"/>
        <w:jc w:val="both"/>
        <w:rPr>
          <w:color w:val="000000" w:themeColor="text1"/>
        </w:rPr>
      </w:pPr>
      <w:r w:rsidRPr="00AD3CC7">
        <w:rPr>
          <w:color w:val="000000" w:themeColor="text1"/>
        </w:rPr>
        <w:t>Non-energetic metal structural parts of the current transformer must be grounded directly to the grounding system at the equipment installation location.</w:t>
      </w:r>
    </w:p>
    <w:p w14:paraId="0C7B2860" w14:textId="77777777" w:rsidR="00AC4C49" w:rsidRPr="00AD3CC7" w:rsidRDefault="000B73EA" w:rsidP="00DA14FF">
      <w:pPr>
        <w:numPr>
          <w:ilvl w:val="0"/>
          <w:numId w:val="137"/>
        </w:numPr>
        <w:spacing w:before="80" w:after="80" w:line="264" w:lineRule="auto"/>
        <w:ind w:left="0" w:firstLine="567"/>
        <w:jc w:val="both"/>
        <w:rPr>
          <w:color w:val="000000" w:themeColor="text1"/>
        </w:rPr>
      </w:pPr>
      <w:r w:rsidRPr="00AD3CC7">
        <w:rPr>
          <w:color w:val="000000" w:themeColor="text1"/>
        </w:rPr>
        <w:t>The connection box must be able to withstand weather changes and have a protection level of IP55</w:t>
      </w:r>
      <w:r w:rsidR="00E139B2" w:rsidRPr="00AD3CC7">
        <w:rPr>
          <w:color w:val="000000" w:themeColor="text1"/>
        </w:rPr>
        <w:t>.</w:t>
      </w:r>
    </w:p>
    <w:p w14:paraId="6BC8ABB0" w14:textId="77777777" w:rsidR="00E139B2" w:rsidRPr="00AD3CC7" w:rsidRDefault="000B73EA" w:rsidP="00DA14FF">
      <w:pPr>
        <w:pStyle w:val="Heading4"/>
        <w:numPr>
          <w:ilvl w:val="0"/>
          <w:numId w:val="149"/>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Requirements for testing</w:t>
      </w:r>
      <w:r w:rsidR="00E139B2" w:rsidRPr="00AD3CC7">
        <w:rPr>
          <w:b/>
          <w:color w:val="000000" w:themeColor="text1"/>
          <w:szCs w:val="26"/>
          <w:lang w:val="en-GB"/>
        </w:rPr>
        <w:t xml:space="preserve"> </w:t>
      </w:r>
    </w:p>
    <w:p w14:paraId="0C6F5D5A" w14:textId="77777777" w:rsidR="00E139B2" w:rsidRPr="00AD3CC7" w:rsidRDefault="000B73EA" w:rsidP="00DA14FF">
      <w:pPr>
        <w:pStyle w:val="Heading3"/>
        <w:keepNext w:val="0"/>
        <w:widowControl w:val="0"/>
        <w:numPr>
          <w:ilvl w:val="0"/>
          <w:numId w:val="150"/>
        </w:numPr>
        <w:tabs>
          <w:tab w:val="clear" w:pos="851"/>
        </w:tabs>
        <w:spacing w:before="60" w:after="60" w:line="264" w:lineRule="auto"/>
        <w:ind w:left="567" w:hanging="567"/>
        <w:rPr>
          <w:rFonts w:ascii="Times New Roman" w:hAnsi="Times New Roman"/>
          <w:i w:val="0"/>
          <w:iCs/>
          <w:color w:val="000000" w:themeColor="text1"/>
          <w:lang w:val="en-US"/>
        </w:rPr>
      </w:pPr>
      <w:r w:rsidRPr="00AD3CC7">
        <w:rPr>
          <w:rFonts w:ascii="Times New Roman" w:hAnsi="Times New Roman"/>
          <w:i w:val="0"/>
          <w:iCs/>
          <w:color w:val="000000" w:themeColor="text1"/>
          <w:lang w:val="en-US"/>
        </w:rPr>
        <w:t>Routine test</w:t>
      </w:r>
    </w:p>
    <w:p w14:paraId="275CF414" w14:textId="77777777" w:rsidR="000B73EA" w:rsidRPr="00AD3CC7" w:rsidRDefault="000B73EA" w:rsidP="00DA14FF">
      <w:pPr>
        <w:numPr>
          <w:ilvl w:val="0"/>
          <w:numId w:val="137"/>
        </w:numPr>
        <w:spacing w:before="80" w:after="80" w:line="264" w:lineRule="auto"/>
        <w:ind w:left="0" w:firstLine="567"/>
        <w:jc w:val="both"/>
        <w:rPr>
          <w:color w:val="000000" w:themeColor="text1"/>
        </w:rPr>
      </w:pPr>
      <w:r w:rsidRPr="00AD3CC7">
        <w:rPr>
          <w:color w:val="000000" w:themeColor="text1"/>
        </w:rPr>
        <w:t>The Routine Test for current Transformers shall comply with requirements according to IEC 61869-1, IEC 61869-2 or TCVN 11845-2 or TCVN 7697-1 or equivalent, including the following test items:</w:t>
      </w:r>
    </w:p>
    <w:p w14:paraId="340C6774" w14:textId="77777777" w:rsidR="000B73EA" w:rsidRPr="00AD3CC7" w:rsidRDefault="000B73EA" w:rsidP="000B73EA">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Verification of makings.</w:t>
      </w:r>
    </w:p>
    <w:p w14:paraId="5AE98BDB" w14:textId="77777777" w:rsidR="000B73EA" w:rsidRPr="00AD3CC7" w:rsidRDefault="000B73EA" w:rsidP="000B73EA">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 xml:space="preserve">Power-frequency voltage withstand test on primary terminals </w:t>
      </w:r>
    </w:p>
    <w:p w14:paraId="4CA72BAC" w14:textId="77777777" w:rsidR="000B73EA" w:rsidRPr="00AD3CC7" w:rsidRDefault="000B73EA" w:rsidP="000B73EA">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 xml:space="preserve">Power-frequency voltage withstand test on secondary terminals </w:t>
      </w:r>
    </w:p>
    <w:p w14:paraId="44433A87" w14:textId="77777777" w:rsidR="000B73EA" w:rsidRPr="00AD3CC7" w:rsidRDefault="000B73EA" w:rsidP="000B73EA">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 xml:space="preserve">Power-frequency voltage withstand test between sections </w:t>
      </w:r>
    </w:p>
    <w:p w14:paraId="62292D19" w14:textId="77777777" w:rsidR="000B73EA" w:rsidRPr="00AD3CC7" w:rsidRDefault="000B73EA" w:rsidP="000B73EA">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Partial discharge measurement</w:t>
      </w:r>
    </w:p>
    <w:p w14:paraId="60B4130A" w14:textId="77777777" w:rsidR="000B73EA" w:rsidRPr="00AD3CC7" w:rsidRDefault="000B73EA" w:rsidP="000B73EA">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Inter-turn overvoltage test</w:t>
      </w:r>
    </w:p>
    <w:p w14:paraId="774B433E" w14:textId="77777777" w:rsidR="000B73EA" w:rsidRPr="00AD3CC7" w:rsidRDefault="000B73EA" w:rsidP="000B73EA">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Tests for accuracy</w:t>
      </w:r>
    </w:p>
    <w:p w14:paraId="1D5F8ED9" w14:textId="77777777" w:rsidR="000B73EA" w:rsidRPr="00AD3CC7" w:rsidRDefault="000B73EA" w:rsidP="00DA14FF">
      <w:pPr>
        <w:pStyle w:val="Heading3"/>
        <w:keepNext w:val="0"/>
        <w:widowControl w:val="0"/>
        <w:numPr>
          <w:ilvl w:val="0"/>
          <w:numId w:val="150"/>
        </w:numPr>
        <w:tabs>
          <w:tab w:val="clear" w:pos="851"/>
        </w:tabs>
        <w:spacing w:before="60" w:after="60" w:line="264" w:lineRule="auto"/>
        <w:ind w:left="567" w:hanging="567"/>
        <w:rPr>
          <w:rFonts w:ascii="Times New Roman" w:hAnsi="Times New Roman"/>
          <w:i w:val="0"/>
          <w:iCs/>
          <w:color w:val="000000" w:themeColor="text1"/>
          <w:lang w:val="en-US"/>
        </w:rPr>
      </w:pPr>
      <w:r w:rsidRPr="00AD3CC7">
        <w:rPr>
          <w:rFonts w:ascii="Times New Roman" w:hAnsi="Times New Roman"/>
          <w:i w:val="0"/>
          <w:iCs/>
          <w:color w:val="000000" w:themeColor="text1"/>
          <w:lang w:val="en-US"/>
        </w:rPr>
        <w:t>Type Test:</w:t>
      </w:r>
    </w:p>
    <w:p w14:paraId="75F7CEE7" w14:textId="77777777" w:rsidR="000B73EA" w:rsidRPr="00AD3CC7" w:rsidRDefault="000B73EA" w:rsidP="00DA14FF">
      <w:pPr>
        <w:numPr>
          <w:ilvl w:val="0"/>
          <w:numId w:val="137"/>
        </w:numPr>
        <w:spacing w:before="80" w:after="80" w:line="264" w:lineRule="auto"/>
        <w:ind w:left="0" w:firstLine="567"/>
        <w:jc w:val="both"/>
        <w:rPr>
          <w:color w:val="000000" w:themeColor="text1"/>
        </w:rPr>
      </w:pPr>
      <w:r w:rsidRPr="00AD3CC7">
        <w:rPr>
          <w:color w:val="000000" w:themeColor="text1"/>
        </w:rPr>
        <w:t xml:space="preserve">The Bidders are required to make a list of type test reports of the proposed equipment as required in clause </w:t>
      </w:r>
      <w:r w:rsidR="00F97650" w:rsidRPr="00AD3CC7">
        <w:rPr>
          <w:b/>
          <w:bCs/>
          <w:color w:val="000000" w:themeColor="text1"/>
          <w:lang w:val="en-GB"/>
        </w:rPr>
        <w:t>2.14. Required for list of type test reports</w:t>
      </w:r>
      <w:r w:rsidR="00F97650" w:rsidRPr="00AD3CC7">
        <w:rPr>
          <w:bCs/>
          <w:color w:val="000000" w:themeColor="text1"/>
          <w:lang w:val="en-GB"/>
        </w:rPr>
        <w:t>.</w:t>
      </w:r>
    </w:p>
    <w:p w14:paraId="3EC97D56" w14:textId="77777777" w:rsidR="000B73EA" w:rsidRPr="00AD3CC7" w:rsidRDefault="000B73EA" w:rsidP="00DA14FF">
      <w:pPr>
        <w:numPr>
          <w:ilvl w:val="0"/>
          <w:numId w:val="137"/>
        </w:numPr>
        <w:spacing w:before="80" w:after="80" w:line="264" w:lineRule="auto"/>
        <w:ind w:left="0" w:firstLine="567"/>
        <w:jc w:val="both"/>
        <w:rPr>
          <w:color w:val="000000" w:themeColor="text1"/>
        </w:rPr>
      </w:pPr>
      <w:r w:rsidRPr="00AD3CC7">
        <w:rPr>
          <w:color w:val="000000" w:themeColor="text1"/>
        </w:rPr>
        <w:t>Type test must be performed and certified by an independent test laboratory certified to ISO/IEC 17025 on similar product samples. Type test is carried out according to IEC 61869-1, IEC 61869-2 or TCVN 11845-2 or TCVN 7697-1 equivalent standards, including the following test items:</w:t>
      </w:r>
    </w:p>
    <w:p w14:paraId="52DA2B2D" w14:textId="77777777" w:rsidR="000B73EA" w:rsidRPr="00AD3CC7" w:rsidRDefault="000B73EA" w:rsidP="0065535B">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Short-time current test.</w:t>
      </w:r>
    </w:p>
    <w:p w14:paraId="16B73C82" w14:textId="77777777" w:rsidR="000B73EA" w:rsidRPr="00AD3CC7" w:rsidRDefault="000B73EA" w:rsidP="0065535B">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Temperature-rise test.</w:t>
      </w:r>
    </w:p>
    <w:p w14:paraId="0E9914EE" w14:textId="77777777" w:rsidR="000B73EA" w:rsidRPr="00AD3CC7" w:rsidRDefault="000B73EA" w:rsidP="0065535B">
      <w:pPr>
        <w:widowControl w:val="0"/>
        <w:numPr>
          <w:ilvl w:val="0"/>
          <w:numId w:val="8"/>
        </w:numPr>
        <w:spacing w:before="60" w:after="60" w:line="264" w:lineRule="auto"/>
        <w:ind w:hanging="284"/>
        <w:rPr>
          <w:color w:val="000000" w:themeColor="text1"/>
          <w:lang w:val="en-GB"/>
        </w:rPr>
      </w:pPr>
      <w:r w:rsidRPr="00AD3CC7">
        <w:rPr>
          <w:color w:val="000000" w:themeColor="text1"/>
          <w:lang w:val="en-GB"/>
        </w:rPr>
        <w:lastRenderedPageBreak/>
        <w:t>Impulse voltage withstand test on primary terminals.</w:t>
      </w:r>
    </w:p>
    <w:p w14:paraId="21C4AFCD" w14:textId="77777777" w:rsidR="000B73EA" w:rsidRPr="00AD3CC7" w:rsidRDefault="000B73EA" w:rsidP="0065535B">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Test for accuracy.</w:t>
      </w:r>
    </w:p>
    <w:p w14:paraId="11990DF0" w14:textId="77777777" w:rsidR="000B73EA" w:rsidRPr="00AD3CC7" w:rsidRDefault="000B73EA" w:rsidP="0065535B">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Wet test for outdoor type transformers.</w:t>
      </w:r>
    </w:p>
    <w:p w14:paraId="37B86816" w14:textId="77777777" w:rsidR="000B73EA" w:rsidRPr="00AD3CC7" w:rsidRDefault="000B73EA" w:rsidP="0065535B">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Verification of the degree of protection by enclosures.</w:t>
      </w:r>
    </w:p>
    <w:p w14:paraId="387DDACD" w14:textId="77777777" w:rsidR="000B73EA" w:rsidRPr="00AD3CC7" w:rsidRDefault="000B73EA" w:rsidP="0065535B">
      <w:pPr>
        <w:widowControl w:val="0"/>
        <w:numPr>
          <w:ilvl w:val="0"/>
          <w:numId w:val="8"/>
        </w:numPr>
        <w:spacing w:before="60" w:after="60" w:line="264" w:lineRule="auto"/>
        <w:ind w:hanging="284"/>
        <w:jc w:val="both"/>
        <w:rPr>
          <w:color w:val="000000" w:themeColor="text1"/>
          <w:lang w:val="en-GB"/>
        </w:rPr>
      </w:pPr>
      <w:r w:rsidRPr="00AD3CC7">
        <w:rPr>
          <w:color w:val="000000" w:themeColor="text1"/>
          <w:lang w:val="en-GB"/>
        </w:rPr>
        <w:t>For solid insulation CTs, in addition to the above test items, the equipment shall be additionally tested item “Insulation aging test under UV radiation” according to ASTM D4587 or IEC 62217 or equivalent standards. Testing by an independent laboratory on a similar product sample.</w:t>
      </w:r>
    </w:p>
    <w:p w14:paraId="4F3FB6E6" w14:textId="77777777" w:rsidR="000B73EA" w:rsidRPr="00AD3CC7" w:rsidRDefault="000B73EA" w:rsidP="0065535B">
      <w:pPr>
        <w:widowControl w:val="0"/>
        <w:tabs>
          <w:tab w:val="left" w:pos="567"/>
        </w:tabs>
        <w:spacing w:line="264" w:lineRule="auto"/>
        <w:jc w:val="both"/>
        <w:rPr>
          <w:b/>
          <w:bCs/>
          <w:color w:val="000000" w:themeColor="text1"/>
          <w:szCs w:val="26"/>
          <w:lang w:val="en-GB"/>
        </w:rPr>
      </w:pPr>
      <w:r w:rsidRPr="00AD3CC7">
        <w:rPr>
          <w:b/>
          <w:bCs/>
          <w:color w:val="000000" w:themeColor="text1"/>
          <w:szCs w:val="26"/>
          <w:u w:val="single"/>
          <w:lang w:val="en-GB"/>
        </w:rPr>
        <w:t>Note:</w:t>
      </w:r>
      <w:r w:rsidRPr="00AD3CC7">
        <w:rPr>
          <w:b/>
          <w:bCs/>
          <w:color w:val="000000" w:themeColor="text1"/>
          <w:szCs w:val="26"/>
          <w:lang w:val="en-GB"/>
        </w:rPr>
        <w:t xml:space="preserve"> All test have fully demonstrated the responsiveness of the equipment offered by bidders. The contractors will be rejected if does not meet the above requirements.</w:t>
      </w:r>
    </w:p>
    <w:p w14:paraId="5A5879E2" w14:textId="77777777" w:rsidR="000B73EA" w:rsidRPr="00AD3CC7" w:rsidRDefault="000B73EA" w:rsidP="00DA14FF">
      <w:pPr>
        <w:pStyle w:val="Heading4"/>
        <w:numPr>
          <w:ilvl w:val="0"/>
          <w:numId w:val="149"/>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Requirements for drawings and technical documents</w:t>
      </w:r>
    </w:p>
    <w:p w14:paraId="0F48B543" w14:textId="77777777" w:rsidR="000B73EA" w:rsidRPr="00AD3CC7" w:rsidRDefault="000B73EA" w:rsidP="0065535B">
      <w:pPr>
        <w:spacing w:before="80" w:after="80" w:line="264" w:lineRule="auto"/>
        <w:ind w:firstLine="567"/>
        <w:jc w:val="both"/>
        <w:rPr>
          <w:color w:val="000000" w:themeColor="text1"/>
        </w:rPr>
      </w:pPr>
      <w:r w:rsidRPr="00AD3CC7">
        <w:rPr>
          <w:color w:val="000000" w:themeColor="text1"/>
        </w:rPr>
        <w:t>The equipment shall be provided with the following drawings and technical documentation:</w:t>
      </w:r>
    </w:p>
    <w:p w14:paraId="735E7CDD" w14:textId="77777777" w:rsidR="000B73EA" w:rsidRPr="00AD3CC7" w:rsidRDefault="000B73EA" w:rsidP="00DA14FF">
      <w:pPr>
        <w:numPr>
          <w:ilvl w:val="0"/>
          <w:numId w:val="137"/>
        </w:numPr>
        <w:spacing w:before="80" w:after="80" w:line="264" w:lineRule="auto"/>
        <w:ind w:left="0" w:firstLine="567"/>
        <w:jc w:val="both"/>
        <w:rPr>
          <w:color w:val="000000" w:themeColor="text1"/>
        </w:rPr>
      </w:pPr>
      <w:r w:rsidRPr="00AD3CC7">
        <w:rPr>
          <w:color w:val="000000" w:themeColor="text1"/>
        </w:rPr>
        <w:t>Overview drawing of the size, mass</w:t>
      </w:r>
    </w:p>
    <w:p w14:paraId="0AE92CF7" w14:textId="77777777" w:rsidR="000B73EA" w:rsidRPr="00AD3CC7" w:rsidRDefault="000B73EA" w:rsidP="00DA14FF">
      <w:pPr>
        <w:numPr>
          <w:ilvl w:val="0"/>
          <w:numId w:val="137"/>
        </w:numPr>
        <w:spacing w:before="80" w:after="80" w:line="264" w:lineRule="auto"/>
        <w:ind w:left="0" w:firstLine="567"/>
        <w:jc w:val="both"/>
        <w:rPr>
          <w:color w:val="000000" w:themeColor="text1"/>
        </w:rPr>
      </w:pPr>
      <w:r w:rsidRPr="00AD3CC7">
        <w:rPr>
          <w:color w:val="000000" w:themeColor="text1"/>
        </w:rPr>
        <w:t>Drawing depicting the structure.</w:t>
      </w:r>
    </w:p>
    <w:p w14:paraId="2E6EAAD1" w14:textId="77777777" w:rsidR="000B73EA" w:rsidRPr="00AD3CC7" w:rsidRDefault="000B73EA" w:rsidP="00DA14FF">
      <w:pPr>
        <w:numPr>
          <w:ilvl w:val="0"/>
          <w:numId w:val="137"/>
        </w:numPr>
        <w:spacing w:before="80" w:after="80" w:line="264" w:lineRule="auto"/>
        <w:ind w:left="0" w:firstLine="567"/>
        <w:jc w:val="both"/>
        <w:rPr>
          <w:color w:val="000000" w:themeColor="text1"/>
        </w:rPr>
      </w:pPr>
      <w:r w:rsidRPr="00AD3CC7">
        <w:rPr>
          <w:color w:val="000000" w:themeColor="text1"/>
        </w:rPr>
        <w:t>Documentation for installation, operation, repair and maintenance of equipment and accessories.</w:t>
      </w:r>
    </w:p>
    <w:p w14:paraId="669BD869" w14:textId="77777777" w:rsidR="000B73EA" w:rsidRPr="00AD3CC7" w:rsidRDefault="000B73EA" w:rsidP="00DA14FF">
      <w:pPr>
        <w:numPr>
          <w:ilvl w:val="0"/>
          <w:numId w:val="137"/>
        </w:numPr>
        <w:spacing w:before="80" w:after="80" w:line="264" w:lineRule="auto"/>
        <w:ind w:left="0" w:firstLine="567"/>
        <w:jc w:val="both"/>
        <w:rPr>
          <w:color w:val="000000" w:themeColor="text1"/>
        </w:rPr>
      </w:pPr>
      <w:r w:rsidRPr="00AD3CC7">
        <w:rPr>
          <w:color w:val="000000" w:themeColor="text1"/>
        </w:rPr>
        <w:t>Test records and ISO quality management certificates.</w:t>
      </w:r>
    </w:p>
    <w:p w14:paraId="03CA0EBD" w14:textId="77777777" w:rsidR="000B73EA" w:rsidRPr="00AD3CC7" w:rsidRDefault="000B73EA" w:rsidP="00DA14FF">
      <w:pPr>
        <w:numPr>
          <w:ilvl w:val="0"/>
          <w:numId w:val="137"/>
        </w:numPr>
        <w:spacing w:before="80" w:after="80" w:line="264" w:lineRule="auto"/>
        <w:ind w:left="0" w:firstLine="567"/>
        <w:jc w:val="both"/>
        <w:rPr>
          <w:color w:val="000000" w:themeColor="text1"/>
        </w:rPr>
      </w:pPr>
      <w:r w:rsidRPr="00AD3CC7">
        <w:rPr>
          <w:color w:val="000000" w:themeColor="text1"/>
        </w:rPr>
        <w:t>And other requirements according to the content of dispatch No. 2152/EVNNPT-QLĐT-KT dated 02/06/2016</w:t>
      </w:r>
      <w:r w:rsidR="0065535B" w:rsidRPr="00AD3CC7">
        <w:rPr>
          <w:color w:val="000000" w:themeColor="text1"/>
        </w:rPr>
        <w:t>.</w:t>
      </w:r>
    </w:p>
    <w:p w14:paraId="79A40CEC" w14:textId="77777777" w:rsidR="000B73EA" w:rsidRPr="00AD3CC7" w:rsidRDefault="00BE6D9D" w:rsidP="00DA14FF">
      <w:pPr>
        <w:pStyle w:val="Heading4"/>
        <w:numPr>
          <w:ilvl w:val="0"/>
          <w:numId w:val="149"/>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Sample approval certificate</w:t>
      </w:r>
    </w:p>
    <w:p w14:paraId="2590B6A4" w14:textId="77777777" w:rsidR="000B73EA" w:rsidRPr="00AD3CC7" w:rsidRDefault="000B73EA" w:rsidP="00DA14FF">
      <w:pPr>
        <w:numPr>
          <w:ilvl w:val="0"/>
          <w:numId w:val="137"/>
        </w:numPr>
        <w:spacing w:before="80" w:after="80" w:line="264" w:lineRule="auto"/>
        <w:ind w:left="0" w:firstLine="567"/>
        <w:jc w:val="both"/>
        <w:rPr>
          <w:color w:val="000000" w:themeColor="text1"/>
        </w:rPr>
      </w:pPr>
      <w:r w:rsidRPr="00AD3CC7">
        <w:rPr>
          <w:color w:val="000000" w:themeColor="text1"/>
        </w:rPr>
        <w:t>The equipment must be certified by the Vietnam General Administration of Standards, Metrology and Quality (STAMEQ) for sample approval.</w:t>
      </w:r>
    </w:p>
    <w:p w14:paraId="3BBB83A0" w14:textId="77777777" w:rsidR="000B73EA" w:rsidRPr="00AD3CC7" w:rsidRDefault="000B73EA" w:rsidP="00DA14FF">
      <w:pPr>
        <w:pStyle w:val="Heading4"/>
        <w:numPr>
          <w:ilvl w:val="0"/>
          <w:numId w:val="149"/>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Other requirement</w:t>
      </w:r>
    </w:p>
    <w:p w14:paraId="23B566FF" w14:textId="77777777" w:rsidR="000B73EA" w:rsidRPr="00AD3CC7" w:rsidRDefault="000B73EA" w:rsidP="00DA14FF">
      <w:pPr>
        <w:numPr>
          <w:ilvl w:val="0"/>
          <w:numId w:val="137"/>
        </w:numPr>
        <w:spacing w:before="80" w:after="80" w:line="264" w:lineRule="auto"/>
        <w:ind w:left="0" w:firstLine="567"/>
        <w:jc w:val="both"/>
        <w:rPr>
          <w:color w:val="000000" w:themeColor="text1"/>
        </w:rPr>
      </w:pPr>
      <w:r w:rsidRPr="00AD3CC7">
        <w:rPr>
          <w:color w:val="000000" w:themeColor="text1"/>
        </w:rPr>
        <w:t>Equipment is 100% brand new, no defects with full specifications certification of clear, legal origin and certification of goods quality, together with other relevant documents proving that the equipment meets the requirements of the design and specified in the contract signed.</w:t>
      </w:r>
    </w:p>
    <w:p w14:paraId="013CFE43" w14:textId="77777777" w:rsidR="000B73EA" w:rsidRPr="00AD3CC7" w:rsidRDefault="000B73EA" w:rsidP="00DA14FF">
      <w:pPr>
        <w:numPr>
          <w:ilvl w:val="0"/>
          <w:numId w:val="137"/>
        </w:numPr>
        <w:spacing w:before="80" w:after="80" w:line="264" w:lineRule="auto"/>
        <w:ind w:left="0" w:firstLine="567"/>
        <w:jc w:val="both"/>
        <w:rPr>
          <w:color w:val="000000" w:themeColor="text1"/>
        </w:rPr>
      </w:pPr>
      <w:r w:rsidRPr="00AD3CC7">
        <w:rPr>
          <w:color w:val="000000" w:themeColor="text1"/>
        </w:rPr>
        <w:t>Equipment meet durability to climatic and environmental conditions in Vietnam; tropicalized, suitable for the conditions of the installation and operating environment.</w:t>
      </w:r>
    </w:p>
    <w:p w14:paraId="1BF2F79B" w14:textId="77777777" w:rsidR="000B73EA" w:rsidRPr="00AD3CC7" w:rsidRDefault="000B73EA" w:rsidP="00DA14FF">
      <w:pPr>
        <w:numPr>
          <w:ilvl w:val="0"/>
          <w:numId w:val="137"/>
        </w:numPr>
        <w:spacing w:before="80" w:after="80" w:line="264" w:lineRule="auto"/>
        <w:ind w:left="0" w:firstLine="567"/>
        <w:jc w:val="both"/>
        <w:rPr>
          <w:color w:val="000000" w:themeColor="text1"/>
        </w:rPr>
      </w:pPr>
      <w:r w:rsidRPr="00AD3CC7">
        <w:rPr>
          <w:color w:val="000000" w:themeColor="text1"/>
        </w:rPr>
        <w:t>Steel components (posts, beams, brackets, grounding, bolts, nuts, etc) must be hot-dip galvanized according to TCVN 5408:2007 and current equivalent standards on hot-dip galvanizing.</w:t>
      </w:r>
    </w:p>
    <w:p w14:paraId="5311AFAE" w14:textId="77777777" w:rsidR="000B73EA" w:rsidRPr="00AD3CC7" w:rsidRDefault="000B73EA" w:rsidP="00DA14FF">
      <w:pPr>
        <w:pStyle w:val="Heading4"/>
        <w:numPr>
          <w:ilvl w:val="0"/>
          <w:numId w:val="149"/>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 xml:space="preserve">Basic data for </w:t>
      </w:r>
      <w:r w:rsidR="0065535B" w:rsidRPr="00AD3CC7">
        <w:rPr>
          <w:b/>
          <w:color w:val="000000" w:themeColor="text1"/>
          <w:lang w:val="en-GB"/>
        </w:rPr>
        <w:t>22</w:t>
      </w:r>
      <w:r w:rsidRPr="00AD3CC7">
        <w:rPr>
          <w:b/>
          <w:color w:val="000000" w:themeColor="text1"/>
          <w:lang w:val="en-GB"/>
        </w:rPr>
        <w:t>kV current transformer</w:t>
      </w:r>
    </w:p>
    <w:p w14:paraId="688D784B" w14:textId="77777777" w:rsidR="000B73EA" w:rsidRPr="00AD3CC7" w:rsidRDefault="000B73EA" w:rsidP="00DA14FF">
      <w:pPr>
        <w:numPr>
          <w:ilvl w:val="0"/>
          <w:numId w:val="137"/>
        </w:numPr>
        <w:spacing w:before="80" w:after="80" w:line="252" w:lineRule="auto"/>
        <w:ind w:left="0" w:firstLine="567"/>
        <w:jc w:val="both"/>
        <w:rPr>
          <w:color w:val="000000" w:themeColor="text1"/>
          <w:lang w:eastAsia="x-none"/>
        </w:rPr>
      </w:pPr>
      <w:r w:rsidRPr="00AD3CC7">
        <w:rPr>
          <w:color w:val="000000" w:themeColor="text1"/>
        </w:rPr>
        <w:t xml:space="preserve">Refer to Technical Data Sheet to have data of </w:t>
      </w:r>
      <w:r w:rsidR="0065535B" w:rsidRPr="00AD3CC7">
        <w:rPr>
          <w:color w:val="000000" w:themeColor="text1"/>
        </w:rPr>
        <w:t>22</w:t>
      </w:r>
      <w:r w:rsidRPr="00AD3CC7">
        <w:rPr>
          <w:color w:val="000000" w:themeColor="text1"/>
        </w:rPr>
        <w:t>kV Current Transformer</w:t>
      </w:r>
      <w:r w:rsidR="0065535B" w:rsidRPr="00AD3CC7">
        <w:rPr>
          <w:color w:val="000000" w:themeColor="text1"/>
        </w:rPr>
        <w:t>.</w:t>
      </w:r>
    </w:p>
    <w:p w14:paraId="164CC1BF" w14:textId="77777777" w:rsidR="00D70A52" w:rsidRPr="00AD3CC7" w:rsidRDefault="00887476" w:rsidP="00322995">
      <w:pPr>
        <w:pStyle w:val="Heading2-H2"/>
        <w:keepNext w:val="0"/>
        <w:widowControl w:val="0"/>
        <w:numPr>
          <w:ilvl w:val="3"/>
          <w:numId w:val="17"/>
        </w:numPr>
        <w:tabs>
          <w:tab w:val="clear" w:pos="851"/>
        </w:tabs>
        <w:spacing w:before="80" w:after="80" w:line="252" w:lineRule="auto"/>
        <w:ind w:left="567" w:hanging="567"/>
        <w:rPr>
          <w:color w:val="000000" w:themeColor="text1"/>
        </w:rPr>
      </w:pPr>
      <w:bookmarkStart w:id="703" w:name="_Toc226799254"/>
      <w:bookmarkStart w:id="704" w:name="_Toc467197839"/>
      <w:bookmarkStart w:id="705" w:name="_Toc497749734"/>
      <w:bookmarkStart w:id="706" w:name="_Hlk146875223"/>
      <w:bookmarkEnd w:id="700"/>
      <w:bookmarkEnd w:id="702"/>
      <w:r w:rsidRPr="00AD3CC7">
        <w:rPr>
          <w:color w:val="000000" w:themeColor="text1"/>
          <w:lang w:val="en-US"/>
        </w:rPr>
        <w:t>VOLTAGE TRANSFORMER</w:t>
      </w:r>
      <w:bookmarkEnd w:id="703"/>
      <w:r w:rsidRPr="00AD3CC7">
        <w:rPr>
          <w:color w:val="000000" w:themeColor="text1"/>
          <w:lang w:val="en-US"/>
        </w:rPr>
        <w:t xml:space="preserve"> </w:t>
      </w:r>
      <w:bookmarkEnd w:id="704"/>
      <w:bookmarkEnd w:id="705"/>
    </w:p>
    <w:p w14:paraId="19B17077" w14:textId="77777777" w:rsidR="00E06EE2" w:rsidRPr="00AD3CC7" w:rsidRDefault="00E06EE2" w:rsidP="00DA14FF">
      <w:pPr>
        <w:pStyle w:val="ListParagraph"/>
        <w:widowControl w:val="0"/>
        <w:numPr>
          <w:ilvl w:val="1"/>
          <w:numId w:val="88"/>
        </w:numPr>
        <w:suppressAutoHyphens w:val="0"/>
        <w:spacing w:before="80" w:after="80" w:line="252" w:lineRule="auto"/>
        <w:contextualSpacing w:val="0"/>
        <w:jc w:val="both"/>
        <w:outlineLvl w:val="1"/>
        <w:rPr>
          <w:rFonts w:ascii="Times New Roman" w:hAnsi="Times New Roman"/>
          <w:b/>
          <w:noProof/>
          <w:vanish/>
          <w:color w:val="000000" w:themeColor="text1"/>
          <w:szCs w:val="24"/>
          <w:lang w:val="en-US" w:eastAsia="en-US"/>
        </w:rPr>
      </w:pPr>
      <w:bookmarkStart w:id="707" w:name="_Toc193982119"/>
      <w:bookmarkStart w:id="708" w:name="_Toc193982225"/>
      <w:bookmarkStart w:id="709" w:name="_Toc193982334"/>
      <w:bookmarkStart w:id="710" w:name="_Toc193982688"/>
      <w:bookmarkStart w:id="711" w:name="_Toc194067867"/>
      <w:bookmarkStart w:id="712" w:name="_Toc194068634"/>
      <w:bookmarkStart w:id="713" w:name="_Toc210227988"/>
      <w:bookmarkStart w:id="714" w:name="_Toc224886980"/>
      <w:bookmarkStart w:id="715" w:name="_Toc226097962"/>
      <w:bookmarkStart w:id="716" w:name="_Toc226098217"/>
      <w:bookmarkStart w:id="717" w:name="_Toc226098464"/>
      <w:bookmarkStart w:id="718" w:name="_Toc226098707"/>
      <w:bookmarkStart w:id="719" w:name="_Toc226098944"/>
      <w:bookmarkStart w:id="720" w:name="_Toc226797594"/>
      <w:bookmarkStart w:id="721" w:name="_Toc226797969"/>
      <w:bookmarkStart w:id="722" w:name="_Toc226799255"/>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73441EC" w14:textId="77777777" w:rsidR="00D53604" w:rsidRPr="00AD3CC7" w:rsidRDefault="00D53604" w:rsidP="00DA14FF">
      <w:pPr>
        <w:pStyle w:val="m1"/>
        <w:widowControl w:val="0"/>
        <w:numPr>
          <w:ilvl w:val="2"/>
          <w:numId w:val="88"/>
        </w:numPr>
        <w:tabs>
          <w:tab w:val="clear" w:pos="567"/>
        </w:tabs>
        <w:spacing w:before="80" w:after="80" w:line="252" w:lineRule="auto"/>
        <w:outlineLvl w:val="1"/>
        <w:rPr>
          <w:rFonts w:ascii="Times New Roman" w:hAnsi="Times New Roman"/>
          <w:color w:val="000000" w:themeColor="text1"/>
          <w:sz w:val="24"/>
          <w:lang w:val="en-US"/>
        </w:rPr>
      </w:pPr>
      <w:bookmarkStart w:id="723" w:name="_Toc226799256"/>
      <w:r w:rsidRPr="00AD3CC7">
        <w:rPr>
          <w:rFonts w:ascii="Times New Roman" w:hAnsi="Times New Roman"/>
          <w:color w:val="000000" w:themeColor="text1"/>
          <w:sz w:val="24"/>
          <w:lang w:val="en-US"/>
        </w:rPr>
        <w:t>220kV Capacitor voltage transformer</w:t>
      </w:r>
      <w:bookmarkEnd w:id="723"/>
    </w:p>
    <w:p w14:paraId="3AD1D985" w14:textId="77777777" w:rsidR="00322995" w:rsidRPr="00AD3CC7" w:rsidRDefault="00322995" w:rsidP="00DA14FF">
      <w:pPr>
        <w:pStyle w:val="Heading4"/>
        <w:numPr>
          <w:ilvl w:val="0"/>
          <w:numId w:val="151"/>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General</w:t>
      </w:r>
    </w:p>
    <w:p w14:paraId="1F92948A"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Capacitor Voltage Transformers of 220kV according to the basic technical specification of transmission grid equipment, issued under Decision No. </w:t>
      </w:r>
      <w:r w:rsidR="00F0199C" w:rsidRPr="00AD3CC7">
        <w:rPr>
          <w:color w:val="000000" w:themeColor="text1"/>
        </w:rPr>
        <w:t>1816</w:t>
      </w:r>
      <w:r w:rsidRPr="00AD3CC7">
        <w:rPr>
          <w:color w:val="000000" w:themeColor="text1"/>
        </w:rPr>
        <w:t>/Q</w:t>
      </w:r>
      <w:r w:rsidR="00F0199C" w:rsidRPr="00AD3CC7">
        <w:rPr>
          <w:color w:val="000000" w:themeColor="text1"/>
        </w:rPr>
        <w:t>Đ</w:t>
      </w:r>
      <w:r w:rsidRPr="00AD3CC7">
        <w:rPr>
          <w:color w:val="000000" w:themeColor="text1"/>
        </w:rPr>
        <w:t xml:space="preserve">-EVNNPT dated </w:t>
      </w:r>
      <w:r w:rsidR="00F0199C" w:rsidRPr="00AD3CC7">
        <w:rPr>
          <w:color w:val="000000" w:themeColor="text1"/>
        </w:rPr>
        <w:t>September</w:t>
      </w:r>
      <w:r w:rsidRPr="00AD3CC7">
        <w:rPr>
          <w:color w:val="000000" w:themeColor="text1"/>
        </w:rPr>
        <w:t xml:space="preserve"> 1</w:t>
      </w:r>
      <w:r w:rsidR="00F0199C" w:rsidRPr="00AD3CC7">
        <w:rPr>
          <w:color w:val="000000" w:themeColor="text1"/>
        </w:rPr>
        <w:t>6</w:t>
      </w:r>
      <w:r w:rsidRPr="00AD3CC7">
        <w:rPr>
          <w:color w:val="000000" w:themeColor="text1"/>
        </w:rPr>
        <w:t>, 20</w:t>
      </w:r>
      <w:r w:rsidR="00F0199C" w:rsidRPr="00AD3CC7">
        <w:rPr>
          <w:color w:val="000000" w:themeColor="text1"/>
        </w:rPr>
        <w:t>25</w:t>
      </w:r>
      <w:r w:rsidRPr="00AD3CC7">
        <w:rPr>
          <w:color w:val="000000" w:themeColor="text1"/>
        </w:rPr>
        <w:t xml:space="preserve"> of EVNNPT.</w:t>
      </w:r>
    </w:p>
    <w:p w14:paraId="55594813"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lastRenderedPageBreak/>
        <w:t xml:space="preserve">The capacitor voltage transformer, TRV capacitor, put into operation for power transmission grid is the type single phase, sealed type, capacitor voltage transformer type (TRV capacitor type), insulating oil, outdoor installation. Capacitor voltage transformer (TRV capacitor) was designed and manufactured by material and engineering which comply with Vietnamese standards, EVN/EVNNPT regulation and IEC standard and comply with Vietnamese weather condition. </w:t>
      </w:r>
    </w:p>
    <w:p w14:paraId="5D2EE7DA"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Environment conditions:  </w:t>
      </w:r>
    </w:p>
    <w:p w14:paraId="6B818610" w14:textId="77777777" w:rsidR="00322995" w:rsidRPr="00AD3CC7" w:rsidRDefault="00322995" w:rsidP="00322995">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Altitude above sea level</w:t>
      </w:r>
      <w:r w:rsidRPr="00AD3CC7">
        <w:rPr>
          <w:color w:val="000000" w:themeColor="text1"/>
          <w:lang w:val="en-GB"/>
        </w:rPr>
        <w:tab/>
      </w:r>
      <w:r w:rsidRPr="00AD3CC7">
        <w:rPr>
          <w:color w:val="000000" w:themeColor="text1"/>
          <w:lang w:val="en-GB"/>
        </w:rPr>
        <w:tab/>
        <w:t>: &lt;1000 m</w:t>
      </w:r>
    </w:p>
    <w:p w14:paraId="6300F4EB" w14:textId="77777777" w:rsidR="00322995" w:rsidRPr="00AD3CC7" w:rsidRDefault="00322995" w:rsidP="00322995">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Climatic condition</w:t>
      </w:r>
      <w:r w:rsidRPr="00AD3CC7">
        <w:rPr>
          <w:color w:val="000000" w:themeColor="text1"/>
          <w:lang w:val="en-GB"/>
        </w:rPr>
        <w:tab/>
      </w:r>
      <w:r w:rsidRPr="00AD3CC7">
        <w:rPr>
          <w:color w:val="000000" w:themeColor="text1"/>
          <w:lang w:val="en-GB"/>
        </w:rPr>
        <w:tab/>
      </w:r>
      <w:r w:rsidRPr="00AD3CC7">
        <w:rPr>
          <w:color w:val="000000" w:themeColor="text1"/>
          <w:lang w:val="en-GB"/>
        </w:rPr>
        <w:tab/>
        <w:t>: Tropical</w:t>
      </w:r>
    </w:p>
    <w:p w14:paraId="36C0C4CC" w14:textId="77777777" w:rsidR="00322995" w:rsidRPr="00AD3CC7" w:rsidRDefault="00322995" w:rsidP="00322995">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Maximum air temperature</w:t>
      </w:r>
      <w:r w:rsidRPr="00AD3CC7">
        <w:rPr>
          <w:color w:val="000000" w:themeColor="text1"/>
          <w:lang w:val="en-GB"/>
        </w:rPr>
        <w:tab/>
      </w:r>
      <w:r w:rsidRPr="00AD3CC7">
        <w:rPr>
          <w:color w:val="000000" w:themeColor="text1"/>
          <w:lang w:val="en-GB"/>
        </w:rPr>
        <w:tab/>
        <w:t xml:space="preserve">: </w:t>
      </w:r>
      <w:smartTag w:uri="urn:schemas-microsoft-com:office:smarttags" w:element="stockticker">
        <w:smartTagPr>
          <w:attr w:name="ProductID" w:val="45ﾰC"/>
        </w:smartTagPr>
        <w:r w:rsidRPr="00AD3CC7">
          <w:rPr>
            <w:color w:val="000000" w:themeColor="text1"/>
            <w:lang w:val="en-GB"/>
          </w:rPr>
          <w:t>45°C</w:t>
        </w:r>
      </w:smartTag>
    </w:p>
    <w:p w14:paraId="1C4A8F64" w14:textId="77777777" w:rsidR="00322995" w:rsidRPr="00AD3CC7" w:rsidRDefault="00322995" w:rsidP="00322995">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Average air temperature</w:t>
      </w:r>
      <w:r w:rsidRPr="00AD3CC7">
        <w:rPr>
          <w:color w:val="000000" w:themeColor="text1"/>
          <w:lang w:val="en-GB"/>
        </w:rPr>
        <w:tab/>
      </w:r>
      <w:r w:rsidRPr="00AD3CC7">
        <w:rPr>
          <w:color w:val="000000" w:themeColor="text1"/>
          <w:lang w:val="en-GB"/>
        </w:rPr>
        <w:tab/>
        <w:t>: 25°C</w:t>
      </w:r>
    </w:p>
    <w:p w14:paraId="736BBB87" w14:textId="77777777" w:rsidR="00322995" w:rsidRPr="00AD3CC7" w:rsidRDefault="00322995" w:rsidP="00322995">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Minimum air temperature</w:t>
      </w:r>
      <w:r w:rsidRPr="00AD3CC7">
        <w:rPr>
          <w:color w:val="000000" w:themeColor="text1"/>
          <w:lang w:val="en-GB"/>
        </w:rPr>
        <w:tab/>
      </w:r>
      <w:r w:rsidRPr="00AD3CC7">
        <w:rPr>
          <w:color w:val="000000" w:themeColor="text1"/>
          <w:lang w:val="en-GB"/>
        </w:rPr>
        <w:tab/>
        <w:t>: 0°C</w:t>
      </w:r>
    </w:p>
    <w:p w14:paraId="07061FD6" w14:textId="77777777" w:rsidR="00322995" w:rsidRPr="00AD3CC7" w:rsidRDefault="00322995" w:rsidP="00322995">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Maximum humidity</w:t>
      </w:r>
      <w:r w:rsidRPr="00AD3CC7">
        <w:rPr>
          <w:color w:val="000000" w:themeColor="text1"/>
          <w:lang w:val="en-GB"/>
        </w:rPr>
        <w:tab/>
      </w:r>
      <w:r w:rsidRPr="00AD3CC7">
        <w:rPr>
          <w:color w:val="000000" w:themeColor="text1"/>
          <w:lang w:val="en-GB"/>
        </w:rPr>
        <w:tab/>
        <w:t>: 100%</w:t>
      </w:r>
    </w:p>
    <w:p w14:paraId="10FFF68A" w14:textId="77777777" w:rsidR="00322995" w:rsidRPr="00AD3CC7" w:rsidRDefault="00322995" w:rsidP="00322995">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Average humidity</w:t>
      </w:r>
      <w:r w:rsidRPr="00AD3CC7">
        <w:rPr>
          <w:color w:val="000000" w:themeColor="text1"/>
          <w:lang w:val="en-GB"/>
        </w:rPr>
        <w:tab/>
      </w:r>
      <w:r w:rsidRPr="00AD3CC7">
        <w:rPr>
          <w:color w:val="000000" w:themeColor="text1"/>
          <w:lang w:val="en-GB"/>
        </w:rPr>
        <w:tab/>
      </w:r>
      <w:r w:rsidRPr="00AD3CC7">
        <w:rPr>
          <w:color w:val="000000" w:themeColor="text1"/>
          <w:lang w:val="en-GB"/>
        </w:rPr>
        <w:tab/>
        <w:t>: 85%</w:t>
      </w:r>
    </w:p>
    <w:p w14:paraId="46A1BC89" w14:textId="77777777" w:rsidR="00322995" w:rsidRPr="00AD3CC7" w:rsidRDefault="00322995" w:rsidP="00322995">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 xml:space="preserve">Seismic factor </w:t>
      </w:r>
      <w:r w:rsidRPr="00AD3CC7">
        <w:rPr>
          <w:color w:val="000000" w:themeColor="text1"/>
          <w:lang w:val="en-GB"/>
        </w:rPr>
        <w:tab/>
      </w:r>
      <w:r w:rsidRPr="00AD3CC7">
        <w:rPr>
          <w:color w:val="000000" w:themeColor="text1"/>
          <w:lang w:val="en-GB"/>
        </w:rPr>
        <w:tab/>
      </w:r>
      <w:r w:rsidRPr="00AD3CC7">
        <w:rPr>
          <w:color w:val="000000" w:themeColor="text1"/>
          <w:lang w:val="en-GB"/>
        </w:rPr>
        <w:tab/>
        <w:t>: 0.15g</w:t>
      </w:r>
    </w:p>
    <w:p w14:paraId="45CABAA5" w14:textId="77777777" w:rsidR="00322995" w:rsidRPr="00AD3CC7" w:rsidRDefault="00322995" w:rsidP="00322995">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Creepage distance</w:t>
      </w:r>
      <w:r w:rsidRPr="00AD3CC7">
        <w:rPr>
          <w:color w:val="000000" w:themeColor="text1"/>
          <w:lang w:val="en-GB"/>
        </w:rPr>
        <w:tab/>
      </w:r>
      <w:r w:rsidRPr="00AD3CC7">
        <w:rPr>
          <w:color w:val="000000" w:themeColor="text1"/>
          <w:lang w:val="en-GB"/>
        </w:rPr>
        <w:tab/>
      </w:r>
      <w:r w:rsidRPr="00AD3CC7">
        <w:rPr>
          <w:color w:val="000000" w:themeColor="text1"/>
          <w:lang w:val="en-GB"/>
        </w:rPr>
        <w:tab/>
        <w:t xml:space="preserve">: </w:t>
      </w:r>
      <w:r w:rsidR="00295615" w:rsidRPr="00AD3CC7">
        <w:rPr>
          <w:color w:val="000000" w:themeColor="text1"/>
          <w:lang w:val="en-GB"/>
        </w:rPr>
        <w:t>31</w:t>
      </w:r>
      <w:r w:rsidRPr="00AD3CC7">
        <w:rPr>
          <w:color w:val="000000" w:themeColor="text1"/>
          <w:lang w:val="en-GB"/>
        </w:rPr>
        <w:t>mm/kV</w:t>
      </w:r>
    </w:p>
    <w:p w14:paraId="0D6734D8"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Requirements of the electrical system installing the capacitor voltage transformer:</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3548"/>
      </w:tblGrid>
      <w:tr w:rsidR="0012218F" w:rsidRPr="00AD3CC7" w14:paraId="49783143" w14:textId="77777777" w:rsidTr="00322995">
        <w:trPr>
          <w:tblHeader/>
        </w:trPr>
        <w:tc>
          <w:tcPr>
            <w:tcW w:w="4815" w:type="dxa"/>
            <w:vAlign w:val="center"/>
          </w:tcPr>
          <w:p w14:paraId="4B630155" w14:textId="77777777" w:rsidR="00322995" w:rsidRPr="00AD3CC7" w:rsidRDefault="00322995" w:rsidP="00322995">
            <w:pPr>
              <w:tabs>
                <w:tab w:val="left" w:pos="10080"/>
              </w:tabs>
              <w:spacing w:before="80" w:after="80" w:line="252" w:lineRule="auto"/>
              <w:jc w:val="center"/>
              <w:rPr>
                <w:b/>
                <w:color w:val="000000" w:themeColor="text1"/>
              </w:rPr>
            </w:pPr>
            <w:r w:rsidRPr="00AD3CC7">
              <w:rPr>
                <w:b/>
                <w:color w:val="000000" w:themeColor="text1"/>
              </w:rPr>
              <w:t>Item</w:t>
            </w:r>
          </w:p>
        </w:tc>
        <w:tc>
          <w:tcPr>
            <w:tcW w:w="3548" w:type="dxa"/>
            <w:vAlign w:val="center"/>
          </w:tcPr>
          <w:p w14:paraId="303702EE" w14:textId="77777777" w:rsidR="00322995" w:rsidRPr="00AD3CC7" w:rsidRDefault="00322995" w:rsidP="00322995">
            <w:pPr>
              <w:spacing w:before="80" w:after="80" w:line="252" w:lineRule="auto"/>
              <w:ind w:left="33" w:hanging="33"/>
              <w:jc w:val="center"/>
              <w:rPr>
                <w:b/>
                <w:color w:val="000000" w:themeColor="text1"/>
              </w:rPr>
            </w:pPr>
            <w:r w:rsidRPr="00AD3CC7">
              <w:rPr>
                <w:b/>
                <w:color w:val="000000" w:themeColor="text1"/>
              </w:rPr>
              <w:t>220 kV system</w:t>
            </w:r>
          </w:p>
        </w:tc>
      </w:tr>
      <w:tr w:rsidR="0012218F" w:rsidRPr="00AD3CC7" w14:paraId="6DCB17D2" w14:textId="77777777" w:rsidTr="00322995">
        <w:trPr>
          <w:trHeight w:val="215"/>
        </w:trPr>
        <w:tc>
          <w:tcPr>
            <w:tcW w:w="4815" w:type="dxa"/>
          </w:tcPr>
          <w:p w14:paraId="2306B826" w14:textId="77777777" w:rsidR="00322995" w:rsidRPr="00AD3CC7" w:rsidRDefault="00322995" w:rsidP="00322995">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52" w:lineRule="auto"/>
              <w:rPr>
                <w:color w:val="000000" w:themeColor="text1"/>
              </w:rPr>
            </w:pPr>
            <w:r w:rsidRPr="00AD3CC7">
              <w:rPr>
                <w:color w:val="000000" w:themeColor="text1"/>
              </w:rPr>
              <w:t>Normal Voltage</w:t>
            </w:r>
          </w:p>
        </w:tc>
        <w:tc>
          <w:tcPr>
            <w:tcW w:w="3548" w:type="dxa"/>
          </w:tcPr>
          <w:p w14:paraId="53D3575B" w14:textId="77777777" w:rsidR="00322995" w:rsidRPr="00AD3CC7" w:rsidRDefault="00322995" w:rsidP="00322995">
            <w:pPr>
              <w:spacing w:before="80" w:after="80" w:line="252" w:lineRule="auto"/>
              <w:ind w:left="33" w:hanging="33"/>
              <w:jc w:val="center"/>
              <w:rPr>
                <w:color w:val="000000" w:themeColor="text1"/>
              </w:rPr>
            </w:pPr>
            <w:r w:rsidRPr="00AD3CC7">
              <w:rPr>
                <w:color w:val="000000" w:themeColor="text1"/>
              </w:rPr>
              <w:t>220 kV</w:t>
            </w:r>
          </w:p>
        </w:tc>
      </w:tr>
      <w:tr w:rsidR="0012218F" w:rsidRPr="00AD3CC7" w14:paraId="1D18F2C3" w14:textId="77777777" w:rsidTr="00322995">
        <w:trPr>
          <w:trHeight w:val="215"/>
        </w:trPr>
        <w:tc>
          <w:tcPr>
            <w:tcW w:w="4815" w:type="dxa"/>
          </w:tcPr>
          <w:p w14:paraId="235DC45C" w14:textId="77777777" w:rsidR="00322995" w:rsidRPr="00AD3CC7" w:rsidRDefault="00322995" w:rsidP="00322995">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52" w:lineRule="auto"/>
              <w:rPr>
                <w:color w:val="000000" w:themeColor="text1"/>
              </w:rPr>
            </w:pPr>
            <w:r w:rsidRPr="00AD3CC7">
              <w:rPr>
                <w:color w:val="000000" w:themeColor="text1"/>
              </w:rPr>
              <w:t>Rated Frequency</w:t>
            </w:r>
          </w:p>
        </w:tc>
        <w:tc>
          <w:tcPr>
            <w:tcW w:w="3548" w:type="dxa"/>
          </w:tcPr>
          <w:p w14:paraId="5F42B4A4" w14:textId="77777777" w:rsidR="00322995" w:rsidRPr="00AD3CC7" w:rsidRDefault="00322995" w:rsidP="00322995">
            <w:pPr>
              <w:spacing w:before="80" w:after="80" w:line="252" w:lineRule="auto"/>
              <w:ind w:left="33" w:hanging="33"/>
              <w:jc w:val="center"/>
              <w:rPr>
                <w:color w:val="000000" w:themeColor="text1"/>
              </w:rPr>
            </w:pPr>
            <w:r w:rsidRPr="00AD3CC7">
              <w:rPr>
                <w:color w:val="000000" w:themeColor="text1"/>
              </w:rPr>
              <w:t>50 Hz</w:t>
            </w:r>
          </w:p>
        </w:tc>
      </w:tr>
      <w:tr w:rsidR="0012218F" w:rsidRPr="00AD3CC7" w14:paraId="261D54EC" w14:textId="77777777" w:rsidTr="00322995">
        <w:trPr>
          <w:trHeight w:val="279"/>
        </w:trPr>
        <w:tc>
          <w:tcPr>
            <w:tcW w:w="4815" w:type="dxa"/>
          </w:tcPr>
          <w:p w14:paraId="6125EDFE" w14:textId="77777777" w:rsidR="00322995" w:rsidRPr="00AD3CC7" w:rsidRDefault="00322995" w:rsidP="00322995">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52" w:lineRule="auto"/>
              <w:rPr>
                <w:color w:val="000000" w:themeColor="text1"/>
              </w:rPr>
            </w:pPr>
            <w:r w:rsidRPr="00AD3CC7">
              <w:rPr>
                <w:color w:val="000000" w:themeColor="text1"/>
              </w:rPr>
              <w:t>Max operating voltage</w:t>
            </w:r>
          </w:p>
        </w:tc>
        <w:tc>
          <w:tcPr>
            <w:tcW w:w="3548" w:type="dxa"/>
          </w:tcPr>
          <w:p w14:paraId="07280A3C" w14:textId="77777777" w:rsidR="00322995" w:rsidRPr="00AD3CC7" w:rsidRDefault="00322995" w:rsidP="00322995">
            <w:pPr>
              <w:spacing w:before="80" w:after="80" w:line="252" w:lineRule="auto"/>
              <w:ind w:left="33" w:hanging="33"/>
              <w:jc w:val="center"/>
              <w:rPr>
                <w:color w:val="000000" w:themeColor="text1"/>
              </w:rPr>
            </w:pPr>
            <w:r w:rsidRPr="00AD3CC7">
              <w:rPr>
                <w:color w:val="000000" w:themeColor="text1"/>
              </w:rPr>
              <w:t>242 kV</w:t>
            </w:r>
          </w:p>
        </w:tc>
      </w:tr>
      <w:tr w:rsidR="0012218F" w:rsidRPr="00AD3CC7" w14:paraId="310F706E" w14:textId="77777777" w:rsidTr="00322995">
        <w:trPr>
          <w:trHeight w:val="279"/>
        </w:trPr>
        <w:tc>
          <w:tcPr>
            <w:tcW w:w="4815" w:type="dxa"/>
          </w:tcPr>
          <w:p w14:paraId="4E4FB341" w14:textId="77777777" w:rsidR="00322995" w:rsidRPr="00AD3CC7" w:rsidRDefault="00322995" w:rsidP="00322995">
            <w:pPr>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52" w:lineRule="auto"/>
              <w:rPr>
                <w:color w:val="000000" w:themeColor="text1"/>
              </w:rPr>
            </w:pPr>
            <w:r w:rsidRPr="00AD3CC7">
              <w:rPr>
                <w:color w:val="000000" w:themeColor="text1"/>
              </w:rPr>
              <w:t>Rated withstand short current capacity</w:t>
            </w:r>
          </w:p>
        </w:tc>
        <w:tc>
          <w:tcPr>
            <w:tcW w:w="3548" w:type="dxa"/>
          </w:tcPr>
          <w:p w14:paraId="629CB66D" w14:textId="77777777" w:rsidR="00322995" w:rsidRPr="00AD3CC7" w:rsidRDefault="00322995" w:rsidP="00322995">
            <w:pPr>
              <w:spacing w:before="80" w:after="80" w:line="252" w:lineRule="auto"/>
              <w:ind w:left="33" w:hanging="33"/>
              <w:jc w:val="center"/>
              <w:rPr>
                <w:color w:val="000000" w:themeColor="text1"/>
              </w:rPr>
            </w:pPr>
            <w:r w:rsidRPr="00AD3CC7">
              <w:rPr>
                <w:color w:val="000000" w:themeColor="text1"/>
              </w:rPr>
              <w:t>50 kA</w:t>
            </w:r>
          </w:p>
        </w:tc>
      </w:tr>
      <w:tr w:rsidR="0012218F" w:rsidRPr="00AD3CC7" w14:paraId="577F8D7A" w14:textId="77777777" w:rsidTr="00322995">
        <w:trPr>
          <w:trHeight w:val="215"/>
        </w:trPr>
        <w:tc>
          <w:tcPr>
            <w:tcW w:w="4815" w:type="dxa"/>
          </w:tcPr>
          <w:p w14:paraId="3858F6F7" w14:textId="77777777" w:rsidR="00322995" w:rsidRPr="00AD3CC7" w:rsidRDefault="00322995" w:rsidP="00322995">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52" w:lineRule="auto"/>
              <w:rPr>
                <w:color w:val="000000" w:themeColor="text1"/>
              </w:rPr>
            </w:pPr>
            <w:r w:rsidRPr="00AD3CC7">
              <w:rPr>
                <w:color w:val="000000" w:themeColor="text1"/>
              </w:rPr>
              <w:t>Rated duration of short-circuit</w:t>
            </w:r>
          </w:p>
        </w:tc>
        <w:tc>
          <w:tcPr>
            <w:tcW w:w="3548" w:type="dxa"/>
          </w:tcPr>
          <w:p w14:paraId="480734C0" w14:textId="77777777" w:rsidR="00322995" w:rsidRPr="00AD3CC7" w:rsidRDefault="00322995" w:rsidP="00322995">
            <w:pPr>
              <w:spacing w:before="80" w:after="80" w:line="252" w:lineRule="auto"/>
              <w:ind w:left="33" w:hanging="33"/>
              <w:jc w:val="center"/>
              <w:rPr>
                <w:color w:val="000000" w:themeColor="text1"/>
              </w:rPr>
            </w:pPr>
            <w:r w:rsidRPr="00AD3CC7">
              <w:rPr>
                <w:color w:val="000000" w:themeColor="text1"/>
              </w:rPr>
              <w:t>≥ 1s</w:t>
            </w:r>
          </w:p>
        </w:tc>
      </w:tr>
      <w:tr w:rsidR="0012218F" w:rsidRPr="00AD3CC7" w14:paraId="67472050" w14:textId="77777777" w:rsidTr="00322995">
        <w:trPr>
          <w:trHeight w:val="215"/>
        </w:trPr>
        <w:tc>
          <w:tcPr>
            <w:tcW w:w="4815" w:type="dxa"/>
          </w:tcPr>
          <w:p w14:paraId="53637875" w14:textId="77777777" w:rsidR="00F0199C" w:rsidRPr="00AD3CC7" w:rsidRDefault="00F0199C" w:rsidP="00F0199C">
            <w:pPr>
              <w:tabs>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spacing w:before="80" w:after="80" w:line="252" w:lineRule="auto"/>
              <w:rPr>
                <w:color w:val="000000" w:themeColor="text1"/>
              </w:rPr>
            </w:pPr>
            <w:r w:rsidRPr="00AD3CC7">
              <w:rPr>
                <w:color w:val="000000" w:themeColor="text1"/>
              </w:rPr>
              <w:t>Grounding touching coefficient of transmission grid</w:t>
            </w:r>
          </w:p>
        </w:tc>
        <w:tc>
          <w:tcPr>
            <w:tcW w:w="3548" w:type="dxa"/>
          </w:tcPr>
          <w:p w14:paraId="2A10F300" w14:textId="77777777" w:rsidR="00F0199C" w:rsidRPr="00AD3CC7" w:rsidRDefault="00F0199C" w:rsidP="00F0199C">
            <w:pPr>
              <w:spacing w:before="80" w:after="80" w:line="252" w:lineRule="auto"/>
              <w:ind w:left="33" w:hanging="33"/>
              <w:jc w:val="center"/>
              <w:rPr>
                <w:color w:val="000000" w:themeColor="text1"/>
              </w:rPr>
            </w:pPr>
            <w:r w:rsidRPr="00AD3CC7">
              <w:rPr>
                <w:color w:val="000000" w:themeColor="text1"/>
              </w:rPr>
              <w:t>≤1,4</w:t>
            </w:r>
          </w:p>
        </w:tc>
      </w:tr>
    </w:tbl>
    <w:p w14:paraId="2EAF8AAF"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Voltage transformer</w:t>
      </w:r>
      <w:r w:rsidR="00AD7A6A" w:rsidRPr="00AD3CC7">
        <w:rPr>
          <w:color w:val="000000" w:themeColor="text1"/>
        </w:rPr>
        <w:t xml:space="preserve"> is </w:t>
      </w:r>
      <w:r w:rsidRPr="00AD3CC7">
        <w:rPr>
          <w:color w:val="000000" w:themeColor="text1"/>
        </w:rPr>
        <w:t>designed and manufactured meet working conditions comply with standards: IEC 60044-2, IEC 60044-5, IEC 61869-5, IEC 60815, IEC 60071, IEC 60137 (2008), IEC 60358-3 (2013)</w:t>
      </w:r>
    </w:p>
    <w:p w14:paraId="1F682B73" w14:textId="77777777" w:rsidR="00322995" w:rsidRPr="00AD3CC7" w:rsidRDefault="00322995" w:rsidP="00DA14FF">
      <w:pPr>
        <w:pStyle w:val="Heading4"/>
        <w:numPr>
          <w:ilvl w:val="0"/>
          <w:numId w:val="151"/>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Requirement temperature rise, insulation strength, vibration, short current circuit</w:t>
      </w:r>
    </w:p>
    <w:p w14:paraId="7A57A660"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 voltage transformer meet temperature rise requirement comply with standards: IEC 60044-2, IEC 60044-5, IEC 61869-5, IEC 60137.</w:t>
      </w:r>
    </w:p>
    <w:p w14:paraId="0F96BBA5"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 voltage transformer meet vibration requirement comply with standards: IEC 60068, IEC 60255.</w:t>
      </w:r>
    </w:p>
    <w:p w14:paraId="24A96BB4"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 voltage transformer meet insulation strength requirement comply with standards: IEC 60071-1, IEC 60060-1, IEC 60137, IEC 61869-5.</w:t>
      </w:r>
    </w:p>
    <w:p w14:paraId="1295AC2A"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The voltage transformer meet short current circuit requirement comply with standards: IEC 60044-2 and IEC 61869-5, IEC 60060-1. </w:t>
      </w:r>
    </w:p>
    <w:p w14:paraId="12FA7D95" w14:textId="77777777" w:rsidR="00322995" w:rsidRPr="00AD3CC7" w:rsidRDefault="00322995" w:rsidP="00DA14FF">
      <w:pPr>
        <w:pStyle w:val="Heading4"/>
        <w:numPr>
          <w:ilvl w:val="0"/>
          <w:numId w:val="151"/>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Reliability requirements</w:t>
      </w:r>
    </w:p>
    <w:p w14:paraId="2EB08B0E"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Operation time until overhaul: ≥ 8 years.  </w:t>
      </w:r>
    </w:p>
    <w:p w14:paraId="45D36E54"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Total of operating time until to be replaced by a new CVT: ≥ 20 years.</w:t>
      </w:r>
    </w:p>
    <w:p w14:paraId="5B3C68FA" w14:textId="77777777" w:rsidR="00322995" w:rsidRPr="00AD3CC7" w:rsidRDefault="00322995" w:rsidP="00DA14FF">
      <w:pPr>
        <w:pStyle w:val="Heading4"/>
        <w:numPr>
          <w:ilvl w:val="0"/>
          <w:numId w:val="151"/>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lastRenderedPageBreak/>
        <w:t xml:space="preserve">Requirements for component parts of capacitor voltage transformer </w:t>
      </w:r>
    </w:p>
    <w:p w14:paraId="37941E34" w14:textId="77777777" w:rsidR="00322995" w:rsidRPr="00AD3CC7" w:rsidRDefault="00322995"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Requirements for capacitor type divider</w:t>
      </w:r>
    </w:p>
    <w:p w14:paraId="4857937F"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Each capacitor floor is an unconnected solid block with an insulated porcelain cover.</w:t>
      </w:r>
    </w:p>
    <w:p w14:paraId="62C24A79" w14:textId="77777777" w:rsidR="00322995" w:rsidRPr="00AD3CC7" w:rsidRDefault="00322995" w:rsidP="00DA14FF">
      <w:pPr>
        <w:numPr>
          <w:ilvl w:val="0"/>
          <w:numId w:val="137"/>
        </w:numPr>
        <w:spacing w:before="80" w:after="80" w:line="252" w:lineRule="auto"/>
        <w:ind w:left="0" w:firstLine="567"/>
        <w:jc w:val="both"/>
        <w:rPr>
          <w:noProof/>
          <w:color w:val="000000" w:themeColor="text1"/>
          <w:lang w:val="en-GB"/>
        </w:rPr>
      </w:pPr>
      <w:r w:rsidRPr="00AD3CC7">
        <w:rPr>
          <w:color w:val="000000" w:themeColor="text1"/>
        </w:rPr>
        <w:t>Each capacitor floor has an oil level indicator</w:t>
      </w:r>
      <w:r w:rsidRPr="00AD3CC7">
        <w:rPr>
          <w:noProof/>
          <w:color w:val="000000" w:themeColor="text1"/>
          <w:lang w:val="en-GB"/>
        </w:rPr>
        <w:t>.</w:t>
      </w:r>
    </w:p>
    <w:p w14:paraId="52AFEDE8" w14:textId="77777777" w:rsidR="00322995" w:rsidRPr="00AD3CC7" w:rsidRDefault="00322995"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Requirements for the electromagnetic unit</w:t>
      </w:r>
    </w:p>
    <w:p w14:paraId="4246B0FA"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Case made of metal material does not corrode and rust.</w:t>
      </w:r>
    </w:p>
    <w:p w14:paraId="2D003C8A"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Intermediate transformer: insulated copper coil.</w:t>
      </w:r>
    </w:p>
    <w:p w14:paraId="7D1F4C2D"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There is inductance reactor coil with inductance according to section 3.1.537, standard IEC 61869-5.</w:t>
      </w:r>
    </w:p>
    <w:p w14:paraId="34BA5694"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There is damping device: overvoltage limit, prevent ferromagnetic resonance and temporary impacts.</w:t>
      </w:r>
    </w:p>
    <w:p w14:paraId="6B984BE5"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There is a earthing switch.</w:t>
      </w:r>
    </w:p>
    <w:p w14:paraId="4CA4921E"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There is discharge coils capable of continuous operation with current 1A, withstand short-circuit currents 50 A for 0.2s according to section 6.504.2 standard IEC 61869-5.</w:t>
      </w:r>
    </w:p>
    <w:p w14:paraId="60866189"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There is voltage limiting elements according to section 6.504.3 of IEC 61869-5 standard.</w:t>
      </w:r>
    </w:p>
    <w:p w14:paraId="1E58C067"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There is oil drain valve, oil sampling valve, earth switch, lightning protection, oil level indicator.</w:t>
      </w:r>
    </w:p>
    <w:p w14:paraId="4DD9FE04"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There is capacitance measurement positions C1, C2.</w:t>
      </w:r>
    </w:p>
    <w:p w14:paraId="3EF2CE0C"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The electromagnetic unit must be able to withstand lightning </w:t>
      </w:r>
      <w:r w:rsidR="005E0148" w:rsidRPr="00AD3CC7">
        <w:rPr>
          <w:color w:val="000000" w:themeColor="text1"/>
        </w:rPr>
        <w:t xml:space="preserve">impulse voltages (peak values): </w:t>
      </w:r>
      <w:r w:rsidRPr="00AD3CC7">
        <w:rPr>
          <w:noProof/>
          <w:color w:val="000000" w:themeColor="text1"/>
          <w:lang w:val="en-GB"/>
        </w:rPr>
        <w:t>≥ U</w:t>
      </w:r>
      <w:r w:rsidRPr="00AD3CC7">
        <w:rPr>
          <w:noProof/>
          <w:color w:val="000000" w:themeColor="text1"/>
          <w:vertAlign w:val="subscript"/>
          <w:lang w:val="en-GB"/>
        </w:rPr>
        <w:t>lightning impulse voltages</w:t>
      </w:r>
      <w:r w:rsidRPr="00AD3CC7">
        <w:rPr>
          <w:noProof/>
          <w:color w:val="000000" w:themeColor="text1"/>
          <w:lang w:val="en-GB"/>
        </w:rPr>
        <w:t xml:space="preserve"> x C1/ (C1+C2)</w:t>
      </w:r>
    </w:p>
    <w:p w14:paraId="03D78019"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 electromagnetic unit must be able to withstand short-term industri</w:t>
      </w:r>
      <w:r w:rsidR="005E0148" w:rsidRPr="00AD3CC7">
        <w:rPr>
          <w:color w:val="000000" w:themeColor="text1"/>
        </w:rPr>
        <w:t>al frequency voltages (r.m.s.):</w:t>
      </w:r>
      <w:r w:rsidRPr="00AD3CC7">
        <w:rPr>
          <w:noProof/>
          <w:color w:val="000000" w:themeColor="text1"/>
          <w:lang w:val="en-GB"/>
        </w:rPr>
        <w:t xml:space="preserve"> ≥ U</w:t>
      </w:r>
      <w:r w:rsidRPr="00AD3CC7">
        <w:rPr>
          <w:noProof/>
          <w:color w:val="000000" w:themeColor="text1"/>
          <w:vertAlign w:val="subscript"/>
          <w:lang w:val="en-GB"/>
        </w:rPr>
        <w:t>Primary rated of CVT</w:t>
      </w:r>
      <w:r w:rsidRPr="00AD3CC7">
        <w:rPr>
          <w:noProof/>
          <w:color w:val="000000" w:themeColor="text1"/>
          <w:lang w:val="en-GB"/>
        </w:rPr>
        <w:t xml:space="preserve"> x 3.3x C1/ (C1+C2) </w:t>
      </w:r>
    </w:p>
    <w:p w14:paraId="7D59FB79" w14:textId="77777777" w:rsidR="00322995" w:rsidRPr="00AD3CC7" w:rsidRDefault="00322995"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Requirements for secondary terminal box of capacitor voltage transformers</w:t>
      </w:r>
    </w:p>
    <w:p w14:paraId="00113A3C"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Material: Alloy or stainless steel. box with lid, located for sealing lead seals.</w:t>
      </w:r>
    </w:p>
    <w:p w14:paraId="2FF3CB37" w14:textId="77777777" w:rsidR="00322995" w:rsidRPr="00AD3CC7" w:rsidRDefault="005E0148"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Quantity of box: 01</w:t>
      </w:r>
      <w:r w:rsidR="00322995" w:rsidRPr="00AD3CC7">
        <w:rPr>
          <w:color w:val="000000" w:themeColor="text1"/>
        </w:rPr>
        <w:t>.</w:t>
      </w:r>
    </w:p>
    <w:p w14:paraId="36C7D865" w14:textId="77777777" w:rsidR="00322995" w:rsidRPr="00AD3CC7" w:rsidRDefault="00322995"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Cabinets must be made to meet the minimum tightness IP 55 according to IEC 60529. Cable terminals come into cabinet must have suitable union with diameter and ensure the strengtheness for terminal and tighness of cabinet.</w:t>
      </w:r>
    </w:p>
    <w:p w14:paraId="2BC572E2" w14:textId="77777777" w:rsidR="00322995" w:rsidRPr="00AD3CC7" w:rsidRDefault="00322995"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Requirements for external insulation of capacitor voltage</w:t>
      </w:r>
      <w:r w:rsidRPr="00AD3CC7" w:rsidDel="00F779E4">
        <w:rPr>
          <w:rFonts w:ascii="Times New Roman" w:hAnsi="Times New Roman"/>
          <w:b/>
          <w:color w:val="000000" w:themeColor="text1"/>
          <w:szCs w:val="24"/>
        </w:rPr>
        <w:t xml:space="preserve"> </w:t>
      </w:r>
      <w:r w:rsidR="005E0148" w:rsidRPr="00AD3CC7">
        <w:rPr>
          <w:rFonts w:ascii="Times New Roman" w:hAnsi="Times New Roman"/>
          <w:b/>
          <w:color w:val="000000" w:themeColor="text1"/>
          <w:szCs w:val="24"/>
        </w:rPr>
        <w:t>transformers</w:t>
      </w:r>
    </w:p>
    <w:p w14:paraId="50D519EC"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Each capacitor voltage transformers divider, materials cylindrical ceramic porcelain, canopy circle, brown color.</w:t>
      </w:r>
    </w:p>
    <w:p w14:paraId="1A505A10"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Porcelain must have thermal, mechanical and electrical durability. Porcelain must be manufactured to meet the requirements of IEC 60137.</w:t>
      </w:r>
    </w:p>
    <w:p w14:paraId="179BDDCC"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 capacitor must be compely with IEC 60050-151, IEC 60050-436.</w:t>
      </w:r>
    </w:p>
    <w:p w14:paraId="5198A79C" w14:textId="77777777" w:rsidR="00322995" w:rsidRPr="00AD3CC7" w:rsidRDefault="00322995"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Requirements for insulating oil</w:t>
      </w:r>
    </w:p>
    <w:p w14:paraId="6862F6F8"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 oil used in CVT is an antioxidant oil, free of PCBs or other hazardous substances. The list of additives in oil must be published according to IEC 60296 (2012). Oil must be able to blend properly with Shell, Nynas.</w:t>
      </w:r>
    </w:p>
    <w:p w14:paraId="37A96621"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 origin of oil, name, code and quantity of oil must be clearly stated in CVT name plate.</w:t>
      </w:r>
    </w:p>
    <w:p w14:paraId="78BFD840" w14:textId="77777777" w:rsidR="00322995" w:rsidRPr="00AD3CC7" w:rsidRDefault="00322995" w:rsidP="00DA14FF">
      <w:pPr>
        <w:pStyle w:val="ListParagraph"/>
        <w:numPr>
          <w:ilvl w:val="0"/>
          <w:numId w:val="135"/>
        </w:numPr>
        <w:suppressAutoHyphens w:val="0"/>
        <w:spacing w:before="80" w:after="80" w:line="252" w:lineRule="auto"/>
        <w:ind w:left="567" w:hanging="567"/>
        <w:contextualSpacing w:val="0"/>
        <w:jc w:val="both"/>
        <w:rPr>
          <w:rFonts w:ascii="Times New Roman" w:hAnsi="Times New Roman"/>
          <w:b/>
          <w:color w:val="000000" w:themeColor="text1"/>
          <w:szCs w:val="24"/>
        </w:rPr>
      </w:pPr>
      <w:r w:rsidRPr="00AD3CC7">
        <w:rPr>
          <w:rFonts w:ascii="Times New Roman" w:hAnsi="Times New Roman"/>
          <w:b/>
          <w:color w:val="000000" w:themeColor="text1"/>
          <w:szCs w:val="24"/>
        </w:rPr>
        <w:t>Requirement for CVT intermediate cabinets</w:t>
      </w:r>
    </w:p>
    <w:p w14:paraId="72D80E67"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lastRenderedPageBreak/>
        <w:t>Manufacturing materials: aluminum alloy or stainless steel. Number of cabinets: 01 cabinets/3 CVT.</w:t>
      </w:r>
    </w:p>
    <w:p w14:paraId="65AD68B2"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In the cabinet, there must be sufficient accessories (circuit breaker, clamps, lighting leds, sockets ...) for: 3-phase combination of CVT, putting or separating each phase of CVT from operation.</w:t>
      </w:r>
    </w:p>
    <w:p w14:paraId="4896686E" w14:textId="77777777" w:rsidR="00322995" w:rsidRPr="00AD3CC7" w:rsidRDefault="00322995" w:rsidP="00DA14FF">
      <w:pPr>
        <w:pStyle w:val="Heading4"/>
        <w:numPr>
          <w:ilvl w:val="0"/>
          <w:numId w:val="151"/>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 xml:space="preserve">Requirement for ferromagnetic resonance </w:t>
      </w:r>
    </w:p>
    <w:p w14:paraId="4D310FCA"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 voltage transformer shall meet the value of ferromagnetic resonance according to Table 7a, standard IEC 60044-5.</w:t>
      </w:r>
    </w:p>
    <w:p w14:paraId="6E378B53" w14:textId="77777777" w:rsidR="00322995" w:rsidRPr="00AD3CC7" w:rsidRDefault="00322995" w:rsidP="00DA14FF">
      <w:pPr>
        <w:numPr>
          <w:ilvl w:val="0"/>
          <w:numId w:val="137"/>
        </w:numPr>
        <w:spacing w:before="80" w:after="80" w:line="252" w:lineRule="auto"/>
        <w:ind w:left="0" w:firstLine="567"/>
        <w:jc w:val="both"/>
        <w:rPr>
          <w:bCs/>
          <w:color w:val="000000" w:themeColor="text1"/>
          <w:lang w:val="en-GB"/>
        </w:rPr>
      </w:pPr>
      <w:r w:rsidRPr="00AD3CC7">
        <w:rPr>
          <w:color w:val="000000" w:themeColor="text1"/>
        </w:rPr>
        <w:t>The voltage transformer shall meet the value of ferromagnetic resonance according to Table 506, Section 6.502 and test according to Table 512, standard IEC 61869-5</w:t>
      </w:r>
      <w:r w:rsidRPr="00AD3CC7">
        <w:rPr>
          <w:bCs/>
          <w:color w:val="000000" w:themeColor="text1"/>
          <w:lang w:val="en-GB"/>
        </w:rPr>
        <w:t xml:space="preserve">. </w:t>
      </w:r>
    </w:p>
    <w:p w14:paraId="63E8F246" w14:textId="77777777" w:rsidR="00322995" w:rsidRPr="00AD3CC7" w:rsidRDefault="00322995" w:rsidP="00DA14FF">
      <w:pPr>
        <w:pStyle w:val="Heading4"/>
        <w:numPr>
          <w:ilvl w:val="0"/>
          <w:numId w:val="151"/>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Requirements for accuracy class of capacitor voltage transformers</w:t>
      </w:r>
    </w:p>
    <w:p w14:paraId="7AA362D5"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For secondary windings having accuracy class </w:t>
      </w:r>
      <w:r w:rsidR="00CB69BE" w:rsidRPr="00AD3CC7">
        <w:rPr>
          <w:color w:val="000000" w:themeColor="text1"/>
        </w:rPr>
        <w:t xml:space="preserve">0.2, </w:t>
      </w:r>
      <w:r w:rsidRPr="00AD3CC7">
        <w:rPr>
          <w:color w:val="000000" w:themeColor="text1"/>
        </w:rPr>
        <w:t>0.5: Voltage error and angle of phase difference must not exceed the value in Table 11, IEC 61869-5 standard.</w:t>
      </w:r>
    </w:p>
    <w:p w14:paraId="69138BCC"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For secondary winding with accuracy of class 3P: Voltage error and angle of phase difference must not exceed the value of Table 502, IEC 61869-5 standard.</w:t>
      </w:r>
    </w:p>
    <w:p w14:paraId="2DE70C38" w14:textId="77777777" w:rsidR="00322995" w:rsidRPr="00AD3CC7" w:rsidRDefault="00322995" w:rsidP="00DA14FF">
      <w:pPr>
        <w:pStyle w:val="Heading4"/>
        <w:numPr>
          <w:ilvl w:val="0"/>
          <w:numId w:val="151"/>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Requirements for grounding connection</w:t>
      </w:r>
    </w:p>
    <w:p w14:paraId="13CC8488"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 neutral grounding point of CVT must arranged in a position convenient for grounding with the system's earthing system.</w:t>
      </w:r>
    </w:p>
    <w:p w14:paraId="2805141F"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 intermediate connection cabinets: The interior must have a common copper ground bar arranged with available drill holes and sufficient.</w:t>
      </w:r>
    </w:p>
    <w:p w14:paraId="65E1C45F" w14:textId="77777777" w:rsidR="00322995" w:rsidRPr="00AD3CC7" w:rsidRDefault="00322995" w:rsidP="00DA14FF">
      <w:pPr>
        <w:pStyle w:val="Heading4"/>
        <w:numPr>
          <w:ilvl w:val="0"/>
          <w:numId w:val="151"/>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 xml:space="preserve">Requirements for specification sheet and label </w:t>
      </w:r>
    </w:p>
    <w:p w14:paraId="21376BEC"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Material made of stainless steel.</w:t>
      </w:r>
    </w:p>
    <w:p w14:paraId="6633F66D"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 content on the parameter table can fully display the main capacitor voltage transformers parameters according to IEC 60044-2-5. The handwriting is not faded during the life of voltage Transformers. Capacitive voltage transformer according to section 6.13.501, IEC 61869-5.</w:t>
      </w:r>
    </w:p>
    <w:p w14:paraId="7281AE8D" w14:textId="77777777" w:rsidR="00322995" w:rsidRPr="00AD3CC7" w:rsidRDefault="00322995" w:rsidP="00DA14FF">
      <w:pPr>
        <w:pStyle w:val="Heading4"/>
        <w:numPr>
          <w:ilvl w:val="0"/>
          <w:numId w:val="151"/>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Requirements for testing, checking, installing, maintenance</w:t>
      </w:r>
    </w:p>
    <w:p w14:paraId="74125A32"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 Type Test, Special Type Test, Routine Test for capacitor voltage transformers shall comply with requiremens according to IEC 60044-2, -5 and submition all test report enclosred tested voltage Transformers. Capacitive voltage transformer according to Table 10, section 7, IEC61869-5.</w:t>
      </w:r>
    </w:p>
    <w:p w14:paraId="7F1B1D7B"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 CVT manufacturer shall have a detailed technical procedure guiding the installation, maintenance, repair, overhaul and testing of CVT in operation (according to IEC 61869-1). There are instructions for oil sampling and adding oils.</w:t>
      </w:r>
    </w:p>
    <w:p w14:paraId="4E46F87C" w14:textId="77777777" w:rsidR="00322995" w:rsidRPr="00AD3CC7" w:rsidRDefault="00322995" w:rsidP="00DA14FF">
      <w:pPr>
        <w:pStyle w:val="Heading4"/>
        <w:numPr>
          <w:ilvl w:val="0"/>
          <w:numId w:val="151"/>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Requirements for transporting of cap</w:t>
      </w:r>
      <w:r w:rsidR="005E0148" w:rsidRPr="00AD3CC7">
        <w:rPr>
          <w:b/>
          <w:color w:val="000000" w:themeColor="text1"/>
          <w:szCs w:val="26"/>
          <w:lang w:val="en-GB"/>
        </w:rPr>
        <w:t>acitor voltage transformers</w:t>
      </w:r>
    </w:p>
    <w:p w14:paraId="13B7902E"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During transporting, it is do not not allow separate dismantling and packaging the components. </w:t>
      </w:r>
    </w:p>
    <w:p w14:paraId="0422F41B" w14:textId="77777777" w:rsidR="00322995" w:rsidRPr="00AD3CC7" w:rsidRDefault="00322995" w:rsidP="00DA14FF">
      <w:pPr>
        <w:numPr>
          <w:ilvl w:val="0"/>
          <w:numId w:val="137"/>
        </w:numPr>
        <w:spacing w:before="80" w:after="80" w:line="252" w:lineRule="auto"/>
        <w:ind w:left="0" w:firstLine="567"/>
        <w:jc w:val="both"/>
        <w:rPr>
          <w:bCs/>
          <w:color w:val="000000" w:themeColor="text1"/>
          <w:lang w:val="en-GB"/>
        </w:rPr>
      </w:pPr>
      <w:r w:rsidRPr="00AD3CC7">
        <w:rPr>
          <w:color w:val="000000" w:themeColor="text1"/>
        </w:rPr>
        <w:t>Have solution to prevent moisture penetration and the impact of sea water</w:t>
      </w:r>
      <w:r w:rsidRPr="00AD3CC7">
        <w:rPr>
          <w:noProof/>
          <w:color w:val="000000" w:themeColor="text1"/>
          <w:lang w:val="en-GB"/>
        </w:rPr>
        <w:t>.</w:t>
      </w:r>
    </w:p>
    <w:p w14:paraId="4BFB568C" w14:textId="77777777" w:rsidR="00322995" w:rsidRPr="00AD3CC7" w:rsidRDefault="00322995" w:rsidP="00DA14FF">
      <w:pPr>
        <w:pStyle w:val="Heading4"/>
        <w:numPr>
          <w:ilvl w:val="0"/>
          <w:numId w:val="151"/>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Requirements for documents of cap</w:t>
      </w:r>
      <w:r w:rsidR="005E0148" w:rsidRPr="00AD3CC7">
        <w:rPr>
          <w:b/>
          <w:color w:val="000000" w:themeColor="text1"/>
          <w:szCs w:val="26"/>
          <w:lang w:val="en-GB"/>
        </w:rPr>
        <w:t>acitor voltage transformers</w:t>
      </w:r>
    </w:p>
    <w:p w14:paraId="04340F2E"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Manufacturer information, summary of voltage transformers specifications, origin of voltage transformers accessories, quality management certificate.</w:t>
      </w:r>
    </w:p>
    <w:p w14:paraId="5C3714C7"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There are all test records.</w:t>
      </w:r>
    </w:p>
    <w:p w14:paraId="4824F18E"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Generally drawings with dimensions, sectional drawings, structural drawings, voltage transformers structural details drawings and accessories drawings.</w:t>
      </w:r>
    </w:p>
    <w:p w14:paraId="4C53B791"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lastRenderedPageBreak/>
        <w:t>Instructions documents for installation, operation and maintenance of voltage transformers.</w:t>
      </w:r>
    </w:p>
    <w:p w14:paraId="42B60D7E"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Recommended documents when testing periodically: about frequency, content of work. Common defects and their handling. The drawings, sizes and code names for each type (or list of quantities - specifications).</w:t>
      </w:r>
    </w:p>
    <w:p w14:paraId="5D30701E"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There are instructions for oil sampling and adding oils. Assess the quality of oil.</w:t>
      </w:r>
    </w:p>
    <w:p w14:paraId="264A0478"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And other requirements according to the content of dispatch No. 2152/EVNNPT-QLĐT-KT dated 02/06/2016.</w:t>
      </w:r>
    </w:p>
    <w:p w14:paraId="009A33B5" w14:textId="77777777" w:rsidR="00322995" w:rsidRPr="00AD3CC7" w:rsidRDefault="00322995" w:rsidP="00DA14FF">
      <w:pPr>
        <w:pStyle w:val="Heading4"/>
        <w:numPr>
          <w:ilvl w:val="0"/>
          <w:numId w:val="151"/>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Requirements for testing Cap</w:t>
      </w:r>
      <w:r w:rsidR="005E0148" w:rsidRPr="00AD3CC7">
        <w:rPr>
          <w:b/>
          <w:color w:val="000000" w:themeColor="text1"/>
          <w:szCs w:val="26"/>
          <w:lang w:val="en-GB"/>
        </w:rPr>
        <w:t>acitor Voltage Transformers</w:t>
      </w:r>
    </w:p>
    <w:p w14:paraId="36BE5E80"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 type test, special test shall be performed and issued by the independent testing laboratories; or witnessed by the independent testing laboratories which are accredited according to the international standard ISO/IEC 17025.</w:t>
      </w:r>
    </w:p>
    <w:p w14:paraId="403C33BC" w14:textId="3F1BED00"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 Short-circuit withstand capability test must by one member of STL organization, have name in the list following: Intertek</w:t>
      </w:r>
      <w:r w:rsidR="005830A1" w:rsidRPr="00AD3CC7">
        <w:rPr>
          <w:color w:val="000000" w:themeColor="text1"/>
        </w:rPr>
        <w:t xml:space="preserve"> (ASTA, implemented before May 22, 2024)-UK</w:t>
      </w:r>
      <w:r w:rsidRPr="00AD3CC7">
        <w:rPr>
          <w:color w:val="000000" w:themeColor="text1"/>
        </w:rPr>
        <w:t>; CESI-Italy; CPRI-India; ESEF ASEFA-France; JSTC-Japan; KEMA-Netherland; KERI-South Korea; PEHLA-Germany; SATS-Norway; STLNA-USA; VEIKI-Hungary; ZKU-Czech Republic.</w:t>
      </w:r>
    </w:p>
    <w:p w14:paraId="6099936E"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The Bidders are required to make a list of type test reports of the proposed equipment as required in clause </w:t>
      </w:r>
      <w:r w:rsidR="00F97650" w:rsidRPr="00AD3CC7">
        <w:rPr>
          <w:b/>
          <w:bCs/>
          <w:color w:val="000000" w:themeColor="text1"/>
          <w:lang w:val="en-GB"/>
        </w:rPr>
        <w:t>2.14. Required for list of type test reports</w:t>
      </w:r>
      <w:r w:rsidR="00F97650" w:rsidRPr="00AD3CC7">
        <w:rPr>
          <w:bCs/>
          <w:color w:val="000000" w:themeColor="text1"/>
          <w:lang w:val="en-GB"/>
        </w:rPr>
        <w:t>.</w:t>
      </w:r>
    </w:p>
    <w:p w14:paraId="7EB9BE85" w14:textId="77777777" w:rsidR="00322995" w:rsidRPr="00AD3CC7" w:rsidRDefault="00322995" w:rsidP="00322995">
      <w:pPr>
        <w:widowControl w:val="0"/>
        <w:tabs>
          <w:tab w:val="left" w:pos="567"/>
        </w:tabs>
        <w:spacing w:before="80" w:after="80" w:line="252" w:lineRule="auto"/>
        <w:ind w:left="567"/>
        <w:rPr>
          <w:b/>
          <w:bCs/>
          <w:noProof/>
          <w:color w:val="000000" w:themeColor="text1"/>
          <w:lang w:val="en-GB" w:eastAsia="x-none"/>
        </w:rPr>
      </w:pPr>
      <w:r w:rsidRPr="00AD3CC7">
        <w:rPr>
          <w:b/>
          <w:bCs/>
          <w:noProof/>
          <w:color w:val="000000" w:themeColor="text1"/>
          <w:lang w:val="en-GB" w:eastAsia="x-none"/>
        </w:rPr>
        <w:t>Type test:</w:t>
      </w:r>
    </w:p>
    <w:p w14:paraId="36CEF32C"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Type tests must be performed on a sample of a similar product. The certificates required in according with IEC 61869-1,3,5, including the following:</w:t>
      </w:r>
    </w:p>
    <w:p w14:paraId="3C53A664"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Short – Circuit withstand capability test.</w:t>
      </w:r>
    </w:p>
    <w:p w14:paraId="70232823"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Temperature - rise test;</w:t>
      </w:r>
    </w:p>
    <w:p w14:paraId="0FC7B071"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Capacitance and tan</w:t>
      </w:r>
      <w:r w:rsidRPr="00AD3CC7">
        <w:rPr>
          <w:color w:val="000000" w:themeColor="text1"/>
          <w:lang w:val="en-GB"/>
        </w:rPr>
        <w:sym w:font="Symbol" w:char="F064"/>
      </w:r>
      <w:r w:rsidRPr="00AD3CC7">
        <w:rPr>
          <w:color w:val="000000" w:themeColor="text1"/>
          <w:lang w:val="en-GB"/>
        </w:rPr>
        <w:t xml:space="preserve"> measurement at power-frequency.</w:t>
      </w:r>
    </w:p>
    <w:p w14:paraId="7AC89DEA"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Impulse voltage withstand test on primary terminals;</w:t>
      </w:r>
    </w:p>
    <w:p w14:paraId="7D5F030E"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Chopped impulse test;</w:t>
      </w:r>
    </w:p>
    <w:p w14:paraId="41052367"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Accuracy tests.</w:t>
      </w:r>
    </w:p>
    <w:p w14:paraId="7D2BEEDF"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Wet test for outdoor type transformer;</w:t>
      </w:r>
    </w:p>
    <w:p w14:paraId="1977D3A8"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Verification of the degree of protection by enclosures;</w:t>
      </w:r>
    </w:p>
    <w:p w14:paraId="24FF8436"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Enclosures tightness test at ambient temperature;</w:t>
      </w:r>
    </w:p>
    <w:p w14:paraId="797FDD96" w14:textId="77777777" w:rsidR="001D406B" w:rsidRPr="00AD3CC7" w:rsidRDefault="001D406B" w:rsidP="00102CBB">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Ferro-resonance test;</w:t>
      </w:r>
    </w:p>
    <w:p w14:paraId="3964B8C1" w14:textId="77777777" w:rsidR="001D406B" w:rsidRPr="00AD3CC7" w:rsidRDefault="001D406B" w:rsidP="00102CBB">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Electromagnetic Compatibility tests;</w:t>
      </w:r>
    </w:p>
    <w:p w14:paraId="6810A84A" w14:textId="77777777" w:rsidR="001D406B" w:rsidRPr="00AD3CC7" w:rsidRDefault="001D406B" w:rsidP="00102CBB">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Transient response test (for protective capacitive transformers).</w:t>
      </w:r>
    </w:p>
    <w:p w14:paraId="62151977" w14:textId="77777777" w:rsidR="00322995" w:rsidRPr="00AD3CC7" w:rsidRDefault="00322995" w:rsidP="005E0148">
      <w:pPr>
        <w:widowControl w:val="0"/>
        <w:tabs>
          <w:tab w:val="left" w:pos="540"/>
          <w:tab w:val="left" w:pos="5103"/>
          <w:tab w:val="left" w:pos="7655"/>
        </w:tabs>
        <w:spacing w:before="80" w:after="80" w:line="252" w:lineRule="auto"/>
        <w:jc w:val="both"/>
        <w:outlineLvl w:val="6"/>
        <w:rPr>
          <w:noProof/>
          <w:color w:val="000000" w:themeColor="text1"/>
          <w:lang w:val="en-GB"/>
        </w:rPr>
      </w:pPr>
      <w:r w:rsidRPr="00AD3CC7">
        <w:rPr>
          <w:b/>
          <w:noProof/>
          <w:color w:val="000000" w:themeColor="text1"/>
          <w:u w:val="single"/>
          <w:lang w:val="en-GB"/>
        </w:rPr>
        <w:t>Note:</w:t>
      </w:r>
      <w:r w:rsidRPr="00AD3CC7">
        <w:rPr>
          <w:b/>
          <w:noProof/>
          <w:color w:val="000000" w:themeColor="text1"/>
          <w:lang w:val="en-GB"/>
        </w:rPr>
        <w:t xml:space="preserve"> All test have fully demonstrated the responsiveness of the equipment offered by bidders. The contractors may be rejected if does not meet the above requirements</w:t>
      </w:r>
      <w:r w:rsidRPr="00AD3CC7">
        <w:rPr>
          <w:color w:val="000000" w:themeColor="text1"/>
        </w:rPr>
        <w:t>.</w:t>
      </w:r>
    </w:p>
    <w:p w14:paraId="5E7ECA5D" w14:textId="77777777" w:rsidR="00322995" w:rsidRPr="00AD3CC7" w:rsidRDefault="00322995" w:rsidP="00322995">
      <w:pPr>
        <w:pStyle w:val="m1"/>
        <w:numPr>
          <w:ilvl w:val="0"/>
          <w:numId w:val="0"/>
        </w:numPr>
        <w:tabs>
          <w:tab w:val="clear" w:pos="567"/>
          <w:tab w:val="left" w:pos="630"/>
        </w:tabs>
        <w:spacing w:before="80" w:after="80" w:line="252" w:lineRule="auto"/>
        <w:ind w:left="720"/>
        <w:outlineLvl w:val="2"/>
        <w:rPr>
          <w:rFonts w:ascii="Times New Roman" w:hAnsi="Times New Roman"/>
          <w:b w:val="0"/>
          <w:color w:val="000000" w:themeColor="text1"/>
          <w:sz w:val="24"/>
        </w:rPr>
      </w:pPr>
      <w:r w:rsidRPr="00AD3CC7">
        <w:rPr>
          <w:rFonts w:ascii="Times New Roman" w:hAnsi="Times New Roman"/>
          <w:color w:val="000000" w:themeColor="text1"/>
          <w:sz w:val="24"/>
        </w:rPr>
        <w:t>Routine tests:</w:t>
      </w:r>
    </w:p>
    <w:p w14:paraId="41262D59"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Routine test is performed by the Manufacturer on each product manufactured at the Manufacturer. The following routine tests shall be carried out at the factory for each type of voltage transformer:</w:t>
      </w:r>
    </w:p>
    <w:p w14:paraId="70A687D2"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Construction (general) inspection.</w:t>
      </w:r>
    </w:p>
    <w:p w14:paraId="3FB570FC"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Verification of markings.</w:t>
      </w:r>
    </w:p>
    <w:p w14:paraId="2EBC4A64"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lastRenderedPageBreak/>
        <w:t>Power frequency withstand test on the primary terminals;</w:t>
      </w:r>
    </w:p>
    <w:p w14:paraId="087EA5D0"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Power frequency withstand test on secondary terminals;</w:t>
      </w:r>
    </w:p>
    <w:p w14:paraId="7DABDAF9"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Power frequency withstand test between sections;</w:t>
      </w:r>
    </w:p>
    <w:p w14:paraId="44FC8E6C"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Partial discharge test.</w:t>
      </w:r>
    </w:p>
    <w:p w14:paraId="27F0AAC4"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Ferro-resonance check;</w:t>
      </w:r>
    </w:p>
    <w:p w14:paraId="56D3D966"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Tests for accuracy.</w:t>
      </w:r>
    </w:p>
    <w:p w14:paraId="184800BD" w14:textId="77777777" w:rsidR="00322995" w:rsidRPr="00AD3CC7" w:rsidRDefault="00322995" w:rsidP="005E0148">
      <w:pPr>
        <w:widowControl w:val="0"/>
        <w:numPr>
          <w:ilvl w:val="0"/>
          <w:numId w:val="8"/>
        </w:numPr>
        <w:spacing w:before="60" w:after="60" w:line="264" w:lineRule="auto"/>
        <w:ind w:hanging="284"/>
        <w:rPr>
          <w:color w:val="000000" w:themeColor="text1"/>
          <w:lang w:val="en-GB"/>
        </w:rPr>
      </w:pPr>
      <w:r w:rsidRPr="00AD3CC7">
        <w:rPr>
          <w:color w:val="000000" w:themeColor="text1"/>
          <w:lang w:val="en-GB"/>
        </w:rPr>
        <w:t>Enclosures tightness test at ambient temperature;</w:t>
      </w:r>
    </w:p>
    <w:p w14:paraId="1D510E9B" w14:textId="77777777" w:rsidR="001D406B" w:rsidRPr="00AD3CC7" w:rsidRDefault="001D406B" w:rsidP="00102CBB">
      <w:pPr>
        <w:widowControl w:val="0"/>
        <w:numPr>
          <w:ilvl w:val="0"/>
          <w:numId w:val="8"/>
        </w:numPr>
        <w:spacing w:before="60" w:after="60" w:line="264" w:lineRule="auto"/>
        <w:ind w:hanging="284"/>
        <w:jc w:val="both"/>
        <w:rPr>
          <w:color w:val="000000" w:themeColor="text1"/>
          <w:lang w:val="en-GB"/>
        </w:rPr>
      </w:pPr>
      <w:r w:rsidRPr="00AD3CC7">
        <w:rPr>
          <w:color w:val="000000" w:themeColor="text1"/>
          <w:lang w:val="en-GB"/>
        </w:rPr>
        <w:t>Measurement of capacitance and dielectric dissipation factor.</w:t>
      </w:r>
    </w:p>
    <w:p w14:paraId="49AA0FC6"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 test items must be fully tested according to the standards specified in the dossier of requirements or with standards equivalent to the specified standards.</w:t>
      </w:r>
    </w:p>
    <w:p w14:paraId="1C2BF300" w14:textId="77777777" w:rsidR="00322995" w:rsidRPr="00AD3CC7" w:rsidRDefault="00322995" w:rsidP="00DA14FF">
      <w:pPr>
        <w:numPr>
          <w:ilvl w:val="0"/>
          <w:numId w:val="137"/>
        </w:numPr>
        <w:spacing w:before="80" w:after="80" w:line="252" w:lineRule="auto"/>
        <w:ind w:left="0" w:firstLine="567"/>
        <w:jc w:val="both"/>
        <w:rPr>
          <w:noProof/>
          <w:color w:val="000000" w:themeColor="text1"/>
          <w:lang w:val="en-GB"/>
        </w:rPr>
      </w:pPr>
      <w:r w:rsidRPr="00AD3CC7">
        <w:rPr>
          <w:color w:val="000000" w:themeColor="text1"/>
        </w:rPr>
        <w:t>The certificate of approval of samples, the certificate of verification of measuring devices, issued by the Vietnam Standards and Quality Center</w:t>
      </w:r>
      <w:r w:rsidRPr="00AD3CC7">
        <w:rPr>
          <w:noProof/>
          <w:color w:val="000000" w:themeColor="text1"/>
          <w:lang w:val="en-GB"/>
        </w:rPr>
        <w:t>.</w:t>
      </w:r>
    </w:p>
    <w:p w14:paraId="5D161932" w14:textId="77777777" w:rsidR="00322995" w:rsidRPr="00AD3CC7" w:rsidRDefault="00322995" w:rsidP="00DA14FF">
      <w:pPr>
        <w:pStyle w:val="Heading4"/>
        <w:numPr>
          <w:ilvl w:val="0"/>
          <w:numId w:val="151"/>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 xml:space="preserve"> General Arrangement</w:t>
      </w:r>
    </w:p>
    <w:p w14:paraId="33D176F8"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Voltage transformers shall be suitable for mounting directly on concrete pads and shall include any necessary supporting steel structure. All fixing bolts shall be provided by Purchaser.</w:t>
      </w:r>
    </w:p>
    <w:p w14:paraId="05CDDFD7"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Unless otherwise stated, clearance from HV terminal to ground is approximately 5300mm for 245kV capacitive voltage transformer. Clearance from base of housing insullator to ground level must be at least 2250 mm.</w:t>
      </w:r>
    </w:p>
    <w:p w14:paraId="4610E31E" w14:textId="77777777" w:rsidR="00322995" w:rsidRPr="00AD3CC7" w:rsidRDefault="00322995" w:rsidP="00DA14FF">
      <w:pPr>
        <w:pStyle w:val="Heading4"/>
        <w:numPr>
          <w:ilvl w:val="0"/>
          <w:numId w:val="151"/>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Requirements for accessories of Cap</w:t>
      </w:r>
      <w:r w:rsidR="005E0148" w:rsidRPr="00AD3CC7">
        <w:rPr>
          <w:b/>
          <w:color w:val="000000" w:themeColor="text1"/>
          <w:szCs w:val="26"/>
          <w:lang w:val="en-GB"/>
        </w:rPr>
        <w:t>acitor voltage Transformers</w:t>
      </w:r>
    </w:p>
    <w:p w14:paraId="10E5CF97"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The CVT using insulating oil, a oil sampling device is required for periodic testing in operation; must have spare oil in service of repair.</w:t>
      </w:r>
    </w:p>
    <w:p w14:paraId="5B599797"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Terminal clamps with specifications suitable for high voltage terminals of circuit breaker, terminal at HV side use type not less than 6 bolts.</w:t>
      </w:r>
    </w:p>
    <w:p w14:paraId="17195D7D" w14:textId="77777777" w:rsidR="00322995" w:rsidRPr="00AD3CC7" w:rsidRDefault="00322995" w:rsidP="00DA14FF">
      <w:pPr>
        <w:pStyle w:val="Heading4"/>
        <w:numPr>
          <w:ilvl w:val="0"/>
          <w:numId w:val="151"/>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 xml:space="preserve">Basic Data of 220kV Capacitor Voltage Transformer </w:t>
      </w:r>
    </w:p>
    <w:p w14:paraId="432451E3" w14:textId="77777777" w:rsidR="00322995" w:rsidRPr="00AD3CC7" w:rsidRDefault="00322995" w:rsidP="00DA14FF">
      <w:pPr>
        <w:numPr>
          <w:ilvl w:val="0"/>
          <w:numId w:val="137"/>
        </w:numPr>
        <w:spacing w:before="80" w:after="80" w:line="252" w:lineRule="auto"/>
        <w:ind w:left="0" w:firstLine="567"/>
        <w:jc w:val="both"/>
        <w:rPr>
          <w:color w:val="000000" w:themeColor="text1"/>
        </w:rPr>
      </w:pPr>
      <w:r w:rsidRPr="00AD3CC7">
        <w:rPr>
          <w:color w:val="000000" w:themeColor="text1"/>
        </w:rPr>
        <w:t>Refer to Technical Data Sheet to have data of 220kV Capacitor Voltage Transformer.</w:t>
      </w:r>
    </w:p>
    <w:p w14:paraId="63664442" w14:textId="77777777" w:rsidR="00276B51" w:rsidRPr="00AD3CC7" w:rsidRDefault="00322995" w:rsidP="003C3632">
      <w:pPr>
        <w:pStyle w:val="Heading2-H2"/>
        <w:keepNext w:val="0"/>
        <w:widowControl w:val="0"/>
        <w:tabs>
          <w:tab w:val="clear" w:pos="851"/>
        </w:tabs>
        <w:spacing w:before="80" w:after="80" w:line="252" w:lineRule="auto"/>
        <w:jc w:val="both"/>
        <w:outlineLvl w:val="9"/>
        <w:rPr>
          <w:b w:val="0"/>
          <w:i/>
          <w:color w:val="000000" w:themeColor="text1"/>
          <w:lang w:val="en-US"/>
        </w:rPr>
      </w:pPr>
      <w:bookmarkStart w:id="724" w:name="_Toc193981813"/>
      <w:bookmarkStart w:id="725" w:name="_Toc193982227"/>
      <w:bookmarkStart w:id="726" w:name="_Toc193982336"/>
      <w:bookmarkStart w:id="727" w:name="_Toc193982690"/>
      <w:bookmarkStart w:id="728" w:name="_Toc194067869"/>
      <w:bookmarkStart w:id="729" w:name="_Toc194068636"/>
      <w:bookmarkStart w:id="730" w:name="_Toc210227990"/>
      <w:r w:rsidRPr="00AD3CC7">
        <w:rPr>
          <w:b w:val="0"/>
          <w:i/>
          <w:noProof/>
          <w:color w:val="000000" w:themeColor="text1"/>
          <w:u w:val="single"/>
          <w:lang w:val="en-GB"/>
        </w:rPr>
        <w:t>Note:</w:t>
      </w:r>
      <w:r w:rsidRPr="00AD3CC7">
        <w:rPr>
          <w:b w:val="0"/>
          <w:i/>
          <w:noProof/>
          <w:color w:val="000000" w:themeColor="text1"/>
          <w:lang w:val="en-GB"/>
        </w:rPr>
        <w:t xml:space="preserve"> All 220kV CVT from ABB - INDIA shall not be eligible (EVNNPT has declared that all equipment 220kV CVT (WP 245 N2) from ABB-India shall not be allowed for bid according to EVNNPT official document No. 1762/EVNNPT-KT, dated 19/05/2021</w:t>
      </w:r>
      <w:r w:rsidRPr="00AD3CC7">
        <w:rPr>
          <w:b w:val="0"/>
          <w:i/>
          <w:color w:val="000000" w:themeColor="text1"/>
        </w:rPr>
        <w:t>;</w:t>
      </w:r>
      <w:bookmarkEnd w:id="724"/>
      <w:bookmarkEnd w:id="725"/>
      <w:bookmarkEnd w:id="726"/>
      <w:bookmarkEnd w:id="727"/>
      <w:bookmarkEnd w:id="728"/>
      <w:bookmarkEnd w:id="729"/>
      <w:bookmarkEnd w:id="730"/>
    </w:p>
    <w:p w14:paraId="65558D2A" w14:textId="77777777" w:rsidR="00B66A25" w:rsidRPr="00AD3CC7" w:rsidRDefault="004F0B75" w:rsidP="00DA14FF">
      <w:pPr>
        <w:pStyle w:val="m1"/>
        <w:widowControl w:val="0"/>
        <w:numPr>
          <w:ilvl w:val="2"/>
          <w:numId w:val="88"/>
        </w:numPr>
        <w:tabs>
          <w:tab w:val="clear" w:pos="567"/>
        </w:tabs>
        <w:spacing w:before="80" w:after="80" w:line="252" w:lineRule="auto"/>
        <w:outlineLvl w:val="1"/>
        <w:rPr>
          <w:rFonts w:ascii="Times New Roman" w:hAnsi="Times New Roman"/>
          <w:color w:val="000000" w:themeColor="text1"/>
          <w:sz w:val="24"/>
          <w:lang w:val="en-US"/>
        </w:rPr>
      </w:pPr>
      <w:bookmarkStart w:id="731" w:name="_Toc226799257"/>
      <w:bookmarkStart w:id="732" w:name="_Toc467197840"/>
      <w:r w:rsidRPr="00AD3CC7">
        <w:rPr>
          <w:rFonts w:ascii="Times New Roman" w:hAnsi="Times New Roman"/>
          <w:color w:val="000000" w:themeColor="text1"/>
          <w:sz w:val="24"/>
          <w:lang w:val="en-US"/>
        </w:rPr>
        <w:t>110k</w:t>
      </w:r>
      <w:r w:rsidR="00E70A8D" w:rsidRPr="00AD3CC7">
        <w:rPr>
          <w:rFonts w:ascii="Times New Roman" w:hAnsi="Times New Roman"/>
          <w:color w:val="000000" w:themeColor="text1"/>
          <w:sz w:val="24"/>
          <w:lang w:val="en-US"/>
        </w:rPr>
        <w:t>V Capacitor Voltage Transformer</w:t>
      </w:r>
      <w:bookmarkEnd w:id="731"/>
    </w:p>
    <w:p w14:paraId="1E156165" w14:textId="77777777" w:rsidR="0095549C" w:rsidRPr="00AD3CC7" w:rsidRDefault="009D431D" w:rsidP="00DA14FF">
      <w:pPr>
        <w:pStyle w:val="Heading4"/>
        <w:keepNext w:val="0"/>
        <w:widowControl w:val="0"/>
        <w:numPr>
          <w:ilvl w:val="0"/>
          <w:numId w:val="152"/>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Capacitor Voltage Transformer</w:t>
      </w:r>
      <w:r w:rsidR="00276B51" w:rsidRPr="00AD3CC7">
        <w:rPr>
          <w:b/>
          <w:color w:val="000000" w:themeColor="text1"/>
          <w:szCs w:val="26"/>
          <w:lang w:val="en-GB"/>
        </w:rPr>
        <w:t xml:space="preserve"> type</w:t>
      </w:r>
    </w:p>
    <w:p w14:paraId="35463111" w14:textId="77777777" w:rsidR="00DE7FAB" w:rsidRPr="00AD3CC7" w:rsidRDefault="00C40AFA"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It is a single-phase capacitor voltage transformer (CVT), using oil-impregnated paper, installed vertically to ensure outdoor operation and where there is a heavily polluted or salty environment, with full sealing position, used for measurement. electricity in an electrical system with a directly earthed neutral, rated voltage 110 kV.</w:t>
      </w:r>
    </w:p>
    <w:p w14:paraId="60D516B1" w14:textId="77777777" w:rsidR="00DE7FAB" w:rsidRPr="00AD3CC7" w:rsidRDefault="00855A63" w:rsidP="00DA14FF">
      <w:pPr>
        <w:numPr>
          <w:ilvl w:val="0"/>
          <w:numId w:val="137"/>
        </w:numPr>
        <w:spacing w:before="80" w:after="80" w:line="252" w:lineRule="auto"/>
        <w:ind w:left="0" w:firstLine="567"/>
        <w:jc w:val="both"/>
        <w:rPr>
          <w:color w:val="000000" w:themeColor="text1"/>
        </w:rPr>
      </w:pPr>
      <w:r w:rsidRPr="00AD3CC7">
        <w:rPr>
          <w:color w:val="000000" w:themeColor="text1"/>
        </w:rPr>
        <w:t>CVT is designed and manufactured according to IEC 61869-1, IEC 61869-5 or equivalent standards, meeting the specifications in the specification table (Datasheet).</w:t>
      </w:r>
    </w:p>
    <w:p w14:paraId="69D46302" w14:textId="77777777" w:rsidR="00855A63" w:rsidRPr="00AD3CC7" w:rsidRDefault="00855A63" w:rsidP="00DA14FF">
      <w:pPr>
        <w:numPr>
          <w:ilvl w:val="0"/>
          <w:numId w:val="137"/>
        </w:numPr>
        <w:spacing w:before="80" w:after="80" w:line="252" w:lineRule="auto"/>
        <w:ind w:left="0" w:firstLine="567"/>
        <w:jc w:val="both"/>
        <w:rPr>
          <w:color w:val="000000" w:themeColor="text1"/>
        </w:rPr>
      </w:pPr>
      <w:r w:rsidRPr="00AD3CC7">
        <w:rPr>
          <w:color w:val="000000" w:themeColor="text1"/>
        </w:rPr>
        <w:t>The secondary circuit side of the CVT must be designed with a separate lead clamp sealing position for the metering coils (core) installed inside the CVT junction box.</w:t>
      </w:r>
    </w:p>
    <w:p w14:paraId="13E73459" w14:textId="77777777" w:rsidR="00B64455" w:rsidRPr="00AD3CC7" w:rsidRDefault="00B64455" w:rsidP="00DA14FF">
      <w:pPr>
        <w:numPr>
          <w:ilvl w:val="0"/>
          <w:numId w:val="137"/>
        </w:numPr>
        <w:spacing w:before="80" w:after="80" w:line="252" w:lineRule="auto"/>
        <w:ind w:left="0" w:firstLine="567"/>
        <w:jc w:val="both"/>
        <w:rPr>
          <w:color w:val="000000" w:themeColor="text1"/>
        </w:rPr>
      </w:pPr>
      <w:r w:rsidRPr="00AD3CC7">
        <w:rPr>
          <w:color w:val="000000" w:themeColor="text1"/>
        </w:rPr>
        <w:t>110kV voltage transformer according to Technical Standards for 22, 35 and 110 kV voltage transformers applied in Vietnam National Electricity Group, issued together with Decision No. 104/QD-EVN dated September 21, 2021. The standard number is: TCCS 07:2021/EVN.</w:t>
      </w:r>
    </w:p>
    <w:p w14:paraId="27CFEE09" w14:textId="77777777" w:rsidR="000B6038" w:rsidRPr="00AD3CC7" w:rsidRDefault="004011C3" w:rsidP="00DA14FF">
      <w:pPr>
        <w:pStyle w:val="Heading4"/>
        <w:numPr>
          <w:ilvl w:val="0"/>
          <w:numId w:val="152"/>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lastRenderedPageBreak/>
        <w:t>Design and Structure</w:t>
      </w:r>
    </w:p>
    <w:p w14:paraId="6EEB8F7B" w14:textId="77777777" w:rsidR="00BA6557" w:rsidRPr="00AD3CC7" w:rsidRDefault="00BA6557"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CVTs used for protection shall fulfill the requirements for transient characteristics in accordance with the relevant standards.</w:t>
      </w:r>
    </w:p>
    <w:p w14:paraId="5DEC5512" w14:textId="77777777" w:rsidR="00BA6557" w:rsidRPr="00AD3CC7" w:rsidRDefault="00BA6557"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The secondary windings must be arranged in rows (measurement - protection) with symbols, markings and connected to the clamping blocks on the MK (Marshalling Kiosk) intermediate terminal or the security control cabinet.</w:t>
      </w:r>
    </w:p>
    <w:p w14:paraId="4E888940" w14:textId="77777777" w:rsidR="00BA6557" w:rsidRPr="00AD3CC7" w:rsidRDefault="00BA6557"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The terminal blocks of the secondary circuit for measurement in the terminal block of the CVT shall be designed separately from the secondary circuit for protection and shall have a separate lead clamp sealing position for the terminal rows. secondary circuit wire used for this measurement.</w:t>
      </w:r>
    </w:p>
    <w:p w14:paraId="670643CD" w14:textId="77777777" w:rsidR="00BA6557" w:rsidRPr="00AD3CC7" w:rsidRDefault="00BA6557"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Terminal boxes shall be constructed of aluminum or aluminum alloy or stainless steel that are weather resistant and have a minimum sealing degree of IP55.</w:t>
      </w:r>
    </w:p>
    <w:p w14:paraId="7663EA5C" w14:textId="77777777" w:rsidR="00BA6557" w:rsidRPr="00AD3CC7" w:rsidRDefault="004011C3" w:rsidP="00DA14FF">
      <w:pPr>
        <w:pStyle w:val="Heading4"/>
        <w:numPr>
          <w:ilvl w:val="0"/>
          <w:numId w:val="152"/>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Installation a</w:t>
      </w:r>
      <w:r w:rsidR="00BA6557" w:rsidRPr="00AD3CC7">
        <w:rPr>
          <w:b/>
          <w:color w:val="000000" w:themeColor="text1"/>
          <w:szCs w:val="26"/>
          <w:lang w:val="en-GB"/>
        </w:rPr>
        <w:t>rrangement</w:t>
      </w:r>
    </w:p>
    <w:p w14:paraId="7222B1EC" w14:textId="77777777" w:rsidR="00BA6557" w:rsidRPr="00AD3CC7" w:rsidRDefault="00EA0CD5"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CVT</w:t>
      </w:r>
      <w:r w:rsidR="00BA6557" w:rsidRPr="00AD3CC7">
        <w:rPr>
          <w:color w:val="000000" w:themeColor="text1"/>
        </w:rPr>
        <w:t xml:space="preserve"> is suitable for direct mounting on hot-dip galvanized steel supports with a coating thickness of not less than 80µm.</w:t>
      </w:r>
    </w:p>
    <w:p w14:paraId="38109728" w14:textId="77777777" w:rsidR="00BA6557" w:rsidRPr="00AD3CC7" w:rsidRDefault="00BA6557"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 xml:space="preserve">Each </w:t>
      </w:r>
      <w:r w:rsidR="00EA0CD5" w:rsidRPr="00AD3CC7">
        <w:rPr>
          <w:color w:val="000000" w:themeColor="text1"/>
        </w:rPr>
        <w:t>CVT</w:t>
      </w:r>
      <w:r w:rsidRPr="00AD3CC7">
        <w:rPr>
          <w:color w:val="000000" w:themeColor="text1"/>
        </w:rPr>
        <w:t xml:space="preserve"> must be supplied with suitable pole clamps for connection to the conductor cross-sections used.</w:t>
      </w:r>
    </w:p>
    <w:p w14:paraId="6F83AD13" w14:textId="77777777" w:rsidR="00BA6557" w:rsidRPr="00AD3CC7" w:rsidRDefault="00BA6557"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 xml:space="preserve">Each </w:t>
      </w:r>
      <w:r w:rsidR="00EA0CD5" w:rsidRPr="00AD3CC7">
        <w:rPr>
          <w:color w:val="000000" w:themeColor="text1"/>
        </w:rPr>
        <w:t>CVT</w:t>
      </w:r>
      <w:r w:rsidRPr="00AD3CC7">
        <w:rPr>
          <w:color w:val="000000" w:themeColor="text1"/>
        </w:rPr>
        <w:t xml:space="preserve"> must have details, grounding positions at all non-live metal structural parts for connection to the grounding system of the substation.</w:t>
      </w:r>
    </w:p>
    <w:p w14:paraId="2993A00C" w14:textId="77777777" w:rsidR="00BA6557" w:rsidRPr="00AD3CC7" w:rsidRDefault="00EA0CD5"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CVT</w:t>
      </w:r>
      <w:r w:rsidR="00BA6557" w:rsidRPr="00AD3CC7">
        <w:rPr>
          <w:color w:val="000000" w:themeColor="text1"/>
        </w:rPr>
        <w:t xml:space="preserve"> shall be suitable for mounting directly on concrete pads and shall include any necessary supporting steel structure. All fixing bolts shall be provided by Purchaser.</w:t>
      </w:r>
    </w:p>
    <w:p w14:paraId="1F6FC6CD" w14:textId="77777777" w:rsidR="000B6038" w:rsidRPr="00AD3CC7" w:rsidRDefault="004011C3" w:rsidP="00DA14FF">
      <w:pPr>
        <w:pStyle w:val="Heading4"/>
        <w:numPr>
          <w:ilvl w:val="0"/>
          <w:numId w:val="152"/>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Test requirements</w:t>
      </w:r>
    </w:p>
    <w:p w14:paraId="1E2A632B" w14:textId="77777777" w:rsidR="00EA0CD5" w:rsidRPr="00AD3CC7" w:rsidRDefault="004011C3" w:rsidP="00DA14FF">
      <w:pPr>
        <w:pStyle w:val="m2"/>
        <w:widowControl w:val="0"/>
        <w:numPr>
          <w:ilvl w:val="4"/>
          <w:numId w:val="153"/>
        </w:numPr>
        <w:tabs>
          <w:tab w:val="clear" w:pos="567"/>
        </w:tabs>
        <w:ind w:left="567" w:hanging="567"/>
        <w:outlineLvl w:val="2"/>
        <w:rPr>
          <w:color w:val="000000" w:themeColor="text1"/>
          <w:sz w:val="24"/>
        </w:rPr>
      </w:pPr>
      <w:r w:rsidRPr="00AD3CC7">
        <w:rPr>
          <w:color w:val="000000" w:themeColor="text1"/>
          <w:sz w:val="24"/>
        </w:rPr>
        <w:t>Routine test</w:t>
      </w:r>
    </w:p>
    <w:p w14:paraId="5B2B210A" w14:textId="77777777" w:rsidR="00EA0CD5" w:rsidRPr="00AD3CC7" w:rsidRDefault="00EA0CD5"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Routine test is performed by the Manufacturer on each product produced at the Manufacturer. Factory testing is performed according to IEC 61869-1, IEC 61869-5 or equivalent standards, including the following test items:</w:t>
      </w:r>
    </w:p>
    <w:p w14:paraId="209F7438" w14:textId="77777777" w:rsidR="00EA0CD5" w:rsidRPr="00AD3CC7" w:rsidRDefault="00EA0CD5"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Verification of markings;</w:t>
      </w:r>
    </w:p>
    <w:p w14:paraId="203A5E4A" w14:textId="77777777" w:rsidR="00EA0CD5" w:rsidRPr="00AD3CC7" w:rsidRDefault="00EA0CD5"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Power frequency voltage withstand test on primary terminals:</w:t>
      </w:r>
    </w:p>
    <w:p w14:paraId="7A3FFD78" w14:textId="77777777" w:rsidR="00EA0CD5" w:rsidRPr="00AD3CC7" w:rsidRDefault="0030129E"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Power frequency voltage withstand test on secondary terminals;</w:t>
      </w:r>
    </w:p>
    <w:p w14:paraId="03EBD477" w14:textId="77777777" w:rsidR="0030129E" w:rsidRPr="00AD3CC7" w:rsidRDefault="0030129E"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Power frequency voltage withstand test between sections;</w:t>
      </w:r>
    </w:p>
    <w:p w14:paraId="0942940E" w14:textId="77777777" w:rsidR="0030129E" w:rsidRPr="00AD3CC7" w:rsidRDefault="0030129E"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Partial discharge measurement;</w:t>
      </w:r>
    </w:p>
    <w:p w14:paraId="5A3680C0" w14:textId="77777777" w:rsidR="0030129E" w:rsidRPr="00AD3CC7" w:rsidRDefault="0030129E"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Test for accurracy;</w:t>
      </w:r>
    </w:p>
    <w:p w14:paraId="77F63145" w14:textId="77777777" w:rsidR="0030129E" w:rsidRPr="00AD3CC7" w:rsidRDefault="0030129E"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Ferro - resonance check;</w:t>
      </w:r>
    </w:p>
    <w:p w14:paraId="3ACD1702" w14:textId="77777777" w:rsidR="0030129E" w:rsidRPr="00AD3CC7" w:rsidRDefault="0030129E"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Enclosure tightness test at ambient temperature;</w:t>
      </w:r>
    </w:p>
    <w:p w14:paraId="68F873C7" w14:textId="77777777" w:rsidR="0030129E" w:rsidRPr="00AD3CC7" w:rsidRDefault="004011C3" w:rsidP="00DA14FF">
      <w:pPr>
        <w:pStyle w:val="m2"/>
        <w:widowControl w:val="0"/>
        <w:numPr>
          <w:ilvl w:val="4"/>
          <w:numId w:val="153"/>
        </w:numPr>
        <w:tabs>
          <w:tab w:val="clear" w:pos="567"/>
        </w:tabs>
        <w:ind w:left="567" w:hanging="567"/>
        <w:outlineLvl w:val="2"/>
        <w:rPr>
          <w:color w:val="000000" w:themeColor="text1"/>
          <w:sz w:val="24"/>
        </w:rPr>
      </w:pPr>
      <w:r w:rsidRPr="00AD3CC7">
        <w:rPr>
          <w:color w:val="000000" w:themeColor="text1"/>
          <w:sz w:val="24"/>
        </w:rPr>
        <w:t>Type test</w:t>
      </w:r>
    </w:p>
    <w:p w14:paraId="1E7E8125" w14:textId="77777777" w:rsidR="0030129E" w:rsidRPr="00AD3CC7" w:rsidRDefault="0030129E"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Type testing must be performed and certified by an independent test laboratory certified to ISO/IEC 17025 and must be a member of the Society for Short Circuit Testing (STL) on similar product samples. Type testing is carried out according to IEC 61869-1, IEC 61869-5 or equivalent standards, including the following test items</w:t>
      </w:r>
      <w:r w:rsidR="00172843" w:rsidRPr="00AD3CC7">
        <w:rPr>
          <w:color w:val="000000" w:themeColor="text1"/>
        </w:rPr>
        <w:t>.</w:t>
      </w:r>
    </w:p>
    <w:p w14:paraId="762D38D6" w14:textId="77777777" w:rsidR="0030129E" w:rsidRPr="00AD3CC7" w:rsidRDefault="0030129E"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 xml:space="preserve">The Bidders are required to make a list of type test reports of the proposed equipment as required in clause </w:t>
      </w:r>
      <w:r w:rsidR="00F97650" w:rsidRPr="00AD3CC7">
        <w:rPr>
          <w:b/>
          <w:bCs/>
          <w:color w:val="000000" w:themeColor="text1"/>
          <w:lang w:val="en-GB"/>
        </w:rPr>
        <w:t>2.14. Required for list of type test reports</w:t>
      </w:r>
      <w:r w:rsidR="00F97650" w:rsidRPr="00AD3CC7">
        <w:rPr>
          <w:bCs/>
          <w:color w:val="000000" w:themeColor="text1"/>
          <w:lang w:val="en-GB"/>
        </w:rPr>
        <w:t>.</w:t>
      </w:r>
    </w:p>
    <w:p w14:paraId="3FEA6620" w14:textId="77777777" w:rsidR="002F668B" w:rsidRPr="00AD3CC7" w:rsidRDefault="002F668B"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Short-circuit withstand capability test</w:t>
      </w:r>
    </w:p>
    <w:p w14:paraId="1E5CA12F" w14:textId="77777777" w:rsidR="002F668B" w:rsidRPr="00AD3CC7" w:rsidRDefault="002F668B"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Temperature-rise test.</w:t>
      </w:r>
    </w:p>
    <w:p w14:paraId="62A04D75" w14:textId="77777777" w:rsidR="002F668B" w:rsidRPr="00AD3CC7" w:rsidRDefault="002F668B"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lastRenderedPageBreak/>
        <w:t>Capacitance and tanδ measurement at power-frequency</w:t>
      </w:r>
    </w:p>
    <w:p w14:paraId="3AC862FC" w14:textId="77777777" w:rsidR="002F668B" w:rsidRPr="00AD3CC7" w:rsidRDefault="002F668B"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Impulse voltage withstand test on primary terminals.</w:t>
      </w:r>
    </w:p>
    <w:p w14:paraId="348A4373" w14:textId="77777777" w:rsidR="002F668B" w:rsidRPr="00AD3CC7" w:rsidRDefault="002F668B"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Chopped impulse test.</w:t>
      </w:r>
    </w:p>
    <w:p w14:paraId="374A6DD1" w14:textId="77777777" w:rsidR="002F668B" w:rsidRPr="00AD3CC7" w:rsidRDefault="002F668B"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Test for accuracy</w:t>
      </w:r>
    </w:p>
    <w:p w14:paraId="3D63B900" w14:textId="77777777" w:rsidR="002F668B" w:rsidRPr="00AD3CC7" w:rsidRDefault="002F668B"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Ferro – resonance test.</w:t>
      </w:r>
    </w:p>
    <w:p w14:paraId="35BD192E" w14:textId="77777777" w:rsidR="002F668B" w:rsidRPr="00AD3CC7" w:rsidRDefault="002F668B"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Wet test for outdoor type transformers</w:t>
      </w:r>
    </w:p>
    <w:p w14:paraId="327BCDEE" w14:textId="77777777" w:rsidR="002F668B" w:rsidRPr="00AD3CC7" w:rsidRDefault="002F668B"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Verification of the degree of protection by enclosures</w:t>
      </w:r>
    </w:p>
    <w:p w14:paraId="52980398" w14:textId="77777777" w:rsidR="0030129E" w:rsidRPr="00AD3CC7" w:rsidRDefault="002F668B"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Enclosure tightness test at ambient temperature</w:t>
      </w:r>
      <w:r w:rsidR="0030129E" w:rsidRPr="00AD3CC7">
        <w:rPr>
          <w:color w:val="000000" w:themeColor="text1"/>
          <w:lang w:val="en-GB"/>
        </w:rPr>
        <w:t>;</w:t>
      </w:r>
    </w:p>
    <w:p w14:paraId="2CCEB9C8" w14:textId="77777777" w:rsidR="0030129E" w:rsidRPr="00AD3CC7" w:rsidRDefault="00172843" w:rsidP="00312DB6">
      <w:pPr>
        <w:pStyle w:val="31"/>
        <w:widowControl w:val="0"/>
        <w:tabs>
          <w:tab w:val="clear" w:pos="-720"/>
          <w:tab w:val="clear" w:pos="0"/>
          <w:tab w:val="clear" w:pos="720"/>
        </w:tabs>
        <w:suppressAutoHyphens w:val="0"/>
        <w:spacing w:before="60" w:after="60" w:line="264" w:lineRule="auto"/>
        <w:ind w:firstLine="567"/>
        <w:jc w:val="both"/>
        <w:rPr>
          <w:rFonts w:ascii="Times New Roman" w:hAnsi="Times New Roman"/>
          <w:noProof/>
          <w:color w:val="000000" w:themeColor="text1"/>
          <w:szCs w:val="24"/>
        </w:rPr>
      </w:pPr>
      <w:r w:rsidRPr="00AD3CC7">
        <w:rPr>
          <w:rFonts w:ascii="Times New Roman" w:hAnsi="Times New Roman"/>
          <w:b/>
          <w:noProof/>
          <w:color w:val="000000" w:themeColor="text1"/>
          <w:szCs w:val="24"/>
          <w:u w:val="single"/>
          <w:lang w:val="en-GB"/>
        </w:rPr>
        <w:t>Note:</w:t>
      </w:r>
      <w:r w:rsidRPr="00AD3CC7">
        <w:rPr>
          <w:rFonts w:ascii="Times New Roman" w:hAnsi="Times New Roman"/>
          <w:b/>
          <w:noProof/>
          <w:color w:val="000000" w:themeColor="text1"/>
          <w:szCs w:val="24"/>
          <w:lang w:val="en-GB"/>
        </w:rPr>
        <w:t xml:space="preserve"> </w:t>
      </w:r>
      <w:r w:rsidR="0030129E" w:rsidRPr="00AD3CC7">
        <w:rPr>
          <w:rFonts w:ascii="Times New Roman" w:hAnsi="Times New Roman"/>
          <w:b/>
          <w:noProof/>
          <w:color w:val="000000" w:themeColor="text1"/>
          <w:szCs w:val="24"/>
          <w:lang w:val="en-GB"/>
        </w:rPr>
        <w:t>All test have fully demonstrated the responsiveness of the equipment offered by bidders. The contractors will be rejected if does not meet the above requirements.</w:t>
      </w:r>
    </w:p>
    <w:p w14:paraId="11BA0626" w14:textId="77777777" w:rsidR="002F668B" w:rsidRPr="00AD3CC7" w:rsidRDefault="002F668B" w:rsidP="00DA14FF">
      <w:pPr>
        <w:pStyle w:val="Heading4"/>
        <w:numPr>
          <w:ilvl w:val="0"/>
          <w:numId w:val="152"/>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Drawing and Technical document:</w:t>
      </w:r>
    </w:p>
    <w:p w14:paraId="288AA723" w14:textId="77777777" w:rsidR="002F668B" w:rsidRPr="00AD3CC7" w:rsidRDefault="002F668B"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Equipment shall be provided with the following drawings and technical documentation:</w:t>
      </w:r>
    </w:p>
    <w:p w14:paraId="6A3AC08E" w14:textId="77777777" w:rsidR="002F668B" w:rsidRPr="00AD3CC7" w:rsidRDefault="002F668B"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An overview drawing of the size, mass, and bearing capacity of the CVT.</w:t>
      </w:r>
    </w:p>
    <w:p w14:paraId="6AF9F56E" w14:textId="77777777" w:rsidR="002F668B" w:rsidRPr="00AD3CC7" w:rsidRDefault="002F668B"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Drawing depicting the structure.</w:t>
      </w:r>
    </w:p>
    <w:p w14:paraId="124961BE" w14:textId="77777777" w:rsidR="002F668B" w:rsidRPr="00AD3CC7" w:rsidRDefault="002F668B"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Installation instructions drawings (including equipment bracket drawings).</w:t>
      </w:r>
    </w:p>
    <w:p w14:paraId="24377557" w14:textId="77777777" w:rsidR="002F668B" w:rsidRPr="00AD3CC7" w:rsidRDefault="002F668B"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 xml:space="preserve"> Principle drawing and connection of the second terminal block.</w:t>
      </w:r>
    </w:p>
    <w:p w14:paraId="7E9D50BC" w14:textId="77777777" w:rsidR="002F668B" w:rsidRPr="00AD3CC7" w:rsidRDefault="002F668B"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Documentation for installation, operation, repair and maintenance of equipment and accessories.</w:t>
      </w:r>
    </w:p>
    <w:p w14:paraId="742F3D19" w14:textId="77777777" w:rsidR="002F668B" w:rsidRPr="00AD3CC7" w:rsidRDefault="002F668B"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Test records and ISO quality management certificates</w:t>
      </w:r>
    </w:p>
    <w:p w14:paraId="5347CB36" w14:textId="77777777" w:rsidR="002F668B" w:rsidRPr="00AD3CC7" w:rsidRDefault="002F668B" w:rsidP="004011C3">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And other requirements according to the content of dispatch No. 2152/EVNNPT-QLĐT-KT dated 02/06/2016.</w:t>
      </w:r>
    </w:p>
    <w:p w14:paraId="044BBC73" w14:textId="77777777" w:rsidR="002F668B" w:rsidRPr="00AD3CC7" w:rsidRDefault="002F668B" w:rsidP="00DA14FF">
      <w:pPr>
        <w:pStyle w:val="Heading4"/>
        <w:numPr>
          <w:ilvl w:val="0"/>
          <w:numId w:val="152"/>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Sample approval certificate</w:t>
      </w:r>
    </w:p>
    <w:p w14:paraId="6889357B" w14:textId="77777777" w:rsidR="002F668B" w:rsidRPr="00AD3CC7" w:rsidRDefault="002F668B"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The equipment must be certified by the Vietnam General Administration for Standards, Metrology and Quality (STAMEQ) for sample approval.</w:t>
      </w:r>
    </w:p>
    <w:p w14:paraId="72D5A83E" w14:textId="77777777" w:rsidR="002F668B" w:rsidRPr="00AD3CC7" w:rsidRDefault="002F668B" w:rsidP="00DA14FF">
      <w:pPr>
        <w:pStyle w:val="Heading4"/>
        <w:numPr>
          <w:ilvl w:val="0"/>
          <w:numId w:val="152"/>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Other requirements:</w:t>
      </w:r>
    </w:p>
    <w:p w14:paraId="09A43655" w14:textId="77777777" w:rsidR="002F668B" w:rsidRPr="00AD3CC7" w:rsidRDefault="002F668B"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Equipment is 100% brand new, no defects with full certifications of clear, legal origin and certification of goods quality, together with other relevant documents proving that the equipment meets the requirements. in accordance with the requirements of the design and the provisions of the signed contract.</w:t>
      </w:r>
    </w:p>
    <w:p w14:paraId="7BC50C41" w14:textId="77777777" w:rsidR="002F668B" w:rsidRPr="00AD3CC7" w:rsidRDefault="002F668B"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Steel parts (pillars, beams, brackets, grounding, bolts, nuts, etc.) must be hot-dip galvanized according to TCVN 5408:2007 and equivalent standards on hot-dip galvanizing. The coating thickness should not be less than 80µm</w:t>
      </w:r>
      <w:r w:rsidR="00E73D73" w:rsidRPr="00AD3CC7">
        <w:rPr>
          <w:color w:val="000000" w:themeColor="text1"/>
        </w:rPr>
        <w:t>.</w:t>
      </w:r>
    </w:p>
    <w:p w14:paraId="51740E5A" w14:textId="77777777" w:rsidR="002F668B" w:rsidRPr="00AD3CC7" w:rsidRDefault="002F668B" w:rsidP="00DA14FF">
      <w:pPr>
        <w:pStyle w:val="Heading4"/>
        <w:numPr>
          <w:ilvl w:val="0"/>
          <w:numId w:val="152"/>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Basic Data of 110kV CVT</w:t>
      </w:r>
    </w:p>
    <w:p w14:paraId="6C576C88" w14:textId="77777777" w:rsidR="002F668B" w:rsidRPr="00AD3CC7" w:rsidRDefault="002F668B"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Refer to Technical Data Sheet to have data of 110kV CVT</w:t>
      </w:r>
    </w:p>
    <w:p w14:paraId="70EB9570" w14:textId="77777777" w:rsidR="0030129E" w:rsidRPr="00AD3CC7" w:rsidRDefault="005C57A0" w:rsidP="00312DB6">
      <w:pPr>
        <w:pStyle w:val="31"/>
        <w:widowControl w:val="0"/>
        <w:tabs>
          <w:tab w:val="clear" w:pos="-720"/>
          <w:tab w:val="clear" w:pos="0"/>
          <w:tab w:val="clear" w:pos="720"/>
        </w:tabs>
        <w:suppressAutoHyphens w:val="0"/>
        <w:spacing w:before="60" w:after="60" w:line="264" w:lineRule="auto"/>
        <w:ind w:firstLine="567"/>
        <w:jc w:val="both"/>
        <w:rPr>
          <w:rFonts w:ascii="Times New Roman" w:hAnsi="Times New Roman"/>
          <w:b/>
          <w:noProof/>
          <w:color w:val="000000" w:themeColor="text1"/>
          <w:szCs w:val="24"/>
          <w:lang w:val="en-GB"/>
        </w:rPr>
      </w:pPr>
      <w:r w:rsidRPr="00AD3CC7">
        <w:rPr>
          <w:rFonts w:ascii="Times New Roman" w:hAnsi="Times New Roman"/>
          <w:b/>
          <w:noProof/>
          <w:color w:val="000000" w:themeColor="text1"/>
          <w:szCs w:val="24"/>
          <w:u w:val="single"/>
          <w:lang w:val="en-GB"/>
        </w:rPr>
        <w:t>Notes:</w:t>
      </w:r>
      <w:r w:rsidRPr="00AD3CC7">
        <w:rPr>
          <w:rFonts w:ascii="Times New Roman" w:hAnsi="Times New Roman"/>
          <w:b/>
          <w:noProof/>
          <w:color w:val="000000" w:themeColor="text1"/>
          <w:szCs w:val="24"/>
          <w:lang w:val="en-GB"/>
        </w:rPr>
        <w:t xml:space="preserve"> All 110kV CVT from ABB - INDIA shall not be eligible (EVNNPT has declared that all equipment 110kV CVT (WN 145 N2) from ABB-India shall not be allowed for bid according to EVNNPT official document No. 1762/EVNNPT-KT, dated 19/05/2021.</w:t>
      </w:r>
    </w:p>
    <w:p w14:paraId="18D0E998" w14:textId="77777777" w:rsidR="00102CBB" w:rsidRPr="00AD3CC7" w:rsidRDefault="00102CBB" w:rsidP="00102CBB">
      <w:pPr>
        <w:widowControl w:val="0"/>
        <w:tabs>
          <w:tab w:val="left" w:pos="567"/>
        </w:tabs>
        <w:spacing w:before="60" w:after="60" w:line="264" w:lineRule="auto"/>
        <w:ind w:firstLine="720"/>
        <w:jc w:val="both"/>
        <w:rPr>
          <w:noProof/>
          <w:color w:val="000000" w:themeColor="text1"/>
          <w:lang w:val="en-GB" w:eastAsia="x-none"/>
        </w:rPr>
      </w:pPr>
      <w:r w:rsidRPr="00AD3CC7">
        <w:rPr>
          <w:b/>
          <w:bCs/>
          <w:i/>
          <w:iCs/>
          <w:noProof/>
          <w:color w:val="000000" w:themeColor="text1"/>
          <w:lang w:val="en-GB" w:eastAsia="x-none"/>
        </w:rPr>
        <w:t>For 110kV CVT, it is necessary to design a location for sealing and lead clamping separately for the measuring circuit serving the measurement of the boundary point of electricity trading between EVNNPT and EVNNPC</w:t>
      </w:r>
    </w:p>
    <w:p w14:paraId="219E2218" w14:textId="77777777" w:rsidR="00A850EA" w:rsidRPr="00AD3CC7" w:rsidRDefault="00F2293D" w:rsidP="00DA14FF">
      <w:pPr>
        <w:pStyle w:val="m1"/>
        <w:widowControl w:val="0"/>
        <w:numPr>
          <w:ilvl w:val="2"/>
          <w:numId w:val="88"/>
        </w:numPr>
        <w:tabs>
          <w:tab w:val="clear" w:pos="567"/>
        </w:tabs>
        <w:spacing w:before="80" w:after="80" w:line="252" w:lineRule="auto"/>
        <w:outlineLvl w:val="1"/>
        <w:rPr>
          <w:rFonts w:ascii="Times New Roman" w:hAnsi="Times New Roman"/>
          <w:color w:val="000000" w:themeColor="text1"/>
          <w:sz w:val="24"/>
          <w:lang w:val="en-US"/>
        </w:rPr>
      </w:pPr>
      <w:bookmarkStart w:id="733" w:name="_Toc226799258"/>
      <w:r w:rsidRPr="00AD3CC7">
        <w:rPr>
          <w:rFonts w:ascii="Times New Roman" w:hAnsi="Times New Roman"/>
          <w:color w:val="000000" w:themeColor="text1"/>
          <w:sz w:val="24"/>
          <w:lang w:val="en-US"/>
        </w:rPr>
        <w:lastRenderedPageBreak/>
        <w:t>22kV Voltage transformer</w:t>
      </w:r>
      <w:bookmarkEnd w:id="733"/>
    </w:p>
    <w:p w14:paraId="4A8EBD32" w14:textId="77777777" w:rsidR="009B561E" w:rsidRPr="00AD3CC7" w:rsidRDefault="009B561E" w:rsidP="00DA14FF">
      <w:pPr>
        <w:widowControl w:val="0"/>
        <w:numPr>
          <w:ilvl w:val="0"/>
          <w:numId w:val="137"/>
        </w:numPr>
        <w:spacing w:before="80" w:after="80" w:line="252" w:lineRule="auto"/>
        <w:ind w:left="0" w:firstLine="567"/>
        <w:jc w:val="both"/>
        <w:rPr>
          <w:noProof/>
          <w:color w:val="000000" w:themeColor="text1"/>
          <w:szCs w:val="26"/>
          <w:lang w:val="en-GB" w:eastAsia="x-none"/>
        </w:rPr>
      </w:pPr>
      <w:r w:rsidRPr="00AD3CC7">
        <w:rPr>
          <w:noProof/>
          <w:color w:val="000000" w:themeColor="text1"/>
          <w:szCs w:val="26"/>
          <w:lang w:val="en-GB" w:eastAsia="x-none"/>
        </w:rPr>
        <w:t xml:space="preserve">22kV </w:t>
      </w:r>
      <w:r w:rsidRPr="00AD3CC7">
        <w:rPr>
          <w:color w:val="000000" w:themeColor="text1"/>
        </w:rPr>
        <w:t>voltage</w:t>
      </w:r>
      <w:r w:rsidRPr="00AD3CC7">
        <w:rPr>
          <w:noProof/>
          <w:color w:val="000000" w:themeColor="text1"/>
          <w:szCs w:val="26"/>
          <w:lang w:val="en-GB" w:eastAsia="x-none"/>
        </w:rPr>
        <w:t xml:space="preserve"> transformer according to Technical Standards for 22, 35 and 110 kV voltage transformers applied in Vietnam National Electricity Group, issued together with Decision No. 104/QD-EVN dated September 21, 2021. </w:t>
      </w:r>
    </w:p>
    <w:p w14:paraId="60FD1622" w14:textId="77777777" w:rsidR="00A850EA" w:rsidRPr="00AD3CC7" w:rsidRDefault="0099695E" w:rsidP="00DA14FF">
      <w:pPr>
        <w:pStyle w:val="Heading4"/>
        <w:numPr>
          <w:ilvl w:val="0"/>
          <w:numId w:val="154"/>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General Requirements</w:t>
      </w:r>
    </w:p>
    <w:p w14:paraId="6846F090" w14:textId="77777777" w:rsidR="005C57A0" w:rsidRPr="00AD3CC7" w:rsidRDefault="005C57A0"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Voltage transformers (VT) of single phase, solid insulating material or liquid insulation (insulating oil), for outdoor or indoor installation, rated voltage 22kV.</w:t>
      </w:r>
    </w:p>
    <w:p w14:paraId="0487B8D4" w14:textId="77777777" w:rsidR="00A850EA" w:rsidRPr="00AD3CC7" w:rsidRDefault="001201A4"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For solid insulating VT, the insulating material must be made of epoxy resin (Epoxy resin), with good mechanical and electrical properties, able to withstand sudden temperature changes, and UV resistant. VT casting technology must be vacuum casting technology (vacuum cast) or pressure casting technology (APG) for epoxy insulation.</w:t>
      </w:r>
    </w:p>
    <w:p w14:paraId="65CA61CC" w14:textId="77777777" w:rsidR="00A850EA" w:rsidRPr="00AD3CC7" w:rsidRDefault="001201A4"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For oil insulators VT: The insulators must be glazed ceramics capable of working in heavily polluted conditions such as coastal areas, salt mist, industrial pollution, ultraviolet radiation, etc. as well as a humid tropical climate. VT tank shell must be made from bearing steel, protected against rust and corrosion by electrostatic painting technology with a minimum coating thickness of 80µm. Insulation oil used for VT must be the oil specifically used for transformers, without PCB.</w:t>
      </w:r>
    </w:p>
    <w:p w14:paraId="2016C593" w14:textId="77777777" w:rsidR="00A850EA" w:rsidRPr="00AD3CC7" w:rsidRDefault="001201A4"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Voltage transformers are designed and tested according to IEC 61869-1, IEC 61869-3 or TCVN 11845-3 or TCVN 7697-2 or equivalent standards, meeting the parameters in the table of description specification description</w:t>
      </w:r>
      <w:r w:rsidR="002D51F2" w:rsidRPr="00AD3CC7">
        <w:rPr>
          <w:color w:val="000000" w:themeColor="text1"/>
        </w:rPr>
        <w:t xml:space="preserve"> (Datasheet of 22kV VT);</w:t>
      </w:r>
    </w:p>
    <w:p w14:paraId="24A6528C" w14:textId="77777777" w:rsidR="002D51F2" w:rsidRPr="00AD3CC7" w:rsidRDefault="002D51F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Voltage transformers are designed using environmentally suitable insulating materials according to IEC 60815 - Guidelines for the selection of insulating materials with regard to contamination conditions.</w:t>
      </w:r>
    </w:p>
    <w:p w14:paraId="1BB99CE7" w14:textId="77777777" w:rsidR="00A850EA" w:rsidRPr="00AD3CC7" w:rsidRDefault="002D51F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The secondary terminals are located in the surface mount terminal block of the body. The secondary terminals are made of brass. Terminal boxes are constructed of aluminum or aluminum alloy or stainless steel, are weather resistant and have a location to seal separate lead clamps for the measuring coils.</w:t>
      </w:r>
    </w:p>
    <w:p w14:paraId="3AC50DCE" w14:textId="77777777" w:rsidR="002D51F2" w:rsidRPr="00AD3CC7" w:rsidRDefault="002D51F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Voltage transformers for the protective function shall fully satisfy the requirements for the transient function in accordance with the relevant standards.</w:t>
      </w:r>
    </w:p>
    <w:p w14:paraId="34AF610B" w14:textId="77777777" w:rsidR="002D51F2" w:rsidRPr="00AD3CC7" w:rsidRDefault="002D51F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The voltage transformer is equipped with accessories, clamps with bolts, nuts, washers suitable for aluminum wire, copper wire and wire cross-section according to the design.</w:t>
      </w:r>
    </w:p>
    <w:p w14:paraId="472AA83B" w14:textId="77777777" w:rsidR="002D51F2" w:rsidRPr="00AD3CC7" w:rsidRDefault="0099695E" w:rsidP="00DA14FF">
      <w:pPr>
        <w:pStyle w:val="Heading4"/>
        <w:numPr>
          <w:ilvl w:val="0"/>
          <w:numId w:val="154"/>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Installation Arrangement</w:t>
      </w:r>
    </w:p>
    <w:p w14:paraId="4A84B2FA" w14:textId="77777777" w:rsidR="002D51F2" w:rsidRPr="00AD3CC7" w:rsidRDefault="002D51F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Voltage transformers shall be suitably designed for direct mounting on hot-dip galvanized steel supports with a coating thickness of not less than 80µm.</w:t>
      </w:r>
    </w:p>
    <w:p w14:paraId="5FD30EF7" w14:textId="77777777" w:rsidR="002D51F2" w:rsidRPr="00AD3CC7" w:rsidRDefault="002D51F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 xml:space="preserve">Each </w:t>
      </w:r>
      <w:r w:rsidR="00E82D23" w:rsidRPr="00AD3CC7">
        <w:rPr>
          <w:color w:val="000000" w:themeColor="text1"/>
        </w:rPr>
        <w:t>Voltage</w:t>
      </w:r>
      <w:r w:rsidRPr="00AD3CC7">
        <w:rPr>
          <w:color w:val="000000" w:themeColor="text1"/>
        </w:rPr>
        <w:t xml:space="preserve"> transformer must have grounding terminals, allowing connection to the main earthing system for safety and working purposes.</w:t>
      </w:r>
    </w:p>
    <w:p w14:paraId="3EF1F405" w14:textId="77777777" w:rsidR="002D51F2" w:rsidRPr="00AD3CC7" w:rsidRDefault="002D51F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The non-live metal structural parts of the current transformer must be grounded directly into the grounding system at the equipment installation location.</w:t>
      </w:r>
    </w:p>
    <w:p w14:paraId="632B38EF" w14:textId="77777777" w:rsidR="002D51F2" w:rsidRPr="00AD3CC7" w:rsidRDefault="002D51F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The junction box must be weatherproof, with a degree of protection IP55.</w:t>
      </w:r>
    </w:p>
    <w:p w14:paraId="0C340FDB" w14:textId="77777777" w:rsidR="002D51F2" w:rsidRPr="00AD3CC7" w:rsidRDefault="002D51F2" w:rsidP="00DA14FF">
      <w:pPr>
        <w:pStyle w:val="Heading4"/>
        <w:numPr>
          <w:ilvl w:val="0"/>
          <w:numId w:val="154"/>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 xml:space="preserve">Test Requirement </w:t>
      </w:r>
    </w:p>
    <w:p w14:paraId="4450EEAB" w14:textId="77777777" w:rsidR="002D51F2" w:rsidRPr="00AD3CC7" w:rsidRDefault="002D51F2" w:rsidP="00DA14FF">
      <w:pPr>
        <w:pStyle w:val="m2"/>
        <w:widowControl w:val="0"/>
        <w:numPr>
          <w:ilvl w:val="4"/>
          <w:numId w:val="155"/>
        </w:numPr>
        <w:tabs>
          <w:tab w:val="clear" w:pos="567"/>
        </w:tabs>
        <w:ind w:left="567" w:hanging="567"/>
        <w:outlineLvl w:val="2"/>
        <w:rPr>
          <w:color w:val="000000" w:themeColor="text1"/>
          <w:sz w:val="24"/>
          <w:lang w:val="en-US"/>
        </w:rPr>
      </w:pPr>
      <w:r w:rsidRPr="00AD3CC7">
        <w:rPr>
          <w:color w:val="000000" w:themeColor="text1"/>
          <w:sz w:val="24"/>
        </w:rPr>
        <w:t>Routine</w:t>
      </w:r>
      <w:r w:rsidR="0099695E" w:rsidRPr="00AD3CC7">
        <w:rPr>
          <w:color w:val="000000" w:themeColor="text1"/>
          <w:sz w:val="24"/>
          <w:lang w:val="en-US"/>
        </w:rPr>
        <w:t xml:space="preserve"> test</w:t>
      </w:r>
    </w:p>
    <w:p w14:paraId="6FE0F31B" w14:textId="77777777" w:rsidR="002D51F2" w:rsidRPr="00AD3CC7" w:rsidRDefault="002D51F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Routine test is performed by the Manufacturer on each product manufactured at the Manufacturer. Routine test is carried out in accordance with IEC 61869-1, IEC 61869-</w:t>
      </w:r>
      <w:r w:rsidR="00E82D23" w:rsidRPr="00AD3CC7">
        <w:rPr>
          <w:color w:val="000000" w:themeColor="text1"/>
        </w:rPr>
        <w:t>3</w:t>
      </w:r>
      <w:r w:rsidRPr="00AD3CC7">
        <w:rPr>
          <w:color w:val="000000" w:themeColor="text1"/>
        </w:rPr>
        <w:t xml:space="preserve"> or TCVN 11845-</w:t>
      </w:r>
      <w:r w:rsidR="00E82D23" w:rsidRPr="00AD3CC7">
        <w:rPr>
          <w:color w:val="000000" w:themeColor="text1"/>
        </w:rPr>
        <w:t>3</w:t>
      </w:r>
      <w:r w:rsidRPr="00AD3CC7">
        <w:rPr>
          <w:color w:val="000000" w:themeColor="text1"/>
        </w:rPr>
        <w:t xml:space="preserve"> or TCVN 7697-</w:t>
      </w:r>
      <w:r w:rsidR="00E82D23" w:rsidRPr="00AD3CC7">
        <w:rPr>
          <w:color w:val="000000" w:themeColor="text1"/>
        </w:rPr>
        <w:t>2</w:t>
      </w:r>
      <w:r w:rsidRPr="00AD3CC7">
        <w:rPr>
          <w:color w:val="000000" w:themeColor="text1"/>
        </w:rPr>
        <w:t xml:space="preserve"> or equivalent standards, including the following test items:</w:t>
      </w:r>
    </w:p>
    <w:p w14:paraId="23DB3C9C" w14:textId="77777777" w:rsidR="002D51F2" w:rsidRPr="00AD3CC7" w:rsidRDefault="002D51F2" w:rsidP="0099695E">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Verification of markings;</w:t>
      </w:r>
    </w:p>
    <w:p w14:paraId="2CB0F26E" w14:textId="77777777" w:rsidR="002D51F2" w:rsidRPr="00AD3CC7" w:rsidRDefault="002D51F2" w:rsidP="0099695E">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lastRenderedPageBreak/>
        <w:t>Power - frequency withstand tests on primary terminals;</w:t>
      </w:r>
    </w:p>
    <w:p w14:paraId="1B5143EC" w14:textId="77777777" w:rsidR="00E82D23" w:rsidRPr="00AD3CC7" w:rsidRDefault="00E82D23" w:rsidP="0099695E">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Power-frequency withstand test on secondary windings;</w:t>
      </w:r>
    </w:p>
    <w:p w14:paraId="17A78609" w14:textId="77777777" w:rsidR="00E82D23" w:rsidRPr="00AD3CC7" w:rsidRDefault="00E82D23" w:rsidP="0099695E">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Power-frequency withstand tests between sections;</w:t>
      </w:r>
    </w:p>
    <w:p w14:paraId="10CDBDD2" w14:textId="77777777" w:rsidR="002D51F2" w:rsidRPr="00AD3CC7" w:rsidRDefault="002D51F2" w:rsidP="0099695E">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Partial discharge measurement;</w:t>
      </w:r>
    </w:p>
    <w:p w14:paraId="3FF7DDC2" w14:textId="77777777" w:rsidR="002D51F2" w:rsidRPr="00AD3CC7" w:rsidRDefault="002D51F2" w:rsidP="0099695E">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Test for accuracy;</w:t>
      </w:r>
    </w:p>
    <w:p w14:paraId="1DB6EF08" w14:textId="45FA3BA2" w:rsidR="009B58D4" w:rsidRPr="00AD3CC7" w:rsidRDefault="00615DE7" w:rsidP="00615DE7">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Inter-turn overvoltage test.</w:t>
      </w:r>
    </w:p>
    <w:p w14:paraId="2303255C" w14:textId="77777777" w:rsidR="002D51F2" w:rsidRPr="00AD3CC7" w:rsidRDefault="0099695E" w:rsidP="00DA14FF">
      <w:pPr>
        <w:pStyle w:val="m2"/>
        <w:widowControl w:val="0"/>
        <w:numPr>
          <w:ilvl w:val="4"/>
          <w:numId w:val="155"/>
        </w:numPr>
        <w:tabs>
          <w:tab w:val="clear" w:pos="567"/>
        </w:tabs>
        <w:ind w:left="567" w:hanging="567"/>
        <w:outlineLvl w:val="2"/>
        <w:rPr>
          <w:color w:val="000000" w:themeColor="text1"/>
          <w:sz w:val="24"/>
        </w:rPr>
      </w:pPr>
      <w:r w:rsidRPr="00AD3CC7">
        <w:rPr>
          <w:color w:val="000000" w:themeColor="text1"/>
          <w:sz w:val="24"/>
        </w:rPr>
        <w:t>Type test</w:t>
      </w:r>
    </w:p>
    <w:p w14:paraId="4ABCF1A5" w14:textId="77777777" w:rsidR="002D51F2" w:rsidRPr="00AD3CC7" w:rsidRDefault="002D51F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Type testing shall be performed and certified by an independent testing laboratory (ISO/IEC 17025 certified) on a similar product sample. Type testing is carried out in accordance with IEC 61869-1, IEC 61869-</w:t>
      </w:r>
      <w:r w:rsidR="00E82D23" w:rsidRPr="00AD3CC7">
        <w:rPr>
          <w:color w:val="000000" w:themeColor="text1"/>
        </w:rPr>
        <w:t>3</w:t>
      </w:r>
      <w:r w:rsidRPr="00AD3CC7">
        <w:rPr>
          <w:color w:val="000000" w:themeColor="text1"/>
        </w:rPr>
        <w:t xml:space="preserve"> or TCVN 11845-</w:t>
      </w:r>
      <w:r w:rsidR="00E82D23" w:rsidRPr="00AD3CC7">
        <w:rPr>
          <w:color w:val="000000" w:themeColor="text1"/>
        </w:rPr>
        <w:t>3</w:t>
      </w:r>
      <w:r w:rsidRPr="00AD3CC7">
        <w:rPr>
          <w:color w:val="000000" w:themeColor="text1"/>
        </w:rPr>
        <w:t xml:space="preserve"> or TCVN 7697-</w:t>
      </w:r>
      <w:r w:rsidR="00E82D23" w:rsidRPr="00AD3CC7">
        <w:rPr>
          <w:color w:val="000000" w:themeColor="text1"/>
        </w:rPr>
        <w:t>2</w:t>
      </w:r>
      <w:r w:rsidRPr="00AD3CC7">
        <w:rPr>
          <w:color w:val="000000" w:themeColor="text1"/>
        </w:rPr>
        <w:t xml:space="preserve"> or equivalent standards, including the following test items:</w:t>
      </w:r>
    </w:p>
    <w:p w14:paraId="4D8F1BC2" w14:textId="77777777" w:rsidR="002D51F2" w:rsidRPr="00AD3CC7" w:rsidRDefault="002D51F2" w:rsidP="0099695E">
      <w:pPr>
        <w:widowControl w:val="0"/>
        <w:numPr>
          <w:ilvl w:val="0"/>
          <w:numId w:val="8"/>
        </w:numPr>
        <w:tabs>
          <w:tab w:val="left" w:pos="993"/>
        </w:tabs>
        <w:spacing w:before="60" w:after="60" w:line="264" w:lineRule="auto"/>
        <w:ind w:hanging="284"/>
        <w:jc w:val="both"/>
        <w:rPr>
          <w:color w:val="000000" w:themeColor="text1"/>
          <w:lang w:val="en-GB"/>
        </w:rPr>
      </w:pPr>
      <w:r w:rsidRPr="00AD3CC7">
        <w:rPr>
          <w:color w:val="000000" w:themeColor="text1"/>
          <w:lang w:val="en-GB"/>
        </w:rPr>
        <w:t>Short-time current test;</w:t>
      </w:r>
    </w:p>
    <w:p w14:paraId="0628D2FF" w14:textId="77777777" w:rsidR="002D51F2" w:rsidRPr="00AD3CC7" w:rsidRDefault="002D51F2" w:rsidP="0099695E">
      <w:pPr>
        <w:widowControl w:val="0"/>
        <w:numPr>
          <w:ilvl w:val="0"/>
          <w:numId w:val="8"/>
        </w:numPr>
        <w:tabs>
          <w:tab w:val="left" w:pos="993"/>
        </w:tabs>
        <w:spacing w:before="60" w:after="60" w:line="264" w:lineRule="auto"/>
        <w:ind w:hanging="284"/>
        <w:jc w:val="both"/>
        <w:rPr>
          <w:color w:val="000000" w:themeColor="text1"/>
          <w:lang w:val="en-GB"/>
        </w:rPr>
      </w:pPr>
      <w:r w:rsidRPr="00AD3CC7">
        <w:rPr>
          <w:color w:val="000000" w:themeColor="text1"/>
          <w:lang w:val="en-GB"/>
        </w:rPr>
        <w:t>Temperature-rise test;</w:t>
      </w:r>
    </w:p>
    <w:p w14:paraId="67333B3B" w14:textId="77777777" w:rsidR="002D51F2" w:rsidRPr="00AD3CC7" w:rsidRDefault="002D51F2" w:rsidP="0099695E">
      <w:pPr>
        <w:widowControl w:val="0"/>
        <w:numPr>
          <w:ilvl w:val="0"/>
          <w:numId w:val="8"/>
        </w:numPr>
        <w:tabs>
          <w:tab w:val="left" w:pos="993"/>
        </w:tabs>
        <w:spacing w:before="60" w:after="60" w:line="264" w:lineRule="auto"/>
        <w:ind w:hanging="284"/>
        <w:jc w:val="both"/>
        <w:rPr>
          <w:color w:val="000000" w:themeColor="text1"/>
          <w:lang w:val="en-GB"/>
        </w:rPr>
      </w:pPr>
      <w:r w:rsidRPr="00AD3CC7">
        <w:rPr>
          <w:color w:val="000000" w:themeColor="text1"/>
          <w:lang w:val="en-GB"/>
        </w:rPr>
        <w:t>Impulse voltage withstand test on primary terminals;</w:t>
      </w:r>
    </w:p>
    <w:p w14:paraId="337421EC" w14:textId="77777777" w:rsidR="002D51F2" w:rsidRPr="00AD3CC7" w:rsidRDefault="002D51F2" w:rsidP="0099695E">
      <w:pPr>
        <w:widowControl w:val="0"/>
        <w:numPr>
          <w:ilvl w:val="0"/>
          <w:numId w:val="8"/>
        </w:numPr>
        <w:tabs>
          <w:tab w:val="left" w:pos="993"/>
        </w:tabs>
        <w:spacing w:before="60" w:after="60" w:line="264" w:lineRule="auto"/>
        <w:ind w:hanging="284"/>
        <w:jc w:val="both"/>
        <w:rPr>
          <w:color w:val="000000" w:themeColor="text1"/>
          <w:lang w:val="en-GB"/>
        </w:rPr>
      </w:pPr>
      <w:r w:rsidRPr="00AD3CC7">
        <w:rPr>
          <w:color w:val="000000" w:themeColor="text1"/>
          <w:lang w:val="en-GB"/>
        </w:rPr>
        <w:t>Test for accuracy;</w:t>
      </w:r>
    </w:p>
    <w:p w14:paraId="09462C43" w14:textId="77777777" w:rsidR="002D51F2" w:rsidRPr="00AD3CC7" w:rsidRDefault="002D51F2" w:rsidP="0099695E">
      <w:pPr>
        <w:widowControl w:val="0"/>
        <w:numPr>
          <w:ilvl w:val="0"/>
          <w:numId w:val="8"/>
        </w:numPr>
        <w:tabs>
          <w:tab w:val="left" w:pos="993"/>
        </w:tabs>
        <w:spacing w:before="60" w:after="60" w:line="264" w:lineRule="auto"/>
        <w:ind w:hanging="284"/>
        <w:jc w:val="both"/>
        <w:rPr>
          <w:color w:val="000000" w:themeColor="text1"/>
          <w:lang w:val="en-GB"/>
        </w:rPr>
      </w:pPr>
      <w:r w:rsidRPr="00AD3CC7">
        <w:rPr>
          <w:color w:val="000000" w:themeColor="text1"/>
          <w:lang w:val="en-GB"/>
        </w:rPr>
        <w:t>Wet test for outdoor type transformers;</w:t>
      </w:r>
    </w:p>
    <w:p w14:paraId="641CAB6D" w14:textId="77777777" w:rsidR="002D51F2" w:rsidRPr="00AD3CC7" w:rsidRDefault="002D51F2" w:rsidP="0099695E">
      <w:pPr>
        <w:widowControl w:val="0"/>
        <w:numPr>
          <w:ilvl w:val="0"/>
          <w:numId w:val="8"/>
        </w:numPr>
        <w:tabs>
          <w:tab w:val="left" w:pos="993"/>
        </w:tabs>
        <w:spacing w:before="60" w:after="60" w:line="264" w:lineRule="auto"/>
        <w:ind w:hanging="284"/>
        <w:jc w:val="both"/>
        <w:rPr>
          <w:color w:val="000000" w:themeColor="text1"/>
          <w:lang w:val="en-GB"/>
        </w:rPr>
      </w:pPr>
      <w:r w:rsidRPr="00AD3CC7">
        <w:rPr>
          <w:color w:val="000000" w:themeColor="text1"/>
          <w:lang w:val="en-GB"/>
        </w:rPr>
        <w:t>Verification of the degree of protection by enclosures;</w:t>
      </w:r>
    </w:p>
    <w:p w14:paraId="3AE9716E" w14:textId="77777777" w:rsidR="002D51F2" w:rsidRPr="00AD3CC7" w:rsidRDefault="002D51F2" w:rsidP="0099695E">
      <w:pPr>
        <w:widowControl w:val="0"/>
        <w:numPr>
          <w:ilvl w:val="0"/>
          <w:numId w:val="8"/>
        </w:numPr>
        <w:tabs>
          <w:tab w:val="left" w:pos="993"/>
        </w:tabs>
        <w:spacing w:before="60" w:after="60" w:line="264" w:lineRule="auto"/>
        <w:ind w:hanging="284"/>
        <w:jc w:val="both"/>
        <w:rPr>
          <w:color w:val="000000" w:themeColor="text1"/>
          <w:lang w:val="en-GB"/>
        </w:rPr>
      </w:pPr>
      <w:r w:rsidRPr="00AD3CC7">
        <w:rPr>
          <w:color w:val="000000" w:themeColor="text1"/>
          <w:lang w:val="en-GB"/>
        </w:rPr>
        <w:t xml:space="preserve">For solid-insulated </w:t>
      </w:r>
      <w:r w:rsidR="00C72EDF" w:rsidRPr="00AD3CC7">
        <w:rPr>
          <w:color w:val="000000" w:themeColor="text1"/>
          <w:lang w:val="en-GB"/>
        </w:rPr>
        <w:t>VT</w:t>
      </w:r>
      <w:r w:rsidRPr="00AD3CC7">
        <w:rPr>
          <w:color w:val="000000" w:themeColor="text1"/>
          <w:lang w:val="en-GB"/>
        </w:rPr>
        <w:t>s, in addition to the above test items, equipment shall be additionally tested under the category “Insulation aging test under UV radiation” according to ASTM D4587 or IEC 62217 or equivalent</w:t>
      </w:r>
      <w:r w:rsidR="00C72EDF" w:rsidRPr="00AD3CC7">
        <w:rPr>
          <w:color w:val="000000" w:themeColor="text1"/>
          <w:lang w:val="en-GB"/>
        </w:rPr>
        <w:t>.</w:t>
      </w:r>
    </w:p>
    <w:p w14:paraId="28B153F7" w14:textId="77777777" w:rsidR="00C72EDF" w:rsidRPr="00AD3CC7" w:rsidRDefault="00F72BE3" w:rsidP="00312DB6">
      <w:pPr>
        <w:pStyle w:val="31"/>
        <w:widowControl w:val="0"/>
        <w:tabs>
          <w:tab w:val="clear" w:pos="-720"/>
          <w:tab w:val="clear" w:pos="0"/>
          <w:tab w:val="clear" w:pos="720"/>
        </w:tabs>
        <w:suppressAutoHyphens w:val="0"/>
        <w:spacing w:before="60" w:after="60" w:line="264" w:lineRule="auto"/>
        <w:ind w:firstLine="567"/>
        <w:jc w:val="both"/>
        <w:rPr>
          <w:rFonts w:ascii="Times New Roman" w:hAnsi="Times New Roman"/>
          <w:noProof/>
          <w:color w:val="000000" w:themeColor="text1"/>
          <w:szCs w:val="24"/>
        </w:rPr>
      </w:pPr>
      <w:r w:rsidRPr="00AD3CC7">
        <w:rPr>
          <w:rFonts w:ascii="Times New Roman" w:hAnsi="Times New Roman"/>
          <w:b/>
          <w:noProof/>
          <w:color w:val="000000" w:themeColor="text1"/>
          <w:szCs w:val="24"/>
          <w:u w:val="single"/>
          <w:lang w:val="en-GB"/>
        </w:rPr>
        <w:t>Note:</w:t>
      </w:r>
      <w:r w:rsidRPr="00AD3CC7">
        <w:rPr>
          <w:rFonts w:ascii="Times New Roman" w:hAnsi="Times New Roman"/>
          <w:b/>
          <w:noProof/>
          <w:color w:val="000000" w:themeColor="text1"/>
          <w:szCs w:val="24"/>
          <w:lang w:val="en-GB"/>
        </w:rPr>
        <w:t xml:space="preserve"> </w:t>
      </w:r>
      <w:r w:rsidR="00C72EDF" w:rsidRPr="00AD3CC7">
        <w:rPr>
          <w:rFonts w:ascii="Times New Roman" w:hAnsi="Times New Roman"/>
          <w:b/>
          <w:noProof/>
          <w:color w:val="000000" w:themeColor="text1"/>
          <w:szCs w:val="24"/>
          <w:lang w:val="en-GB"/>
        </w:rPr>
        <w:t>All test have fully demonstrated the responsiveness of the equipment offered by bidders. The contractors will be rejected if does not meet the above requirements.</w:t>
      </w:r>
    </w:p>
    <w:p w14:paraId="35EEFDC1" w14:textId="77777777" w:rsidR="002D51F2" w:rsidRPr="00AD3CC7" w:rsidRDefault="002D51F2" w:rsidP="00DA14FF">
      <w:pPr>
        <w:pStyle w:val="Heading4"/>
        <w:numPr>
          <w:ilvl w:val="0"/>
          <w:numId w:val="154"/>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Drawings and Technical documents:</w:t>
      </w:r>
    </w:p>
    <w:p w14:paraId="2C89927B" w14:textId="77777777" w:rsidR="002D51F2" w:rsidRPr="00AD3CC7" w:rsidRDefault="002D51F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Equipment shall be provided with the following drawings and technical documentation:</w:t>
      </w:r>
    </w:p>
    <w:p w14:paraId="34C54975" w14:textId="77777777" w:rsidR="002D51F2" w:rsidRPr="00AD3CC7" w:rsidRDefault="002D51F2" w:rsidP="0099695E">
      <w:pPr>
        <w:widowControl w:val="0"/>
        <w:numPr>
          <w:ilvl w:val="0"/>
          <w:numId w:val="8"/>
        </w:numPr>
        <w:tabs>
          <w:tab w:val="left" w:pos="993"/>
        </w:tabs>
        <w:spacing w:before="60" w:after="60" w:line="264" w:lineRule="auto"/>
        <w:ind w:hanging="284"/>
        <w:jc w:val="both"/>
        <w:rPr>
          <w:color w:val="000000" w:themeColor="text1"/>
          <w:lang w:val="en-GB"/>
        </w:rPr>
      </w:pPr>
      <w:r w:rsidRPr="00AD3CC7">
        <w:rPr>
          <w:color w:val="000000" w:themeColor="text1"/>
          <w:lang w:val="en-GB"/>
        </w:rPr>
        <w:t xml:space="preserve">An overview drawing of the size, mass, and bearing capacity of the </w:t>
      </w:r>
      <w:r w:rsidR="00C72EDF" w:rsidRPr="00AD3CC7">
        <w:rPr>
          <w:color w:val="000000" w:themeColor="text1"/>
          <w:lang w:val="en-GB"/>
        </w:rPr>
        <w:t>Voltage</w:t>
      </w:r>
      <w:r w:rsidRPr="00AD3CC7">
        <w:rPr>
          <w:color w:val="000000" w:themeColor="text1"/>
          <w:lang w:val="en-GB"/>
        </w:rPr>
        <w:t xml:space="preserve"> transformer.</w:t>
      </w:r>
    </w:p>
    <w:p w14:paraId="0F9FE001" w14:textId="77777777" w:rsidR="002D51F2" w:rsidRPr="00AD3CC7" w:rsidRDefault="002D51F2" w:rsidP="0099695E">
      <w:pPr>
        <w:widowControl w:val="0"/>
        <w:numPr>
          <w:ilvl w:val="0"/>
          <w:numId w:val="8"/>
        </w:numPr>
        <w:tabs>
          <w:tab w:val="left" w:pos="993"/>
        </w:tabs>
        <w:spacing w:before="60" w:after="60" w:line="264" w:lineRule="auto"/>
        <w:ind w:hanging="284"/>
        <w:jc w:val="both"/>
        <w:rPr>
          <w:color w:val="000000" w:themeColor="text1"/>
          <w:lang w:val="en-GB"/>
        </w:rPr>
      </w:pPr>
      <w:r w:rsidRPr="00AD3CC7">
        <w:rPr>
          <w:color w:val="000000" w:themeColor="text1"/>
          <w:lang w:val="en-GB"/>
        </w:rPr>
        <w:t>Drawing depicting the structure.</w:t>
      </w:r>
    </w:p>
    <w:p w14:paraId="03613952" w14:textId="77777777" w:rsidR="002D51F2" w:rsidRPr="00AD3CC7" w:rsidRDefault="002D51F2" w:rsidP="0099695E">
      <w:pPr>
        <w:widowControl w:val="0"/>
        <w:numPr>
          <w:ilvl w:val="0"/>
          <w:numId w:val="8"/>
        </w:numPr>
        <w:tabs>
          <w:tab w:val="left" w:pos="993"/>
        </w:tabs>
        <w:spacing w:before="60" w:after="60" w:line="264" w:lineRule="auto"/>
        <w:ind w:hanging="284"/>
        <w:jc w:val="both"/>
        <w:rPr>
          <w:color w:val="000000" w:themeColor="text1"/>
          <w:lang w:val="en-GB"/>
        </w:rPr>
      </w:pPr>
      <w:r w:rsidRPr="00AD3CC7">
        <w:rPr>
          <w:color w:val="000000" w:themeColor="text1"/>
          <w:lang w:val="en-GB"/>
        </w:rPr>
        <w:t>Installation instructions drawings (including equipment bracket drawings).</w:t>
      </w:r>
    </w:p>
    <w:p w14:paraId="43E09FAF" w14:textId="77777777" w:rsidR="002D51F2" w:rsidRPr="00AD3CC7" w:rsidRDefault="002D51F2" w:rsidP="0099695E">
      <w:pPr>
        <w:widowControl w:val="0"/>
        <w:numPr>
          <w:ilvl w:val="0"/>
          <w:numId w:val="8"/>
        </w:numPr>
        <w:tabs>
          <w:tab w:val="left" w:pos="993"/>
        </w:tabs>
        <w:spacing w:before="60" w:after="60" w:line="264" w:lineRule="auto"/>
        <w:ind w:hanging="284"/>
        <w:jc w:val="both"/>
        <w:rPr>
          <w:color w:val="000000" w:themeColor="text1"/>
          <w:lang w:val="en-GB"/>
        </w:rPr>
      </w:pPr>
      <w:r w:rsidRPr="00AD3CC7">
        <w:rPr>
          <w:color w:val="000000" w:themeColor="text1"/>
          <w:lang w:val="en-GB"/>
        </w:rPr>
        <w:t>Documentation for installation, operation, repair and maintenance of equipment and accessories.</w:t>
      </w:r>
    </w:p>
    <w:p w14:paraId="1B5ACC73" w14:textId="77777777" w:rsidR="002D51F2" w:rsidRPr="00AD3CC7" w:rsidRDefault="002D51F2" w:rsidP="0099695E">
      <w:pPr>
        <w:widowControl w:val="0"/>
        <w:numPr>
          <w:ilvl w:val="0"/>
          <w:numId w:val="8"/>
        </w:numPr>
        <w:tabs>
          <w:tab w:val="left" w:pos="993"/>
        </w:tabs>
        <w:spacing w:before="60" w:after="60" w:line="264" w:lineRule="auto"/>
        <w:ind w:hanging="284"/>
        <w:jc w:val="both"/>
        <w:rPr>
          <w:color w:val="000000" w:themeColor="text1"/>
          <w:lang w:val="en-GB"/>
        </w:rPr>
      </w:pPr>
      <w:r w:rsidRPr="00AD3CC7">
        <w:rPr>
          <w:color w:val="000000" w:themeColor="text1"/>
          <w:lang w:val="en-GB"/>
        </w:rPr>
        <w:t>Test records and ISO quality management certificates</w:t>
      </w:r>
    </w:p>
    <w:p w14:paraId="05622362" w14:textId="77777777" w:rsidR="002D51F2" w:rsidRPr="00AD3CC7" w:rsidRDefault="002D51F2" w:rsidP="0099695E">
      <w:pPr>
        <w:widowControl w:val="0"/>
        <w:numPr>
          <w:ilvl w:val="0"/>
          <w:numId w:val="8"/>
        </w:numPr>
        <w:tabs>
          <w:tab w:val="left" w:pos="993"/>
        </w:tabs>
        <w:spacing w:before="60" w:after="60" w:line="264" w:lineRule="auto"/>
        <w:ind w:hanging="284"/>
        <w:jc w:val="both"/>
        <w:rPr>
          <w:color w:val="000000" w:themeColor="text1"/>
          <w:lang w:val="en-GB"/>
        </w:rPr>
      </w:pPr>
      <w:r w:rsidRPr="00AD3CC7">
        <w:rPr>
          <w:color w:val="000000" w:themeColor="text1"/>
          <w:lang w:val="en-GB"/>
        </w:rPr>
        <w:t>And other requirements according to the content of dispatch No. 2152/EVNNPT-QLĐT-KT dated 02/06/2016.</w:t>
      </w:r>
    </w:p>
    <w:p w14:paraId="20F424A5" w14:textId="77777777" w:rsidR="002D51F2" w:rsidRPr="00AD3CC7" w:rsidRDefault="002D51F2" w:rsidP="00DA14FF">
      <w:pPr>
        <w:pStyle w:val="Heading4"/>
        <w:numPr>
          <w:ilvl w:val="0"/>
          <w:numId w:val="154"/>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Sample approval certificate</w:t>
      </w:r>
    </w:p>
    <w:p w14:paraId="512E90B4" w14:textId="77777777" w:rsidR="002D51F2" w:rsidRPr="00AD3CC7" w:rsidRDefault="002D51F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The equipment must be certified by the Vietnam General Administration for Standards, Metrology and Quality (STAMEQ) for sample approval.</w:t>
      </w:r>
    </w:p>
    <w:p w14:paraId="02721D2A" w14:textId="77777777" w:rsidR="002D51F2" w:rsidRPr="00AD3CC7" w:rsidRDefault="002D51F2" w:rsidP="00DA14FF">
      <w:pPr>
        <w:pStyle w:val="Heading4"/>
        <w:numPr>
          <w:ilvl w:val="0"/>
          <w:numId w:val="154"/>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Other requirements:</w:t>
      </w:r>
    </w:p>
    <w:p w14:paraId="6ED58A94" w14:textId="77777777" w:rsidR="002D51F2" w:rsidRPr="00AD3CC7" w:rsidRDefault="002D51F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 xml:space="preserve">Equipment is 100% brand new, no defects with full certifications of clear, legal origin and certification of goods quality, together with other relevant documents proving that the equipment meets the requirements. in accordance with the requirements of the design and the </w:t>
      </w:r>
      <w:r w:rsidRPr="00AD3CC7">
        <w:rPr>
          <w:color w:val="000000" w:themeColor="text1"/>
        </w:rPr>
        <w:lastRenderedPageBreak/>
        <w:t>provisions of the signed contract.</w:t>
      </w:r>
    </w:p>
    <w:p w14:paraId="1132440F" w14:textId="77777777" w:rsidR="002D51F2" w:rsidRPr="00AD3CC7" w:rsidRDefault="002D51F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Equipment must meet durability for climatic and environmental conditions in Vietnam: tropicalized, suitable for operating environment conditions.</w:t>
      </w:r>
    </w:p>
    <w:p w14:paraId="5069BA68" w14:textId="77777777" w:rsidR="002305D7" w:rsidRPr="00AD3CC7" w:rsidRDefault="002D51F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 xml:space="preserve">Steel parts (pillars, beams, brackets, grounding, bolts, nuts, etc.) must be hot-dip galvanized according to TCVN 5408:2007 and current equivalent standards on hot-dip galvanizing. </w:t>
      </w:r>
    </w:p>
    <w:p w14:paraId="03210226" w14:textId="77777777" w:rsidR="002D51F2" w:rsidRPr="00AD3CC7" w:rsidRDefault="002D51F2" w:rsidP="00DA14FF">
      <w:pPr>
        <w:pStyle w:val="Heading4"/>
        <w:numPr>
          <w:ilvl w:val="0"/>
          <w:numId w:val="154"/>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 xml:space="preserve">Basic Data of 22kV </w:t>
      </w:r>
      <w:r w:rsidR="00C72EDF" w:rsidRPr="00AD3CC7">
        <w:rPr>
          <w:b/>
          <w:color w:val="000000" w:themeColor="text1"/>
          <w:szCs w:val="26"/>
          <w:lang w:val="en-GB"/>
        </w:rPr>
        <w:t>Voltage</w:t>
      </w:r>
      <w:r w:rsidRPr="00AD3CC7">
        <w:rPr>
          <w:b/>
          <w:color w:val="000000" w:themeColor="text1"/>
          <w:szCs w:val="26"/>
          <w:lang w:val="en-GB"/>
        </w:rPr>
        <w:t xml:space="preserve"> Transformer</w:t>
      </w:r>
    </w:p>
    <w:p w14:paraId="245C2188" w14:textId="77777777" w:rsidR="00AE11EB" w:rsidRPr="00AD3CC7" w:rsidRDefault="002D51F2" w:rsidP="00DA14FF">
      <w:pPr>
        <w:widowControl w:val="0"/>
        <w:numPr>
          <w:ilvl w:val="0"/>
          <w:numId w:val="137"/>
        </w:numPr>
        <w:spacing w:before="80" w:after="80" w:line="252" w:lineRule="auto"/>
        <w:ind w:left="0" w:firstLine="567"/>
        <w:jc w:val="both"/>
        <w:rPr>
          <w:color w:val="000000" w:themeColor="text1"/>
        </w:rPr>
      </w:pPr>
      <w:r w:rsidRPr="00AD3CC7">
        <w:rPr>
          <w:color w:val="000000" w:themeColor="text1"/>
        </w:rPr>
        <w:t xml:space="preserve">Refer to Technical Data Sheet to have data of 22kV </w:t>
      </w:r>
      <w:r w:rsidR="00C72EDF" w:rsidRPr="00AD3CC7">
        <w:rPr>
          <w:color w:val="000000" w:themeColor="text1"/>
        </w:rPr>
        <w:t>Voltage</w:t>
      </w:r>
      <w:r w:rsidRPr="00AD3CC7">
        <w:rPr>
          <w:color w:val="000000" w:themeColor="text1"/>
        </w:rPr>
        <w:t xml:space="preserve"> Transformer</w:t>
      </w:r>
      <w:r w:rsidR="00C72EDF" w:rsidRPr="00AD3CC7">
        <w:rPr>
          <w:color w:val="000000" w:themeColor="text1"/>
        </w:rPr>
        <w:t>.</w:t>
      </w:r>
    </w:p>
    <w:p w14:paraId="7D7F1AF2" w14:textId="77777777" w:rsidR="00E86E24" w:rsidRPr="00AD3CC7" w:rsidRDefault="00887476" w:rsidP="00312DB6">
      <w:pPr>
        <w:pStyle w:val="Heading2-H2"/>
        <w:keepNext w:val="0"/>
        <w:widowControl w:val="0"/>
        <w:numPr>
          <w:ilvl w:val="3"/>
          <w:numId w:val="17"/>
        </w:numPr>
        <w:tabs>
          <w:tab w:val="clear" w:pos="851"/>
        </w:tabs>
        <w:spacing w:before="60" w:after="60" w:line="264" w:lineRule="auto"/>
        <w:ind w:left="567" w:hanging="567"/>
        <w:rPr>
          <w:color w:val="000000" w:themeColor="text1"/>
        </w:rPr>
      </w:pPr>
      <w:bookmarkStart w:id="734" w:name="_Toc226799259"/>
      <w:bookmarkStart w:id="735" w:name="_Toc467197848"/>
      <w:bookmarkStart w:id="736" w:name="_Toc497749735"/>
      <w:bookmarkStart w:id="737" w:name="_Hlk146875322"/>
      <w:bookmarkStart w:id="738" w:name="_Toc467197869"/>
      <w:bookmarkEnd w:id="706"/>
      <w:bookmarkEnd w:id="732"/>
      <w:r w:rsidRPr="00AD3CC7">
        <w:rPr>
          <w:color w:val="000000" w:themeColor="text1"/>
          <w:lang w:val="en-US"/>
        </w:rPr>
        <w:t>SURGE ARRESTER</w:t>
      </w:r>
      <w:bookmarkEnd w:id="734"/>
      <w:r w:rsidRPr="00AD3CC7">
        <w:rPr>
          <w:color w:val="000000" w:themeColor="text1"/>
          <w:lang w:val="en-US"/>
        </w:rPr>
        <w:t xml:space="preserve"> </w:t>
      </w:r>
      <w:bookmarkEnd w:id="735"/>
      <w:bookmarkEnd w:id="736"/>
    </w:p>
    <w:p w14:paraId="1039C422" w14:textId="77777777" w:rsidR="00E06EE2" w:rsidRPr="00AD3CC7" w:rsidRDefault="00E06EE2" w:rsidP="00DA14FF">
      <w:pPr>
        <w:pStyle w:val="ListParagraph"/>
        <w:widowControl w:val="0"/>
        <w:numPr>
          <w:ilvl w:val="1"/>
          <w:numId w:val="88"/>
        </w:numPr>
        <w:suppressAutoHyphens w:val="0"/>
        <w:spacing w:before="80" w:after="80" w:line="252" w:lineRule="auto"/>
        <w:contextualSpacing w:val="0"/>
        <w:jc w:val="both"/>
        <w:outlineLvl w:val="1"/>
        <w:rPr>
          <w:rFonts w:ascii="Times New Roman" w:hAnsi="Times New Roman"/>
          <w:b/>
          <w:noProof/>
          <w:vanish/>
          <w:color w:val="000000" w:themeColor="text1"/>
          <w:szCs w:val="24"/>
          <w:lang w:val="en-US" w:eastAsia="en-US"/>
        </w:rPr>
      </w:pPr>
      <w:bookmarkStart w:id="739" w:name="_Toc193982231"/>
      <w:bookmarkStart w:id="740" w:name="_Toc193982340"/>
      <w:bookmarkStart w:id="741" w:name="_Toc193982694"/>
      <w:bookmarkStart w:id="742" w:name="_Toc194067873"/>
      <w:bookmarkStart w:id="743" w:name="_Toc194068640"/>
      <w:bookmarkStart w:id="744" w:name="_Toc210227994"/>
      <w:bookmarkStart w:id="745" w:name="_Toc224886986"/>
      <w:bookmarkStart w:id="746" w:name="_Toc226097967"/>
      <w:bookmarkStart w:id="747" w:name="_Toc226098222"/>
      <w:bookmarkStart w:id="748" w:name="_Toc226098469"/>
      <w:bookmarkStart w:id="749" w:name="_Toc226098712"/>
      <w:bookmarkStart w:id="750" w:name="_Toc226098949"/>
      <w:bookmarkStart w:id="751" w:name="_Toc226797599"/>
      <w:bookmarkStart w:id="752" w:name="_Toc226797974"/>
      <w:bookmarkStart w:id="753" w:name="_Toc226799260"/>
      <w:bookmarkStart w:id="754" w:name="_Toc467197849"/>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1325F68A" w14:textId="77777777" w:rsidR="00486FF6" w:rsidRPr="00AD3CC7" w:rsidRDefault="00CE58B9" w:rsidP="00DA14FF">
      <w:pPr>
        <w:pStyle w:val="m1"/>
        <w:widowControl w:val="0"/>
        <w:numPr>
          <w:ilvl w:val="2"/>
          <w:numId w:val="88"/>
        </w:numPr>
        <w:tabs>
          <w:tab w:val="clear" w:pos="567"/>
        </w:tabs>
        <w:spacing w:before="80" w:after="80" w:line="252" w:lineRule="auto"/>
        <w:outlineLvl w:val="1"/>
        <w:rPr>
          <w:rFonts w:ascii="Times New Roman" w:hAnsi="Times New Roman"/>
          <w:color w:val="000000" w:themeColor="text1"/>
          <w:sz w:val="24"/>
          <w:lang w:val="en-US"/>
        </w:rPr>
      </w:pPr>
      <w:bookmarkStart w:id="755" w:name="_Toc226799261"/>
      <w:r w:rsidRPr="00AD3CC7">
        <w:rPr>
          <w:rFonts w:ascii="Times New Roman" w:hAnsi="Times New Roman"/>
          <w:color w:val="000000" w:themeColor="text1"/>
          <w:sz w:val="24"/>
          <w:lang w:val="en-US"/>
        </w:rPr>
        <w:t>220kV Surge Arrester</w:t>
      </w:r>
      <w:bookmarkEnd w:id="755"/>
    </w:p>
    <w:p w14:paraId="326FC9BA" w14:textId="77777777" w:rsidR="0033763F" w:rsidRPr="00AD3CC7" w:rsidRDefault="0033763F" w:rsidP="00DA14FF">
      <w:pPr>
        <w:pStyle w:val="Heading4"/>
        <w:numPr>
          <w:ilvl w:val="0"/>
          <w:numId w:val="156"/>
        </w:numPr>
        <w:autoSpaceDE w:val="0"/>
        <w:autoSpaceDN w:val="0"/>
        <w:adjustRightInd w:val="0"/>
        <w:spacing w:before="80" w:after="80" w:line="264" w:lineRule="auto"/>
        <w:ind w:left="567" w:hanging="567"/>
        <w:jc w:val="both"/>
        <w:rPr>
          <w:b/>
          <w:color w:val="000000" w:themeColor="text1"/>
          <w:lang w:val="en-GB"/>
        </w:rPr>
      </w:pPr>
      <w:r w:rsidRPr="00AD3CC7">
        <w:rPr>
          <w:b/>
          <w:color w:val="000000" w:themeColor="text1"/>
          <w:lang w:val="en-GB"/>
        </w:rPr>
        <w:t>General</w:t>
      </w:r>
    </w:p>
    <w:p w14:paraId="059AA3E3" w14:textId="77777777" w:rsidR="00CE646E" w:rsidRPr="00AD3CC7" w:rsidRDefault="00CE646E" w:rsidP="00CE646E">
      <w:pPr>
        <w:numPr>
          <w:ilvl w:val="3"/>
          <w:numId w:val="34"/>
        </w:numPr>
        <w:tabs>
          <w:tab w:val="left" w:pos="0"/>
          <w:tab w:val="left" w:pos="810"/>
        </w:tabs>
        <w:autoSpaceDE w:val="0"/>
        <w:autoSpaceDN w:val="0"/>
        <w:adjustRightInd w:val="0"/>
        <w:spacing w:before="60" w:after="60" w:line="264" w:lineRule="auto"/>
        <w:ind w:left="540"/>
        <w:jc w:val="both"/>
        <w:rPr>
          <w:b/>
          <w:noProof/>
          <w:color w:val="000000" w:themeColor="text1"/>
          <w:lang w:val="en-GB"/>
        </w:rPr>
      </w:pPr>
      <w:bookmarkStart w:id="756" w:name="_Toc267056438"/>
      <w:bookmarkStart w:id="757" w:name="_Toc372642727"/>
      <w:bookmarkStart w:id="758" w:name="_Toc372848593"/>
      <w:r w:rsidRPr="00AD3CC7">
        <w:rPr>
          <w:b/>
          <w:noProof/>
          <w:color w:val="000000" w:themeColor="text1"/>
          <w:lang w:val="en-GB"/>
        </w:rPr>
        <w:t>General</w:t>
      </w:r>
      <w:bookmarkEnd w:id="756"/>
      <w:bookmarkEnd w:id="757"/>
      <w:bookmarkEnd w:id="758"/>
      <w:r w:rsidRPr="00AD3CC7">
        <w:rPr>
          <w:b/>
          <w:noProof/>
          <w:color w:val="000000" w:themeColor="text1"/>
          <w:lang w:val="en-GB"/>
        </w:rPr>
        <w:t xml:space="preserve"> conditions</w:t>
      </w:r>
    </w:p>
    <w:p w14:paraId="188E019A" w14:textId="77777777" w:rsidR="00CE646E" w:rsidRPr="00AD3CC7" w:rsidRDefault="00CE646E" w:rsidP="00CE646E">
      <w:pPr>
        <w:tabs>
          <w:tab w:val="right" w:pos="3686"/>
          <w:tab w:val="left" w:pos="5103"/>
        </w:tabs>
        <w:spacing w:before="60" w:after="60"/>
        <w:ind w:firstLine="426"/>
        <w:jc w:val="both"/>
        <w:rPr>
          <w:color w:val="000000" w:themeColor="text1"/>
        </w:rPr>
      </w:pPr>
      <w:r w:rsidRPr="00AD3CC7">
        <w:rPr>
          <w:noProof/>
          <w:color w:val="000000" w:themeColor="text1"/>
          <w:lang w:val="en-GB" w:eastAsia="x-none"/>
        </w:rPr>
        <w:t>220kV</w:t>
      </w:r>
      <w:r w:rsidRPr="00AD3CC7">
        <w:rPr>
          <w:color w:val="000000" w:themeColor="text1"/>
        </w:rPr>
        <w:t xml:space="preserve"> Surge Arresters </w:t>
      </w:r>
      <w:r w:rsidRPr="00AD3CC7">
        <w:rPr>
          <w:noProof/>
          <w:color w:val="000000" w:themeColor="text1"/>
          <w:lang w:val="en-GB" w:eastAsia="x-none"/>
        </w:rPr>
        <w:t xml:space="preserve"> according to the basic technical specification of transmission grid equipment, issued under Decision No. 1158/QD-EVNNPT dated June 26 2025 of EVNNPT</w:t>
      </w:r>
      <w:r w:rsidR="00102CBB" w:rsidRPr="00AD3CC7">
        <w:rPr>
          <w:noProof/>
          <w:color w:val="000000" w:themeColor="text1"/>
          <w:lang w:val="en-GB" w:eastAsia="x-none"/>
        </w:rPr>
        <w:t xml:space="preserve"> and Decision No. 2416/QD-EVNNPT dated December 09, 2025 of EVNNPT</w:t>
      </w:r>
      <w:r w:rsidRPr="00AD3CC7">
        <w:rPr>
          <w:noProof/>
          <w:color w:val="000000" w:themeColor="text1"/>
          <w:lang w:val="en-GB" w:eastAsia="x-none"/>
        </w:rPr>
        <w:t>.</w:t>
      </w:r>
    </w:p>
    <w:p w14:paraId="1AE02506" w14:textId="77777777" w:rsidR="00CE646E" w:rsidRPr="00AD3CC7" w:rsidRDefault="00CE646E" w:rsidP="00CE646E">
      <w:pPr>
        <w:tabs>
          <w:tab w:val="right" w:pos="3686"/>
          <w:tab w:val="left" w:pos="5103"/>
        </w:tabs>
        <w:spacing w:before="60" w:after="60"/>
        <w:ind w:firstLine="426"/>
        <w:jc w:val="both"/>
        <w:rPr>
          <w:color w:val="000000" w:themeColor="text1"/>
        </w:rPr>
      </w:pPr>
      <w:r w:rsidRPr="00AD3CC7">
        <w:rPr>
          <w:color w:val="000000" w:themeColor="text1"/>
        </w:rPr>
        <w:t>The installation of surge arresters (CSV) at transmission substations must comply with Vietnamese regulations, national standards, and power industry standards, be tropicalized, and capable of stable and long-term operation under the environmental conditions of installation and operation at transmission substations, including natural climatic conditions.”</w:t>
      </w:r>
    </w:p>
    <w:p w14:paraId="23F913E0" w14:textId="77777777" w:rsidR="00CE646E" w:rsidRPr="00AD3CC7" w:rsidRDefault="00CE646E" w:rsidP="00CE646E">
      <w:pPr>
        <w:tabs>
          <w:tab w:val="right" w:pos="3686"/>
          <w:tab w:val="left" w:pos="5103"/>
        </w:tabs>
        <w:spacing w:before="60" w:after="60"/>
        <w:ind w:firstLine="426"/>
        <w:jc w:val="both"/>
        <w:rPr>
          <w:color w:val="000000" w:themeColor="text1"/>
        </w:rPr>
      </w:pPr>
      <w:r w:rsidRPr="00AD3CC7">
        <w:rPr>
          <w:color w:val="000000" w:themeColor="text1"/>
        </w:rPr>
        <w:t xml:space="preserve">Environment conditions:  </w:t>
      </w:r>
    </w:p>
    <w:p w14:paraId="257C30CC" w14:textId="77777777" w:rsidR="00CE646E" w:rsidRPr="00AD3CC7" w:rsidRDefault="00CE646E" w:rsidP="00EC0D51">
      <w:pPr>
        <w:pStyle w:val="NOmal"/>
        <w:ind w:left="2127"/>
        <w:rPr>
          <w:color w:val="000000" w:themeColor="text1"/>
        </w:rPr>
      </w:pPr>
      <w:r w:rsidRPr="00AD3CC7">
        <w:rPr>
          <w:color w:val="000000" w:themeColor="text1"/>
        </w:rPr>
        <w:t>Altitude above sea level</w:t>
      </w:r>
      <w:r w:rsidRPr="00AD3CC7">
        <w:rPr>
          <w:color w:val="000000" w:themeColor="text1"/>
        </w:rPr>
        <w:tab/>
      </w:r>
      <w:r w:rsidR="00EC0D51" w:rsidRPr="00AD3CC7">
        <w:rPr>
          <w:color w:val="000000" w:themeColor="text1"/>
        </w:rPr>
        <w:tab/>
      </w:r>
      <w:r w:rsidRPr="00AD3CC7">
        <w:rPr>
          <w:color w:val="000000" w:themeColor="text1"/>
        </w:rPr>
        <w:t>: &lt;1000 m</w:t>
      </w:r>
    </w:p>
    <w:p w14:paraId="2868D355" w14:textId="77777777" w:rsidR="00CE646E" w:rsidRPr="00AD3CC7" w:rsidRDefault="00CE646E" w:rsidP="00EC0D51">
      <w:pPr>
        <w:pStyle w:val="NOmal"/>
        <w:ind w:left="2127"/>
        <w:rPr>
          <w:color w:val="000000" w:themeColor="text1"/>
        </w:rPr>
      </w:pPr>
      <w:r w:rsidRPr="00AD3CC7">
        <w:rPr>
          <w:color w:val="000000" w:themeColor="text1"/>
        </w:rPr>
        <w:t>Climatic condition</w:t>
      </w:r>
      <w:r w:rsidRPr="00AD3CC7">
        <w:rPr>
          <w:color w:val="000000" w:themeColor="text1"/>
        </w:rPr>
        <w:tab/>
      </w:r>
      <w:r w:rsidR="00EC0D51" w:rsidRPr="00AD3CC7">
        <w:rPr>
          <w:color w:val="000000" w:themeColor="text1"/>
        </w:rPr>
        <w:tab/>
      </w:r>
      <w:r w:rsidR="00EC0D51" w:rsidRPr="00AD3CC7">
        <w:rPr>
          <w:color w:val="000000" w:themeColor="text1"/>
        </w:rPr>
        <w:tab/>
      </w:r>
      <w:r w:rsidRPr="00AD3CC7">
        <w:rPr>
          <w:color w:val="000000" w:themeColor="text1"/>
        </w:rPr>
        <w:t>: Tropical</w:t>
      </w:r>
    </w:p>
    <w:p w14:paraId="588039D2" w14:textId="77777777" w:rsidR="00CE646E" w:rsidRPr="00AD3CC7" w:rsidRDefault="00CE646E" w:rsidP="00EC0D51">
      <w:pPr>
        <w:pStyle w:val="NOmal"/>
        <w:ind w:left="2127"/>
        <w:rPr>
          <w:color w:val="000000" w:themeColor="text1"/>
        </w:rPr>
      </w:pPr>
      <w:r w:rsidRPr="00AD3CC7">
        <w:rPr>
          <w:color w:val="000000" w:themeColor="text1"/>
        </w:rPr>
        <w:t>Maximum air temperature</w:t>
      </w:r>
      <w:r w:rsidRPr="00AD3CC7">
        <w:rPr>
          <w:color w:val="000000" w:themeColor="text1"/>
        </w:rPr>
        <w:tab/>
      </w:r>
      <w:r w:rsidR="00EC0D51" w:rsidRPr="00AD3CC7">
        <w:rPr>
          <w:color w:val="000000" w:themeColor="text1"/>
        </w:rPr>
        <w:tab/>
      </w:r>
      <w:r w:rsidRPr="00AD3CC7">
        <w:rPr>
          <w:color w:val="000000" w:themeColor="text1"/>
        </w:rPr>
        <w:t xml:space="preserve">: </w:t>
      </w:r>
      <w:smartTag w:uri="urn:schemas-microsoft-com:office:smarttags" w:element="stockticker">
        <w:smartTagPr>
          <w:attr w:name="ProductID" w:val="45ﾰC"/>
        </w:smartTagPr>
        <w:r w:rsidRPr="00AD3CC7">
          <w:rPr>
            <w:color w:val="000000" w:themeColor="text1"/>
          </w:rPr>
          <w:t>45°C</w:t>
        </w:r>
      </w:smartTag>
    </w:p>
    <w:p w14:paraId="4A37143E" w14:textId="77777777" w:rsidR="00CE646E" w:rsidRPr="00AD3CC7" w:rsidRDefault="00CE646E" w:rsidP="00EC0D51">
      <w:pPr>
        <w:pStyle w:val="NOmal"/>
        <w:ind w:left="2127"/>
        <w:rPr>
          <w:color w:val="000000" w:themeColor="text1"/>
        </w:rPr>
      </w:pPr>
      <w:r w:rsidRPr="00AD3CC7">
        <w:rPr>
          <w:color w:val="000000" w:themeColor="text1"/>
        </w:rPr>
        <w:t>Minimum air temperature</w:t>
      </w:r>
      <w:r w:rsidRPr="00AD3CC7">
        <w:rPr>
          <w:color w:val="000000" w:themeColor="text1"/>
        </w:rPr>
        <w:tab/>
      </w:r>
      <w:r w:rsidR="00EC0D51" w:rsidRPr="00AD3CC7">
        <w:rPr>
          <w:color w:val="000000" w:themeColor="text1"/>
        </w:rPr>
        <w:tab/>
      </w:r>
      <w:r w:rsidRPr="00AD3CC7">
        <w:rPr>
          <w:color w:val="000000" w:themeColor="text1"/>
        </w:rPr>
        <w:t>: 0°C</w:t>
      </w:r>
    </w:p>
    <w:p w14:paraId="3E105807" w14:textId="77777777" w:rsidR="00CE646E" w:rsidRPr="00AD3CC7" w:rsidRDefault="00CE646E" w:rsidP="00EC0D51">
      <w:pPr>
        <w:pStyle w:val="NOmal"/>
        <w:ind w:left="2127"/>
        <w:rPr>
          <w:color w:val="000000" w:themeColor="text1"/>
        </w:rPr>
      </w:pPr>
      <w:r w:rsidRPr="00AD3CC7">
        <w:rPr>
          <w:color w:val="000000" w:themeColor="text1"/>
        </w:rPr>
        <w:t>Average air temperature</w:t>
      </w:r>
      <w:r w:rsidRPr="00AD3CC7">
        <w:rPr>
          <w:color w:val="000000" w:themeColor="text1"/>
        </w:rPr>
        <w:tab/>
      </w:r>
      <w:r w:rsidR="00EC0D51" w:rsidRPr="00AD3CC7">
        <w:rPr>
          <w:color w:val="000000" w:themeColor="text1"/>
        </w:rPr>
        <w:tab/>
      </w:r>
      <w:r w:rsidRPr="00AD3CC7">
        <w:rPr>
          <w:color w:val="000000" w:themeColor="text1"/>
        </w:rPr>
        <w:t>: 25°C</w:t>
      </w:r>
    </w:p>
    <w:p w14:paraId="140DE5A7" w14:textId="77777777" w:rsidR="00CE646E" w:rsidRPr="00AD3CC7" w:rsidRDefault="00CE646E" w:rsidP="00EC0D51">
      <w:pPr>
        <w:pStyle w:val="NOmal"/>
        <w:ind w:left="2127"/>
        <w:rPr>
          <w:color w:val="000000" w:themeColor="text1"/>
        </w:rPr>
      </w:pPr>
      <w:r w:rsidRPr="00AD3CC7">
        <w:rPr>
          <w:color w:val="000000" w:themeColor="text1"/>
        </w:rPr>
        <w:t>Maximum humidity</w:t>
      </w:r>
      <w:r w:rsidRPr="00AD3CC7">
        <w:rPr>
          <w:color w:val="000000" w:themeColor="text1"/>
        </w:rPr>
        <w:tab/>
      </w:r>
      <w:r w:rsidR="00EC0D51" w:rsidRPr="00AD3CC7">
        <w:rPr>
          <w:color w:val="000000" w:themeColor="text1"/>
        </w:rPr>
        <w:tab/>
      </w:r>
      <w:r w:rsidRPr="00AD3CC7">
        <w:rPr>
          <w:color w:val="000000" w:themeColor="text1"/>
        </w:rPr>
        <w:t>: 100%</w:t>
      </w:r>
    </w:p>
    <w:p w14:paraId="742FFABA" w14:textId="77777777" w:rsidR="00CE646E" w:rsidRPr="00AD3CC7" w:rsidRDefault="00CE646E" w:rsidP="00EC0D51">
      <w:pPr>
        <w:pStyle w:val="NOmal"/>
        <w:ind w:left="2127"/>
        <w:rPr>
          <w:color w:val="000000" w:themeColor="text1"/>
        </w:rPr>
      </w:pPr>
      <w:r w:rsidRPr="00AD3CC7">
        <w:rPr>
          <w:color w:val="000000" w:themeColor="text1"/>
        </w:rPr>
        <w:t>Average humidity</w:t>
      </w:r>
      <w:r w:rsidRPr="00AD3CC7">
        <w:rPr>
          <w:color w:val="000000" w:themeColor="text1"/>
        </w:rPr>
        <w:tab/>
      </w:r>
      <w:r w:rsidR="00EC0D51" w:rsidRPr="00AD3CC7">
        <w:rPr>
          <w:color w:val="000000" w:themeColor="text1"/>
        </w:rPr>
        <w:tab/>
      </w:r>
      <w:r w:rsidR="00EC0D51" w:rsidRPr="00AD3CC7">
        <w:rPr>
          <w:color w:val="000000" w:themeColor="text1"/>
        </w:rPr>
        <w:tab/>
      </w:r>
      <w:r w:rsidRPr="00AD3CC7">
        <w:rPr>
          <w:color w:val="000000" w:themeColor="text1"/>
        </w:rPr>
        <w:t>: 85%</w:t>
      </w:r>
    </w:p>
    <w:p w14:paraId="6FB2A136" w14:textId="77777777" w:rsidR="00CE646E" w:rsidRPr="00AD3CC7" w:rsidRDefault="00CE646E" w:rsidP="00EC0D51">
      <w:pPr>
        <w:pStyle w:val="NOmal"/>
        <w:ind w:left="2127"/>
        <w:rPr>
          <w:color w:val="000000" w:themeColor="text1"/>
        </w:rPr>
      </w:pPr>
      <w:r w:rsidRPr="00AD3CC7">
        <w:rPr>
          <w:color w:val="000000" w:themeColor="text1"/>
        </w:rPr>
        <w:t>Maximum ground acceleration</w:t>
      </w:r>
      <w:r w:rsidRPr="00AD3CC7">
        <w:rPr>
          <w:color w:val="000000" w:themeColor="text1"/>
        </w:rPr>
        <w:tab/>
        <w:t>: 0,22xg</w:t>
      </w:r>
    </w:p>
    <w:p w14:paraId="32DF8755" w14:textId="77777777" w:rsidR="00CE646E" w:rsidRPr="00AD3CC7" w:rsidRDefault="00CE646E" w:rsidP="00EC0D51">
      <w:pPr>
        <w:pStyle w:val="NOmal"/>
        <w:ind w:left="2127"/>
        <w:rPr>
          <w:color w:val="000000" w:themeColor="text1"/>
        </w:rPr>
      </w:pPr>
      <w:r w:rsidRPr="00AD3CC7">
        <w:rPr>
          <w:color w:val="000000" w:themeColor="text1"/>
        </w:rPr>
        <w:t>Averag wind speed</w:t>
      </w:r>
      <w:r w:rsidRPr="00AD3CC7">
        <w:rPr>
          <w:color w:val="000000" w:themeColor="text1"/>
        </w:rPr>
        <w:tab/>
      </w:r>
      <w:r w:rsidR="00EC0D51" w:rsidRPr="00AD3CC7">
        <w:rPr>
          <w:color w:val="000000" w:themeColor="text1"/>
        </w:rPr>
        <w:tab/>
      </w:r>
      <w:r w:rsidR="00EC0D51" w:rsidRPr="00AD3CC7">
        <w:rPr>
          <w:color w:val="000000" w:themeColor="text1"/>
        </w:rPr>
        <w:tab/>
      </w:r>
      <w:r w:rsidRPr="00AD3CC7">
        <w:rPr>
          <w:color w:val="000000" w:themeColor="text1"/>
        </w:rPr>
        <w:t>: 2m/s</w:t>
      </w:r>
    </w:p>
    <w:p w14:paraId="4457A551" w14:textId="77777777" w:rsidR="00CE646E" w:rsidRPr="00AD3CC7" w:rsidRDefault="00CE646E" w:rsidP="00EC0D51">
      <w:pPr>
        <w:pStyle w:val="NOmal"/>
        <w:ind w:left="2127"/>
        <w:rPr>
          <w:color w:val="000000" w:themeColor="text1"/>
        </w:rPr>
      </w:pPr>
      <w:r w:rsidRPr="00AD3CC7">
        <w:rPr>
          <w:color w:val="000000" w:themeColor="text1"/>
        </w:rPr>
        <w:t>Creepage distance</w:t>
      </w:r>
      <w:r w:rsidRPr="00AD3CC7">
        <w:rPr>
          <w:color w:val="000000" w:themeColor="text1"/>
        </w:rPr>
        <w:tab/>
      </w:r>
      <w:r w:rsidR="00EC0D51" w:rsidRPr="00AD3CC7">
        <w:rPr>
          <w:color w:val="000000" w:themeColor="text1"/>
        </w:rPr>
        <w:tab/>
      </w:r>
      <w:r w:rsidR="00EC0D51" w:rsidRPr="00AD3CC7">
        <w:rPr>
          <w:color w:val="000000" w:themeColor="text1"/>
        </w:rPr>
        <w:tab/>
      </w:r>
      <w:r w:rsidRPr="00AD3CC7">
        <w:rPr>
          <w:color w:val="000000" w:themeColor="text1"/>
        </w:rPr>
        <w:t xml:space="preserve">: </w:t>
      </w:r>
      <w:r w:rsidR="00F56FAD" w:rsidRPr="00AD3CC7">
        <w:rPr>
          <w:color w:val="000000" w:themeColor="text1"/>
        </w:rPr>
        <w:t>31</w:t>
      </w:r>
      <w:r w:rsidRPr="00AD3CC7">
        <w:rPr>
          <w:color w:val="000000" w:themeColor="text1"/>
        </w:rPr>
        <w:t>mm/kV</w:t>
      </w:r>
    </w:p>
    <w:p w14:paraId="716DDB4E" w14:textId="77777777" w:rsidR="00CE646E" w:rsidRPr="00AD3CC7" w:rsidRDefault="00CE646E" w:rsidP="00DA14FF">
      <w:pPr>
        <w:numPr>
          <w:ilvl w:val="0"/>
          <w:numId w:val="158"/>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Depending on the natural conditions of the equipment installation location, as determined in QCVN 02:2022/BXD, the above environmental condition values may be changed to suit the actual requirements to be applied.</w:t>
      </w:r>
    </w:p>
    <w:p w14:paraId="1E833919" w14:textId="77777777" w:rsidR="00CE646E" w:rsidRPr="00AD3CC7" w:rsidRDefault="00CE646E" w:rsidP="00CE646E">
      <w:pPr>
        <w:tabs>
          <w:tab w:val="right" w:pos="3686"/>
          <w:tab w:val="left" w:pos="5103"/>
        </w:tabs>
        <w:spacing w:before="60" w:after="60"/>
        <w:ind w:left="850"/>
        <w:jc w:val="both"/>
        <w:rPr>
          <w:color w:val="000000" w:themeColor="text1"/>
        </w:rPr>
      </w:pPr>
      <w:r w:rsidRPr="00AD3CC7">
        <w:rPr>
          <w:color w:val="000000" w:themeColor="text1"/>
        </w:rPr>
        <w:t>Information for installation place</w:t>
      </w:r>
    </w:p>
    <w:tbl>
      <w:tblPr>
        <w:tblW w:w="25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5"/>
        <w:gridCol w:w="2037"/>
      </w:tblGrid>
      <w:tr w:rsidR="0012218F" w:rsidRPr="00AD3CC7" w14:paraId="21C2C1C0" w14:textId="77777777" w:rsidTr="00CE646E">
        <w:trPr>
          <w:tblHeader/>
          <w:jc w:val="center"/>
        </w:trPr>
        <w:tc>
          <w:tcPr>
            <w:tcW w:w="2811" w:type="pct"/>
            <w:vAlign w:val="center"/>
          </w:tcPr>
          <w:p w14:paraId="2B322E01" w14:textId="77777777" w:rsidR="00CE646E" w:rsidRPr="00AD3CC7" w:rsidRDefault="00CE646E" w:rsidP="00CE646E">
            <w:pPr>
              <w:tabs>
                <w:tab w:val="left" w:pos="0"/>
                <w:tab w:val="left" w:pos="10080"/>
              </w:tabs>
              <w:autoSpaceDE w:val="0"/>
              <w:autoSpaceDN w:val="0"/>
              <w:adjustRightInd w:val="0"/>
              <w:spacing w:beforeLines="20" w:before="48" w:afterLines="20" w:after="48" w:line="288" w:lineRule="auto"/>
              <w:jc w:val="center"/>
              <w:rPr>
                <w:b/>
                <w:color w:val="000000" w:themeColor="text1"/>
              </w:rPr>
            </w:pPr>
            <w:r w:rsidRPr="00AD3CC7">
              <w:rPr>
                <w:b/>
                <w:color w:val="000000" w:themeColor="text1"/>
              </w:rPr>
              <w:t>Item</w:t>
            </w:r>
          </w:p>
        </w:tc>
        <w:tc>
          <w:tcPr>
            <w:tcW w:w="2189" w:type="pct"/>
            <w:vAlign w:val="center"/>
          </w:tcPr>
          <w:p w14:paraId="3F1B9F80" w14:textId="77777777" w:rsidR="00CE646E" w:rsidRPr="00AD3CC7" w:rsidRDefault="00CE646E" w:rsidP="00CE646E">
            <w:pPr>
              <w:tabs>
                <w:tab w:val="left" w:pos="0"/>
              </w:tabs>
              <w:autoSpaceDE w:val="0"/>
              <w:autoSpaceDN w:val="0"/>
              <w:adjustRightInd w:val="0"/>
              <w:spacing w:beforeLines="20" w:before="48" w:afterLines="20" w:after="48" w:line="288" w:lineRule="auto"/>
              <w:ind w:left="33" w:hanging="33"/>
              <w:jc w:val="center"/>
              <w:rPr>
                <w:b/>
                <w:color w:val="000000" w:themeColor="text1"/>
              </w:rPr>
            </w:pPr>
            <w:r w:rsidRPr="00AD3CC7">
              <w:rPr>
                <w:b/>
                <w:color w:val="000000" w:themeColor="text1"/>
              </w:rPr>
              <w:t>220 kV system</w:t>
            </w:r>
          </w:p>
        </w:tc>
      </w:tr>
      <w:tr w:rsidR="0012218F" w:rsidRPr="00AD3CC7" w14:paraId="34641259" w14:textId="77777777" w:rsidTr="00CE646E">
        <w:trPr>
          <w:trHeight w:val="215"/>
          <w:jc w:val="center"/>
        </w:trPr>
        <w:tc>
          <w:tcPr>
            <w:tcW w:w="2811" w:type="pct"/>
          </w:tcPr>
          <w:p w14:paraId="478FAAD5" w14:textId="77777777" w:rsidR="00CE646E" w:rsidRPr="00AD3CC7" w:rsidRDefault="00CE646E" w:rsidP="00CE646E">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Lines="20" w:before="48" w:afterLines="20" w:after="48" w:line="288" w:lineRule="auto"/>
              <w:jc w:val="both"/>
              <w:rPr>
                <w:color w:val="000000" w:themeColor="text1"/>
              </w:rPr>
            </w:pPr>
            <w:r w:rsidRPr="00AD3CC7">
              <w:rPr>
                <w:color w:val="000000" w:themeColor="text1"/>
              </w:rPr>
              <w:t>Normal Voltage</w:t>
            </w:r>
          </w:p>
        </w:tc>
        <w:tc>
          <w:tcPr>
            <w:tcW w:w="2189" w:type="pct"/>
          </w:tcPr>
          <w:p w14:paraId="6D997D2D" w14:textId="77777777" w:rsidR="00CE646E" w:rsidRPr="00AD3CC7" w:rsidRDefault="00CE646E" w:rsidP="00CE646E">
            <w:pPr>
              <w:tabs>
                <w:tab w:val="left" w:pos="0"/>
              </w:tabs>
              <w:autoSpaceDE w:val="0"/>
              <w:autoSpaceDN w:val="0"/>
              <w:adjustRightInd w:val="0"/>
              <w:spacing w:beforeLines="20" w:before="48" w:afterLines="20" w:after="48" w:line="288" w:lineRule="auto"/>
              <w:ind w:left="33" w:hanging="33"/>
              <w:jc w:val="center"/>
              <w:rPr>
                <w:color w:val="000000" w:themeColor="text1"/>
              </w:rPr>
            </w:pPr>
            <w:r w:rsidRPr="00AD3CC7">
              <w:rPr>
                <w:color w:val="000000" w:themeColor="text1"/>
              </w:rPr>
              <w:t>220 kV</w:t>
            </w:r>
          </w:p>
        </w:tc>
      </w:tr>
      <w:tr w:rsidR="0012218F" w:rsidRPr="00AD3CC7" w14:paraId="2AE2801F" w14:textId="77777777" w:rsidTr="00CE646E">
        <w:trPr>
          <w:trHeight w:val="215"/>
          <w:jc w:val="center"/>
        </w:trPr>
        <w:tc>
          <w:tcPr>
            <w:tcW w:w="2811" w:type="pct"/>
          </w:tcPr>
          <w:p w14:paraId="7E20A27E" w14:textId="77777777" w:rsidR="00CE646E" w:rsidRPr="00AD3CC7" w:rsidRDefault="00CE646E" w:rsidP="00CE646E">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Lines="20" w:before="48" w:afterLines="20" w:after="48" w:line="288" w:lineRule="auto"/>
              <w:jc w:val="both"/>
              <w:rPr>
                <w:color w:val="000000" w:themeColor="text1"/>
              </w:rPr>
            </w:pPr>
            <w:r w:rsidRPr="00AD3CC7">
              <w:rPr>
                <w:color w:val="000000" w:themeColor="text1"/>
              </w:rPr>
              <w:t>Rated Frequency</w:t>
            </w:r>
          </w:p>
        </w:tc>
        <w:tc>
          <w:tcPr>
            <w:tcW w:w="2189" w:type="pct"/>
          </w:tcPr>
          <w:p w14:paraId="4506A486" w14:textId="77777777" w:rsidR="00CE646E" w:rsidRPr="00AD3CC7" w:rsidRDefault="00CE646E" w:rsidP="00CE646E">
            <w:pPr>
              <w:tabs>
                <w:tab w:val="left" w:pos="0"/>
              </w:tabs>
              <w:autoSpaceDE w:val="0"/>
              <w:autoSpaceDN w:val="0"/>
              <w:adjustRightInd w:val="0"/>
              <w:spacing w:beforeLines="20" w:before="48" w:afterLines="20" w:after="48" w:line="288" w:lineRule="auto"/>
              <w:ind w:left="33" w:hanging="33"/>
              <w:jc w:val="center"/>
              <w:rPr>
                <w:color w:val="000000" w:themeColor="text1"/>
              </w:rPr>
            </w:pPr>
            <w:r w:rsidRPr="00AD3CC7">
              <w:rPr>
                <w:color w:val="000000" w:themeColor="text1"/>
              </w:rPr>
              <w:t>50 Hz</w:t>
            </w:r>
          </w:p>
        </w:tc>
      </w:tr>
      <w:tr w:rsidR="0012218F" w:rsidRPr="00AD3CC7" w14:paraId="08A6A9B7" w14:textId="77777777" w:rsidTr="00CE646E">
        <w:trPr>
          <w:trHeight w:val="279"/>
          <w:jc w:val="center"/>
        </w:trPr>
        <w:tc>
          <w:tcPr>
            <w:tcW w:w="2811" w:type="pct"/>
          </w:tcPr>
          <w:p w14:paraId="4E59FE20" w14:textId="77777777" w:rsidR="00CE646E" w:rsidRPr="00AD3CC7" w:rsidRDefault="00CE646E" w:rsidP="00CE646E">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Lines="20" w:before="48" w:afterLines="20" w:after="48" w:line="288" w:lineRule="auto"/>
              <w:jc w:val="both"/>
              <w:rPr>
                <w:color w:val="000000" w:themeColor="text1"/>
              </w:rPr>
            </w:pPr>
            <w:r w:rsidRPr="00AD3CC7">
              <w:rPr>
                <w:color w:val="000000" w:themeColor="text1"/>
              </w:rPr>
              <w:t>Max operating voltage</w:t>
            </w:r>
          </w:p>
        </w:tc>
        <w:tc>
          <w:tcPr>
            <w:tcW w:w="2189" w:type="pct"/>
          </w:tcPr>
          <w:p w14:paraId="6D76FBCC" w14:textId="77777777" w:rsidR="00CE646E" w:rsidRPr="00AD3CC7" w:rsidRDefault="00CE646E" w:rsidP="00CE646E">
            <w:pPr>
              <w:tabs>
                <w:tab w:val="left" w:pos="0"/>
              </w:tabs>
              <w:autoSpaceDE w:val="0"/>
              <w:autoSpaceDN w:val="0"/>
              <w:adjustRightInd w:val="0"/>
              <w:spacing w:beforeLines="20" w:before="48" w:afterLines="20" w:after="48" w:line="288" w:lineRule="auto"/>
              <w:ind w:left="33" w:hanging="33"/>
              <w:jc w:val="center"/>
              <w:rPr>
                <w:color w:val="000000" w:themeColor="text1"/>
              </w:rPr>
            </w:pPr>
            <w:r w:rsidRPr="00AD3CC7">
              <w:rPr>
                <w:color w:val="000000" w:themeColor="text1"/>
              </w:rPr>
              <w:t>242 kV</w:t>
            </w:r>
          </w:p>
        </w:tc>
      </w:tr>
      <w:tr w:rsidR="0012218F" w:rsidRPr="00AD3CC7" w14:paraId="4E7ED271" w14:textId="77777777" w:rsidTr="00CE646E">
        <w:trPr>
          <w:trHeight w:val="279"/>
          <w:jc w:val="center"/>
        </w:trPr>
        <w:tc>
          <w:tcPr>
            <w:tcW w:w="2811" w:type="pct"/>
          </w:tcPr>
          <w:p w14:paraId="7CC97478" w14:textId="77777777" w:rsidR="00CE646E" w:rsidRPr="00AD3CC7" w:rsidRDefault="00CE646E" w:rsidP="00CE646E">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Lines="20" w:before="48" w:afterLines="20" w:after="48" w:line="288" w:lineRule="auto"/>
              <w:jc w:val="both"/>
              <w:rPr>
                <w:color w:val="000000" w:themeColor="text1"/>
              </w:rPr>
            </w:pPr>
            <w:r w:rsidRPr="00AD3CC7">
              <w:rPr>
                <w:color w:val="000000" w:themeColor="text1"/>
              </w:rPr>
              <w:t>Min operating voltage</w:t>
            </w:r>
          </w:p>
        </w:tc>
        <w:tc>
          <w:tcPr>
            <w:tcW w:w="2189" w:type="pct"/>
          </w:tcPr>
          <w:p w14:paraId="57861920" w14:textId="77777777" w:rsidR="00CE646E" w:rsidRPr="00AD3CC7" w:rsidRDefault="00CE646E" w:rsidP="00CE646E">
            <w:pPr>
              <w:tabs>
                <w:tab w:val="left" w:pos="0"/>
              </w:tabs>
              <w:autoSpaceDE w:val="0"/>
              <w:autoSpaceDN w:val="0"/>
              <w:adjustRightInd w:val="0"/>
              <w:spacing w:beforeLines="20" w:before="48" w:afterLines="20" w:after="48" w:line="288" w:lineRule="auto"/>
              <w:ind w:left="33" w:hanging="33"/>
              <w:jc w:val="center"/>
              <w:rPr>
                <w:color w:val="000000" w:themeColor="text1"/>
              </w:rPr>
            </w:pPr>
            <w:r w:rsidRPr="00AD3CC7">
              <w:rPr>
                <w:color w:val="000000" w:themeColor="text1"/>
              </w:rPr>
              <w:t>198 kV</w:t>
            </w:r>
          </w:p>
        </w:tc>
      </w:tr>
      <w:tr w:rsidR="0012218F" w:rsidRPr="00AD3CC7" w14:paraId="43CD18E2" w14:textId="77777777" w:rsidTr="00CE646E">
        <w:trPr>
          <w:trHeight w:val="279"/>
          <w:jc w:val="center"/>
        </w:trPr>
        <w:tc>
          <w:tcPr>
            <w:tcW w:w="2811" w:type="pct"/>
          </w:tcPr>
          <w:p w14:paraId="725C0F84" w14:textId="77777777" w:rsidR="00CE646E" w:rsidRPr="00AD3CC7" w:rsidRDefault="00CE646E" w:rsidP="00CE646E">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Lines="20" w:before="48" w:afterLines="20" w:after="48" w:line="288" w:lineRule="auto"/>
              <w:jc w:val="both"/>
              <w:rPr>
                <w:color w:val="000000" w:themeColor="text1"/>
              </w:rPr>
            </w:pPr>
            <w:r w:rsidRPr="00AD3CC7">
              <w:rPr>
                <w:color w:val="000000" w:themeColor="text1"/>
              </w:rPr>
              <w:t>Connection diagram</w:t>
            </w:r>
          </w:p>
        </w:tc>
        <w:tc>
          <w:tcPr>
            <w:tcW w:w="2189" w:type="pct"/>
          </w:tcPr>
          <w:p w14:paraId="50CC2C52" w14:textId="77777777" w:rsidR="00CE646E" w:rsidRPr="00AD3CC7" w:rsidRDefault="00CE646E" w:rsidP="00CE646E">
            <w:pPr>
              <w:tabs>
                <w:tab w:val="left" w:pos="0"/>
              </w:tabs>
              <w:autoSpaceDE w:val="0"/>
              <w:autoSpaceDN w:val="0"/>
              <w:adjustRightInd w:val="0"/>
              <w:spacing w:beforeLines="20" w:before="48" w:afterLines="20" w:after="48" w:line="288" w:lineRule="auto"/>
              <w:ind w:left="33" w:hanging="33"/>
              <w:jc w:val="center"/>
              <w:rPr>
                <w:color w:val="000000" w:themeColor="text1"/>
              </w:rPr>
            </w:pPr>
            <w:r w:rsidRPr="00AD3CC7">
              <w:rPr>
                <w:color w:val="000000" w:themeColor="text1"/>
              </w:rPr>
              <w:t>3-phase 3-wire</w:t>
            </w:r>
          </w:p>
        </w:tc>
      </w:tr>
      <w:tr w:rsidR="0012218F" w:rsidRPr="00AD3CC7" w14:paraId="5EC36F7F" w14:textId="77777777" w:rsidTr="00CE646E">
        <w:trPr>
          <w:trHeight w:val="279"/>
          <w:jc w:val="center"/>
        </w:trPr>
        <w:tc>
          <w:tcPr>
            <w:tcW w:w="2811" w:type="pct"/>
          </w:tcPr>
          <w:p w14:paraId="2E4080CD" w14:textId="77777777" w:rsidR="00CE646E" w:rsidRPr="00AD3CC7" w:rsidRDefault="00CE646E" w:rsidP="00CE646E">
            <w:pPr>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Lines="20" w:before="48" w:afterLines="20" w:after="48" w:line="288" w:lineRule="auto"/>
              <w:jc w:val="both"/>
              <w:rPr>
                <w:color w:val="000000" w:themeColor="text1"/>
              </w:rPr>
            </w:pPr>
            <w:r w:rsidRPr="00AD3CC7">
              <w:rPr>
                <w:color w:val="000000" w:themeColor="text1"/>
              </w:rPr>
              <w:t>Neutral grounding mode</w:t>
            </w:r>
          </w:p>
        </w:tc>
        <w:tc>
          <w:tcPr>
            <w:tcW w:w="2189" w:type="pct"/>
          </w:tcPr>
          <w:p w14:paraId="7B9A051F" w14:textId="77777777" w:rsidR="00CE646E" w:rsidRPr="00AD3CC7" w:rsidRDefault="00CE646E" w:rsidP="00CE646E">
            <w:pPr>
              <w:tabs>
                <w:tab w:val="left" w:pos="0"/>
              </w:tabs>
              <w:autoSpaceDE w:val="0"/>
              <w:autoSpaceDN w:val="0"/>
              <w:adjustRightInd w:val="0"/>
              <w:spacing w:beforeLines="20" w:before="48" w:afterLines="20" w:after="48" w:line="288" w:lineRule="auto"/>
              <w:ind w:left="33" w:hanging="33"/>
              <w:jc w:val="center"/>
              <w:rPr>
                <w:color w:val="000000" w:themeColor="text1"/>
              </w:rPr>
            </w:pPr>
            <w:r w:rsidRPr="00AD3CC7">
              <w:rPr>
                <w:color w:val="000000" w:themeColor="text1"/>
              </w:rPr>
              <w:t>Direct</w:t>
            </w:r>
          </w:p>
        </w:tc>
      </w:tr>
      <w:tr w:rsidR="00CE646E" w:rsidRPr="00AD3CC7" w14:paraId="467434D9" w14:textId="77777777" w:rsidTr="00CE646E">
        <w:trPr>
          <w:trHeight w:val="215"/>
          <w:jc w:val="center"/>
        </w:trPr>
        <w:tc>
          <w:tcPr>
            <w:tcW w:w="2811" w:type="pct"/>
          </w:tcPr>
          <w:p w14:paraId="0A993115" w14:textId="77777777" w:rsidR="00CE646E" w:rsidRPr="00AD3CC7" w:rsidRDefault="00CE646E" w:rsidP="00CE646E">
            <w:pPr>
              <w:tabs>
                <w:tab w:val="left" w:pos="0"/>
                <w:tab w:val="left" w:pos="576"/>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Lines="20" w:before="48" w:afterLines="20" w:after="48" w:line="288" w:lineRule="auto"/>
              <w:jc w:val="both"/>
              <w:rPr>
                <w:color w:val="000000" w:themeColor="text1"/>
              </w:rPr>
            </w:pPr>
            <w:r w:rsidRPr="00AD3CC7">
              <w:rPr>
                <w:color w:val="000000" w:themeColor="text1"/>
              </w:rPr>
              <w:lastRenderedPageBreak/>
              <w:t>Ground fault factor of transmission grid</w:t>
            </w:r>
          </w:p>
        </w:tc>
        <w:tc>
          <w:tcPr>
            <w:tcW w:w="2189" w:type="pct"/>
          </w:tcPr>
          <w:p w14:paraId="31FCB338" w14:textId="77777777" w:rsidR="00CE646E" w:rsidRPr="00AD3CC7" w:rsidRDefault="00F56FAD" w:rsidP="00CE646E">
            <w:pPr>
              <w:tabs>
                <w:tab w:val="left" w:pos="0"/>
              </w:tabs>
              <w:autoSpaceDE w:val="0"/>
              <w:autoSpaceDN w:val="0"/>
              <w:adjustRightInd w:val="0"/>
              <w:spacing w:beforeLines="20" w:before="48" w:afterLines="20" w:after="48" w:line="288" w:lineRule="auto"/>
              <w:ind w:left="33" w:hanging="33"/>
              <w:jc w:val="center"/>
              <w:rPr>
                <w:color w:val="000000" w:themeColor="text1"/>
              </w:rPr>
            </w:pPr>
            <w:r w:rsidRPr="00AD3CC7">
              <w:rPr>
                <w:color w:val="000000" w:themeColor="text1"/>
              </w:rPr>
              <w:t>≤</w:t>
            </w:r>
            <w:r w:rsidR="00CE646E" w:rsidRPr="00AD3CC7">
              <w:rPr>
                <w:color w:val="000000" w:themeColor="text1"/>
              </w:rPr>
              <w:t>1,4</w:t>
            </w:r>
          </w:p>
        </w:tc>
      </w:tr>
    </w:tbl>
    <w:p w14:paraId="731C49F0" w14:textId="77777777" w:rsidR="00CE646E" w:rsidRPr="00AD3CC7" w:rsidRDefault="00CE646E" w:rsidP="00CE646E">
      <w:pPr>
        <w:tabs>
          <w:tab w:val="right" w:pos="3686"/>
          <w:tab w:val="left" w:pos="5103"/>
        </w:tabs>
        <w:spacing w:before="60" w:after="60"/>
        <w:ind w:firstLine="426"/>
        <w:jc w:val="both"/>
        <w:rPr>
          <w:color w:val="000000" w:themeColor="text1"/>
          <w:lang w:val="pl-PL"/>
        </w:rPr>
      </w:pPr>
    </w:p>
    <w:p w14:paraId="1F4D659D" w14:textId="77777777" w:rsidR="00CE646E" w:rsidRPr="00AD3CC7" w:rsidRDefault="00CE646E" w:rsidP="00CE646E">
      <w:pPr>
        <w:numPr>
          <w:ilvl w:val="3"/>
          <w:numId w:val="34"/>
        </w:numPr>
        <w:tabs>
          <w:tab w:val="left" w:pos="0"/>
          <w:tab w:val="left" w:pos="810"/>
        </w:tabs>
        <w:autoSpaceDE w:val="0"/>
        <w:autoSpaceDN w:val="0"/>
        <w:adjustRightInd w:val="0"/>
        <w:spacing w:before="60" w:after="60" w:line="264" w:lineRule="auto"/>
        <w:ind w:left="540"/>
        <w:jc w:val="both"/>
        <w:rPr>
          <w:b/>
          <w:noProof/>
          <w:color w:val="000000" w:themeColor="text1"/>
          <w:lang w:val="en-GB"/>
        </w:rPr>
      </w:pPr>
      <w:r w:rsidRPr="00AD3CC7">
        <w:rPr>
          <w:b/>
          <w:noProof/>
          <w:color w:val="000000" w:themeColor="text1"/>
          <w:lang w:val="en-GB"/>
        </w:rPr>
        <w:t>Quality certificate requirements:</w:t>
      </w:r>
    </w:p>
    <w:p w14:paraId="77400163"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 xml:space="preserve">The manufacturer must have a certificate of the quality management system (ISO 9001:2015 or equivalent, still valid) applied to the production of the </w:t>
      </w:r>
      <w:r w:rsidRPr="00AD3CC7">
        <w:rPr>
          <w:b/>
          <w:i/>
          <w:color w:val="000000" w:themeColor="text1"/>
        </w:rPr>
        <w:t>surge arrester</w:t>
      </w:r>
      <w:r w:rsidRPr="00AD3CC7">
        <w:rPr>
          <w:color w:val="000000" w:themeColor="text1"/>
        </w:rPr>
        <w:t xml:space="preserve"> component parts. The manufacturer must have a factory testing laboratory with certified testing equipments. </w:t>
      </w:r>
    </w:p>
    <w:p w14:paraId="6D822C7F"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Manufacturers must comply with Vietnam's regulations on energy saving, environment, intellectual property, labels for commercial and technical, etc</w:t>
      </w:r>
    </w:p>
    <w:p w14:paraId="35F1F5F4" w14:textId="77777777" w:rsidR="00CE646E" w:rsidRPr="00AD3CC7" w:rsidRDefault="00CE646E" w:rsidP="00CE646E">
      <w:pPr>
        <w:numPr>
          <w:ilvl w:val="2"/>
          <w:numId w:val="34"/>
        </w:numPr>
        <w:tabs>
          <w:tab w:val="left" w:pos="0"/>
          <w:tab w:val="left" w:pos="630"/>
        </w:tabs>
        <w:autoSpaceDE w:val="0"/>
        <w:autoSpaceDN w:val="0"/>
        <w:adjustRightInd w:val="0"/>
        <w:spacing w:before="60" w:after="60" w:line="264" w:lineRule="auto"/>
        <w:ind w:left="450"/>
        <w:jc w:val="both"/>
        <w:outlineLvl w:val="2"/>
        <w:rPr>
          <w:b/>
          <w:noProof/>
          <w:color w:val="000000" w:themeColor="text1"/>
          <w:lang w:val="en-GB"/>
        </w:rPr>
      </w:pPr>
      <w:r w:rsidRPr="00AD3CC7">
        <w:rPr>
          <w:b/>
          <w:noProof/>
          <w:color w:val="000000" w:themeColor="text1"/>
          <w:lang w:val="en-GB"/>
        </w:rPr>
        <w:t>Requirements for component parts of surge arrester</w:t>
      </w:r>
    </w:p>
    <w:p w14:paraId="1E75682F" w14:textId="77777777" w:rsidR="00CE646E" w:rsidRPr="00AD3CC7" w:rsidRDefault="00CE646E" w:rsidP="00CE646E">
      <w:pPr>
        <w:numPr>
          <w:ilvl w:val="3"/>
          <w:numId w:val="34"/>
        </w:numPr>
        <w:tabs>
          <w:tab w:val="left" w:pos="0"/>
          <w:tab w:val="left" w:pos="810"/>
        </w:tabs>
        <w:autoSpaceDE w:val="0"/>
        <w:autoSpaceDN w:val="0"/>
        <w:adjustRightInd w:val="0"/>
        <w:spacing w:before="60" w:after="60" w:line="264" w:lineRule="auto"/>
        <w:ind w:left="540"/>
        <w:jc w:val="both"/>
        <w:rPr>
          <w:b/>
          <w:noProof/>
          <w:color w:val="000000" w:themeColor="text1"/>
          <w:lang w:val="en-GB"/>
        </w:rPr>
      </w:pPr>
      <w:r w:rsidRPr="00AD3CC7">
        <w:rPr>
          <w:b/>
          <w:noProof/>
          <w:color w:val="000000" w:themeColor="text1"/>
          <w:lang w:val="en-GB"/>
        </w:rPr>
        <w:t>Surge arrester</w:t>
      </w:r>
    </w:p>
    <w:p w14:paraId="192AA50C"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Surge arresters (SA) for 220kV substations shall be single-phase, gapless type, applied for phase-to-earth protection. For neutral protection or longitudinal overvoltage protection of equipment, separate operating conditions of the surge arrester must be calculated and parameters must be selected accordingly.</w:t>
      </w:r>
    </w:p>
    <w:p w14:paraId="140A8C43"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Surge arresters (SA) for transmission substations shall be designed, manufactured, and tested for outdoor installation and continuous operation. The surge arresters must meet the requirements for insulation strength and temperature rise during long-term operation</w:t>
      </w:r>
    </w:p>
    <w:p w14:paraId="73B3A414"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The structure and main components of the surge arrester (SA) include:</w:t>
      </w:r>
    </w:p>
    <w:p w14:paraId="4DAA86E1"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SA housing and SA core;</w:t>
      </w:r>
    </w:p>
    <w:p w14:paraId="22054A12"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SA base insulator (depending on the case);</w:t>
      </w:r>
    </w:p>
    <w:p w14:paraId="3FF75055"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Leakage current meter, Surge counter, accessories, and connecting conductors from the surge arrester to the common earthing system of the substation.</w:t>
      </w:r>
    </w:p>
    <w:p w14:paraId="0DD1A4C6"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The housing and core of the surge arrester (CSV) may be manufactured in multiple layers (multiple elements) firmly connected together to ensure mechanical strength throughout the processes of transportation, installation, operation, and maintenance of the surge arrester.</w:t>
      </w:r>
    </w:p>
    <w:p w14:paraId="3EAAF5E1"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The core of the surge arrester consists of non-linear resistors using metal oxide (MO) of ZnO type. MO has low resistance when overvoltage occurs and high resistance at the rated operating voltage of the power system.</w:t>
      </w:r>
    </w:p>
    <w:p w14:paraId="3FA78A30"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All parts of the surge arrester must be designed and manufactured so that, during operation under substation environmental conditions, no overheating occurs, and they must comply with the requirements on temperature rise of surge arrester components as specified in manufacturing standards.</w:t>
      </w:r>
    </w:p>
    <w:p w14:paraId="196D17ED"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 xml:space="preserve">The surge arrester (CSV) must ensure mechanical strength, without cracks, fractures, or degradation; it must withstand the effects of the substation environment and electric </w:t>
      </w:r>
      <w:r w:rsidRPr="00AD3CC7">
        <w:rPr>
          <w:color w:val="000000" w:themeColor="text1"/>
        </w:rPr>
        <w:lastRenderedPageBreak/>
        <w:t>field, the impacts that may occur in case of transmission line/substation faults, as well as the effects of atmospheric overvoltages and switching overvoltages.</w:t>
      </w:r>
    </w:p>
    <w:p w14:paraId="093B9354"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The surge arrester must be designed and manufactured so that, during installation, it does not violate the requirements for phase-to-earth and phase-to-phase clearances as specified in the Electrical Equipment Regulations and Safety Regulations for substations.</w:t>
      </w:r>
    </w:p>
    <w:p w14:paraId="4D8FA1C8" w14:textId="77777777" w:rsidR="00CE646E" w:rsidRPr="00AD3CC7" w:rsidRDefault="00CE646E" w:rsidP="00CE646E">
      <w:pPr>
        <w:numPr>
          <w:ilvl w:val="3"/>
          <w:numId w:val="34"/>
        </w:numPr>
        <w:tabs>
          <w:tab w:val="left" w:pos="0"/>
          <w:tab w:val="left" w:pos="810"/>
        </w:tabs>
        <w:autoSpaceDE w:val="0"/>
        <w:autoSpaceDN w:val="0"/>
        <w:adjustRightInd w:val="0"/>
        <w:spacing w:before="60" w:after="60" w:line="264" w:lineRule="auto"/>
        <w:ind w:left="540"/>
        <w:jc w:val="both"/>
        <w:rPr>
          <w:b/>
          <w:noProof/>
          <w:color w:val="000000" w:themeColor="text1"/>
          <w:lang w:val="en-GB"/>
        </w:rPr>
      </w:pPr>
      <w:r w:rsidRPr="00AD3CC7">
        <w:rPr>
          <w:b/>
          <w:noProof/>
          <w:color w:val="000000" w:themeColor="text1"/>
          <w:lang w:val="en-GB"/>
        </w:rPr>
        <w:t>Surge Arrester Housing</w:t>
      </w:r>
    </w:p>
    <w:p w14:paraId="1A3E4C33"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The surge arrester (CSV) housing shall be made of porcelain or polymer (silicone rubber) material, reinforced with load-bearing materials.</w:t>
      </w:r>
    </w:p>
    <w:p w14:paraId="62FE127F"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For surge arresters with porcelain housings:</w:t>
      </w:r>
    </w:p>
    <w:p w14:paraId="48188766"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The housing shall be structured as a sealed chamber and capable of releasing internal pressure through a pressure relief valve when the arrester operates under conditions exceeding its design capability.</w:t>
      </w:r>
    </w:p>
    <w:p w14:paraId="700F3828"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The pressure relief valve must ensure the tightness of the sealed arrester housing, preventing moisture ingress.</w:t>
      </w:r>
    </w:p>
    <w:p w14:paraId="12EA4A26"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For surge arresters with polymer housings:</w:t>
      </w:r>
    </w:p>
    <w:p w14:paraId="412B51C5"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The polymer housing together with the arrester core shall be constructed to ensure the required mechanical strength (e.g., reinforced with fiberglass rods, load-bearing insulating rods, etc.), resistant to bending and torsion, and shall not deform or tilt under the load of connecting conductors.</w:t>
      </w:r>
    </w:p>
    <w:p w14:paraId="35ECD4B9"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The housing material shall withstand natural environmental factors such as: water resistance, fungus resistance, dust resistance, acid resistance, crack resistance, resistance to solar radiation and ultraviolet (UV) rays, anti-aging properties, and capability of operating under conditions of salt fog, industrial pollution, coastal areas, and regions with high lightning density.</w:t>
      </w:r>
    </w:p>
    <w:p w14:paraId="59A99519"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The housing shall not discolor or develop stains, nor allow moss, fungus, or mold to appear during operation. The housing and external insulating sheds shall not be damaged by tearing or impact, and shall not crack or degrade due to environmental or electrical field stresses.</w:t>
      </w:r>
    </w:p>
    <w:p w14:paraId="59C9BC64"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The surge arrester housing must comply with insulation requirements for equipment at the corresponding voltage level as specified by withstand voltage values, creepage distance of the insulation, and the ability to withstand short-circuit currents that may occur at the substation. These values are specified in Table 2, Article 7, and may be adjusted depending on the installation location of the surge arrester within the power system.</w:t>
      </w:r>
    </w:p>
    <w:p w14:paraId="2B4D4024"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The surge arrester housing must be capable of withstanding static and dynamic forces that may act on the arrester, as calculated and determined by the consultant in the design documentation, or as additionally required in the procurement documents, in accordance with the arrester’s installation location.</w:t>
      </w:r>
    </w:p>
    <w:p w14:paraId="4DA26990"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Equipotential ring requirements for the surge arrester:</w:t>
      </w:r>
    </w:p>
    <w:p w14:paraId="6AB893E6"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lastRenderedPageBreak/>
        <w:t>At the 220 kV voltage level, it depends on the system and on the manufacturer’s technology.</w:t>
      </w:r>
    </w:p>
    <w:p w14:paraId="460ECF8C"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An additional equipotential ring may be installed at the top of the surge arrester to prevent corona discharge and to equalize the voltage distribution along the length of the arrester. The equipotential ring shall be made of metal or alloy capable of withstanding corrosion and rust caused by natural environmental conditions in substations, and shall have a structure suitable to create equipotential inside the sealed chamber of the surge arrester, thereby balancing the potential across the MO blocks.</w:t>
      </w:r>
    </w:p>
    <w:p w14:paraId="413D0467" w14:textId="77777777" w:rsidR="00CE646E" w:rsidRPr="00AD3CC7" w:rsidRDefault="00CE646E" w:rsidP="00CE646E">
      <w:pPr>
        <w:numPr>
          <w:ilvl w:val="3"/>
          <w:numId w:val="34"/>
        </w:numPr>
        <w:tabs>
          <w:tab w:val="left" w:pos="0"/>
          <w:tab w:val="left" w:pos="810"/>
        </w:tabs>
        <w:autoSpaceDE w:val="0"/>
        <w:autoSpaceDN w:val="0"/>
        <w:adjustRightInd w:val="0"/>
        <w:spacing w:before="60" w:after="60" w:line="264" w:lineRule="auto"/>
        <w:ind w:left="540"/>
        <w:jc w:val="both"/>
        <w:rPr>
          <w:b/>
          <w:noProof/>
          <w:color w:val="000000" w:themeColor="text1"/>
          <w:lang w:val="en-GB"/>
        </w:rPr>
      </w:pPr>
      <w:r w:rsidRPr="00AD3CC7">
        <w:rPr>
          <w:b/>
          <w:noProof/>
          <w:color w:val="000000" w:themeColor="text1"/>
          <w:lang w:val="en-GB"/>
        </w:rPr>
        <w:t>Monitoring Components of the Surge Arrester (SA)</w:t>
      </w:r>
    </w:p>
    <w:p w14:paraId="5CDEB563"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The surge arrester shall be equipped with the following monitoring components:</w:t>
      </w:r>
    </w:p>
    <w:p w14:paraId="66E18C3A"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Discharge counter indicating the number of operations (number of discharge events through the SA). The counter shall have a minimum of 5 digits.</w:t>
      </w:r>
    </w:p>
    <w:p w14:paraId="75CD712C"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Leakage current meter indicating the operating condition (showing the leakage current through the SA). The leakage current meter may include a feature for transmitting signals to remote monitoring equipment. The meter’s display panel may indicate the SA operating status levels such as: normal operation threshold, warning threshold, and out-of-service threshold.</w:t>
      </w:r>
    </w:p>
    <w:p w14:paraId="657B9899"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The discharge counter and the leakage current meter may be provided separately or integrated into one device. The manufacturer’s instruction manual must clearly specify whether the leakage current meter indicates the total leakage current or only the resistive component of the SA.</w:t>
      </w:r>
    </w:p>
    <w:p w14:paraId="519A09E9" w14:textId="77777777" w:rsidR="003C7756" w:rsidRPr="00AD3CC7" w:rsidRDefault="00C11983" w:rsidP="003C7756">
      <w:pPr>
        <w:numPr>
          <w:ilvl w:val="0"/>
          <w:numId w:val="137"/>
        </w:numPr>
        <w:tabs>
          <w:tab w:val="left" w:pos="0"/>
        </w:tabs>
        <w:autoSpaceDE w:val="0"/>
        <w:autoSpaceDN w:val="0"/>
        <w:adjustRightInd w:val="0"/>
        <w:spacing w:before="60" w:after="60" w:line="360" w:lineRule="exact"/>
        <w:ind w:left="426"/>
        <w:jc w:val="both"/>
        <w:rPr>
          <w:color w:val="000000" w:themeColor="text1"/>
        </w:rPr>
      </w:pPr>
      <w:r w:rsidRPr="00AD3CC7">
        <w:rPr>
          <w:color w:val="000000" w:themeColor="text1"/>
        </w:rPr>
        <w:t>C</w:t>
      </w:r>
      <w:r w:rsidR="003C7756" w:rsidRPr="00AD3CC7">
        <w:rPr>
          <w:color w:val="000000" w:themeColor="text1"/>
        </w:rPr>
        <w:t>ommunication protocols and communication links between the monitoring system and the SAs shall be coordinated and standardized to ensure operational safety, so that overvoltage cannot propagate from the SAs to the substation control room.</w:t>
      </w:r>
    </w:p>
    <w:p w14:paraId="1D7B11CE" w14:textId="77777777" w:rsidR="00CE646E" w:rsidRPr="00AD3CC7" w:rsidRDefault="00CE646E" w:rsidP="00CE646E">
      <w:pPr>
        <w:numPr>
          <w:ilvl w:val="3"/>
          <w:numId w:val="34"/>
        </w:numPr>
        <w:tabs>
          <w:tab w:val="left" w:pos="0"/>
          <w:tab w:val="left" w:pos="810"/>
        </w:tabs>
        <w:autoSpaceDE w:val="0"/>
        <w:autoSpaceDN w:val="0"/>
        <w:adjustRightInd w:val="0"/>
        <w:spacing w:before="60" w:after="60" w:line="264" w:lineRule="auto"/>
        <w:ind w:left="540"/>
        <w:jc w:val="both"/>
        <w:rPr>
          <w:b/>
          <w:noProof/>
          <w:color w:val="000000" w:themeColor="text1"/>
          <w:lang w:val="en-GB"/>
        </w:rPr>
      </w:pPr>
      <w:r w:rsidRPr="00AD3CC7">
        <w:rPr>
          <w:b/>
          <w:noProof/>
          <w:color w:val="000000" w:themeColor="text1"/>
          <w:lang w:val="en-GB"/>
        </w:rPr>
        <w:t>Surge Arrester Base Insulation</w:t>
      </w:r>
    </w:p>
    <w:p w14:paraId="1566BD5E"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The surge arrester base insulation shall be made of porcelain or polymer, consistent with the arrester housing, for installation on the support structure. The base insulation shall withstand applied loads and ensure thermal, mechanical, and dielectric strength appropriate to the environmental conditions at the installation site.</w:t>
      </w:r>
    </w:p>
    <w:p w14:paraId="217B7519" w14:textId="77777777" w:rsidR="00CE646E" w:rsidRPr="00AD3CC7" w:rsidRDefault="00CE646E" w:rsidP="00CE646E">
      <w:pPr>
        <w:numPr>
          <w:ilvl w:val="3"/>
          <w:numId w:val="34"/>
        </w:numPr>
        <w:tabs>
          <w:tab w:val="left" w:pos="0"/>
          <w:tab w:val="left" w:pos="810"/>
        </w:tabs>
        <w:autoSpaceDE w:val="0"/>
        <w:autoSpaceDN w:val="0"/>
        <w:adjustRightInd w:val="0"/>
        <w:spacing w:before="60" w:after="60" w:line="264" w:lineRule="auto"/>
        <w:ind w:left="540"/>
        <w:jc w:val="both"/>
        <w:rPr>
          <w:b/>
          <w:noProof/>
          <w:color w:val="000000" w:themeColor="text1"/>
          <w:lang w:val="en-GB"/>
        </w:rPr>
      </w:pPr>
      <w:r w:rsidRPr="00AD3CC7">
        <w:rPr>
          <w:b/>
          <w:noProof/>
          <w:color w:val="000000" w:themeColor="text1"/>
          <w:lang w:val="en-GB"/>
        </w:rPr>
        <w:t>Installation Arrangement</w:t>
      </w:r>
    </w:p>
    <w:p w14:paraId="18481188"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The surge arresters shall be designed for direct installation on hot-dip galvanized steel supports. The steel used for the support structures shall have high strength and be capable of withstanding the loads of the surge arresters. The cross-sectional area of the support must be sufficiently large to meet the arrester manufacturer’s requirements, ensuring that during operation no excessive vibration of the arrester occurs which could affect its service life.</w:t>
      </w:r>
    </w:p>
    <w:p w14:paraId="1FD552E5"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Steel components (supports, beams, brackets, grounding parts, bolts, nuts, etc.) shall be hot-dip galvanized in accordance with TCVN 5408:2007, with a coating thickness not less than 80 µm, and shall comply with applicable standards for bolts and nuts.</w:t>
      </w:r>
    </w:p>
    <w:p w14:paraId="55D9CF6A"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lastRenderedPageBreak/>
        <w:t>The grounding terminal of the surge arrester shall be marked with a “Earthing” symbol and positioned for convenient connection to the common grounding system of the substation. Grounding shall be carried out with insulated copper cable of cross-sectional area not less than 90 mm², with clamps suitable for proper connection.</w:t>
      </w:r>
    </w:p>
    <w:p w14:paraId="1FF70681"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The leakage current meter and the discharge counter shall be installed in positions convenient for operation and maintenance, while considering and avoiding environmental impacts of the substation.</w:t>
      </w:r>
    </w:p>
    <w:p w14:paraId="62C1330A"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Each surge arrester shall be provided with a nameplate and rating plate made of aluminum alloy, copper alloy, or stainless steel (Inox 304), showing all the main parameters of the arrester in accordance with manufacturing standards. The data on the rating plate and nameplate shall be durable, resistant to fading, and remain legible throughout the service life.</w:t>
      </w:r>
    </w:p>
    <w:p w14:paraId="28CFFEF8"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High-voltage terminals and connecting leads of the surge arrester shall be selected and calculated in accordance with the arrester’s voltage rating, nominal discharge current, and terminal load capacity, ensuring safe and reliable operation.</w:t>
      </w:r>
    </w:p>
    <w:p w14:paraId="4E753EFE"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During installation, the manufacturer’s installation procedures for the surge arrester shall be strictly followed. Only accessories and materials of assured quality and approved by the manufacturer shall be used. The entire installation process must strictly comply with the manufacturer’s prescribed installation sequence.</w:t>
      </w:r>
    </w:p>
    <w:p w14:paraId="02FE7A62" w14:textId="77777777" w:rsidR="00CE646E" w:rsidRPr="00AD3CC7" w:rsidRDefault="00CE646E" w:rsidP="00CE646E">
      <w:pPr>
        <w:numPr>
          <w:ilvl w:val="3"/>
          <w:numId w:val="34"/>
        </w:numPr>
        <w:tabs>
          <w:tab w:val="left" w:pos="0"/>
          <w:tab w:val="left" w:pos="810"/>
        </w:tabs>
        <w:autoSpaceDE w:val="0"/>
        <w:autoSpaceDN w:val="0"/>
        <w:adjustRightInd w:val="0"/>
        <w:spacing w:before="60" w:after="60" w:line="264" w:lineRule="auto"/>
        <w:ind w:left="540"/>
        <w:jc w:val="both"/>
        <w:rPr>
          <w:b/>
          <w:noProof/>
          <w:color w:val="000000" w:themeColor="text1"/>
          <w:lang w:val="en-GB"/>
        </w:rPr>
      </w:pPr>
      <w:r w:rsidRPr="00AD3CC7">
        <w:rPr>
          <w:b/>
          <w:noProof/>
          <w:color w:val="000000" w:themeColor="text1"/>
          <w:lang w:val="en-GB"/>
        </w:rPr>
        <w:t>Accessories</w:t>
      </w:r>
    </w:p>
    <w:p w14:paraId="77A9A87C"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The surge arrester shall be supplied complete with all necessary accessories for connection to phase/neutral conductors and the grounding system, as well as insulating mounting accessories for installation on metal support structures, and a lightning counter, including but not limited to:</w:t>
      </w:r>
    </w:p>
    <w:p w14:paraId="42B1A7AB"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Suitable terminal clamps for connection to phase/neutral conductors and the grounding system.</w:t>
      </w:r>
    </w:p>
    <w:p w14:paraId="347A1706"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Grounding clamps and bolts compatible with copper conductors.</w:t>
      </w:r>
    </w:p>
    <w:p w14:paraId="4AD21B18"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Bolts, nuts, washers, and anti-loosening devices made of stainless steel or hot-dip galvanized steel.</w:t>
      </w:r>
    </w:p>
    <w:p w14:paraId="7966405B"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Surge arrester support structures and brackets (if any).</w:t>
      </w:r>
    </w:p>
    <w:p w14:paraId="62BFDEB0"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Surge arrester mounting base.</w:t>
      </w:r>
    </w:p>
    <w:p w14:paraId="75CEFB0C"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Accessories for connecting the lightning counter, insulating accessories for installation on metal support structures.</w:t>
      </w:r>
    </w:p>
    <w:p w14:paraId="2081F7E4"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Isolating switch (applicable in certain special cases in substations).</w:t>
      </w:r>
    </w:p>
    <w:p w14:paraId="350FBB79" w14:textId="77777777" w:rsidR="00CE646E" w:rsidRPr="00AD3CC7" w:rsidRDefault="00CE646E" w:rsidP="00CE646E">
      <w:pPr>
        <w:numPr>
          <w:ilvl w:val="3"/>
          <w:numId w:val="34"/>
        </w:numPr>
        <w:tabs>
          <w:tab w:val="left" w:pos="0"/>
          <w:tab w:val="left" w:pos="810"/>
        </w:tabs>
        <w:autoSpaceDE w:val="0"/>
        <w:autoSpaceDN w:val="0"/>
        <w:adjustRightInd w:val="0"/>
        <w:spacing w:before="60" w:after="60" w:line="264" w:lineRule="auto"/>
        <w:ind w:left="540"/>
        <w:jc w:val="both"/>
        <w:rPr>
          <w:b/>
          <w:noProof/>
          <w:color w:val="000000" w:themeColor="text1"/>
          <w:lang w:val="en-GB"/>
        </w:rPr>
      </w:pPr>
      <w:r w:rsidRPr="00AD3CC7">
        <w:rPr>
          <w:b/>
          <w:noProof/>
          <w:color w:val="000000" w:themeColor="text1"/>
          <w:lang w:val="en-GB"/>
        </w:rPr>
        <w:t>Other Requirements</w:t>
      </w:r>
    </w:p>
    <w:p w14:paraId="3797DC09"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The equipment supplied shall be brand new, 100% unused, free from defects, accompanied by clear and legitimate Certificates of Origin (CO) and Certificates of Quality (CQ), together with supporting documents demonstrating compliance of the supplied goods with the design requirements and contractual provisions.</w:t>
      </w:r>
    </w:p>
    <w:p w14:paraId="57E11F42"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lastRenderedPageBreak/>
        <w:t>The Bidding Documents or Equipment Procurement Contract shall include provisions requiring the Manufacturer to commit to warranty obligations in accordance with current commercial regulations as well as the requirements regarding the technical service life of the equipment.</w:t>
      </w:r>
    </w:p>
    <w:p w14:paraId="72790695" w14:textId="77777777" w:rsidR="00CE646E" w:rsidRPr="00AD3CC7" w:rsidRDefault="00CE646E" w:rsidP="00CE646E">
      <w:pPr>
        <w:numPr>
          <w:ilvl w:val="3"/>
          <w:numId w:val="34"/>
        </w:numPr>
        <w:tabs>
          <w:tab w:val="left" w:pos="0"/>
          <w:tab w:val="left" w:pos="810"/>
        </w:tabs>
        <w:autoSpaceDE w:val="0"/>
        <w:autoSpaceDN w:val="0"/>
        <w:adjustRightInd w:val="0"/>
        <w:spacing w:before="60" w:after="60" w:line="264" w:lineRule="auto"/>
        <w:ind w:left="540"/>
        <w:jc w:val="both"/>
        <w:rPr>
          <w:b/>
          <w:noProof/>
          <w:color w:val="000000" w:themeColor="text1"/>
          <w:lang w:val="en-GB"/>
        </w:rPr>
      </w:pPr>
      <w:r w:rsidRPr="00AD3CC7">
        <w:rPr>
          <w:b/>
          <w:noProof/>
          <w:color w:val="000000" w:themeColor="text1"/>
          <w:lang w:val="en-GB"/>
        </w:rPr>
        <w:t>Basic Technical Parameters of Surge Arresters</w:t>
      </w:r>
    </w:p>
    <w:p w14:paraId="27FE79A4"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 xml:space="preserve">The table of basic technical parameters of surge arresters: detailed in </w:t>
      </w:r>
      <w:r w:rsidRPr="00AD3CC7">
        <w:rPr>
          <w:noProof/>
          <w:color w:val="000000" w:themeColor="text1"/>
          <w:lang w:val="en-GB"/>
        </w:rPr>
        <w:t>Technical</w:t>
      </w:r>
      <w:r w:rsidRPr="00AD3CC7">
        <w:rPr>
          <w:color w:val="000000" w:themeColor="text1"/>
        </w:rPr>
        <w:t xml:space="preserve"> Data Sheet</w:t>
      </w:r>
    </w:p>
    <w:p w14:paraId="688D57A0"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Notes on selecting surge arrester parameters:</w:t>
      </w:r>
    </w:p>
    <w:p w14:paraId="1167872B"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 xml:space="preserve">Selection of insulation standard and creepage distance: </w:t>
      </w:r>
      <w:r w:rsidR="00F73D25" w:rsidRPr="00AD3CC7">
        <w:rPr>
          <w:color w:val="000000" w:themeColor="text1"/>
        </w:rPr>
        <w:t>31</w:t>
      </w:r>
      <w:r w:rsidRPr="00AD3CC7">
        <w:rPr>
          <w:color w:val="000000" w:themeColor="text1"/>
        </w:rPr>
        <w:t xml:space="preserve"> mm/kV</w:t>
      </w:r>
    </w:p>
    <w:p w14:paraId="4BB941A1"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Selection of rated parameters:</w:t>
      </w:r>
    </w:p>
    <w:p w14:paraId="1D17A27E"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Calculate the prospective short-circuit current of the area considering a 10-year outlook in order to select the appropriate rated short-circuit current.</w:t>
      </w:r>
    </w:p>
    <w:p w14:paraId="2EC18FEB"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Perform insulation coordination calculations in the substation based on the results of transient overvoltage studies that may occur in the substation before and after installing the surge arrester, to ensure the selection of surge arrester is appropriate—providing the required protection for substation equipment while ensuring the safe operation of the surge arrester.</w:t>
      </w:r>
    </w:p>
    <w:p w14:paraId="52BB0389" w14:textId="77777777" w:rsidR="00CE646E" w:rsidRPr="00AD3CC7" w:rsidRDefault="00CE646E" w:rsidP="00CE646E">
      <w:pPr>
        <w:numPr>
          <w:ilvl w:val="3"/>
          <w:numId w:val="34"/>
        </w:numPr>
        <w:tabs>
          <w:tab w:val="left" w:pos="0"/>
          <w:tab w:val="left" w:pos="810"/>
        </w:tabs>
        <w:autoSpaceDE w:val="0"/>
        <w:autoSpaceDN w:val="0"/>
        <w:adjustRightInd w:val="0"/>
        <w:spacing w:before="60" w:after="60" w:line="264" w:lineRule="auto"/>
        <w:ind w:left="540"/>
        <w:jc w:val="both"/>
        <w:rPr>
          <w:b/>
          <w:noProof/>
          <w:color w:val="000000" w:themeColor="text1"/>
          <w:lang w:val="en-GB"/>
        </w:rPr>
      </w:pPr>
      <w:r w:rsidRPr="00AD3CC7">
        <w:rPr>
          <w:b/>
          <w:noProof/>
          <w:color w:val="000000" w:themeColor="text1"/>
          <w:lang w:val="en-GB"/>
        </w:rPr>
        <w:t>Requirements on Equipment Lifetime</w:t>
      </w:r>
    </w:p>
    <w:p w14:paraId="6B837E73"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The reliability and lifetime requirements of the surge arrester (SA) shall be determined under the following minimum conditions:</w:t>
      </w:r>
    </w:p>
    <w:p w14:paraId="2E970042"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Number of discharge operations at rated discharge current without damage to the SA: at least 10 times.</w:t>
      </w:r>
    </w:p>
    <w:p w14:paraId="71F1AED4"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Service lifetime of the SA: at least 20 years.</w:t>
      </w:r>
    </w:p>
    <w:p w14:paraId="5FCCE676" w14:textId="77777777" w:rsidR="00CE646E" w:rsidRPr="00AD3CC7" w:rsidRDefault="00CE646E" w:rsidP="00CE646E">
      <w:pPr>
        <w:numPr>
          <w:ilvl w:val="3"/>
          <w:numId w:val="34"/>
        </w:numPr>
        <w:tabs>
          <w:tab w:val="left" w:pos="0"/>
          <w:tab w:val="left" w:pos="810"/>
        </w:tabs>
        <w:autoSpaceDE w:val="0"/>
        <w:autoSpaceDN w:val="0"/>
        <w:adjustRightInd w:val="0"/>
        <w:spacing w:before="60" w:after="60" w:line="264" w:lineRule="auto"/>
        <w:ind w:left="540"/>
        <w:jc w:val="both"/>
        <w:rPr>
          <w:b/>
          <w:noProof/>
          <w:color w:val="000000" w:themeColor="text1"/>
          <w:lang w:val="en-GB"/>
        </w:rPr>
      </w:pPr>
      <w:r w:rsidRPr="00AD3CC7">
        <w:rPr>
          <w:b/>
          <w:noProof/>
          <w:color w:val="000000" w:themeColor="text1"/>
          <w:lang w:val="en-GB"/>
        </w:rPr>
        <w:t>Requirements on Surge Arrester Testing</w:t>
      </w:r>
    </w:p>
    <w:p w14:paraId="52B228FD"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General requirements on surge arrester test documents:</w:t>
      </w:r>
    </w:p>
    <w:p w14:paraId="17DB4FDF"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The manufacturer or supplier of surge arresters shall be responsible for providing complete test reports of surge arresters as specified in the Standards applied for surge arrester manufacturing.</w:t>
      </w:r>
    </w:p>
    <w:p w14:paraId="5393EF4F"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The technical specification shall stipulate the minimum tests that the manufacturer or supplier must provide prior to participating in equipment procurement bidding and prior to delivery to the purchaser.</w:t>
      </w:r>
    </w:p>
    <w:p w14:paraId="6D50869C"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Requirements on surge arrester testing:</w:t>
      </w:r>
    </w:p>
    <w:p w14:paraId="4548F181" w14:textId="77777777" w:rsidR="001D406B" w:rsidRPr="00AD3CC7" w:rsidRDefault="001D406B">
      <w:pPr>
        <w:tabs>
          <w:tab w:val="left" w:pos="0"/>
        </w:tabs>
        <w:autoSpaceDE w:val="0"/>
        <w:autoSpaceDN w:val="0"/>
        <w:adjustRightInd w:val="0"/>
        <w:spacing w:before="60" w:after="60" w:line="360" w:lineRule="exact"/>
        <w:ind w:left="450"/>
        <w:jc w:val="both"/>
        <w:rPr>
          <w:b/>
          <w:bCs/>
          <w:color w:val="000000" w:themeColor="text1"/>
        </w:rPr>
        <w:pPrChange w:id="759" w:author="Unknown" w:date="2025-11-03T16:24:00Z">
          <w:pPr>
            <w:tabs>
              <w:tab w:val="left" w:pos="0"/>
            </w:tabs>
            <w:autoSpaceDE w:val="0"/>
            <w:autoSpaceDN w:val="0"/>
            <w:adjustRightInd w:val="0"/>
            <w:spacing w:before="60" w:after="60" w:line="360" w:lineRule="exact"/>
            <w:jc w:val="both"/>
          </w:pPr>
        </w:pPrChange>
      </w:pPr>
      <w:r w:rsidRPr="00AD3CC7">
        <w:rPr>
          <w:b/>
          <w:bCs/>
          <w:color w:val="000000" w:themeColor="text1"/>
        </w:rPr>
        <w:t>Requirements on surge arrester testing: For surge arresters, the applicable standards shall include: IEC 60099-4, IEEE C62.11, GB/T 1103,2…</w:t>
      </w:r>
    </w:p>
    <w:p w14:paraId="1A65ABD2" w14:textId="77777777" w:rsidR="001D406B" w:rsidRPr="00AD3CC7" w:rsidRDefault="001D406B" w:rsidP="00C8133F">
      <w:pPr>
        <w:numPr>
          <w:ilvl w:val="0"/>
          <w:numId w:val="241"/>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 xml:space="preserve">Type test: </w:t>
      </w:r>
    </w:p>
    <w:p w14:paraId="497D557B" w14:textId="77777777" w:rsidR="001D406B" w:rsidRPr="00AD3CC7" w:rsidRDefault="001D406B" w:rsidP="001D406B">
      <w:pPr>
        <w:tabs>
          <w:tab w:val="left" w:pos="0"/>
        </w:tabs>
        <w:autoSpaceDE w:val="0"/>
        <w:autoSpaceDN w:val="0"/>
        <w:adjustRightInd w:val="0"/>
        <w:spacing w:before="60" w:after="60" w:line="360" w:lineRule="exact"/>
        <w:ind w:left="450"/>
        <w:jc w:val="both"/>
        <w:rPr>
          <w:color w:val="000000" w:themeColor="text1"/>
        </w:rPr>
      </w:pPr>
      <w:r w:rsidRPr="00AD3CC7">
        <w:rPr>
          <w:color w:val="000000" w:themeColor="text1"/>
        </w:rPr>
        <w:t>The manufacturer shall provide documents demonstrating compliance with at least the following type tests in accordance with IEC 60099-4 standards:</w:t>
      </w:r>
    </w:p>
    <w:p w14:paraId="68452061"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Insulation withstand tests on the arrester housing;</w:t>
      </w:r>
    </w:p>
    <w:p w14:paraId="3EF81B21"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lastRenderedPageBreak/>
        <w:t>Residual voltage test:</w:t>
      </w:r>
    </w:p>
    <w:p w14:paraId="4F359E6C"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 xml:space="preserve">Test to verify long term stability under continuous operating voltage </w:t>
      </w:r>
    </w:p>
    <w:p w14:paraId="570B827B"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Repetitive charge transfer withstand</w:t>
      </w:r>
    </w:p>
    <w:p w14:paraId="6F997C14"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Heat dissipation behaviour verification of test sample</w:t>
      </w:r>
    </w:p>
    <w:p w14:paraId="6E39EB79"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Operating duty test:</w:t>
      </w:r>
    </w:p>
    <w:p w14:paraId="3F0B637D"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Power frequency voltage versus time</w:t>
      </w:r>
    </w:p>
    <w:p w14:paraId="32F486DB"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Short circuit test;</w:t>
      </w:r>
    </w:p>
    <w:p w14:paraId="69E64E3B"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Bending moment;</w:t>
      </w:r>
    </w:p>
    <w:p w14:paraId="435422FF" w14:textId="77777777" w:rsidR="001D406B" w:rsidRPr="00AD3CC7" w:rsidRDefault="001D406B" w:rsidP="001D406B">
      <w:pPr>
        <w:tabs>
          <w:tab w:val="left" w:pos="0"/>
        </w:tabs>
        <w:autoSpaceDE w:val="0"/>
        <w:autoSpaceDN w:val="0"/>
        <w:adjustRightInd w:val="0"/>
        <w:spacing w:before="60" w:after="60" w:line="360" w:lineRule="exact"/>
        <w:ind w:left="450"/>
        <w:jc w:val="both"/>
        <w:rPr>
          <w:color w:val="000000" w:themeColor="text1"/>
          <w:lang w:val="en-GB"/>
        </w:rPr>
      </w:pPr>
      <w:r w:rsidRPr="00AD3CC7">
        <w:rPr>
          <w:color w:val="000000" w:themeColor="text1"/>
        </w:rPr>
        <w:t>For surge arresters with polymer insulating housings, the following additional tests are required to be provided:</w:t>
      </w:r>
    </w:p>
    <w:p w14:paraId="0DCF6A41"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 xml:space="preserve">Weather ageing test </w:t>
      </w:r>
    </w:p>
    <w:p w14:paraId="692BFC61" w14:textId="77777777" w:rsidR="001D406B" w:rsidRPr="00AD3CC7" w:rsidRDefault="001D406B" w:rsidP="001D406B">
      <w:pPr>
        <w:tabs>
          <w:tab w:val="left" w:pos="0"/>
        </w:tabs>
        <w:autoSpaceDE w:val="0"/>
        <w:autoSpaceDN w:val="0"/>
        <w:adjustRightInd w:val="0"/>
        <w:spacing w:before="60" w:after="60" w:line="360" w:lineRule="exact"/>
        <w:ind w:left="450"/>
        <w:jc w:val="both"/>
        <w:rPr>
          <w:color w:val="000000" w:themeColor="text1"/>
        </w:rPr>
      </w:pPr>
      <w:r w:rsidRPr="00AD3CC7">
        <w:rPr>
          <w:color w:val="000000" w:themeColor="text1"/>
        </w:rPr>
        <w:t>Type test reports shall be carried out by laboratories accredited in accordance with ISO/IEC 17025, or by the manufacturer’s own laboratories provided that the test results are witnessed by independent inspection bodies certified to ISO/IEC 17025, such as KEMA, CESI, ASTA, members of the STL association, etc.</w:t>
      </w:r>
    </w:p>
    <w:p w14:paraId="577DFAFD" w14:textId="77777777" w:rsidR="001D406B" w:rsidRPr="00AD3CC7" w:rsidRDefault="001D406B" w:rsidP="00C8133F">
      <w:pPr>
        <w:numPr>
          <w:ilvl w:val="0"/>
          <w:numId w:val="241"/>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Routine test:</w:t>
      </w:r>
    </w:p>
    <w:p w14:paraId="1712AF61" w14:textId="77777777" w:rsidR="001D406B" w:rsidRPr="00AD3CC7" w:rsidRDefault="001D406B" w:rsidP="001D406B">
      <w:pPr>
        <w:tabs>
          <w:tab w:val="left" w:pos="0"/>
        </w:tabs>
        <w:autoSpaceDE w:val="0"/>
        <w:autoSpaceDN w:val="0"/>
        <w:adjustRightInd w:val="0"/>
        <w:spacing w:before="60" w:after="60" w:line="360" w:lineRule="exact"/>
        <w:ind w:left="450"/>
        <w:jc w:val="both"/>
        <w:rPr>
          <w:color w:val="000000" w:themeColor="text1"/>
          <w:lang w:val="en-GB"/>
        </w:rPr>
      </w:pPr>
      <w:r w:rsidRPr="00AD3CC7">
        <w:rPr>
          <w:color w:val="000000" w:themeColor="text1"/>
          <w:lang w:val="en-GB"/>
        </w:rPr>
        <w:t>The factory test shall comply with the latest edition of IEC 60099-4 and as follows:</w:t>
      </w:r>
    </w:p>
    <w:p w14:paraId="42DECC31"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Reference Voltage.</w:t>
      </w:r>
    </w:p>
    <w:p w14:paraId="784C573A"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Residual Voltage Test.</w:t>
      </w:r>
    </w:p>
    <w:p w14:paraId="23BB4DB3"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Internal Partial Discharge Test.</w:t>
      </w:r>
    </w:p>
    <w:p w14:paraId="63A088CB"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Power Frequency Voltage Test.</w:t>
      </w:r>
    </w:p>
    <w:p w14:paraId="20ACB980" w14:textId="77777777" w:rsidR="001D406B" w:rsidRPr="00AD3CC7" w:rsidRDefault="001D406B" w:rsidP="001D406B">
      <w:pPr>
        <w:tabs>
          <w:tab w:val="left" w:pos="0"/>
        </w:tabs>
        <w:autoSpaceDE w:val="0"/>
        <w:autoSpaceDN w:val="0"/>
        <w:adjustRightInd w:val="0"/>
        <w:spacing w:before="60" w:after="60" w:line="360" w:lineRule="exact"/>
        <w:ind w:left="450"/>
        <w:jc w:val="both"/>
        <w:rPr>
          <w:color w:val="000000" w:themeColor="text1"/>
        </w:rPr>
      </w:pPr>
      <w:r w:rsidRPr="00AD3CC7">
        <w:rPr>
          <w:color w:val="000000" w:themeColor="text1"/>
        </w:rPr>
        <w:t>Routine test reports of the surge arrester shall be carried out and issued by the manufacturer itself.</w:t>
      </w:r>
    </w:p>
    <w:p w14:paraId="1D55309B" w14:textId="77777777" w:rsidR="001D406B" w:rsidRPr="00AD3CC7" w:rsidRDefault="001D406B">
      <w:pPr>
        <w:tabs>
          <w:tab w:val="left" w:pos="0"/>
        </w:tabs>
        <w:autoSpaceDE w:val="0"/>
        <w:autoSpaceDN w:val="0"/>
        <w:adjustRightInd w:val="0"/>
        <w:spacing w:before="60" w:after="60" w:line="360" w:lineRule="exact"/>
        <w:ind w:left="450"/>
        <w:jc w:val="both"/>
        <w:rPr>
          <w:b/>
          <w:bCs/>
          <w:color w:val="000000" w:themeColor="text1"/>
        </w:rPr>
        <w:pPrChange w:id="760" w:author="Unknown" w:date="2025-11-03T16:28:00Z">
          <w:pPr>
            <w:tabs>
              <w:tab w:val="left" w:pos="0"/>
            </w:tabs>
            <w:autoSpaceDE w:val="0"/>
            <w:autoSpaceDN w:val="0"/>
            <w:adjustRightInd w:val="0"/>
            <w:spacing w:before="60" w:after="60" w:line="360" w:lineRule="exact"/>
            <w:jc w:val="both"/>
          </w:pPr>
        </w:pPrChange>
      </w:pPr>
      <w:r w:rsidRPr="00AD3CC7">
        <w:rPr>
          <w:b/>
          <w:bCs/>
          <w:color w:val="000000" w:themeColor="text1"/>
        </w:rPr>
        <w:t xml:space="preserve">Requirements on surge arrester testing: For surge arresters, the applicable standards shall include: ГОСТ Р 52725   </w:t>
      </w:r>
    </w:p>
    <w:p w14:paraId="68365A43" w14:textId="77777777" w:rsidR="001D406B" w:rsidRPr="00AD3CC7" w:rsidRDefault="001D406B" w:rsidP="00C8133F">
      <w:pPr>
        <w:numPr>
          <w:ilvl w:val="0"/>
          <w:numId w:val="241"/>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 xml:space="preserve">Type test: </w:t>
      </w:r>
    </w:p>
    <w:p w14:paraId="08319FC6" w14:textId="77777777" w:rsidR="001D406B" w:rsidRPr="00AD3CC7" w:rsidRDefault="001D406B" w:rsidP="001D406B">
      <w:pPr>
        <w:tabs>
          <w:tab w:val="left" w:pos="0"/>
        </w:tabs>
        <w:autoSpaceDE w:val="0"/>
        <w:autoSpaceDN w:val="0"/>
        <w:adjustRightInd w:val="0"/>
        <w:spacing w:before="60" w:after="60" w:line="360" w:lineRule="exact"/>
        <w:ind w:left="450"/>
        <w:jc w:val="both"/>
        <w:rPr>
          <w:color w:val="000000" w:themeColor="text1"/>
        </w:rPr>
      </w:pPr>
      <w:r w:rsidRPr="00AD3CC7">
        <w:rPr>
          <w:color w:val="000000" w:themeColor="text1"/>
        </w:rPr>
        <w:t xml:space="preserve">The manufacturer shall provide documents demonstrating compliance with at least the following type tests in accordance with </w:t>
      </w:r>
      <w:r w:rsidRPr="00AD3CC7">
        <w:rPr>
          <w:b/>
          <w:bCs/>
          <w:color w:val="000000" w:themeColor="text1"/>
        </w:rPr>
        <w:t xml:space="preserve">ГОСТ Р 52725 </w:t>
      </w:r>
      <w:r w:rsidRPr="00AD3CC7">
        <w:rPr>
          <w:color w:val="000000" w:themeColor="text1"/>
        </w:rPr>
        <w:t>standards:</w:t>
      </w:r>
    </w:p>
    <w:p w14:paraId="72CB23D4"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Reference  voltage test (Классификационное напряжение)</w:t>
      </w:r>
    </w:p>
    <w:p w14:paraId="762A5EFE"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Residual voltage test (Остающееся напряжение при токе)</w:t>
      </w:r>
    </w:p>
    <w:p w14:paraId="528B3487"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Repetitive charge transfer withstand(Пропускная способность)</w:t>
      </w:r>
    </w:p>
    <w:p w14:paraId="416AFB6E"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Heat dissipation behaviour verification of test sample (Тепловая устойчивость)</w:t>
      </w:r>
    </w:p>
    <w:p w14:paraId="403C8360"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Insulation withstand test on the arrester housing (Электрическая прочность изоляции)</w:t>
      </w:r>
    </w:p>
    <w:p w14:paraId="6C88E099"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Operating duty test (Характеристика «напряжение- время»)</w:t>
      </w:r>
    </w:p>
    <w:p w14:paraId="5A1D4EE8"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Mechanical test (Механическая прочность и Стойкость к вибрации)</w:t>
      </w:r>
    </w:p>
    <w:p w14:paraId="316907E7" w14:textId="77777777" w:rsidR="001D406B" w:rsidRPr="00AD3CC7" w:rsidRDefault="001D406B" w:rsidP="001D406B">
      <w:pPr>
        <w:tabs>
          <w:tab w:val="left" w:pos="0"/>
        </w:tabs>
        <w:autoSpaceDE w:val="0"/>
        <w:autoSpaceDN w:val="0"/>
        <w:adjustRightInd w:val="0"/>
        <w:spacing w:before="60" w:after="60" w:line="360" w:lineRule="exact"/>
        <w:ind w:left="450"/>
        <w:jc w:val="both"/>
        <w:rPr>
          <w:color w:val="000000" w:themeColor="text1"/>
        </w:rPr>
      </w:pPr>
      <w:r w:rsidRPr="00AD3CC7">
        <w:rPr>
          <w:color w:val="000000" w:themeColor="text1"/>
        </w:rPr>
        <w:lastRenderedPageBreak/>
        <w:t>Type test reports must be issued by laboratories accredited in accordance with ISO/IEC 17025 standards, or by the manufacturer’s laboratory; however, the test results must be witnessed by an independent inspection agency accredited with ISO/IEC 17025 certification</w:t>
      </w:r>
    </w:p>
    <w:p w14:paraId="2560F8CB" w14:textId="77777777" w:rsidR="001D406B" w:rsidRPr="00AD3CC7" w:rsidRDefault="001D406B" w:rsidP="00C8133F">
      <w:pPr>
        <w:numPr>
          <w:ilvl w:val="0"/>
          <w:numId w:val="241"/>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Routine test:</w:t>
      </w:r>
    </w:p>
    <w:p w14:paraId="14354F5A" w14:textId="77777777" w:rsidR="001D406B" w:rsidRPr="00AD3CC7" w:rsidRDefault="001D406B" w:rsidP="001D406B">
      <w:pPr>
        <w:tabs>
          <w:tab w:val="left" w:pos="0"/>
        </w:tabs>
        <w:autoSpaceDE w:val="0"/>
        <w:autoSpaceDN w:val="0"/>
        <w:adjustRightInd w:val="0"/>
        <w:spacing w:before="60" w:after="60" w:line="360" w:lineRule="exact"/>
        <w:ind w:left="450"/>
        <w:jc w:val="both"/>
        <w:rPr>
          <w:color w:val="000000" w:themeColor="text1"/>
          <w:lang w:val="en-GB"/>
        </w:rPr>
      </w:pPr>
      <w:r w:rsidRPr="00AD3CC7">
        <w:rPr>
          <w:color w:val="000000" w:themeColor="text1"/>
          <w:lang w:val="en-GB"/>
        </w:rPr>
        <w:tab/>
        <w:t xml:space="preserve">   The factory test shall comply with the latest edition of ГОСТ Р 52725 and as follows:</w:t>
      </w:r>
    </w:p>
    <w:p w14:paraId="5C31EDBC"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Reference Voltage (Классификационное напряжение)</w:t>
      </w:r>
    </w:p>
    <w:p w14:paraId="027A2E6D"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Residual Voltage Test (Остающееся напряжение при токе)</w:t>
      </w:r>
    </w:p>
    <w:p w14:paraId="2453B902" w14:textId="77777777" w:rsidR="001D406B" w:rsidRPr="00AD3CC7" w:rsidRDefault="001D406B" w:rsidP="00C8133F">
      <w:pPr>
        <w:numPr>
          <w:ilvl w:val="0"/>
          <w:numId w:val="242"/>
        </w:numPr>
        <w:tabs>
          <w:tab w:val="left" w:pos="0"/>
        </w:tabs>
        <w:autoSpaceDE w:val="0"/>
        <w:autoSpaceDN w:val="0"/>
        <w:adjustRightInd w:val="0"/>
        <w:spacing w:before="60" w:after="60" w:line="360" w:lineRule="exact"/>
        <w:jc w:val="both"/>
        <w:rPr>
          <w:color w:val="000000" w:themeColor="text1"/>
        </w:rPr>
      </w:pPr>
      <w:r w:rsidRPr="00AD3CC7">
        <w:rPr>
          <w:color w:val="000000" w:themeColor="text1"/>
        </w:rPr>
        <w:t>Internal Partial Discharge Test (Уровень частичных разрядов)</w:t>
      </w:r>
    </w:p>
    <w:p w14:paraId="3AED380D" w14:textId="77777777" w:rsidR="00CE646E" w:rsidRPr="00AD3CC7" w:rsidRDefault="001D406B" w:rsidP="001D406B">
      <w:pPr>
        <w:tabs>
          <w:tab w:val="left" w:pos="0"/>
        </w:tabs>
        <w:autoSpaceDE w:val="0"/>
        <w:autoSpaceDN w:val="0"/>
        <w:adjustRightInd w:val="0"/>
        <w:spacing w:before="60" w:after="60" w:line="360" w:lineRule="exact"/>
        <w:ind w:left="450"/>
        <w:jc w:val="both"/>
        <w:rPr>
          <w:color w:val="000000" w:themeColor="text1"/>
        </w:rPr>
      </w:pPr>
      <w:r w:rsidRPr="00AD3CC7">
        <w:rPr>
          <w:color w:val="000000" w:themeColor="text1"/>
        </w:rPr>
        <w:t>Routine test reports of the surge arrester shall be carried out and issued by the manufacturer itself</w:t>
      </w:r>
      <w:r w:rsidR="00CE646E" w:rsidRPr="00AD3CC7">
        <w:rPr>
          <w:color w:val="000000" w:themeColor="text1"/>
        </w:rPr>
        <w:t>.</w:t>
      </w:r>
    </w:p>
    <w:p w14:paraId="398C2FA7" w14:textId="77777777" w:rsidR="00CE646E" w:rsidRPr="00AD3CC7" w:rsidRDefault="00CE646E" w:rsidP="00CE646E">
      <w:pPr>
        <w:tabs>
          <w:tab w:val="left" w:pos="0"/>
          <w:tab w:val="left" w:pos="540"/>
          <w:tab w:val="left" w:pos="5103"/>
          <w:tab w:val="left" w:pos="7655"/>
        </w:tabs>
        <w:autoSpaceDE w:val="0"/>
        <w:autoSpaceDN w:val="0"/>
        <w:adjustRightInd w:val="0"/>
        <w:spacing w:beforeLines="20" w:before="48" w:afterLines="20" w:after="48" w:line="288" w:lineRule="auto"/>
        <w:ind w:firstLine="567"/>
        <w:jc w:val="both"/>
        <w:outlineLvl w:val="6"/>
        <w:rPr>
          <w:noProof/>
          <w:color w:val="000000" w:themeColor="text1"/>
          <w:lang w:val="en-GB"/>
        </w:rPr>
      </w:pPr>
      <w:r w:rsidRPr="00AD3CC7">
        <w:rPr>
          <w:b/>
          <w:noProof/>
          <w:color w:val="000000" w:themeColor="text1"/>
          <w:lang w:val="en-GB"/>
        </w:rPr>
        <w:t>All test have fully demonstrated the responsiveness of the equipment offered by bidders. The contractors may be rejected if does not meet the above requirements</w:t>
      </w:r>
    </w:p>
    <w:p w14:paraId="520CE6D8" w14:textId="77777777" w:rsidR="00CE646E" w:rsidRPr="00AD3CC7" w:rsidRDefault="00CE646E" w:rsidP="00CE646E">
      <w:pPr>
        <w:numPr>
          <w:ilvl w:val="3"/>
          <w:numId w:val="34"/>
        </w:numPr>
        <w:tabs>
          <w:tab w:val="left" w:pos="0"/>
          <w:tab w:val="left" w:pos="810"/>
        </w:tabs>
        <w:autoSpaceDE w:val="0"/>
        <w:autoSpaceDN w:val="0"/>
        <w:adjustRightInd w:val="0"/>
        <w:spacing w:before="60" w:after="60" w:line="264" w:lineRule="auto"/>
        <w:ind w:left="540"/>
        <w:jc w:val="both"/>
        <w:rPr>
          <w:b/>
          <w:noProof/>
          <w:color w:val="000000" w:themeColor="text1"/>
          <w:lang w:val="en-GB"/>
        </w:rPr>
      </w:pPr>
      <w:r w:rsidRPr="00AD3CC7">
        <w:rPr>
          <w:b/>
          <w:noProof/>
          <w:color w:val="000000" w:themeColor="text1"/>
          <w:lang w:val="en-GB"/>
        </w:rPr>
        <w:t>Requirements on Surge Arrester Transportation</w:t>
      </w:r>
    </w:p>
    <w:p w14:paraId="5400C9C1"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Surge arresters shall be designed to allow easy disassembly, with each part packaged separately together with a packing list of materials for each package. They must be convenient for storage, transport (by machine or manual handling), and must allow for easy reinstallation and operation.</w:t>
      </w:r>
    </w:p>
    <w:p w14:paraId="3D48D06C"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Each surge arrester package shall be accompanied by a packing list of all items included. Measures shall be taken to prevent ingress of moisture, as well as the effects of seawater, thunderstorms, and other environmental factors.</w:t>
      </w:r>
    </w:p>
    <w:p w14:paraId="2D709AE0" w14:textId="77777777" w:rsidR="00CE646E" w:rsidRPr="00AD3CC7" w:rsidRDefault="00CE646E" w:rsidP="00CE646E">
      <w:pPr>
        <w:numPr>
          <w:ilvl w:val="3"/>
          <w:numId w:val="34"/>
        </w:numPr>
        <w:tabs>
          <w:tab w:val="left" w:pos="0"/>
          <w:tab w:val="left" w:pos="810"/>
        </w:tabs>
        <w:autoSpaceDE w:val="0"/>
        <w:autoSpaceDN w:val="0"/>
        <w:adjustRightInd w:val="0"/>
        <w:spacing w:before="60" w:after="60" w:line="264" w:lineRule="auto"/>
        <w:ind w:left="540"/>
        <w:jc w:val="both"/>
        <w:rPr>
          <w:b/>
          <w:noProof/>
          <w:color w:val="000000" w:themeColor="text1"/>
          <w:lang w:val="en-GB"/>
        </w:rPr>
      </w:pPr>
      <w:r w:rsidRPr="00AD3CC7">
        <w:rPr>
          <w:b/>
          <w:noProof/>
          <w:color w:val="000000" w:themeColor="text1"/>
          <w:lang w:val="en-GB"/>
        </w:rPr>
        <w:t>Requirements for documents of Surge arrester</w:t>
      </w:r>
    </w:p>
    <w:p w14:paraId="53F23C78"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t>The manufacturer shall be responsible for providing the following documents in full:</w:t>
      </w:r>
    </w:p>
    <w:p w14:paraId="0F06B12C"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Table of required surge arrester parameters.</w:t>
      </w:r>
    </w:p>
    <w:p w14:paraId="0EC795D7"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Drawings describing the structure, dimensions, and cross-sections of the main components of the surge arrester.</w:t>
      </w:r>
    </w:p>
    <w:p w14:paraId="19CC1D11"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Installation drawings (including drawings of equipment supports).</w:t>
      </w:r>
    </w:p>
    <w:p w14:paraId="4683E559"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Test reports in compliance with this Regulation and the applicable standards.</w:t>
      </w:r>
    </w:p>
    <w:p w14:paraId="4D026ECF"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Certificates of quality management system, product origin, and accessories.</w:t>
      </w:r>
    </w:p>
    <w:p w14:paraId="7161CF1E" w14:textId="77777777" w:rsidR="00CE646E" w:rsidRPr="00AD3CC7" w:rsidRDefault="00CE646E" w:rsidP="00DA14FF">
      <w:pPr>
        <w:numPr>
          <w:ilvl w:val="0"/>
          <w:numId w:val="168"/>
        </w:numPr>
        <w:tabs>
          <w:tab w:val="left" w:pos="0"/>
        </w:tabs>
        <w:suppressAutoHyphens/>
        <w:autoSpaceDE w:val="0"/>
        <w:autoSpaceDN w:val="0"/>
        <w:adjustRightInd w:val="0"/>
        <w:spacing w:before="60" w:after="60" w:line="360" w:lineRule="exact"/>
        <w:ind w:hanging="270"/>
        <w:contextualSpacing/>
        <w:jc w:val="both"/>
        <w:rPr>
          <w:color w:val="000000" w:themeColor="text1"/>
        </w:rPr>
      </w:pPr>
      <w:r w:rsidRPr="00AD3CC7">
        <w:rPr>
          <w:color w:val="000000" w:themeColor="text1"/>
        </w:rPr>
        <w:t>Manuals and recommendations covering: packaging, transportation, installation, operation, inspection, repair, equipment and accessory maintenance, periodic testing, type tests (including frequency and scope of work); common defects and failures; and troubleshooting methods.</w:t>
      </w:r>
    </w:p>
    <w:p w14:paraId="50539C85" w14:textId="77777777" w:rsidR="00CE646E" w:rsidRPr="00AD3CC7" w:rsidRDefault="00CE646E" w:rsidP="00DA14FF">
      <w:pPr>
        <w:numPr>
          <w:ilvl w:val="0"/>
          <w:numId w:val="168"/>
        </w:numPr>
        <w:tabs>
          <w:tab w:val="left" w:pos="0"/>
          <w:tab w:val="right" w:pos="3686"/>
          <w:tab w:val="left" w:pos="5103"/>
        </w:tabs>
        <w:autoSpaceDE w:val="0"/>
        <w:autoSpaceDN w:val="0"/>
        <w:adjustRightInd w:val="0"/>
        <w:spacing w:before="60" w:after="60" w:line="360" w:lineRule="exact"/>
        <w:jc w:val="both"/>
        <w:rPr>
          <w:b/>
          <w:i/>
          <w:color w:val="000000" w:themeColor="text1"/>
        </w:rPr>
      </w:pPr>
      <w:r w:rsidRPr="00AD3CC7">
        <w:rPr>
          <w:color w:val="000000" w:themeColor="text1"/>
        </w:rPr>
        <w:t>And</w:t>
      </w:r>
      <w:r w:rsidRPr="00AD3CC7">
        <w:rPr>
          <w:noProof/>
          <w:color w:val="000000" w:themeColor="text1"/>
          <w:lang w:val="en-GB"/>
        </w:rPr>
        <w:t xml:space="preserve"> other requirements according to the content of dispatch No. 2152/EVNNPT-QLĐT-KT dated 02/06/2016</w:t>
      </w:r>
    </w:p>
    <w:p w14:paraId="32A88670" w14:textId="77777777" w:rsidR="00CE646E" w:rsidRPr="00AD3CC7" w:rsidRDefault="00CE646E" w:rsidP="00CE646E">
      <w:pPr>
        <w:numPr>
          <w:ilvl w:val="3"/>
          <w:numId w:val="34"/>
        </w:numPr>
        <w:tabs>
          <w:tab w:val="left" w:pos="0"/>
          <w:tab w:val="left" w:pos="810"/>
        </w:tabs>
        <w:autoSpaceDE w:val="0"/>
        <w:autoSpaceDN w:val="0"/>
        <w:adjustRightInd w:val="0"/>
        <w:spacing w:before="60" w:after="60" w:line="264" w:lineRule="auto"/>
        <w:ind w:left="540"/>
        <w:jc w:val="both"/>
        <w:rPr>
          <w:b/>
          <w:noProof/>
          <w:color w:val="000000" w:themeColor="text1"/>
          <w:lang w:val="en-GB"/>
        </w:rPr>
      </w:pPr>
      <w:r w:rsidRPr="00AD3CC7">
        <w:rPr>
          <w:b/>
          <w:noProof/>
          <w:color w:val="000000" w:themeColor="text1"/>
          <w:lang w:val="en-GB"/>
        </w:rPr>
        <w:t>Other Requirements for Surge Arresters</w:t>
      </w:r>
    </w:p>
    <w:p w14:paraId="063A54A7" w14:textId="77777777" w:rsidR="00CE646E" w:rsidRPr="00AD3CC7" w:rsidRDefault="00CE646E" w:rsidP="00DA14FF">
      <w:pPr>
        <w:numPr>
          <w:ilvl w:val="0"/>
          <w:numId w:val="137"/>
        </w:numPr>
        <w:tabs>
          <w:tab w:val="left" w:pos="0"/>
        </w:tabs>
        <w:autoSpaceDE w:val="0"/>
        <w:autoSpaceDN w:val="0"/>
        <w:adjustRightInd w:val="0"/>
        <w:spacing w:before="60" w:after="60" w:line="360" w:lineRule="exact"/>
        <w:ind w:left="450" w:hanging="270"/>
        <w:jc w:val="both"/>
        <w:rPr>
          <w:color w:val="000000" w:themeColor="text1"/>
        </w:rPr>
      </w:pPr>
      <w:r w:rsidRPr="00AD3CC7">
        <w:rPr>
          <w:color w:val="000000" w:themeColor="text1"/>
        </w:rPr>
        <w:lastRenderedPageBreak/>
        <w:t>Items not specified in the “Basic Technical Specification of 220 kV Surge Arresters in Transmission Substations” shall comply with EVN and EVNNPT technical regulations, TCVN standards, and equivalent international standards.</w:t>
      </w:r>
    </w:p>
    <w:p w14:paraId="06CE359B" w14:textId="77777777" w:rsidR="00CE646E" w:rsidRPr="00AD3CC7" w:rsidRDefault="00CE646E" w:rsidP="00CE646E">
      <w:pPr>
        <w:numPr>
          <w:ilvl w:val="3"/>
          <w:numId w:val="34"/>
        </w:numPr>
        <w:tabs>
          <w:tab w:val="left" w:pos="0"/>
          <w:tab w:val="left" w:pos="810"/>
        </w:tabs>
        <w:autoSpaceDE w:val="0"/>
        <w:autoSpaceDN w:val="0"/>
        <w:adjustRightInd w:val="0"/>
        <w:spacing w:before="60" w:after="60" w:line="264" w:lineRule="auto"/>
        <w:ind w:left="540"/>
        <w:jc w:val="both"/>
        <w:rPr>
          <w:b/>
          <w:noProof/>
          <w:color w:val="000000" w:themeColor="text1"/>
          <w:lang w:val="en-GB"/>
        </w:rPr>
      </w:pPr>
      <w:r w:rsidRPr="00AD3CC7">
        <w:rPr>
          <w:b/>
          <w:noProof/>
          <w:color w:val="000000" w:themeColor="text1"/>
          <w:lang w:val="en-GB"/>
        </w:rPr>
        <w:t>Basic Data of 220kV Surge Arrester</w:t>
      </w:r>
    </w:p>
    <w:p w14:paraId="2FEB31DC" w14:textId="77777777" w:rsidR="00CE646E" w:rsidRPr="00AD3CC7" w:rsidRDefault="00CE646E" w:rsidP="00CE646E">
      <w:pPr>
        <w:tabs>
          <w:tab w:val="right" w:pos="3686"/>
          <w:tab w:val="left" w:pos="5103"/>
        </w:tabs>
        <w:spacing w:before="60" w:after="60"/>
        <w:ind w:firstLine="567"/>
        <w:jc w:val="both"/>
        <w:rPr>
          <w:color w:val="000000" w:themeColor="text1"/>
        </w:rPr>
      </w:pPr>
      <w:r w:rsidRPr="00AD3CC7">
        <w:rPr>
          <w:color w:val="000000" w:themeColor="text1"/>
        </w:rPr>
        <w:t xml:space="preserve">Refer to </w:t>
      </w:r>
      <w:r w:rsidRPr="00AD3CC7">
        <w:rPr>
          <w:noProof/>
          <w:color w:val="000000" w:themeColor="text1"/>
          <w:lang w:val="en-GB"/>
        </w:rPr>
        <w:t>Technical</w:t>
      </w:r>
      <w:r w:rsidRPr="00AD3CC7">
        <w:rPr>
          <w:color w:val="000000" w:themeColor="text1"/>
        </w:rPr>
        <w:t xml:space="preserve"> Data Sheet to have data of 220kV Surge Arrester</w:t>
      </w:r>
    </w:p>
    <w:p w14:paraId="6CE48163" w14:textId="77777777" w:rsidR="00E252EF" w:rsidRPr="00AD3CC7" w:rsidRDefault="0006011B" w:rsidP="00DA14FF">
      <w:pPr>
        <w:pStyle w:val="m1"/>
        <w:widowControl w:val="0"/>
        <w:numPr>
          <w:ilvl w:val="2"/>
          <w:numId w:val="88"/>
        </w:numPr>
        <w:tabs>
          <w:tab w:val="clear" w:pos="567"/>
        </w:tabs>
        <w:spacing w:before="80" w:after="80" w:line="252" w:lineRule="auto"/>
        <w:outlineLvl w:val="1"/>
        <w:rPr>
          <w:rFonts w:ascii="Times New Roman" w:hAnsi="Times New Roman"/>
          <w:color w:val="000000" w:themeColor="text1"/>
          <w:sz w:val="24"/>
          <w:lang w:val="en-US"/>
        </w:rPr>
      </w:pPr>
      <w:bookmarkStart w:id="761" w:name="_Toc226799262"/>
      <w:r w:rsidRPr="00AD3CC7">
        <w:rPr>
          <w:rFonts w:ascii="Times New Roman" w:hAnsi="Times New Roman"/>
          <w:color w:val="000000" w:themeColor="text1"/>
          <w:sz w:val="24"/>
          <w:lang w:val="en-US"/>
        </w:rPr>
        <w:t>110kV</w:t>
      </w:r>
      <w:r w:rsidR="000072C2" w:rsidRPr="00AD3CC7">
        <w:rPr>
          <w:rFonts w:ascii="Times New Roman" w:hAnsi="Times New Roman"/>
          <w:color w:val="000000" w:themeColor="text1"/>
          <w:sz w:val="24"/>
          <w:lang w:val="en-US"/>
        </w:rPr>
        <w:t>, 22kV</w:t>
      </w:r>
      <w:r w:rsidRPr="00AD3CC7">
        <w:rPr>
          <w:rFonts w:ascii="Times New Roman" w:hAnsi="Times New Roman"/>
          <w:color w:val="000000" w:themeColor="text1"/>
          <w:sz w:val="24"/>
          <w:lang w:val="en-US"/>
        </w:rPr>
        <w:t xml:space="preserve"> Surge Arrester</w:t>
      </w:r>
      <w:bookmarkEnd w:id="761"/>
    </w:p>
    <w:p w14:paraId="1544A336" w14:textId="77777777" w:rsidR="00E252EF" w:rsidRPr="00AD3CC7" w:rsidRDefault="006F03CD" w:rsidP="00DA14FF">
      <w:pPr>
        <w:pStyle w:val="Heading4"/>
        <w:numPr>
          <w:ilvl w:val="0"/>
          <w:numId w:val="157"/>
        </w:numPr>
        <w:autoSpaceDE w:val="0"/>
        <w:autoSpaceDN w:val="0"/>
        <w:adjustRightInd w:val="0"/>
        <w:spacing w:before="80" w:after="80" w:line="264" w:lineRule="auto"/>
        <w:ind w:left="567" w:hanging="567"/>
        <w:jc w:val="both"/>
        <w:rPr>
          <w:b/>
          <w:color w:val="000000" w:themeColor="text1"/>
          <w:szCs w:val="26"/>
          <w:lang w:val="en-GB"/>
        </w:rPr>
      </w:pPr>
      <w:r w:rsidRPr="00AD3CC7">
        <w:rPr>
          <w:b/>
          <w:color w:val="000000" w:themeColor="text1"/>
          <w:szCs w:val="26"/>
          <w:lang w:val="en-GB"/>
        </w:rPr>
        <w:t>General requirements</w:t>
      </w:r>
    </w:p>
    <w:p w14:paraId="053605FE" w14:textId="77777777" w:rsidR="006F03CD" w:rsidRPr="00AD3CC7" w:rsidRDefault="000044DD"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110kV and 22</w:t>
      </w:r>
      <w:r w:rsidR="006F03CD" w:rsidRPr="00AD3CC7">
        <w:rPr>
          <w:color w:val="000000" w:themeColor="text1"/>
        </w:rPr>
        <w:t>kV Surge Arresters according to the basic technical specification of transmission grid equipment, issued under Decision No. 110</w:t>
      </w:r>
      <w:r w:rsidR="005F2918" w:rsidRPr="00AD3CC7">
        <w:rPr>
          <w:color w:val="000000" w:themeColor="text1"/>
        </w:rPr>
        <w:t>/</w:t>
      </w:r>
      <w:r w:rsidR="006F03CD" w:rsidRPr="00AD3CC7">
        <w:rPr>
          <w:color w:val="000000" w:themeColor="text1"/>
        </w:rPr>
        <w:t>QD-HDTV dated September 21, 2021 of EVN.</w:t>
      </w:r>
    </w:p>
    <w:p w14:paraId="04909DAB" w14:textId="77777777" w:rsidR="006F03CD" w:rsidRPr="00AD3CC7" w:rsidRDefault="006F03CD"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To ensure lightning protection, surge arrester used for 110 kV, 22kV substations and distribution substations/switches that can protect both overvoltages due to lightning waves and overvoltages of operation, it is required to use a type of surge arrester gapless.</w:t>
      </w:r>
    </w:p>
    <w:p w14:paraId="3AFD6C08" w14:textId="77777777" w:rsidR="006F03CD" w:rsidRPr="00AD3CC7" w:rsidRDefault="006F03CD"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SA has a shell made of porcelain or polymer, inside there are nonlinear MO reactors using ZnO type. MO has a small resistance value at overvoltage and a large value at rated operating voltage of the power system. If the shell is made of Polymer, the core must have a structure that ensures mechanical strength (such as fiberglass rods, load-bearing insulation bars, etc.) resistant to bending, twisting, resistant to fungus, not damaged by tear or impact, not cracked, sharp, degraded by environment and electric field.</w:t>
      </w:r>
    </w:p>
    <w:p w14:paraId="2726509D" w14:textId="77777777" w:rsidR="006F03CD" w:rsidRPr="00AD3CC7" w:rsidRDefault="006F03CD"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There is a self-relieve pressure in overload operating conditions for porcelain-shell Surge arresters.</w:t>
      </w:r>
    </w:p>
    <w:p w14:paraId="03EF6B7C" w14:textId="77777777" w:rsidR="006F03CD" w:rsidRPr="00AD3CC7" w:rsidRDefault="006F03CD"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 xml:space="preserve">Environment conditions:  </w:t>
      </w:r>
    </w:p>
    <w:p w14:paraId="12FB1C5D" w14:textId="77777777" w:rsidR="006F03CD" w:rsidRPr="00AD3CC7" w:rsidRDefault="006F03CD" w:rsidP="006F03CD">
      <w:pPr>
        <w:widowControl w:val="0"/>
        <w:numPr>
          <w:ilvl w:val="0"/>
          <w:numId w:val="8"/>
        </w:numPr>
        <w:spacing w:before="80" w:after="80" w:line="264" w:lineRule="auto"/>
        <w:ind w:hanging="284"/>
        <w:rPr>
          <w:color w:val="000000" w:themeColor="text1"/>
          <w:lang w:val="en-GB"/>
        </w:rPr>
      </w:pPr>
      <w:r w:rsidRPr="00AD3CC7">
        <w:rPr>
          <w:color w:val="000000" w:themeColor="text1"/>
          <w:lang w:val="en-GB"/>
        </w:rPr>
        <w:t>Climatic condition</w:t>
      </w:r>
      <w:r w:rsidRPr="00AD3CC7">
        <w:rPr>
          <w:color w:val="000000" w:themeColor="text1"/>
          <w:lang w:val="en-GB"/>
        </w:rPr>
        <w:tab/>
      </w:r>
      <w:r w:rsidRPr="00AD3CC7">
        <w:rPr>
          <w:color w:val="000000" w:themeColor="text1"/>
          <w:lang w:val="en-GB"/>
        </w:rPr>
        <w:tab/>
      </w:r>
      <w:r w:rsidRPr="00AD3CC7">
        <w:rPr>
          <w:color w:val="000000" w:themeColor="text1"/>
          <w:lang w:val="en-GB"/>
        </w:rPr>
        <w:tab/>
        <w:t>: Tropical</w:t>
      </w:r>
    </w:p>
    <w:p w14:paraId="467BC49F" w14:textId="77777777" w:rsidR="006F03CD" w:rsidRPr="00AD3CC7" w:rsidRDefault="006F03CD" w:rsidP="006F03CD">
      <w:pPr>
        <w:widowControl w:val="0"/>
        <w:numPr>
          <w:ilvl w:val="0"/>
          <w:numId w:val="8"/>
        </w:numPr>
        <w:spacing w:before="80" w:after="80" w:line="264" w:lineRule="auto"/>
        <w:ind w:hanging="284"/>
        <w:rPr>
          <w:color w:val="000000" w:themeColor="text1"/>
          <w:lang w:val="en-GB"/>
        </w:rPr>
      </w:pPr>
      <w:r w:rsidRPr="00AD3CC7">
        <w:rPr>
          <w:color w:val="000000" w:themeColor="text1"/>
          <w:lang w:val="en-GB"/>
        </w:rPr>
        <w:t>Average air temperature</w:t>
      </w:r>
      <w:r w:rsidRPr="00AD3CC7">
        <w:rPr>
          <w:color w:val="000000" w:themeColor="text1"/>
          <w:lang w:val="en-GB"/>
        </w:rPr>
        <w:tab/>
      </w:r>
      <w:r w:rsidRPr="00AD3CC7">
        <w:rPr>
          <w:color w:val="000000" w:themeColor="text1"/>
          <w:lang w:val="en-GB"/>
        </w:rPr>
        <w:tab/>
        <w:t>: 25°C</w:t>
      </w:r>
    </w:p>
    <w:p w14:paraId="1532E161" w14:textId="77777777" w:rsidR="006F03CD" w:rsidRPr="00AD3CC7" w:rsidRDefault="006F03CD" w:rsidP="006F03CD">
      <w:pPr>
        <w:widowControl w:val="0"/>
        <w:numPr>
          <w:ilvl w:val="0"/>
          <w:numId w:val="8"/>
        </w:numPr>
        <w:spacing w:before="80" w:after="80" w:line="264" w:lineRule="auto"/>
        <w:ind w:hanging="284"/>
        <w:rPr>
          <w:color w:val="000000" w:themeColor="text1"/>
          <w:lang w:val="en-GB"/>
        </w:rPr>
      </w:pPr>
      <w:r w:rsidRPr="00AD3CC7">
        <w:rPr>
          <w:color w:val="000000" w:themeColor="text1"/>
          <w:lang w:val="en-GB"/>
        </w:rPr>
        <w:t>Minimum air temperature</w:t>
      </w:r>
      <w:r w:rsidRPr="00AD3CC7">
        <w:rPr>
          <w:color w:val="000000" w:themeColor="text1"/>
          <w:lang w:val="en-GB"/>
        </w:rPr>
        <w:tab/>
      </w:r>
      <w:r w:rsidRPr="00AD3CC7">
        <w:rPr>
          <w:color w:val="000000" w:themeColor="text1"/>
          <w:lang w:val="en-GB"/>
        </w:rPr>
        <w:tab/>
        <w:t>: 0°C</w:t>
      </w:r>
    </w:p>
    <w:p w14:paraId="5BFD0301" w14:textId="77777777" w:rsidR="006F03CD" w:rsidRPr="00AD3CC7" w:rsidRDefault="006F03CD" w:rsidP="006F03CD">
      <w:pPr>
        <w:widowControl w:val="0"/>
        <w:numPr>
          <w:ilvl w:val="0"/>
          <w:numId w:val="8"/>
        </w:numPr>
        <w:spacing w:before="80" w:after="80" w:line="264" w:lineRule="auto"/>
        <w:ind w:hanging="284"/>
        <w:rPr>
          <w:color w:val="000000" w:themeColor="text1"/>
          <w:lang w:val="en-GB"/>
        </w:rPr>
      </w:pPr>
      <w:r w:rsidRPr="00AD3CC7">
        <w:rPr>
          <w:color w:val="000000" w:themeColor="text1"/>
          <w:lang w:val="en-GB"/>
        </w:rPr>
        <w:t>Maximum air temperature</w:t>
      </w:r>
      <w:r w:rsidRPr="00AD3CC7">
        <w:rPr>
          <w:color w:val="000000" w:themeColor="text1"/>
          <w:lang w:val="en-GB"/>
        </w:rPr>
        <w:tab/>
      </w:r>
      <w:r w:rsidRPr="00AD3CC7">
        <w:rPr>
          <w:color w:val="000000" w:themeColor="text1"/>
          <w:lang w:val="en-GB"/>
        </w:rPr>
        <w:tab/>
        <w:t xml:space="preserve">: </w:t>
      </w:r>
      <w:smartTag w:uri="urn:schemas-microsoft-com:office:smarttags" w:element="stockticker">
        <w:smartTagPr>
          <w:attr w:name="ProductID" w:val="45ﾰC"/>
        </w:smartTagPr>
        <w:r w:rsidRPr="00AD3CC7">
          <w:rPr>
            <w:color w:val="000000" w:themeColor="text1"/>
            <w:lang w:val="en-GB"/>
          </w:rPr>
          <w:t>45°C</w:t>
        </w:r>
      </w:smartTag>
    </w:p>
    <w:p w14:paraId="1469231E" w14:textId="77777777" w:rsidR="006F03CD" w:rsidRPr="00AD3CC7" w:rsidRDefault="006F03CD" w:rsidP="006F03CD">
      <w:pPr>
        <w:widowControl w:val="0"/>
        <w:numPr>
          <w:ilvl w:val="0"/>
          <w:numId w:val="8"/>
        </w:numPr>
        <w:spacing w:before="80" w:after="80" w:line="264" w:lineRule="auto"/>
        <w:ind w:hanging="284"/>
        <w:rPr>
          <w:color w:val="000000" w:themeColor="text1"/>
          <w:lang w:val="en-GB"/>
        </w:rPr>
      </w:pPr>
      <w:r w:rsidRPr="00AD3CC7">
        <w:rPr>
          <w:color w:val="000000" w:themeColor="text1"/>
          <w:lang w:val="en-GB"/>
        </w:rPr>
        <w:t>Average humidity</w:t>
      </w:r>
      <w:r w:rsidRPr="00AD3CC7">
        <w:rPr>
          <w:color w:val="000000" w:themeColor="text1"/>
          <w:lang w:val="en-GB"/>
        </w:rPr>
        <w:tab/>
      </w:r>
      <w:r w:rsidRPr="00AD3CC7">
        <w:rPr>
          <w:color w:val="000000" w:themeColor="text1"/>
          <w:lang w:val="en-GB"/>
        </w:rPr>
        <w:tab/>
      </w:r>
      <w:r w:rsidRPr="00AD3CC7">
        <w:rPr>
          <w:color w:val="000000" w:themeColor="text1"/>
          <w:lang w:val="en-GB"/>
        </w:rPr>
        <w:tab/>
        <w:t>: 85%</w:t>
      </w:r>
    </w:p>
    <w:p w14:paraId="20750300" w14:textId="77777777" w:rsidR="006F03CD" w:rsidRPr="00AD3CC7" w:rsidRDefault="006F03CD" w:rsidP="006F03CD">
      <w:pPr>
        <w:widowControl w:val="0"/>
        <w:numPr>
          <w:ilvl w:val="0"/>
          <w:numId w:val="8"/>
        </w:numPr>
        <w:spacing w:before="80" w:after="80" w:line="264" w:lineRule="auto"/>
        <w:ind w:hanging="284"/>
        <w:rPr>
          <w:color w:val="000000" w:themeColor="text1"/>
          <w:lang w:val="en-GB"/>
        </w:rPr>
      </w:pPr>
      <w:r w:rsidRPr="00AD3CC7">
        <w:rPr>
          <w:color w:val="000000" w:themeColor="text1"/>
          <w:lang w:val="en-GB"/>
        </w:rPr>
        <w:t>Maximum humidity</w:t>
      </w:r>
      <w:r w:rsidRPr="00AD3CC7">
        <w:rPr>
          <w:color w:val="000000" w:themeColor="text1"/>
          <w:lang w:val="en-GB"/>
        </w:rPr>
        <w:tab/>
      </w:r>
      <w:r w:rsidRPr="00AD3CC7">
        <w:rPr>
          <w:color w:val="000000" w:themeColor="text1"/>
          <w:lang w:val="en-GB"/>
        </w:rPr>
        <w:tab/>
        <w:t>: 100%</w:t>
      </w:r>
    </w:p>
    <w:p w14:paraId="4400ED51" w14:textId="77777777" w:rsidR="006F03CD" w:rsidRPr="00AD3CC7" w:rsidRDefault="006F03CD" w:rsidP="006F03CD">
      <w:pPr>
        <w:widowControl w:val="0"/>
        <w:numPr>
          <w:ilvl w:val="0"/>
          <w:numId w:val="8"/>
        </w:numPr>
        <w:spacing w:before="80" w:after="80" w:line="264" w:lineRule="auto"/>
        <w:ind w:hanging="284"/>
        <w:rPr>
          <w:color w:val="000000" w:themeColor="text1"/>
          <w:lang w:val="en-GB"/>
        </w:rPr>
      </w:pPr>
      <w:r w:rsidRPr="00AD3CC7">
        <w:rPr>
          <w:color w:val="000000" w:themeColor="text1"/>
          <w:lang w:val="en-GB"/>
        </w:rPr>
        <w:t xml:space="preserve">Seismic factor </w:t>
      </w:r>
      <w:r w:rsidRPr="00AD3CC7">
        <w:rPr>
          <w:color w:val="000000" w:themeColor="text1"/>
          <w:lang w:val="en-GB"/>
        </w:rPr>
        <w:tab/>
      </w:r>
      <w:r w:rsidRPr="00AD3CC7">
        <w:rPr>
          <w:color w:val="000000" w:themeColor="text1"/>
          <w:lang w:val="en-GB"/>
        </w:rPr>
        <w:tab/>
      </w:r>
      <w:r w:rsidRPr="00AD3CC7">
        <w:rPr>
          <w:color w:val="000000" w:themeColor="text1"/>
          <w:lang w:val="en-GB"/>
        </w:rPr>
        <w:tab/>
        <w:t>: 0.015g</w:t>
      </w:r>
    </w:p>
    <w:p w14:paraId="729D1FDA" w14:textId="77777777" w:rsidR="006F03CD" w:rsidRPr="00AD3CC7" w:rsidRDefault="006F03CD" w:rsidP="006F03CD">
      <w:pPr>
        <w:widowControl w:val="0"/>
        <w:numPr>
          <w:ilvl w:val="0"/>
          <w:numId w:val="8"/>
        </w:numPr>
        <w:spacing w:before="80" w:after="80" w:line="264" w:lineRule="auto"/>
        <w:ind w:hanging="284"/>
        <w:rPr>
          <w:color w:val="000000" w:themeColor="text1"/>
          <w:lang w:val="en-GB"/>
        </w:rPr>
      </w:pPr>
      <w:r w:rsidRPr="00AD3CC7">
        <w:rPr>
          <w:color w:val="000000" w:themeColor="text1"/>
          <w:lang w:val="en-GB"/>
        </w:rPr>
        <w:t>Maximum wind speed</w:t>
      </w:r>
      <w:r w:rsidRPr="00AD3CC7">
        <w:rPr>
          <w:color w:val="000000" w:themeColor="text1"/>
          <w:lang w:val="en-GB"/>
        </w:rPr>
        <w:tab/>
      </w:r>
      <w:r w:rsidRPr="00AD3CC7">
        <w:rPr>
          <w:color w:val="000000" w:themeColor="text1"/>
          <w:lang w:val="en-GB"/>
        </w:rPr>
        <w:tab/>
        <w:t>: 160km/h</w:t>
      </w:r>
    </w:p>
    <w:p w14:paraId="10DBEFD3" w14:textId="77777777" w:rsidR="00BE66B7" w:rsidRPr="00AD3CC7" w:rsidRDefault="006F03CD" w:rsidP="006F03CD">
      <w:pPr>
        <w:widowControl w:val="0"/>
        <w:numPr>
          <w:ilvl w:val="0"/>
          <w:numId w:val="8"/>
        </w:numPr>
        <w:tabs>
          <w:tab w:val="clear" w:pos="993"/>
        </w:tabs>
        <w:spacing w:before="80" w:after="80" w:line="264" w:lineRule="auto"/>
        <w:ind w:hanging="284"/>
        <w:rPr>
          <w:color w:val="000000" w:themeColor="text1"/>
          <w:lang w:val="en-GB"/>
        </w:rPr>
      </w:pPr>
      <w:r w:rsidRPr="00AD3CC7">
        <w:rPr>
          <w:color w:val="000000" w:themeColor="text1"/>
          <w:lang w:val="en-GB"/>
        </w:rPr>
        <w:t>Creepage distance</w:t>
      </w:r>
      <w:r w:rsidRPr="00AD3CC7">
        <w:rPr>
          <w:color w:val="000000" w:themeColor="text1"/>
          <w:lang w:val="en-GB"/>
        </w:rPr>
        <w:tab/>
      </w:r>
      <w:r w:rsidRPr="00AD3CC7">
        <w:rPr>
          <w:color w:val="000000" w:themeColor="text1"/>
          <w:lang w:val="en-GB"/>
        </w:rPr>
        <w:tab/>
      </w:r>
      <w:r w:rsidRPr="00AD3CC7">
        <w:rPr>
          <w:color w:val="000000" w:themeColor="text1"/>
          <w:lang w:val="en-GB"/>
        </w:rPr>
        <w:tab/>
        <w:t xml:space="preserve">: </w:t>
      </w:r>
      <w:r w:rsidRPr="00AD3CC7">
        <w:rPr>
          <w:color w:val="000000" w:themeColor="text1"/>
          <w:lang w:val="en-GB"/>
        </w:rPr>
        <w:sym w:font="Symbol" w:char="F0B3"/>
      </w:r>
      <w:r w:rsidRPr="00AD3CC7">
        <w:rPr>
          <w:color w:val="000000" w:themeColor="text1"/>
          <w:lang w:val="en-GB"/>
        </w:rPr>
        <w:t xml:space="preserve"> </w:t>
      </w:r>
      <w:r w:rsidR="005F2918" w:rsidRPr="00AD3CC7">
        <w:rPr>
          <w:color w:val="000000" w:themeColor="text1"/>
          <w:lang w:val="en-GB"/>
        </w:rPr>
        <w:t>31</w:t>
      </w:r>
      <w:r w:rsidRPr="00AD3CC7">
        <w:rPr>
          <w:color w:val="000000" w:themeColor="text1"/>
          <w:lang w:val="en-GB"/>
        </w:rPr>
        <w:t>mm/kV</w:t>
      </w:r>
    </w:p>
    <w:p w14:paraId="608C2E6B" w14:textId="77777777" w:rsidR="00E252EF" w:rsidRPr="00AD3CC7" w:rsidRDefault="006617FD" w:rsidP="00DA14FF">
      <w:pPr>
        <w:pStyle w:val="Heading4"/>
        <w:numPr>
          <w:ilvl w:val="0"/>
          <w:numId w:val="157"/>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Installation</w:t>
      </w:r>
      <w:r w:rsidR="00BE66B7" w:rsidRPr="00AD3CC7">
        <w:rPr>
          <w:b/>
          <w:color w:val="000000" w:themeColor="text1"/>
          <w:lang w:val="en-GB"/>
        </w:rPr>
        <w:t xml:space="preserve"> Arrangem</w:t>
      </w:r>
      <w:r w:rsidRPr="00AD3CC7">
        <w:rPr>
          <w:b/>
          <w:color w:val="000000" w:themeColor="text1"/>
          <w:lang w:val="en-GB"/>
        </w:rPr>
        <w:t>ent</w:t>
      </w:r>
    </w:p>
    <w:p w14:paraId="7CDDA49F"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SA must be designed for direct mounting on steel supports.</w:t>
      </w:r>
    </w:p>
    <w:p w14:paraId="5E015B3A"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SA must be fully equipped with accessories for connection to the line/neutral line and grounding system, insulation kit for mounting on metal rack systems and lightning counters.</w:t>
      </w:r>
    </w:p>
    <w:p w14:paraId="75159676" w14:textId="77777777" w:rsidR="00867D2C" w:rsidRPr="00AD3CC7" w:rsidRDefault="00867D2C" w:rsidP="00DA14FF">
      <w:pPr>
        <w:pStyle w:val="Heading4"/>
        <w:numPr>
          <w:ilvl w:val="0"/>
          <w:numId w:val="157"/>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Requirements for testing</w:t>
      </w:r>
    </w:p>
    <w:p w14:paraId="583A1744" w14:textId="77777777" w:rsidR="00867D2C" w:rsidRPr="00AD3CC7" w:rsidRDefault="00867D2C" w:rsidP="00867D2C">
      <w:pPr>
        <w:tabs>
          <w:tab w:val="right" w:pos="3686"/>
          <w:tab w:val="left" w:pos="5103"/>
        </w:tabs>
        <w:spacing w:before="80" w:after="80" w:line="252" w:lineRule="auto"/>
        <w:ind w:left="567"/>
        <w:rPr>
          <w:b/>
          <w:color w:val="000000" w:themeColor="text1"/>
        </w:rPr>
      </w:pPr>
      <w:r w:rsidRPr="00AD3CC7">
        <w:rPr>
          <w:b/>
          <w:color w:val="000000" w:themeColor="text1"/>
        </w:rPr>
        <w:t>Routine Test:</w:t>
      </w:r>
    </w:p>
    <w:p w14:paraId="479B62D8" w14:textId="77777777" w:rsidR="00867D2C" w:rsidRPr="00AD3CC7" w:rsidRDefault="00867D2C" w:rsidP="00867D2C">
      <w:pPr>
        <w:tabs>
          <w:tab w:val="left" w:pos="180"/>
        </w:tabs>
        <w:spacing w:before="80" w:after="80" w:line="252" w:lineRule="auto"/>
        <w:ind w:firstLine="567"/>
        <w:outlineLvl w:val="6"/>
        <w:rPr>
          <w:color w:val="000000" w:themeColor="text1"/>
        </w:rPr>
      </w:pPr>
      <w:r w:rsidRPr="00AD3CC7">
        <w:rPr>
          <w:color w:val="000000" w:themeColor="text1"/>
        </w:rPr>
        <w:t xml:space="preserve">The </w:t>
      </w:r>
      <w:r w:rsidRPr="00AD3CC7">
        <w:rPr>
          <w:color w:val="000000" w:themeColor="text1"/>
          <w:lang w:val="en-GB"/>
        </w:rPr>
        <w:t>Routine</w:t>
      </w:r>
      <w:r w:rsidRPr="00AD3CC7">
        <w:rPr>
          <w:color w:val="000000" w:themeColor="text1"/>
        </w:rPr>
        <w:t xml:space="preserve"> Test for Surge Arrester shall comply with requirements according to IEC 60099-4, </w:t>
      </w:r>
      <w:r w:rsidRPr="00AD3CC7">
        <w:rPr>
          <w:rFonts w:eastAsia="Calibri"/>
          <w:color w:val="000000" w:themeColor="text1"/>
        </w:rPr>
        <w:t>at least include</w:t>
      </w:r>
      <w:r w:rsidRPr="00AD3CC7">
        <w:rPr>
          <w:color w:val="000000" w:themeColor="text1"/>
        </w:rPr>
        <w:t xml:space="preserve"> the following items:</w:t>
      </w:r>
    </w:p>
    <w:p w14:paraId="2F2BDBD3"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Reference Voltage.</w:t>
      </w:r>
    </w:p>
    <w:p w14:paraId="409D01F2"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lastRenderedPageBreak/>
        <w:t>Residual Voltage.</w:t>
      </w:r>
    </w:p>
    <w:p w14:paraId="62608803"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Internal partial discharge test.</w:t>
      </w:r>
    </w:p>
    <w:p w14:paraId="2C4ED8E5"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Power- frequency voltage test.</w:t>
      </w:r>
    </w:p>
    <w:p w14:paraId="67E3A20E" w14:textId="77777777" w:rsidR="00867D2C" w:rsidRPr="00AD3CC7" w:rsidRDefault="00867D2C" w:rsidP="00867D2C">
      <w:pPr>
        <w:tabs>
          <w:tab w:val="right" w:pos="3686"/>
          <w:tab w:val="left" w:pos="5103"/>
        </w:tabs>
        <w:spacing w:before="80" w:after="80" w:line="252" w:lineRule="auto"/>
        <w:ind w:left="567"/>
        <w:rPr>
          <w:b/>
          <w:color w:val="000000" w:themeColor="text1"/>
        </w:rPr>
      </w:pPr>
      <w:r w:rsidRPr="00AD3CC7">
        <w:rPr>
          <w:b/>
          <w:color w:val="000000" w:themeColor="text1"/>
        </w:rPr>
        <w:t>Type Test:</w:t>
      </w:r>
    </w:p>
    <w:p w14:paraId="22CCDD43" w14:textId="77777777" w:rsidR="00867D2C" w:rsidRPr="00AD3CC7" w:rsidRDefault="00867D2C" w:rsidP="00867D2C">
      <w:pPr>
        <w:tabs>
          <w:tab w:val="left" w:pos="180"/>
        </w:tabs>
        <w:spacing w:before="80" w:after="80" w:line="252" w:lineRule="auto"/>
        <w:ind w:firstLine="567"/>
        <w:outlineLvl w:val="6"/>
        <w:rPr>
          <w:color w:val="000000" w:themeColor="text1"/>
        </w:rPr>
      </w:pPr>
      <w:r w:rsidRPr="00AD3CC7">
        <w:rPr>
          <w:noProof/>
          <w:color w:val="000000" w:themeColor="text1"/>
          <w:lang w:val="en-GB" w:eastAsia="x-none"/>
        </w:rPr>
        <w:t xml:space="preserve">The Bidders are required to make a list of type test reports of the proposed equipment as required in clause </w:t>
      </w:r>
      <w:r w:rsidR="004635B9" w:rsidRPr="00AD3CC7">
        <w:rPr>
          <w:b/>
          <w:bCs/>
          <w:color w:val="000000" w:themeColor="text1"/>
          <w:lang w:val="en-GB"/>
        </w:rPr>
        <w:t>2.14. Required for list of type test reports</w:t>
      </w:r>
      <w:r w:rsidR="004635B9" w:rsidRPr="00AD3CC7">
        <w:rPr>
          <w:bCs/>
          <w:color w:val="000000" w:themeColor="text1"/>
          <w:lang w:val="en-GB"/>
        </w:rPr>
        <w:t>.</w:t>
      </w:r>
    </w:p>
    <w:p w14:paraId="28511594" w14:textId="77777777" w:rsidR="00867D2C" w:rsidRPr="00AD3CC7" w:rsidRDefault="00867D2C" w:rsidP="00867D2C">
      <w:pPr>
        <w:tabs>
          <w:tab w:val="left" w:pos="180"/>
        </w:tabs>
        <w:spacing w:before="80" w:after="80" w:line="252" w:lineRule="auto"/>
        <w:ind w:firstLine="567"/>
        <w:jc w:val="both"/>
        <w:outlineLvl w:val="6"/>
        <w:rPr>
          <w:color w:val="000000" w:themeColor="text1"/>
        </w:rPr>
      </w:pPr>
      <w:r w:rsidRPr="00AD3CC7">
        <w:rPr>
          <w:color w:val="000000" w:themeColor="text1"/>
        </w:rPr>
        <w:t xml:space="preserve">Type </w:t>
      </w:r>
      <w:r w:rsidRPr="00AD3CC7">
        <w:rPr>
          <w:noProof/>
          <w:color w:val="000000" w:themeColor="text1"/>
          <w:lang w:val="en-GB" w:eastAsia="x-none"/>
        </w:rPr>
        <w:t>test</w:t>
      </w:r>
      <w:r w:rsidRPr="00AD3CC7">
        <w:rPr>
          <w:color w:val="000000" w:themeColor="text1"/>
        </w:rPr>
        <w:t xml:space="preserve"> must be performed by an ISO/IEC 17025 certified laboratory or manufacturer's laboratory but test results must be witnessed from independent international laboratory (with ISO certifications) like: KEMA, CESI, etc, </w:t>
      </w:r>
      <w:r w:rsidRPr="00AD3CC7">
        <w:rPr>
          <w:rFonts w:eastAsia="Calibri"/>
          <w:color w:val="000000" w:themeColor="text1"/>
        </w:rPr>
        <w:t>including</w:t>
      </w:r>
      <w:r w:rsidRPr="00AD3CC7">
        <w:rPr>
          <w:color w:val="000000" w:themeColor="text1"/>
        </w:rPr>
        <w:t xml:space="preserve"> the following main items:</w:t>
      </w:r>
    </w:p>
    <w:p w14:paraId="49B5981F"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Insulation withstand test on the arrester housing.</w:t>
      </w:r>
    </w:p>
    <w:p w14:paraId="5699B06E"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Residual voltage</w:t>
      </w:r>
    </w:p>
    <w:p w14:paraId="61125DA0"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Test to verify long term stability under continuous operation voltage.</w:t>
      </w:r>
    </w:p>
    <w:p w14:paraId="189EB206"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Repetitive charge transfer withstand.</w:t>
      </w:r>
    </w:p>
    <w:p w14:paraId="1B203D10"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Heat dissipation behavior verification of test sample.</w:t>
      </w:r>
    </w:p>
    <w:p w14:paraId="3ED36116"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Operation duty test.</w:t>
      </w:r>
    </w:p>
    <w:p w14:paraId="4E404D67"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Power frequency voltage versus time - TOV.</w:t>
      </w:r>
    </w:p>
    <w:p w14:paraId="13E63C0A"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Short circuit test.</w:t>
      </w:r>
    </w:p>
    <w:p w14:paraId="029A1A63"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Bending test.</w:t>
      </w:r>
    </w:p>
    <w:p w14:paraId="6CF2F7C4"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Polymer-housed surge arresters: Weather ageing test.</w:t>
      </w:r>
    </w:p>
    <w:p w14:paraId="40181610" w14:textId="77777777" w:rsidR="00867D2C" w:rsidRPr="00AD3CC7" w:rsidRDefault="00867D2C" w:rsidP="00867D2C">
      <w:pPr>
        <w:widowControl w:val="0"/>
        <w:spacing w:before="80" w:after="80" w:line="252" w:lineRule="auto"/>
        <w:ind w:firstLine="567"/>
        <w:jc w:val="both"/>
        <w:outlineLvl w:val="6"/>
        <w:rPr>
          <w:b/>
          <w:bCs/>
          <w:noProof/>
          <w:color w:val="000000" w:themeColor="text1"/>
          <w:lang w:val="en-GB"/>
        </w:rPr>
      </w:pPr>
      <w:r w:rsidRPr="00AD3CC7">
        <w:rPr>
          <w:b/>
          <w:bCs/>
          <w:color w:val="000000" w:themeColor="text1"/>
          <w:u w:val="single"/>
        </w:rPr>
        <w:t>Note:</w:t>
      </w:r>
      <w:r w:rsidRPr="00AD3CC7">
        <w:rPr>
          <w:b/>
          <w:bCs/>
          <w:color w:val="000000" w:themeColor="text1"/>
        </w:rPr>
        <w:t xml:space="preserve"> </w:t>
      </w:r>
      <w:r w:rsidRPr="00AD3CC7">
        <w:rPr>
          <w:b/>
          <w:bCs/>
          <w:noProof/>
          <w:color w:val="000000" w:themeColor="text1"/>
          <w:lang w:val="en-GB"/>
        </w:rPr>
        <w:t>All test have fully demonstrated the responsiveness of the equipment offered by bidders. The contractors may be rejected if does not meet the above requirements</w:t>
      </w:r>
    </w:p>
    <w:p w14:paraId="771337F4" w14:textId="77777777" w:rsidR="00867D2C" w:rsidRPr="00AD3CC7" w:rsidRDefault="00867D2C" w:rsidP="00DA14FF">
      <w:pPr>
        <w:pStyle w:val="Heading4"/>
        <w:numPr>
          <w:ilvl w:val="0"/>
          <w:numId w:val="157"/>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Requirements for accessories</w:t>
      </w:r>
    </w:p>
    <w:p w14:paraId="37568B2B"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Clamps for connection</w:t>
      </w:r>
    </w:p>
    <w:p w14:paraId="0E25D075"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The bolt clamps used for grounding are copper wire compatible.</w:t>
      </w:r>
    </w:p>
    <w:p w14:paraId="5BBAD831"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The bolts and nuts respectively.</w:t>
      </w:r>
    </w:p>
    <w:p w14:paraId="2A04B8C7"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Surge protection systems and supports (if any)</w:t>
      </w:r>
    </w:p>
    <w:p w14:paraId="12317021"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Surge arrester mounting base.</w:t>
      </w:r>
    </w:p>
    <w:p w14:paraId="0DA7608F" w14:textId="77777777" w:rsidR="00867D2C" w:rsidRPr="00AD3CC7" w:rsidRDefault="00867D2C" w:rsidP="00DA14FF">
      <w:pPr>
        <w:widowControl w:val="0"/>
        <w:numPr>
          <w:ilvl w:val="0"/>
          <w:numId w:val="137"/>
        </w:numPr>
        <w:spacing w:before="80" w:after="80" w:line="264" w:lineRule="auto"/>
        <w:ind w:left="0" w:firstLine="567"/>
        <w:jc w:val="both"/>
        <w:rPr>
          <w:color w:val="000000" w:themeColor="text1"/>
        </w:rPr>
      </w:pPr>
      <w:r w:rsidRPr="00AD3CC7">
        <w:rPr>
          <w:color w:val="000000" w:themeColor="text1"/>
        </w:rPr>
        <w:t>Surge counter.</w:t>
      </w:r>
    </w:p>
    <w:p w14:paraId="692FF4C3" w14:textId="77777777" w:rsidR="00867D2C" w:rsidRPr="00AD3CC7" w:rsidRDefault="00867D2C" w:rsidP="00DA14FF">
      <w:pPr>
        <w:pStyle w:val="Heading4"/>
        <w:numPr>
          <w:ilvl w:val="0"/>
          <w:numId w:val="157"/>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Requirements for drawings and technical documents</w:t>
      </w:r>
    </w:p>
    <w:p w14:paraId="6FCDBA1F" w14:textId="77777777" w:rsidR="00867D2C" w:rsidRPr="00AD3CC7" w:rsidRDefault="00867D2C" w:rsidP="00867D2C">
      <w:pPr>
        <w:tabs>
          <w:tab w:val="left" w:pos="180"/>
        </w:tabs>
        <w:spacing w:before="80" w:after="80" w:line="252" w:lineRule="auto"/>
        <w:ind w:firstLine="567"/>
        <w:outlineLvl w:val="6"/>
        <w:rPr>
          <w:color w:val="000000" w:themeColor="text1"/>
        </w:rPr>
      </w:pPr>
      <w:r w:rsidRPr="00AD3CC7">
        <w:rPr>
          <w:color w:val="000000" w:themeColor="text1"/>
        </w:rPr>
        <w:t xml:space="preserve">The </w:t>
      </w:r>
      <w:r w:rsidRPr="00AD3CC7">
        <w:rPr>
          <w:noProof/>
          <w:color w:val="000000" w:themeColor="text1"/>
          <w:lang w:val="en-GB" w:eastAsia="x-none"/>
        </w:rPr>
        <w:t>equipment</w:t>
      </w:r>
      <w:r w:rsidRPr="00AD3CC7">
        <w:rPr>
          <w:color w:val="000000" w:themeColor="text1"/>
        </w:rPr>
        <w:t xml:space="preserve"> shall be provided with the following drawings and technical documentation:</w:t>
      </w:r>
    </w:p>
    <w:p w14:paraId="426A3CEF" w14:textId="77777777" w:rsidR="00867D2C" w:rsidRPr="00AD3CC7" w:rsidRDefault="00867D2C" w:rsidP="00DA14FF">
      <w:pPr>
        <w:numPr>
          <w:ilvl w:val="0"/>
          <w:numId w:val="137"/>
        </w:numPr>
        <w:spacing w:before="80" w:after="80" w:line="252" w:lineRule="auto"/>
        <w:ind w:left="0" w:firstLine="567"/>
        <w:jc w:val="both"/>
        <w:rPr>
          <w:color w:val="000000" w:themeColor="text1"/>
        </w:rPr>
      </w:pPr>
      <w:r w:rsidRPr="00AD3CC7">
        <w:rPr>
          <w:color w:val="000000" w:themeColor="text1"/>
        </w:rPr>
        <w:t>The drawing depicts the general structure of the device.</w:t>
      </w:r>
    </w:p>
    <w:p w14:paraId="00B07877" w14:textId="77777777" w:rsidR="00867D2C" w:rsidRPr="00AD3CC7" w:rsidRDefault="00867D2C" w:rsidP="00DA14FF">
      <w:pPr>
        <w:numPr>
          <w:ilvl w:val="0"/>
          <w:numId w:val="137"/>
        </w:numPr>
        <w:spacing w:before="80" w:after="80" w:line="252" w:lineRule="auto"/>
        <w:ind w:left="0" w:firstLine="567"/>
        <w:jc w:val="both"/>
        <w:rPr>
          <w:color w:val="000000" w:themeColor="text1"/>
        </w:rPr>
      </w:pPr>
      <w:r w:rsidRPr="00AD3CC7">
        <w:rPr>
          <w:color w:val="000000" w:themeColor="text1"/>
        </w:rPr>
        <w:t>Installation instructions drawing.</w:t>
      </w:r>
    </w:p>
    <w:p w14:paraId="0D0A2654" w14:textId="77777777" w:rsidR="00867D2C" w:rsidRPr="00AD3CC7" w:rsidRDefault="00867D2C" w:rsidP="00DA14FF">
      <w:pPr>
        <w:numPr>
          <w:ilvl w:val="0"/>
          <w:numId w:val="137"/>
        </w:numPr>
        <w:spacing w:before="80" w:after="80" w:line="252" w:lineRule="auto"/>
        <w:ind w:left="0" w:firstLine="567"/>
        <w:jc w:val="both"/>
        <w:rPr>
          <w:color w:val="000000" w:themeColor="text1"/>
        </w:rPr>
      </w:pPr>
      <w:r w:rsidRPr="00AD3CC7">
        <w:rPr>
          <w:color w:val="000000" w:themeColor="text1"/>
        </w:rPr>
        <w:t>Documentation for installation, operation, repair and maintenance of equipment and accessories.</w:t>
      </w:r>
    </w:p>
    <w:p w14:paraId="596D27BA" w14:textId="77777777" w:rsidR="00867D2C" w:rsidRPr="00AD3CC7" w:rsidRDefault="00867D2C" w:rsidP="00DA14FF">
      <w:pPr>
        <w:numPr>
          <w:ilvl w:val="0"/>
          <w:numId w:val="137"/>
        </w:numPr>
        <w:spacing w:before="80" w:after="80" w:line="252" w:lineRule="auto"/>
        <w:ind w:left="0" w:firstLine="567"/>
        <w:jc w:val="both"/>
        <w:rPr>
          <w:color w:val="000000" w:themeColor="text1"/>
        </w:rPr>
      </w:pPr>
      <w:r w:rsidRPr="00AD3CC7">
        <w:rPr>
          <w:color w:val="000000" w:themeColor="text1"/>
        </w:rPr>
        <w:t>The documents recommend inspection, maintenance, overhaul, how to handle common malfunctions.</w:t>
      </w:r>
    </w:p>
    <w:p w14:paraId="4B99ED4A" w14:textId="77777777" w:rsidR="00867D2C" w:rsidRPr="00AD3CC7" w:rsidRDefault="00867D2C"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Test records and quality management </w:t>
      </w:r>
    </w:p>
    <w:p w14:paraId="6B310274" w14:textId="77777777" w:rsidR="00867D2C" w:rsidRPr="00AD3CC7" w:rsidRDefault="00867D2C" w:rsidP="00DA14FF">
      <w:pPr>
        <w:numPr>
          <w:ilvl w:val="0"/>
          <w:numId w:val="137"/>
        </w:numPr>
        <w:spacing w:before="80" w:after="80" w:line="252" w:lineRule="auto"/>
        <w:ind w:left="0" w:firstLine="567"/>
        <w:jc w:val="both"/>
        <w:rPr>
          <w:b/>
          <w:i/>
          <w:color w:val="000000" w:themeColor="text1"/>
        </w:rPr>
      </w:pPr>
      <w:r w:rsidRPr="00AD3CC7">
        <w:rPr>
          <w:color w:val="000000" w:themeColor="text1"/>
        </w:rPr>
        <w:t>And</w:t>
      </w:r>
      <w:r w:rsidRPr="00AD3CC7">
        <w:rPr>
          <w:color w:val="000000" w:themeColor="text1"/>
          <w:lang w:val="en-GB"/>
        </w:rPr>
        <w:t xml:space="preserve"> other requirements according to the content of dispatch No. 2152/EVNNPT-QLĐT-KT dated 02/06/2016</w:t>
      </w:r>
    </w:p>
    <w:p w14:paraId="5237FC6C" w14:textId="77777777" w:rsidR="00867D2C" w:rsidRPr="00AD3CC7" w:rsidRDefault="00867D2C" w:rsidP="00DA14FF">
      <w:pPr>
        <w:pStyle w:val="Heading4"/>
        <w:numPr>
          <w:ilvl w:val="0"/>
          <w:numId w:val="157"/>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lastRenderedPageBreak/>
        <w:t>Other requirement</w:t>
      </w:r>
    </w:p>
    <w:p w14:paraId="48DBA4CF" w14:textId="77777777" w:rsidR="00867D2C" w:rsidRPr="00AD3CC7" w:rsidRDefault="00867D2C" w:rsidP="00DA14FF">
      <w:pPr>
        <w:numPr>
          <w:ilvl w:val="0"/>
          <w:numId w:val="137"/>
        </w:numPr>
        <w:spacing w:before="80" w:after="80" w:line="252" w:lineRule="auto"/>
        <w:ind w:left="0" w:firstLine="567"/>
        <w:jc w:val="both"/>
        <w:rPr>
          <w:color w:val="000000" w:themeColor="text1"/>
        </w:rPr>
      </w:pPr>
      <w:r w:rsidRPr="00AD3CC7">
        <w:rPr>
          <w:color w:val="000000" w:themeColor="text1"/>
        </w:rPr>
        <w:t>Equipment is 100% brand new, without defects, has a clear and legal certificate of origin (CO) and has a certificate of goods quality (CQ), together with relevant documents to prove it. Verify that the supplied goods conform to the design requirements and specified in the signed contract.</w:t>
      </w:r>
    </w:p>
    <w:p w14:paraId="2D4E706B" w14:textId="77777777" w:rsidR="00867D2C" w:rsidRPr="00AD3CC7" w:rsidRDefault="00867D2C" w:rsidP="00DA14FF">
      <w:pPr>
        <w:numPr>
          <w:ilvl w:val="0"/>
          <w:numId w:val="137"/>
        </w:numPr>
        <w:spacing w:before="80" w:after="80" w:line="252" w:lineRule="auto"/>
        <w:ind w:left="0" w:firstLine="567"/>
        <w:jc w:val="both"/>
        <w:rPr>
          <w:color w:val="000000" w:themeColor="text1"/>
        </w:rPr>
      </w:pPr>
      <w:r w:rsidRPr="00AD3CC7">
        <w:rPr>
          <w:color w:val="000000" w:themeColor="text1"/>
        </w:rPr>
        <w:t>Surge arrester must meet the durability for climatic and environmental conditions in Vietnam: tropicalized, suitable for operating environment conditions.</w:t>
      </w:r>
    </w:p>
    <w:p w14:paraId="353B7CD5" w14:textId="2596A4D9" w:rsidR="00867D2C" w:rsidRPr="00AD3CC7" w:rsidRDefault="00867D2C"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Supports, beams, brackets, grounding, bolts, nuts and steel parts are hot-dip galvanized with coating thickness in compliance with Decision </w:t>
      </w:r>
      <w:r w:rsidR="00376132" w:rsidRPr="00AD3CC7">
        <w:rPr>
          <w:color w:val="000000" w:themeColor="text1"/>
        </w:rPr>
        <w:t>No. 428/QD-EVN dated 26/03/2025</w:t>
      </w:r>
      <w:r w:rsidRPr="00AD3CC7">
        <w:rPr>
          <w:color w:val="000000" w:themeColor="text1"/>
        </w:rPr>
        <w:t>.</w:t>
      </w:r>
    </w:p>
    <w:p w14:paraId="4630C78D" w14:textId="77777777" w:rsidR="00867D2C" w:rsidRPr="00AD3CC7" w:rsidRDefault="00867D2C" w:rsidP="00DA14FF">
      <w:pPr>
        <w:numPr>
          <w:ilvl w:val="0"/>
          <w:numId w:val="137"/>
        </w:numPr>
        <w:spacing w:before="80" w:after="80" w:line="252" w:lineRule="auto"/>
        <w:ind w:left="0" w:firstLine="567"/>
        <w:jc w:val="both"/>
        <w:rPr>
          <w:color w:val="000000" w:themeColor="text1"/>
        </w:rPr>
      </w:pPr>
      <w:r w:rsidRPr="00AD3CC7">
        <w:rPr>
          <w:color w:val="000000" w:themeColor="text1"/>
        </w:rPr>
        <w:t>Bolts manufactured according to TCVN 5571-1991, TCVN 1916-1995; nuts - washers according to TCVN 1905-76 standard.</w:t>
      </w:r>
    </w:p>
    <w:p w14:paraId="586453B3" w14:textId="77777777" w:rsidR="00867D2C" w:rsidRPr="00AD3CC7" w:rsidRDefault="00867D2C" w:rsidP="00DA14FF">
      <w:pPr>
        <w:numPr>
          <w:ilvl w:val="0"/>
          <w:numId w:val="137"/>
        </w:numPr>
        <w:spacing w:before="80" w:after="80" w:line="252" w:lineRule="auto"/>
        <w:ind w:left="0" w:firstLine="567"/>
        <w:jc w:val="both"/>
        <w:rPr>
          <w:color w:val="000000" w:themeColor="text1"/>
        </w:rPr>
      </w:pPr>
      <w:r w:rsidRPr="00AD3CC7">
        <w:rPr>
          <w:color w:val="000000" w:themeColor="text1"/>
        </w:rPr>
        <w:t>It is permissible to unpack and pack each part separately for shipping and a list of the number of supplies in each packing is required.</w:t>
      </w:r>
    </w:p>
    <w:p w14:paraId="1BEBCDF3" w14:textId="77777777" w:rsidR="00867D2C" w:rsidRPr="00AD3CC7" w:rsidRDefault="00867D2C" w:rsidP="00DA14FF">
      <w:pPr>
        <w:pStyle w:val="Heading4"/>
        <w:numPr>
          <w:ilvl w:val="0"/>
          <w:numId w:val="157"/>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Basic Data of 110kV</w:t>
      </w:r>
      <w:r w:rsidR="0022032E" w:rsidRPr="00AD3CC7">
        <w:rPr>
          <w:b/>
          <w:color w:val="000000" w:themeColor="text1"/>
          <w:lang w:val="en-GB"/>
        </w:rPr>
        <w:t>, 22kV</w:t>
      </w:r>
      <w:r w:rsidRPr="00AD3CC7">
        <w:rPr>
          <w:b/>
          <w:color w:val="000000" w:themeColor="text1"/>
          <w:lang w:val="en-GB"/>
        </w:rPr>
        <w:t xml:space="preserve"> Surge Arrester</w:t>
      </w:r>
    </w:p>
    <w:p w14:paraId="4048A78A" w14:textId="77777777" w:rsidR="00867D2C" w:rsidRPr="00AD3CC7" w:rsidRDefault="00867D2C" w:rsidP="00DA14FF">
      <w:pPr>
        <w:numPr>
          <w:ilvl w:val="0"/>
          <w:numId w:val="137"/>
        </w:numPr>
        <w:spacing w:before="80" w:after="80" w:line="252" w:lineRule="auto"/>
        <w:ind w:left="0" w:firstLine="567"/>
        <w:jc w:val="both"/>
        <w:rPr>
          <w:color w:val="000000" w:themeColor="text1"/>
        </w:rPr>
      </w:pPr>
      <w:r w:rsidRPr="00AD3CC7">
        <w:rPr>
          <w:color w:val="000000" w:themeColor="text1"/>
        </w:rPr>
        <w:t>Refer to Technical Data Sheet to have data of 110kV</w:t>
      </w:r>
      <w:r w:rsidR="0022032E" w:rsidRPr="00AD3CC7">
        <w:rPr>
          <w:color w:val="000000" w:themeColor="text1"/>
        </w:rPr>
        <w:t>, 22kV</w:t>
      </w:r>
      <w:r w:rsidRPr="00AD3CC7">
        <w:rPr>
          <w:color w:val="000000" w:themeColor="text1"/>
        </w:rPr>
        <w:t xml:space="preserve"> Surge Arrester.</w:t>
      </w:r>
    </w:p>
    <w:p w14:paraId="261AC8F3" w14:textId="6E05DA02" w:rsidR="00760058" w:rsidRPr="00AD3CC7" w:rsidRDefault="006A62D0" w:rsidP="00760058">
      <w:pPr>
        <w:keepNext/>
        <w:numPr>
          <w:ilvl w:val="3"/>
          <w:numId w:val="17"/>
        </w:numPr>
        <w:tabs>
          <w:tab w:val="left" w:pos="0"/>
          <w:tab w:val="left" w:pos="630"/>
        </w:tabs>
        <w:autoSpaceDE w:val="0"/>
        <w:autoSpaceDN w:val="0"/>
        <w:adjustRightInd w:val="0"/>
        <w:spacing w:before="60" w:after="60" w:line="264" w:lineRule="auto"/>
        <w:jc w:val="both"/>
        <w:outlineLvl w:val="1"/>
        <w:rPr>
          <w:b/>
          <w:bCs/>
          <w:noProof/>
          <w:color w:val="000000" w:themeColor="text1"/>
          <w:sz w:val="26"/>
          <w:szCs w:val="26"/>
          <w:lang w:eastAsia="x-none"/>
        </w:rPr>
      </w:pPr>
      <w:bookmarkStart w:id="762" w:name="_Toc226799263"/>
      <w:bookmarkStart w:id="763" w:name="_Toc273542672"/>
      <w:bookmarkStart w:id="764" w:name="_Toc297107099"/>
      <w:bookmarkStart w:id="765" w:name="_Toc387396479"/>
      <w:bookmarkStart w:id="766" w:name="_Toc413155398"/>
      <w:bookmarkStart w:id="767" w:name="_Toc497749736"/>
      <w:bookmarkEnd w:id="754"/>
      <w:r w:rsidRPr="00AD3CC7">
        <w:rPr>
          <w:b/>
          <w:bCs/>
          <w:noProof/>
          <w:color w:val="000000" w:themeColor="text1"/>
          <w:sz w:val="26"/>
          <w:szCs w:val="26"/>
          <w:lang w:eastAsia="x-none"/>
        </w:rPr>
        <w:t>CAPACITOR</w:t>
      </w:r>
      <w:bookmarkEnd w:id="762"/>
    </w:p>
    <w:p w14:paraId="6C9BDB41" w14:textId="77777777" w:rsidR="00760058" w:rsidRPr="00AD3CC7" w:rsidRDefault="00760058" w:rsidP="00760058">
      <w:pPr>
        <w:spacing w:before="60" w:after="20" w:line="264" w:lineRule="auto"/>
        <w:ind w:left="567"/>
        <w:jc w:val="both"/>
        <w:rPr>
          <w:color w:val="000000" w:themeColor="text1"/>
          <w:sz w:val="26"/>
          <w:szCs w:val="26"/>
        </w:rPr>
      </w:pPr>
      <w:r w:rsidRPr="00AD3CC7">
        <w:rPr>
          <w:color w:val="000000" w:themeColor="text1"/>
          <w:sz w:val="26"/>
          <w:szCs w:val="26"/>
        </w:rPr>
        <w:t>110kV capacitors are selected according to Decision No. 111 / QD-HDTV dated September 21, 2021</w:t>
      </w:r>
      <w:r w:rsidRPr="00AD3CC7">
        <w:rPr>
          <w:color w:val="000000" w:themeColor="text1"/>
          <w:sz w:val="26"/>
          <w:szCs w:val="26"/>
          <w:lang w:val="vi-VN"/>
        </w:rPr>
        <w:t xml:space="preserve"> and </w:t>
      </w:r>
      <w:r w:rsidRPr="00AD3CC7">
        <w:rPr>
          <w:color w:val="000000" w:themeColor="text1"/>
          <w:sz w:val="26"/>
          <w:szCs w:val="26"/>
        </w:rPr>
        <w:t xml:space="preserve">Decision No. </w:t>
      </w:r>
      <w:r w:rsidRPr="00AD3CC7">
        <w:rPr>
          <w:color w:val="000000" w:themeColor="text1"/>
          <w:sz w:val="26"/>
          <w:szCs w:val="26"/>
          <w:lang w:val="vi-VN"/>
        </w:rPr>
        <w:t>77</w:t>
      </w:r>
      <w:r w:rsidRPr="00AD3CC7">
        <w:rPr>
          <w:color w:val="000000" w:themeColor="text1"/>
          <w:sz w:val="26"/>
          <w:szCs w:val="26"/>
        </w:rPr>
        <w:t xml:space="preserve"> / QD-HDTV dated </w:t>
      </w:r>
      <w:r w:rsidRPr="00AD3CC7">
        <w:rPr>
          <w:color w:val="000000" w:themeColor="text1"/>
          <w:sz w:val="26"/>
          <w:szCs w:val="26"/>
          <w:lang w:val="vi-VN"/>
        </w:rPr>
        <w:t>March</w:t>
      </w:r>
      <w:r w:rsidRPr="00AD3CC7">
        <w:rPr>
          <w:color w:val="000000" w:themeColor="text1"/>
          <w:sz w:val="26"/>
          <w:szCs w:val="26"/>
        </w:rPr>
        <w:t xml:space="preserve"> </w:t>
      </w:r>
      <w:r w:rsidRPr="00AD3CC7">
        <w:rPr>
          <w:color w:val="000000" w:themeColor="text1"/>
          <w:sz w:val="26"/>
          <w:szCs w:val="26"/>
          <w:lang w:val="vi-VN"/>
        </w:rPr>
        <w:t>13</w:t>
      </w:r>
      <w:r w:rsidRPr="00AD3CC7">
        <w:rPr>
          <w:color w:val="000000" w:themeColor="text1"/>
          <w:sz w:val="26"/>
          <w:szCs w:val="26"/>
        </w:rPr>
        <w:t>, 202</w:t>
      </w:r>
      <w:r w:rsidRPr="00AD3CC7">
        <w:rPr>
          <w:color w:val="000000" w:themeColor="text1"/>
          <w:sz w:val="26"/>
          <w:szCs w:val="26"/>
          <w:lang w:val="vi-VN"/>
        </w:rPr>
        <w:t xml:space="preserve">5 </w:t>
      </w:r>
      <w:r w:rsidRPr="00AD3CC7">
        <w:rPr>
          <w:color w:val="000000" w:themeColor="text1"/>
          <w:sz w:val="26"/>
          <w:szCs w:val="26"/>
        </w:rPr>
        <w:t>of the Electricity of Vietnam, Reactor to limiting discharge current are selected according to Decision No. 1859 / QD-EVNNPT dated 19/9/2025 of the Corporation. National electricity transmission.</w:t>
      </w:r>
    </w:p>
    <w:p w14:paraId="323749AB" w14:textId="77777777" w:rsidR="00760058" w:rsidRPr="00AD3CC7" w:rsidRDefault="00760058" w:rsidP="00760058">
      <w:pPr>
        <w:numPr>
          <w:ilvl w:val="0"/>
          <w:numId w:val="258"/>
        </w:numPr>
        <w:tabs>
          <w:tab w:val="left" w:pos="0"/>
        </w:tabs>
        <w:autoSpaceDE w:val="0"/>
        <w:autoSpaceDN w:val="0"/>
        <w:adjustRightInd w:val="0"/>
        <w:spacing w:before="60" w:after="20" w:line="264" w:lineRule="auto"/>
        <w:ind w:left="540"/>
        <w:jc w:val="both"/>
        <w:rPr>
          <w:b/>
          <w:color w:val="000000" w:themeColor="text1"/>
          <w:sz w:val="26"/>
          <w:szCs w:val="26"/>
          <w:lang w:val="x-none" w:eastAsia="x-none"/>
        </w:rPr>
      </w:pPr>
      <w:bookmarkStart w:id="768" w:name="_Hlk117234312"/>
      <w:r w:rsidRPr="00AD3CC7">
        <w:rPr>
          <w:b/>
          <w:color w:val="000000" w:themeColor="text1"/>
          <w:sz w:val="26"/>
          <w:szCs w:val="26"/>
          <w:lang w:val="vi-VN" w:eastAsia="x-none"/>
        </w:rPr>
        <w:t>Appicable standards</w:t>
      </w:r>
    </w:p>
    <w:p w14:paraId="0E12051C"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[1] IEC 60071. Insulation co-ordination.</w:t>
      </w:r>
    </w:p>
    <w:p w14:paraId="645AAA6F"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[2] IEC 60076-6:2007. Power transformers - Part 6: Reactors.</w:t>
      </w:r>
    </w:p>
    <w:p w14:paraId="05494510"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[3] IEC 60549:2013. High-voltage fuses for the external protection of shunt capacitors.</w:t>
      </w:r>
    </w:p>
    <w:p w14:paraId="66EB1708"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[4] IEC 60815. Selection and dimensioning of high-voltage insulators intended for use in polluted conditions</w:t>
      </w:r>
    </w:p>
    <w:p w14:paraId="63DF6BCA"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 IEC 60815-1:2008. Part 1: Definitions, .information and general principles.</w:t>
      </w:r>
    </w:p>
    <w:p w14:paraId="0D371514"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 IEC 60815-2:2008. Part 2: Ceramic and glass insulators for a.c. systems.</w:t>
      </w:r>
    </w:p>
    <w:p w14:paraId="15305AF0"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 IEC 60815-3:2008. Part 3: Polymer insulators for a.c. systems.</w:t>
      </w:r>
    </w:p>
    <w:p w14:paraId="7B1D6547"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[5] IEC 60871:2014. Shunt capacitors for a.c. power systems having a rated voltage above 1000 V.</w:t>
      </w:r>
    </w:p>
    <w:p w14:paraId="31C3488F"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 IEC 60871-1:2014. Part 1: General.</w:t>
      </w:r>
    </w:p>
    <w:p w14:paraId="2BC361DA"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 IEC 60871-2:2014. Part 2: Endurance Testing.</w:t>
      </w:r>
    </w:p>
    <w:p w14:paraId="018DC21D"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 IEC 60871-3:2014. Part 3: Protection of shunt capacitors and shunt capacitor banks.</w:t>
      </w:r>
    </w:p>
    <w:p w14:paraId="365C84D0"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 IEC 60871-4:2014. Part 4: Internal fuses.</w:t>
      </w:r>
    </w:p>
    <w:p w14:paraId="165FF4D6"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[6] IEC 61869. Instrument transformers.</w:t>
      </w:r>
    </w:p>
    <w:p w14:paraId="7A406971"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 IEC 61869-1:2007. Part 1: General requirements.</w:t>
      </w:r>
    </w:p>
    <w:p w14:paraId="1419FAA1"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lastRenderedPageBreak/>
        <w:t>- IEC 61869-2:2012. Part 2: Additional requirements for current transformers.</w:t>
      </w:r>
    </w:p>
    <w:p w14:paraId="43B0BF97"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[7] IEC 62271. High-voltage switchgear and controlgear.</w:t>
      </w:r>
    </w:p>
    <w:p w14:paraId="6EB2DA2C"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 IEC 62271-100:2017. Part 100: Alternating-current circuit-breakers.</w:t>
      </w:r>
    </w:p>
    <w:p w14:paraId="5E68AD6A"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 IEC 62271-102:2018. Part 102: Alternating current disconnectors and earthing switches.</w:t>
      </w:r>
    </w:p>
    <w:p w14:paraId="70D196D8"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 IEC 62271-108:2005. Part 108: High-voltage alternating current disconnecting circuit-breakers for rated voltages of 72,5 kV and above.</w:t>
      </w:r>
    </w:p>
    <w:p w14:paraId="3394C66B"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[8] IEC 60068-3-3:1991 Environmental testing - Part 3: Guidance. Seismic test methods for equipment.</w:t>
      </w:r>
    </w:p>
    <w:p w14:paraId="6D8CCAB7"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[9] IEC 61000. Electromagnetic compatibility.</w:t>
      </w:r>
    </w:p>
    <w:p w14:paraId="4D49B222"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 xml:space="preserve">- IEC 61000-6-2:2016. Part 6-2: Generic standards - Immunity for industrial environments. </w:t>
      </w:r>
    </w:p>
    <w:p w14:paraId="1F43B2AC"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 IEC 61000-6-4:2018. Part 6-4: Generic standards - Emission standard for industrial environments.</w:t>
      </w:r>
    </w:p>
    <w:p w14:paraId="032A2EAE"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[10] IEEE 18-2012. IEEE Standard for Shunt Power Capacitors.</w:t>
      </w:r>
    </w:p>
    <w:p w14:paraId="044D738D"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[11] IEEE 1036-2010.IEEE Guide for Application of Shunt Power Capacitors.</w:t>
      </w:r>
    </w:p>
    <w:p w14:paraId="2A568D64" w14:textId="77777777" w:rsidR="00760058" w:rsidRPr="00AD3CC7" w:rsidRDefault="00760058" w:rsidP="00760058">
      <w:pPr>
        <w:tabs>
          <w:tab w:val="left" w:pos="0"/>
        </w:tabs>
        <w:autoSpaceDE w:val="0"/>
        <w:autoSpaceDN w:val="0"/>
        <w:adjustRightInd w:val="0"/>
        <w:spacing w:before="60" w:after="20" w:line="264" w:lineRule="auto"/>
        <w:ind w:left="540"/>
        <w:jc w:val="both"/>
        <w:rPr>
          <w:bCs/>
          <w:color w:val="000000" w:themeColor="text1"/>
          <w:sz w:val="26"/>
          <w:szCs w:val="26"/>
          <w:lang w:val="x-none" w:eastAsia="x-none"/>
        </w:rPr>
      </w:pPr>
      <w:r w:rsidRPr="00AD3CC7">
        <w:rPr>
          <w:bCs/>
          <w:color w:val="000000" w:themeColor="text1"/>
          <w:sz w:val="26"/>
          <w:szCs w:val="26"/>
          <w:lang w:val="x-none" w:eastAsia="x-none"/>
        </w:rPr>
        <w:t>[12] IEEE 693-2005. Recommended Practice for Seismic Design for Substations.</w:t>
      </w:r>
    </w:p>
    <w:p w14:paraId="557B0365" w14:textId="77777777" w:rsidR="00760058" w:rsidRPr="00AD3CC7" w:rsidRDefault="00760058" w:rsidP="00760058">
      <w:pPr>
        <w:numPr>
          <w:ilvl w:val="0"/>
          <w:numId w:val="258"/>
        </w:numPr>
        <w:tabs>
          <w:tab w:val="left" w:pos="0"/>
        </w:tabs>
        <w:autoSpaceDE w:val="0"/>
        <w:autoSpaceDN w:val="0"/>
        <w:adjustRightInd w:val="0"/>
        <w:spacing w:before="60" w:after="20" w:line="264" w:lineRule="auto"/>
        <w:ind w:left="540"/>
        <w:jc w:val="both"/>
        <w:rPr>
          <w:b/>
          <w:color w:val="000000" w:themeColor="text1"/>
          <w:sz w:val="26"/>
          <w:szCs w:val="26"/>
          <w:lang w:val="x-none" w:eastAsia="x-none"/>
        </w:rPr>
      </w:pPr>
      <w:r w:rsidRPr="00AD3CC7">
        <w:rPr>
          <w:b/>
          <w:color w:val="000000" w:themeColor="text1"/>
          <w:sz w:val="26"/>
          <w:szCs w:val="26"/>
          <w:lang w:val="x-none" w:eastAsia="x-none"/>
        </w:rPr>
        <w:t>Parameter requirements</w:t>
      </w:r>
    </w:p>
    <w:bookmarkEnd w:id="768"/>
    <w:p w14:paraId="6B3E0E9F" w14:textId="77777777" w:rsidR="00760058" w:rsidRPr="00AD3CC7" w:rsidRDefault="00760058" w:rsidP="00760058">
      <w:pPr>
        <w:numPr>
          <w:ilvl w:val="0"/>
          <w:numId w:val="259"/>
        </w:numPr>
        <w:tabs>
          <w:tab w:val="left" w:pos="0"/>
        </w:tabs>
        <w:autoSpaceDE w:val="0"/>
        <w:autoSpaceDN w:val="0"/>
        <w:adjustRightInd w:val="0"/>
        <w:spacing w:before="60" w:after="20" w:line="264" w:lineRule="auto"/>
        <w:ind w:left="540" w:hanging="270"/>
        <w:jc w:val="both"/>
        <w:rPr>
          <w:color w:val="000000" w:themeColor="text1"/>
          <w:sz w:val="26"/>
          <w:szCs w:val="26"/>
          <w:lang w:val="x-none" w:eastAsia="x-none"/>
        </w:rPr>
      </w:pPr>
      <w:r w:rsidRPr="00AD3CC7">
        <w:rPr>
          <w:color w:val="000000" w:themeColor="text1"/>
          <w:sz w:val="26"/>
          <w:szCs w:val="26"/>
          <w:lang w:val="x-none" w:eastAsia="x-none"/>
        </w:rPr>
        <w:t xml:space="preserve">Parameters of </w:t>
      </w:r>
      <w:r w:rsidRPr="00AD3CC7">
        <w:rPr>
          <w:color w:val="000000" w:themeColor="text1"/>
          <w:sz w:val="26"/>
          <w:szCs w:val="26"/>
          <w:lang w:eastAsia="x-none"/>
        </w:rPr>
        <w:t>capacitor unit</w:t>
      </w:r>
      <w:r w:rsidRPr="00AD3CC7">
        <w:rPr>
          <w:color w:val="000000" w:themeColor="text1"/>
          <w:sz w:val="26"/>
          <w:szCs w:val="26"/>
          <w:lang w:val="x-none" w:eastAsia="x-none"/>
        </w:rPr>
        <w:t>:</w:t>
      </w:r>
      <w:r w:rsidRPr="00AD3CC7">
        <w:rPr>
          <w:color w:val="000000" w:themeColor="text1"/>
          <w:sz w:val="26"/>
          <w:szCs w:val="26"/>
          <w:lang w:val="vi-VN" w:eastAsia="x-none"/>
        </w:rPr>
        <w:t xml:space="preserve"> </w:t>
      </w:r>
      <w:r w:rsidRPr="00AD3CC7">
        <w:rPr>
          <w:b/>
          <w:color w:val="000000" w:themeColor="text1"/>
          <w:sz w:val="26"/>
          <w:szCs w:val="26"/>
          <w:lang w:val="vi-VN" w:eastAsia="x-none"/>
        </w:rPr>
        <w:t>Refer to Technical datasheet</w:t>
      </w:r>
    </w:p>
    <w:p w14:paraId="46C3D283" w14:textId="77777777" w:rsidR="00760058" w:rsidRPr="00AD3CC7" w:rsidRDefault="00760058" w:rsidP="00760058">
      <w:pPr>
        <w:numPr>
          <w:ilvl w:val="0"/>
          <w:numId w:val="259"/>
        </w:numPr>
        <w:tabs>
          <w:tab w:val="left" w:pos="0"/>
        </w:tabs>
        <w:autoSpaceDE w:val="0"/>
        <w:autoSpaceDN w:val="0"/>
        <w:adjustRightInd w:val="0"/>
        <w:spacing w:before="60" w:after="20" w:line="264" w:lineRule="auto"/>
        <w:ind w:left="540" w:hanging="270"/>
        <w:jc w:val="both"/>
        <w:rPr>
          <w:color w:val="000000" w:themeColor="text1"/>
          <w:sz w:val="26"/>
          <w:szCs w:val="26"/>
          <w:lang w:val="x-none" w:eastAsia="x-none"/>
        </w:rPr>
      </w:pPr>
      <w:r w:rsidRPr="00AD3CC7">
        <w:rPr>
          <w:color w:val="000000" w:themeColor="text1"/>
          <w:sz w:val="26"/>
          <w:szCs w:val="26"/>
          <w:lang w:val="x-none" w:eastAsia="x-none"/>
        </w:rPr>
        <w:t>Complex of 123kV capacitor bank:</w:t>
      </w:r>
      <w:r w:rsidRPr="00AD3CC7">
        <w:rPr>
          <w:color w:val="000000" w:themeColor="text1"/>
          <w:sz w:val="26"/>
          <w:szCs w:val="26"/>
          <w:lang w:val="vi-VN" w:eastAsia="x-none"/>
        </w:rPr>
        <w:t xml:space="preserve"> </w:t>
      </w:r>
      <w:r w:rsidRPr="00AD3CC7">
        <w:rPr>
          <w:b/>
          <w:color w:val="000000" w:themeColor="text1"/>
          <w:sz w:val="26"/>
          <w:szCs w:val="26"/>
          <w:lang w:val="vi-VN" w:eastAsia="x-none"/>
        </w:rPr>
        <w:t>Refer to Technical datasheet</w:t>
      </w:r>
    </w:p>
    <w:p w14:paraId="616FC308" w14:textId="77777777" w:rsidR="00760058" w:rsidRPr="00AD3CC7" w:rsidRDefault="00760058" w:rsidP="00760058">
      <w:pPr>
        <w:numPr>
          <w:ilvl w:val="0"/>
          <w:numId w:val="259"/>
        </w:numPr>
        <w:tabs>
          <w:tab w:val="left" w:pos="0"/>
        </w:tabs>
        <w:autoSpaceDE w:val="0"/>
        <w:autoSpaceDN w:val="0"/>
        <w:adjustRightInd w:val="0"/>
        <w:spacing w:before="60" w:after="20" w:line="264" w:lineRule="auto"/>
        <w:ind w:left="540" w:hanging="270"/>
        <w:jc w:val="both"/>
        <w:rPr>
          <w:color w:val="000000" w:themeColor="text1"/>
          <w:sz w:val="26"/>
          <w:szCs w:val="26"/>
          <w:lang w:val="x-none" w:eastAsia="x-none"/>
        </w:rPr>
      </w:pPr>
      <w:r w:rsidRPr="00AD3CC7">
        <w:rPr>
          <w:color w:val="000000" w:themeColor="text1"/>
          <w:sz w:val="26"/>
          <w:szCs w:val="26"/>
          <w:lang w:val="x-none" w:eastAsia="x-none"/>
        </w:rPr>
        <w:t>R</w:t>
      </w:r>
      <w:r w:rsidRPr="00AD3CC7">
        <w:rPr>
          <w:color w:val="000000" w:themeColor="text1"/>
          <w:sz w:val="26"/>
          <w:szCs w:val="26"/>
          <w:lang w:eastAsia="x-none"/>
        </w:rPr>
        <w:t>eactor</w:t>
      </w:r>
      <w:r w:rsidRPr="00AD3CC7">
        <w:rPr>
          <w:color w:val="000000" w:themeColor="text1"/>
          <w:sz w:val="26"/>
          <w:szCs w:val="26"/>
          <w:lang w:val="x-none" w:eastAsia="x-none"/>
        </w:rPr>
        <w:t xml:space="preserve"> to limiting discharge current</w:t>
      </w:r>
      <w:r w:rsidRPr="00AD3CC7">
        <w:rPr>
          <w:color w:val="000000" w:themeColor="text1"/>
          <w:sz w:val="26"/>
          <w:szCs w:val="26"/>
          <w:lang w:val="vi-VN" w:eastAsia="x-none"/>
        </w:rPr>
        <w:t xml:space="preserve">: </w:t>
      </w:r>
      <w:r w:rsidRPr="00AD3CC7">
        <w:rPr>
          <w:b/>
          <w:color w:val="000000" w:themeColor="text1"/>
          <w:sz w:val="26"/>
          <w:szCs w:val="26"/>
          <w:lang w:val="vi-VN" w:eastAsia="x-none"/>
        </w:rPr>
        <w:t>Refer to Technical datasheet</w:t>
      </w:r>
    </w:p>
    <w:p w14:paraId="1799E2C6" w14:textId="77777777" w:rsidR="00760058" w:rsidRPr="00AD3CC7" w:rsidRDefault="00760058" w:rsidP="00760058">
      <w:pPr>
        <w:numPr>
          <w:ilvl w:val="0"/>
          <w:numId w:val="259"/>
        </w:numPr>
        <w:tabs>
          <w:tab w:val="left" w:pos="0"/>
        </w:tabs>
        <w:autoSpaceDE w:val="0"/>
        <w:autoSpaceDN w:val="0"/>
        <w:adjustRightInd w:val="0"/>
        <w:spacing w:before="60" w:after="20" w:line="264" w:lineRule="auto"/>
        <w:ind w:left="540" w:hanging="270"/>
        <w:jc w:val="both"/>
        <w:rPr>
          <w:color w:val="000000" w:themeColor="text1"/>
          <w:sz w:val="26"/>
          <w:szCs w:val="26"/>
          <w:lang w:val="x-none" w:eastAsia="x-none"/>
        </w:rPr>
      </w:pPr>
      <w:r w:rsidRPr="00AD3CC7">
        <w:rPr>
          <w:color w:val="000000" w:themeColor="text1"/>
          <w:sz w:val="26"/>
          <w:szCs w:val="26"/>
          <w:lang w:val="x-none" w:eastAsia="x-none"/>
        </w:rPr>
        <w:t>Unbalance current transformer</w:t>
      </w:r>
      <w:r w:rsidRPr="00AD3CC7">
        <w:rPr>
          <w:color w:val="000000" w:themeColor="text1"/>
          <w:sz w:val="26"/>
          <w:szCs w:val="26"/>
          <w:lang w:val="vi-VN" w:eastAsia="x-none"/>
        </w:rPr>
        <w:t xml:space="preserve">: </w:t>
      </w:r>
      <w:r w:rsidRPr="00AD3CC7">
        <w:rPr>
          <w:b/>
          <w:color w:val="000000" w:themeColor="text1"/>
          <w:sz w:val="26"/>
          <w:szCs w:val="26"/>
          <w:lang w:val="vi-VN" w:eastAsia="x-none"/>
        </w:rPr>
        <w:t>Refer to Technical datasheet</w:t>
      </w:r>
    </w:p>
    <w:p w14:paraId="059D89BE" w14:textId="77777777" w:rsidR="00760058" w:rsidRPr="00AD3CC7" w:rsidRDefault="00760058" w:rsidP="00760058">
      <w:pPr>
        <w:numPr>
          <w:ilvl w:val="0"/>
          <w:numId w:val="261"/>
        </w:numPr>
        <w:tabs>
          <w:tab w:val="left" w:pos="0"/>
          <w:tab w:val="left" w:pos="851"/>
        </w:tabs>
        <w:autoSpaceDE w:val="0"/>
        <w:autoSpaceDN w:val="0"/>
        <w:adjustRightInd w:val="0"/>
        <w:spacing w:before="120" w:after="120" w:line="276" w:lineRule="auto"/>
        <w:jc w:val="both"/>
        <w:rPr>
          <w:b/>
          <w:color w:val="000000" w:themeColor="text1"/>
          <w:sz w:val="26"/>
          <w:szCs w:val="26"/>
          <w:lang w:val="x-none" w:eastAsia="x-none"/>
        </w:rPr>
      </w:pPr>
      <w:bookmarkStart w:id="769" w:name="_Hlk117235046"/>
      <w:r w:rsidRPr="00AD3CC7">
        <w:rPr>
          <w:b/>
          <w:color w:val="000000" w:themeColor="text1"/>
          <w:sz w:val="26"/>
          <w:szCs w:val="26"/>
          <w:lang w:val="x-none" w:eastAsia="x-none"/>
        </w:rPr>
        <w:t>Technical requirements:</w:t>
      </w:r>
    </w:p>
    <w:bookmarkEnd w:id="769"/>
    <w:p w14:paraId="07BA0044" w14:textId="77777777" w:rsidR="00760058" w:rsidRPr="00AD3CC7" w:rsidRDefault="00760058" w:rsidP="00760058">
      <w:pPr>
        <w:numPr>
          <w:ilvl w:val="0"/>
          <w:numId w:val="262"/>
        </w:numPr>
        <w:tabs>
          <w:tab w:val="left" w:pos="0"/>
          <w:tab w:val="left" w:pos="851"/>
        </w:tabs>
        <w:autoSpaceDE w:val="0"/>
        <w:autoSpaceDN w:val="0"/>
        <w:adjustRightInd w:val="0"/>
        <w:spacing w:before="120" w:after="120" w:line="276" w:lineRule="auto"/>
        <w:ind w:left="641" w:hanging="357"/>
        <w:jc w:val="both"/>
        <w:rPr>
          <w:b/>
          <w:color w:val="000000" w:themeColor="text1"/>
          <w:sz w:val="26"/>
          <w:szCs w:val="26"/>
          <w:lang w:val="x-none" w:eastAsia="x-none"/>
        </w:rPr>
      </w:pPr>
      <w:r w:rsidRPr="00AD3CC7">
        <w:rPr>
          <w:b/>
          <w:color w:val="000000" w:themeColor="text1"/>
          <w:sz w:val="26"/>
          <w:szCs w:val="26"/>
          <w:lang w:val="x-none" w:eastAsia="x-none"/>
        </w:rPr>
        <w:t>Requirements on design, manufacture and installation</w:t>
      </w:r>
    </w:p>
    <w:p w14:paraId="05A8D3B3" w14:textId="77777777" w:rsidR="00760058" w:rsidRPr="00AD3CC7" w:rsidRDefault="00760058" w:rsidP="00760058">
      <w:pPr>
        <w:tabs>
          <w:tab w:val="left" w:pos="540"/>
          <w:tab w:val="left" w:pos="567"/>
          <w:tab w:val="left" w:pos="851"/>
        </w:tabs>
        <w:autoSpaceDE w:val="0"/>
        <w:autoSpaceDN w:val="0"/>
        <w:adjustRightInd w:val="0"/>
        <w:spacing w:before="60" w:after="60" w:line="360" w:lineRule="exact"/>
        <w:ind w:left="567"/>
        <w:jc w:val="both"/>
        <w:rPr>
          <w:color w:val="000000" w:themeColor="text1"/>
          <w:sz w:val="26"/>
          <w:szCs w:val="26"/>
        </w:rPr>
      </w:pPr>
      <w:r w:rsidRPr="00AD3CC7">
        <w:rPr>
          <w:color w:val="000000" w:themeColor="text1"/>
          <w:sz w:val="26"/>
          <w:szCs w:val="26"/>
        </w:rPr>
        <w:t>When designing and manufacturing the capacitor, the manufacturer must calculate and check the parameters of the capacitor to ensure that the equipment of the capacitor to be installed can withstand the working environment conditions., regional electrical system requirements, including and not limited to the following additional calculations:</w:t>
      </w:r>
    </w:p>
    <w:p w14:paraId="38CE26D6" w14:textId="77777777" w:rsidR="00760058" w:rsidRPr="00AD3CC7" w:rsidRDefault="00760058" w:rsidP="00760058">
      <w:pPr>
        <w:numPr>
          <w:ilvl w:val="0"/>
          <w:numId w:val="259"/>
        </w:numPr>
        <w:tabs>
          <w:tab w:val="left" w:pos="0"/>
          <w:tab w:val="left" w:pos="851"/>
        </w:tabs>
        <w:autoSpaceDE w:val="0"/>
        <w:autoSpaceDN w:val="0"/>
        <w:adjustRightInd w:val="0"/>
        <w:spacing w:before="6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Power and rated current (Reactive Power and Current Rating);</w:t>
      </w:r>
    </w:p>
    <w:p w14:paraId="57B4AB0B" w14:textId="77777777" w:rsidR="00760058" w:rsidRPr="00AD3CC7" w:rsidRDefault="00760058" w:rsidP="00760058">
      <w:pPr>
        <w:numPr>
          <w:ilvl w:val="0"/>
          <w:numId w:val="259"/>
        </w:numPr>
        <w:tabs>
          <w:tab w:val="left" w:pos="0"/>
          <w:tab w:val="left" w:pos="851"/>
        </w:tabs>
        <w:autoSpaceDE w:val="0"/>
        <w:autoSpaceDN w:val="0"/>
        <w:adjustRightInd w:val="0"/>
        <w:spacing w:before="6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Working voltage capacitor meets the conditions stated in the request file;</w:t>
      </w:r>
    </w:p>
    <w:p w14:paraId="4912B3E4" w14:textId="77777777" w:rsidR="00760058" w:rsidRPr="00AD3CC7" w:rsidRDefault="00760058" w:rsidP="00760058">
      <w:pPr>
        <w:numPr>
          <w:ilvl w:val="0"/>
          <w:numId w:val="259"/>
        </w:numPr>
        <w:tabs>
          <w:tab w:val="left" w:pos="0"/>
          <w:tab w:val="left" w:pos="851"/>
        </w:tabs>
        <w:autoSpaceDE w:val="0"/>
        <w:autoSpaceDN w:val="0"/>
        <w:adjustRightInd w:val="0"/>
        <w:spacing w:before="6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Transient voltage study</w:t>
      </w:r>
      <w:r w:rsidRPr="00AD3CC7">
        <w:rPr>
          <w:color w:val="000000" w:themeColor="text1"/>
          <w:sz w:val="26"/>
          <w:szCs w:val="26"/>
          <w:lang w:eastAsia="x-none"/>
        </w:rPr>
        <w:t>;</w:t>
      </w:r>
    </w:p>
    <w:p w14:paraId="6D8C0512" w14:textId="77777777" w:rsidR="00760058" w:rsidRPr="00AD3CC7" w:rsidRDefault="00760058" w:rsidP="00760058">
      <w:pPr>
        <w:numPr>
          <w:ilvl w:val="0"/>
          <w:numId w:val="259"/>
        </w:numPr>
        <w:tabs>
          <w:tab w:val="left" w:pos="0"/>
          <w:tab w:val="left" w:pos="851"/>
        </w:tabs>
        <w:autoSpaceDE w:val="0"/>
        <w:autoSpaceDN w:val="0"/>
        <w:adjustRightInd w:val="0"/>
        <w:spacing w:before="6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Research on the phenomenon of voltage recovery on the circuit breaker (Breaker transient recovery voltage study);</w:t>
      </w:r>
    </w:p>
    <w:p w14:paraId="2FAB7C2D" w14:textId="77777777" w:rsidR="00760058" w:rsidRPr="00AD3CC7" w:rsidRDefault="00760058" w:rsidP="00760058">
      <w:pPr>
        <w:numPr>
          <w:ilvl w:val="0"/>
          <w:numId w:val="259"/>
        </w:numPr>
        <w:tabs>
          <w:tab w:val="left" w:pos="0"/>
          <w:tab w:val="left" w:pos="851"/>
        </w:tabs>
        <w:autoSpaceDE w:val="0"/>
        <w:autoSpaceDN w:val="0"/>
        <w:adjustRightInd w:val="0"/>
        <w:spacing w:before="6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Research on coordination to protect Spain (Relaying coordination study);</w:t>
      </w:r>
    </w:p>
    <w:p w14:paraId="60C78EE8" w14:textId="77777777" w:rsidR="00760058" w:rsidRPr="00AD3CC7" w:rsidRDefault="00760058" w:rsidP="00760058">
      <w:pPr>
        <w:numPr>
          <w:ilvl w:val="0"/>
          <w:numId w:val="259"/>
        </w:numPr>
        <w:tabs>
          <w:tab w:val="left" w:pos="0"/>
          <w:tab w:val="left" w:pos="851"/>
        </w:tabs>
        <w:autoSpaceDE w:val="0"/>
        <w:autoSpaceDN w:val="0"/>
        <w:adjustRightInd w:val="0"/>
        <w:spacing w:before="6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Insulation coordination study;</w:t>
      </w:r>
    </w:p>
    <w:p w14:paraId="62C23BD6" w14:textId="77777777" w:rsidR="00760058" w:rsidRPr="00AD3CC7" w:rsidRDefault="00760058" w:rsidP="00760058">
      <w:pPr>
        <w:numPr>
          <w:ilvl w:val="0"/>
          <w:numId w:val="259"/>
        </w:numPr>
        <w:tabs>
          <w:tab w:val="left" w:pos="0"/>
          <w:tab w:val="left" w:pos="851"/>
        </w:tabs>
        <w:autoSpaceDE w:val="0"/>
        <w:autoSpaceDN w:val="0"/>
        <w:adjustRightInd w:val="0"/>
        <w:spacing w:before="6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Calculation results for capacitor according to IEC 60871-1 requirements.</w:t>
      </w:r>
    </w:p>
    <w:p w14:paraId="61D232CA" w14:textId="77777777" w:rsidR="00D72AE7" w:rsidRPr="00AD3CC7" w:rsidRDefault="00D72AE7" w:rsidP="00D72AE7">
      <w:pPr>
        <w:pStyle w:val="ListParagraph"/>
        <w:numPr>
          <w:ilvl w:val="0"/>
          <w:numId w:val="263"/>
        </w:numPr>
        <w:tabs>
          <w:tab w:val="left" w:pos="0"/>
        </w:tabs>
        <w:suppressAutoHyphens w:val="0"/>
        <w:autoSpaceDE w:val="0"/>
        <w:autoSpaceDN w:val="0"/>
        <w:adjustRightInd w:val="0"/>
        <w:spacing w:before="120" w:after="120" w:line="276" w:lineRule="auto"/>
        <w:jc w:val="both"/>
        <w:rPr>
          <w:rFonts w:ascii="Times New Roman" w:hAnsi="Times New Roman"/>
          <w:b/>
          <w:vanish/>
          <w:color w:val="000000" w:themeColor="text1"/>
          <w:sz w:val="26"/>
          <w:szCs w:val="26"/>
        </w:rPr>
      </w:pPr>
    </w:p>
    <w:p w14:paraId="2D18CCB0" w14:textId="77777777" w:rsidR="00D72AE7" w:rsidRPr="00AD3CC7" w:rsidRDefault="00D72AE7" w:rsidP="00D72AE7">
      <w:pPr>
        <w:pStyle w:val="ListParagraph"/>
        <w:numPr>
          <w:ilvl w:val="1"/>
          <w:numId w:val="263"/>
        </w:numPr>
        <w:tabs>
          <w:tab w:val="left" w:pos="0"/>
        </w:tabs>
        <w:suppressAutoHyphens w:val="0"/>
        <w:autoSpaceDE w:val="0"/>
        <w:autoSpaceDN w:val="0"/>
        <w:adjustRightInd w:val="0"/>
        <w:spacing w:before="120" w:after="120" w:line="276" w:lineRule="auto"/>
        <w:jc w:val="both"/>
        <w:rPr>
          <w:rFonts w:ascii="Times New Roman" w:hAnsi="Times New Roman"/>
          <w:b/>
          <w:vanish/>
          <w:color w:val="000000" w:themeColor="text1"/>
          <w:sz w:val="26"/>
          <w:szCs w:val="26"/>
        </w:rPr>
      </w:pPr>
    </w:p>
    <w:p w14:paraId="34CF5228" w14:textId="77777777" w:rsidR="00D72AE7" w:rsidRPr="00AD3CC7" w:rsidRDefault="00D72AE7" w:rsidP="00D72AE7">
      <w:pPr>
        <w:pStyle w:val="ListParagraph"/>
        <w:numPr>
          <w:ilvl w:val="1"/>
          <w:numId w:val="263"/>
        </w:numPr>
        <w:tabs>
          <w:tab w:val="left" w:pos="0"/>
        </w:tabs>
        <w:suppressAutoHyphens w:val="0"/>
        <w:autoSpaceDE w:val="0"/>
        <w:autoSpaceDN w:val="0"/>
        <w:adjustRightInd w:val="0"/>
        <w:spacing w:before="120" w:after="120" w:line="276" w:lineRule="auto"/>
        <w:jc w:val="both"/>
        <w:rPr>
          <w:rFonts w:ascii="Times New Roman" w:hAnsi="Times New Roman"/>
          <w:b/>
          <w:vanish/>
          <w:color w:val="000000" w:themeColor="text1"/>
          <w:sz w:val="26"/>
          <w:szCs w:val="26"/>
        </w:rPr>
      </w:pPr>
    </w:p>
    <w:p w14:paraId="71046BCD" w14:textId="77777777" w:rsidR="00D72AE7" w:rsidRPr="00AD3CC7" w:rsidRDefault="00D72AE7" w:rsidP="00D72AE7">
      <w:pPr>
        <w:pStyle w:val="ListParagraph"/>
        <w:numPr>
          <w:ilvl w:val="1"/>
          <w:numId w:val="263"/>
        </w:numPr>
        <w:tabs>
          <w:tab w:val="left" w:pos="0"/>
        </w:tabs>
        <w:suppressAutoHyphens w:val="0"/>
        <w:autoSpaceDE w:val="0"/>
        <w:autoSpaceDN w:val="0"/>
        <w:adjustRightInd w:val="0"/>
        <w:spacing w:before="120" w:after="120" w:line="276" w:lineRule="auto"/>
        <w:jc w:val="both"/>
        <w:rPr>
          <w:rFonts w:ascii="Times New Roman" w:hAnsi="Times New Roman"/>
          <w:b/>
          <w:vanish/>
          <w:color w:val="000000" w:themeColor="text1"/>
          <w:sz w:val="26"/>
          <w:szCs w:val="26"/>
        </w:rPr>
      </w:pPr>
    </w:p>
    <w:p w14:paraId="4BC9D9DA" w14:textId="77777777" w:rsidR="00D72AE7" w:rsidRPr="00AD3CC7" w:rsidRDefault="00D72AE7" w:rsidP="00D72AE7">
      <w:pPr>
        <w:pStyle w:val="ListParagraph"/>
        <w:numPr>
          <w:ilvl w:val="1"/>
          <w:numId w:val="263"/>
        </w:numPr>
        <w:tabs>
          <w:tab w:val="left" w:pos="0"/>
        </w:tabs>
        <w:suppressAutoHyphens w:val="0"/>
        <w:autoSpaceDE w:val="0"/>
        <w:autoSpaceDN w:val="0"/>
        <w:adjustRightInd w:val="0"/>
        <w:spacing w:before="120" w:after="120" w:line="276" w:lineRule="auto"/>
        <w:jc w:val="both"/>
        <w:rPr>
          <w:rFonts w:ascii="Times New Roman" w:hAnsi="Times New Roman"/>
          <w:b/>
          <w:vanish/>
          <w:color w:val="000000" w:themeColor="text1"/>
          <w:sz w:val="26"/>
          <w:szCs w:val="26"/>
        </w:rPr>
      </w:pPr>
    </w:p>
    <w:p w14:paraId="2C3C2377" w14:textId="77777777" w:rsidR="00D72AE7" w:rsidRPr="00AD3CC7" w:rsidRDefault="00D72AE7" w:rsidP="00D72AE7">
      <w:pPr>
        <w:pStyle w:val="ListParagraph"/>
        <w:numPr>
          <w:ilvl w:val="1"/>
          <w:numId w:val="263"/>
        </w:numPr>
        <w:tabs>
          <w:tab w:val="left" w:pos="0"/>
        </w:tabs>
        <w:suppressAutoHyphens w:val="0"/>
        <w:autoSpaceDE w:val="0"/>
        <w:autoSpaceDN w:val="0"/>
        <w:adjustRightInd w:val="0"/>
        <w:spacing w:before="120" w:after="120" w:line="276" w:lineRule="auto"/>
        <w:jc w:val="both"/>
        <w:rPr>
          <w:rFonts w:ascii="Times New Roman" w:hAnsi="Times New Roman"/>
          <w:b/>
          <w:vanish/>
          <w:color w:val="000000" w:themeColor="text1"/>
          <w:sz w:val="26"/>
          <w:szCs w:val="26"/>
        </w:rPr>
      </w:pPr>
    </w:p>
    <w:p w14:paraId="403DBDB9" w14:textId="77777777" w:rsidR="00D72AE7" w:rsidRPr="00AD3CC7" w:rsidRDefault="00D72AE7" w:rsidP="00D72AE7">
      <w:pPr>
        <w:pStyle w:val="ListParagraph"/>
        <w:numPr>
          <w:ilvl w:val="1"/>
          <w:numId w:val="263"/>
        </w:numPr>
        <w:tabs>
          <w:tab w:val="left" w:pos="0"/>
        </w:tabs>
        <w:suppressAutoHyphens w:val="0"/>
        <w:autoSpaceDE w:val="0"/>
        <w:autoSpaceDN w:val="0"/>
        <w:adjustRightInd w:val="0"/>
        <w:spacing w:before="120" w:after="120" w:line="276" w:lineRule="auto"/>
        <w:jc w:val="both"/>
        <w:rPr>
          <w:rFonts w:ascii="Times New Roman" w:hAnsi="Times New Roman"/>
          <w:b/>
          <w:vanish/>
          <w:color w:val="000000" w:themeColor="text1"/>
          <w:sz w:val="26"/>
          <w:szCs w:val="26"/>
        </w:rPr>
      </w:pPr>
    </w:p>
    <w:p w14:paraId="507E6D9D" w14:textId="1A295F67" w:rsidR="00760058" w:rsidRPr="00AD3CC7" w:rsidRDefault="00760058" w:rsidP="00D72AE7">
      <w:pPr>
        <w:pStyle w:val="ListParagraph"/>
        <w:numPr>
          <w:ilvl w:val="2"/>
          <w:numId w:val="263"/>
        </w:numPr>
        <w:tabs>
          <w:tab w:val="left" w:pos="0"/>
        </w:tabs>
        <w:suppressAutoHyphens w:val="0"/>
        <w:autoSpaceDE w:val="0"/>
        <w:autoSpaceDN w:val="0"/>
        <w:adjustRightInd w:val="0"/>
        <w:spacing w:before="120" w:after="120" w:line="276" w:lineRule="auto"/>
        <w:jc w:val="both"/>
        <w:rPr>
          <w:rFonts w:ascii="Times New Roman" w:hAnsi="Times New Roman"/>
          <w:b/>
          <w:color w:val="000000" w:themeColor="text1"/>
          <w:sz w:val="26"/>
          <w:szCs w:val="26"/>
        </w:rPr>
      </w:pPr>
      <w:r w:rsidRPr="00AD3CC7">
        <w:rPr>
          <w:rFonts w:ascii="Times New Roman" w:hAnsi="Times New Roman"/>
          <w:b/>
          <w:color w:val="000000" w:themeColor="text1"/>
          <w:sz w:val="26"/>
          <w:szCs w:val="26"/>
        </w:rPr>
        <w:t>Requirements for Capacitor</w:t>
      </w:r>
      <w:r w:rsidRPr="00AD3CC7">
        <w:rPr>
          <w:rFonts w:ascii="Times New Roman" w:hAnsi="Times New Roman"/>
          <w:b/>
          <w:color w:val="000000" w:themeColor="text1"/>
          <w:sz w:val="26"/>
          <w:szCs w:val="26"/>
          <w:lang w:val="vi-VN"/>
        </w:rPr>
        <w:t xml:space="preserve"> Unit</w:t>
      </w:r>
    </w:p>
    <w:p w14:paraId="1D3FF6F4" w14:textId="77777777" w:rsidR="00760058" w:rsidRPr="00AD3CC7" w:rsidRDefault="00760058" w:rsidP="00760058">
      <w:pPr>
        <w:numPr>
          <w:ilvl w:val="0"/>
          <w:numId w:val="259"/>
        </w:numPr>
        <w:tabs>
          <w:tab w:val="left" w:pos="0"/>
          <w:tab w:val="left" w:pos="851"/>
        </w:tabs>
        <w:autoSpaceDE w:val="0"/>
        <w:autoSpaceDN w:val="0"/>
        <w:adjustRightInd w:val="0"/>
        <w:spacing w:before="120" w:after="120" w:line="276"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lastRenderedPageBreak/>
        <w:t>General requirements</w:t>
      </w:r>
    </w:p>
    <w:p w14:paraId="39F1BD17" w14:textId="77777777" w:rsidR="00760058" w:rsidRPr="00AD3CC7" w:rsidRDefault="00760058" w:rsidP="00760058">
      <w:pPr>
        <w:numPr>
          <w:ilvl w:val="0"/>
          <w:numId w:val="260"/>
        </w:numPr>
        <w:tabs>
          <w:tab w:val="left" w:pos="0"/>
        </w:tabs>
        <w:autoSpaceDE w:val="0"/>
        <w:autoSpaceDN w:val="0"/>
        <w:adjustRightInd w:val="0"/>
        <w:spacing w:before="6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 xml:space="preserve">Each capacitor </w:t>
      </w:r>
      <w:r w:rsidRPr="00AD3CC7">
        <w:rPr>
          <w:color w:val="000000" w:themeColor="text1"/>
          <w:sz w:val="26"/>
          <w:szCs w:val="26"/>
          <w:lang w:eastAsia="x-none"/>
        </w:rPr>
        <w:t xml:space="preserve">unit </w:t>
      </w:r>
      <w:r w:rsidRPr="00AD3CC7">
        <w:rPr>
          <w:color w:val="000000" w:themeColor="text1"/>
          <w:sz w:val="26"/>
          <w:szCs w:val="26"/>
          <w:lang w:val="x-none" w:eastAsia="x-none"/>
        </w:rPr>
        <w:t>is designed and manufactured from basic components including: 2 electrodes; insulating materials; protective cover of electrodes - insulating material; terminal ceramic chains for connecting component capacitors.</w:t>
      </w:r>
    </w:p>
    <w:p w14:paraId="09EFFC04" w14:textId="77777777" w:rsidR="00760058" w:rsidRPr="00AD3CC7" w:rsidRDefault="00760058" w:rsidP="00760058">
      <w:pPr>
        <w:numPr>
          <w:ilvl w:val="0"/>
          <w:numId w:val="260"/>
        </w:numPr>
        <w:tabs>
          <w:tab w:val="left" w:pos="0"/>
        </w:tabs>
        <w:autoSpaceDE w:val="0"/>
        <w:autoSpaceDN w:val="0"/>
        <w:adjustRightInd w:val="0"/>
        <w:spacing w:before="6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 xml:space="preserve">Capacitor </w:t>
      </w:r>
      <w:r w:rsidRPr="00AD3CC7">
        <w:rPr>
          <w:color w:val="000000" w:themeColor="text1"/>
          <w:sz w:val="26"/>
          <w:szCs w:val="26"/>
          <w:lang w:eastAsia="x-none"/>
        </w:rPr>
        <w:t>unit</w:t>
      </w:r>
      <w:r w:rsidRPr="00AD3CC7">
        <w:rPr>
          <w:color w:val="000000" w:themeColor="text1"/>
          <w:sz w:val="26"/>
          <w:szCs w:val="26"/>
          <w:lang w:val="x-none" w:eastAsia="x-none"/>
        </w:rPr>
        <w:t xml:space="preserve"> must be designed with materials to ensure minimum loss and maximize reliability. In capacitors it is forbidden to use environmentally hazardous substances such as PCBs. Do not use an external fuse to protect the capacitor.</w:t>
      </w:r>
    </w:p>
    <w:p w14:paraId="56A3E511" w14:textId="77777777" w:rsidR="00760058" w:rsidRPr="00AD3CC7" w:rsidRDefault="00760058" w:rsidP="00760058">
      <w:pPr>
        <w:numPr>
          <w:ilvl w:val="0"/>
          <w:numId w:val="260"/>
        </w:numPr>
        <w:tabs>
          <w:tab w:val="left" w:pos="0"/>
        </w:tabs>
        <w:autoSpaceDE w:val="0"/>
        <w:autoSpaceDN w:val="0"/>
        <w:adjustRightInd w:val="0"/>
        <w:spacing w:before="6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 xml:space="preserve">The rated voltage for capacitor </w:t>
      </w:r>
      <w:r w:rsidRPr="00AD3CC7">
        <w:rPr>
          <w:color w:val="000000" w:themeColor="text1"/>
          <w:sz w:val="26"/>
          <w:szCs w:val="26"/>
          <w:lang w:eastAsia="x-none"/>
        </w:rPr>
        <w:t xml:space="preserve">unit </w:t>
      </w:r>
      <w:r w:rsidRPr="00AD3CC7">
        <w:rPr>
          <w:color w:val="000000" w:themeColor="text1"/>
          <w:sz w:val="26"/>
          <w:szCs w:val="26"/>
          <w:lang w:val="x-none" w:eastAsia="x-none"/>
        </w:rPr>
        <w:t xml:space="preserve">is 15kV. This value can be changed to meet special design/manufacturing requirements for </w:t>
      </w:r>
      <w:r w:rsidRPr="00AD3CC7">
        <w:rPr>
          <w:color w:val="000000" w:themeColor="text1"/>
          <w:sz w:val="26"/>
          <w:szCs w:val="26"/>
          <w:lang w:eastAsia="x-none"/>
        </w:rPr>
        <w:t>capacitor</w:t>
      </w:r>
      <w:r w:rsidRPr="00AD3CC7">
        <w:rPr>
          <w:color w:val="000000" w:themeColor="text1"/>
          <w:sz w:val="26"/>
          <w:szCs w:val="26"/>
          <w:lang w:val="x-none" w:eastAsia="x-none"/>
        </w:rPr>
        <w:t>. The values ​​of lightning impulse withstand voltage and minimum leakage current for capacitors in the same phase and individual capacitors shall be selected by the Design Unit</w:t>
      </w:r>
      <w:r w:rsidRPr="00AD3CC7">
        <w:rPr>
          <w:color w:val="000000" w:themeColor="text1"/>
          <w:sz w:val="26"/>
          <w:szCs w:val="26"/>
          <w:lang w:eastAsia="x-none"/>
        </w:rPr>
        <w:t xml:space="preserve"> </w:t>
      </w:r>
      <w:r w:rsidRPr="00AD3CC7">
        <w:rPr>
          <w:color w:val="000000" w:themeColor="text1"/>
          <w:sz w:val="26"/>
          <w:szCs w:val="26"/>
          <w:lang w:val="x-none" w:eastAsia="x-none"/>
        </w:rPr>
        <w:t>/Manufacturer and determined according to the design requirements /</w:t>
      </w:r>
      <w:r w:rsidRPr="00AD3CC7">
        <w:rPr>
          <w:color w:val="000000" w:themeColor="text1"/>
          <w:sz w:val="26"/>
          <w:szCs w:val="26"/>
          <w:lang w:eastAsia="x-none"/>
        </w:rPr>
        <w:t>manufacture</w:t>
      </w:r>
      <w:r w:rsidRPr="00AD3CC7">
        <w:rPr>
          <w:color w:val="000000" w:themeColor="text1"/>
          <w:sz w:val="26"/>
          <w:szCs w:val="26"/>
          <w:lang w:val="x-none" w:eastAsia="x-none"/>
        </w:rPr>
        <w:t xml:space="preserve"> for capacitor and other insulation requirements.</w:t>
      </w:r>
    </w:p>
    <w:p w14:paraId="68979F2E" w14:textId="77777777" w:rsidR="00760058" w:rsidRPr="00AD3CC7" w:rsidRDefault="00760058" w:rsidP="00760058">
      <w:pPr>
        <w:numPr>
          <w:ilvl w:val="0"/>
          <w:numId w:val="260"/>
        </w:numPr>
        <w:tabs>
          <w:tab w:val="left" w:pos="0"/>
        </w:tabs>
        <w:autoSpaceDE w:val="0"/>
        <w:autoSpaceDN w:val="0"/>
        <w:adjustRightInd w:val="0"/>
        <w:spacing w:before="6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Capacitors can be interchanged within the capacitor unit in the same phase and between phases during installation and operation. Capacitor losses at rated voltage should not exceed 0.1 W/kVAr including losses related to dielectric, capacitor fuse, internal discharge resistance of capacitors, solder joints and conduction device in the capacitor.</w:t>
      </w:r>
    </w:p>
    <w:p w14:paraId="1BC29808" w14:textId="77777777" w:rsidR="00760058" w:rsidRPr="00AD3CC7" w:rsidRDefault="00760058" w:rsidP="00760058">
      <w:pPr>
        <w:numPr>
          <w:ilvl w:val="0"/>
          <w:numId w:val="260"/>
        </w:numPr>
        <w:tabs>
          <w:tab w:val="left" w:pos="0"/>
        </w:tabs>
        <w:autoSpaceDE w:val="0"/>
        <w:autoSpaceDN w:val="0"/>
        <w:adjustRightInd w:val="0"/>
        <w:spacing w:before="6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 xml:space="preserve">Capacitor </w:t>
      </w:r>
      <w:r w:rsidRPr="00AD3CC7">
        <w:rPr>
          <w:color w:val="000000" w:themeColor="text1"/>
          <w:sz w:val="26"/>
          <w:szCs w:val="26"/>
          <w:lang w:eastAsia="x-none"/>
        </w:rPr>
        <w:t>tank</w:t>
      </w:r>
      <w:r w:rsidRPr="00AD3CC7">
        <w:rPr>
          <w:color w:val="000000" w:themeColor="text1"/>
          <w:sz w:val="26"/>
          <w:szCs w:val="26"/>
          <w:lang w:val="x-none" w:eastAsia="x-none"/>
        </w:rPr>
        <w:t xml:space="preserve"> is made from stainless steel or steel treated with powder coating. The surface treatment of the capacitor units shall ensure long-term stability, in the presence of both internal and external heating elements of the capacitor, as well as operation at the voltage specified in capacitor parameter request table.</w:t>
      </w:r>
    </w:p>
    <w:p w14:paraId="134F291A" w14:textId="77777777" w:rsidR="00760058" w:rsidRPr="00AD3CC7" w:rsidRDefault="00760058" w:rsidP="00760058">
      <w:pPr>
        <w:numPr>
          <w:ilvl w:val="0"/>
          <w:numId w:val="262"/>
        </w:numPr>
        <w:tabs>
          <w:tab w:val="left" w:pos="0"/>
        </w:tabs>
        <w:autoSpaceDE w:val="0"/>
        <w:autoSpaceDN w:val="0"/>
        <w:adjustRightInd w:val="0"/>
        <w:spacing w:before="120" w:after="120" w:line="276" w:lineRule="auto"/>
        <w:ind w:left="641" w:hanging="357"/>
        <w:jc w:val="both"/>
        <w:rPr>
          <w:b/>
          <w:color w:val="000000" w:themeColor="text1"/>
          <w:sz w:val="26"/>
          <w:szCs w:val="26"/>
          <w:lang w:val="x-none" w:eastAsia="x-none"/>
        </w:rPr>
      </w:pPr>
      <w:r w:rsidRPr="00AD3CC7">
        <w:rPr>
          <w:b/>
          <w:color w:val="000000" w:themeColor="text1"/>
          <w:sz w:val="26"/>
          <w:szCs w:val="26"/>
          <w:lang w:val="x-none" w:eastAsia="x-none"/>
        </w:rPr>
        <w:t>Test requirements for c</w:t>
      </w:r>
      <w:r w:rsidRPr="00AD3CC7">
        <w:rPr>
          <w:b/>
          <w:color w:val="000000" w:themeColor="text1"/>
          <w:sz w:val="26"/>
          <w:szCs w:val="26"/>
          <w:lang w:eastAsia="x-none"/>
        </w:rPr>
        <w:t>apacitor</w:t>
      </w:r>
    </w:p>
    <w:p w14:paraId="5EE874C7" w14:textId="77777777" w:rsidR="00760058" w:rsidRPr="00AD3CC7" w:rsidRDefault="00760058" w:rsidP="00760058">
      <w:pPr>
        <w:tabs>
          <w:tab w:val="left" w:pos="540"/>
          <w:tab w:val="left" w:pos="567"/>
        </w:tabs>
        <w:autoSpaceDE w:val="0"/>
        <w:autoSpaceDN w:val="0"/>
        <w:adjustRightInd w:val="0"/>
        <w:spacing w:before="60" w:after="60" w:line="264" w:lineRule="auto"/>
        <w:ind w:left="567"/>
        <w:jc w:val="both"/>
        <w:rPr>
          <w:color w:val="000000" w:themeColor="text1"/>
          <w:sz w:val="26"/>
          <w:szCs w:val="26"/>
        </w:rPr>
      </w:pPr>
      <w:r w:rsidRPr="00AD3CC7">
        <w:rPr>
          <w:color w:val="000000" w:themeColor="text1"/>
          <w:sz w:val="26"/>
          <w:szCs w:val="26"/>
        </w:rPr>
        <w:t>When designing, manufacturing and testing the component capacitors must comply with the latest IEC 60871-1 and 60871-2 standards.</w:t>
      </w:r>
    </w:p>
    <w:p w14:paraId="16D4E830" w14:textId="77777777" w:rsidR="00760058" w:rsidRPr="00AD3CC7" w:rsidRDefault="00760058" w:rsidP="00760058">
      <w:pPr>
        <w:numPr>
          <w:ilvl w:val="0"/>
          <w:numId w:val="259"/>
        </w:numPr>
        <w:tabs>
          <w:tab w:val="left" w:pos="0"/>
          <w:tab w:val="left" w:pos="851"/>
        </w:tabs>
        <w:autoSpaceDE w:val="0"/>
        <w:autoSpaceDN w:val="0"/>
        <w:adjustRightInd w:val="0"/>
        <w:spacing w:before="8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Type test</w:t>
      </w:r>
      <w:r w:rsidRPr="00AD3CC7">
        <w:rPr>
          <w:color w:val="000000" w:themeColor="text1"/>
          <w:sz w:val="26"/>
          <w:szCs w:val="26"/>
          <w:lang w:eastAsia="x-none"/>
        </w:rPr>
        <w:t>:</w:t>
      </w:r>
    </w:p>
    <w:p w14:paraId="00DC3084"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Thermal stability test;</w:t>
      </w:r>
    </w:p>
    <w:p w14:paraId="1A3DD87A"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Capacitor loss tangent (tan</w:t>
      </w:r>
      <w:r w:rsidRPr="00AD3CC7">
        <w:rPr>
          <w:color w:val="000000" w:themeColor="text1"/>
          <w:sz w:val="26"/>
          <w:szCs w:val="26"/>
          <w:lang w:val="x-none" w:eastAsia="x-none"/>
        </w:rPr>
        <w:sym w:font="Symbol" w:char="F064"/>
      </w:r>
      <w:r w:rsidRPr="00AD3CC7">
        <w:rPr>
          <w:color w:val="000000" w:themeColor="text1"/>
          <w:sz w:val="26"/>
          <w:szCs w:val="26"/>
          <w:lang w:val="x-none" w:eastAsia="x-none"/>
        </w:rPr>
        <w:t>) measurement at elevated temperature;</w:t>
      </w:r>
    </w:p>
    <w:p w14:paraId="51A66D5A"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AC Voltage test between terminal and container;</w:t>
      </w:r>
    </w:p>
    <w:p w14:paraId="78BE0167"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Overvoltage test;</w:t>
      </w:r>
    </w:p>
    <w:p w14:paraId="2C48BD90"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Lighting impulse voltage test between terminal and container;</w:t>
      </w:r>
    </w:p>
    <w:p w14:paraId="7D9CFB93"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Short-circuit discharge test;</w:t>
      </w:r>
    </w:p>
    <w:p w14:paraId="0A6C346F"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Discharge test of internal fuses;</w:t>
      </w:r>
    </w:p>
    <w:p w14:paraId="74244DE1"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Transient Overvoltage Test;</w:t>
      </w:r>
    </w:p>
    <w:p w14:paraId="2FCC9C7D"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Ageing test during 1000h at 1.4Un.</w:t>
      </w:r>
    </w:p>
    <w:p w14:paraId="579C22AD" w14:textId="77777777" w:rsidR="00760058" w:rsidRPr="00AD3CC7" w:rsidRDefault="00760058" w:rsidP="00760058">
      <w:pPr>
        <w:tabs>
          <w:tab w:val="left" w:pos="540"/>
          <w:tab w:val="left" w:pos="567"/>
        </w:tabs>
        <w:autoSpaceDE w:val="0"/>
        <w:autoSpaceDN w:val="0"/>
        <w:adjustRightInd w:val="0"/>
        <w:spacing w:before="60" w:after="60" w:line="264" w:lineRule="auto"/>
        <w:ind w:left="567"/>
        <w:jc w:val="both"/>
        <w:rPr>
          <w:color w:val="000000" w:themeColor="text1"/>
          <w:sz w:val="26"/>
          <w:szCs w:val="26"/>
          <w:lang w:eastAsia="x-none"/>
        </w:rPr>
      </w:pPr>
      <w:r w:rsidRPr="00AD3CC7">
        <w:rPr>
          <w:color w:val="000000" w:themeColor="text1"/>
          <w:sz w:val="26"/>
          <w:szCs w:val="26"/>
          <w:lang w:eastAsia="x-none"/>
        </w:rPr>
        <w:tab/>
      </w:r>
      <w:r w:rsidRPr="00AD3CC7">
        <w:rPr>
          <w:color w:val="000000" w:themeColor="text1"/>
          <w:sz w:val="26"/>
          <w:szCs w:val="26"/>
        </w:rPr>
        <w:t>Type</w:t>
      </w:r>
      <w:r w:rsidRPr="00AD3CC7">
        <w:rPr>
          <w:color w:val="000000" w:themeColor="text1"/>
          <w:sz w:val="26"/>
          <w:szCs w:val="26"/>
          <w:lang w:eastAsia="x-none"/>
        </w:rPr>
        <w:t xml:space="preserve"> test items are required to have test records attached.</w:t>
      </w:r>
    </w:p>
    <w:p w14:paraId="1BEB3AB0" w14:textId="77777777" w:rsidR="00760058" w:rsidRPr="00AD3CC7" w:rsidRDefault="00760058" w:rsidP="00760058">
      <w:pPr>
        <w:numPr>
          <w:ilvl w:val="0"/>
          <w:numId w:val="259"/>
        </w:numPr>
        <w:tabs>
          <w:tab w:val="left" w:pos="0"/>
          <w:tab w:val="left" w:pos="851"/>
        </w:tabs>
        <w:autoSpaceDE w:val="0"/>
        <w:autoSpaceDN w:val="0"/>
        <w:adjustRightInd w:val="0"/>
        <w:spacing w:before="8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lastRenderedPageBreak/>
        <w:t>Routine test</w:t>
      </w:r>
      <w:r w:rsidRPr="00AD3CC7">
        <w:rPr>
          <w:color w:val="000000" w:themeColor="text1"/>
          <w:sz w:val="26"/>
          <w:szCs w:val="26"/>
          <w:lang w:eastAsia="x-none"/>
        </w:rPr>
        <w:t>:</w:t>
      </w:r>
    </w:p>
    <w:p w14:paraId="2A3744BC"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Capacitance measurement;</w:t>
      </w:r>
    </w:p>
    <w:p w14:paraId="2554AF20"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Measurement of the tangent of the loss angle tanδ;</w:t>
      </w:r>
    </w:p>
    <w:p w14:paraId="3CCF1566"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Voltage test between terminals;</w:t>
      </w:r>
    </w:p>
    <w:p w14:paraId="6F74BB6D"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AC voltage test between terminals and container;</w:t>
      </w:r>
    </w:p>
    <w:p w14:paraId="6C47287A"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Test of internal discharge device;</w:t>
      </w:r>
    </w:p>
    <w:p w14:paraId="00E8AF1C"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Sealing test.</w:t>
      </w:r>
    </w:p>
    <w:p w14:paraId="7992701A"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Discharge test of internal fuses.</w:t>
      </w:r>
    </w:p>
    <w:p w14:paraId="01E398BA" w14:textId="77777777" w:rsidR="00760058" w:rsidRPr="00AD3CC7" w:rsidRDefault="00760058" w:rsidP="00760058">
      <w:pPr>
        <w:tabs>
          <w:tab w:val="left" w:pos="540"/>
          <w:tab w:val="left" w:pos="567"/>
        </w:tabs>
        <w:autoSpaceDE w:val="0"/>
        <w:autoSpaceDN w:val="0"/>
        <w:adjustRightInd w:val="0"/>
        <w:spacing w:before="60" w:after="60" w:line="360" w:lineRule="exact"/>
        <w:ind w:left="567"/>
        <w:jc w:val="both"/>
        <w:rPr>
          <w:color w:val="000000" w:themeColor="text1"/>
          <w:sz w:val="26"/>
          <w:szCs w:val="26"/>
          <w:lang w:eastAsia="x-none"/>
        </w:rPr>
      </w:pPr>
      <w:r w:rsidRPr="00AD3CC7">
        <w:rPr>
          <w:color w:val="000000" w:themeColor="text1"/>
          <w:sz w:val="26"/>
          <w:szCs w:val="26"/>
          <w:lang w:eastAsia="x-none"/>
        </w:rPr>
        <w:t>It is the responsibility of the manufacturer to provide all records and results of the above tests.</w:t>
      </w:r>
    </w:p>
    <w:p w14:paraId="1366B937" w14:textId="77777777" w:rsidR="00760058" w:rsidRPr="00AD3CC7" w:rsidRDefault="00760058" w:rsidP="00760058">
      <w:pPr>
        <w:numPr>
          <w:ilvl w:val="0"/>
          <w:numId w:val="262"/>
        </w:numPr>
        <w:tabs>
          <w:tab w:val="left" w:pos="0"/>
        </w:tabs>
        <w:autoSpaceDE w:val="0"/>
        <w:autoSpaceDN w:val="0"/>
        <w:adjustRightInd w:val="0"/>
        <w:spacing w:before="120" w:after="120" w:line="276" w:lineRule="auto"/>
        <w:ind w:left="641" w:hanging="357"/>
        <w:jc w:val="both"/>
        <w:rPr>
          <w:b/>
          <w:color w:val="000000" w:themeColor="text1"/>
          <w:sz w:val="26"/>
          <w:szCs w:val="26"/>
          <w:lang w:val="x-none" w:eastAsia="x-none"/>
        </w:rPr>
      </w:pPr>
      <w:r w:rsidRPr="00AD3CC7">
        <w:rPr>
          <w:b/>
          <w:color w:val="000000" w:themeColor="text1"/>
          <w:sz w:val="26"/>
          <w:szCs w:val="26"/>
          <w:lang w:val="x-none" w:eastAsia="x-none"/>
        </w:rPr>
        <w:t>Information materials about capacitors</w:t>
      </w:r>
    </w:p>
    <w:p w14:paraId="66DC3BD0" w14:textId="77777777" w:rsidR="00760058" w:rsidRPr="00AD3CC7" w:rsidRDefault="00760058" w:rsidP="00760058">
      <w:pPr>
        <w:tabs>
          <w:tab w:val="left" w:pos="540"/>
          <w:tab w:val="left" w:pos="567"/>
        </w:tabs>
        <w:autoSpaceDE w:val="0"/>
        <w:autoSpaceDN w:val="0"/>
        <w:adjustRightInd w:val="0"/>
        <w:spacing w:before="60" w:after="60" w:line="264" w:lineRule="auto"/>
        <w:ind w:left="567"/>
        <w:jc w:val="both"/>
        <w:rPr>
          <w:color w:val="000000" w:themeColor="text1"/>
          <w:sz w:val="26"/>
          <w:szCs w:val="26"/>
        </w:rPr>
      </w:pPr>
      <w:r w:rsidRPr="00AD3CC7">
        <w:rPr>
          <w:color w:val="000000" w:themeColor="text1"/>
          <w:sz w:val="26"/>
          <w:szCs w:val="26"/>
        </w:rPr>
        <w:t>It is the responsibility of the manufacturer to provide, as a minimum, information about the component capacitors including:</w:t>
      </w:r>
    </w:p>
    <w:p w14:paraId="29EF7A53" w14:textId="77777777" w:rsidR="00760058" w:rsidRPr="00AD3CC7" w:rsidRDefault="00760058" w:rsidP="00760058">
      <w:pPr>
        <w:numPr>
          <w:ilvl w:val="0"/>
          <w:numId w:val="259"/>
        </w:numPr>
        <w:tabs>
          <w:tab w:val="left" w:pos="0"/>
          <w:tab w:val="left" w:pos="851"/>
        </w:tabs>
        <w:autoSpaceDE w:val="0"/>
        <w:autoSpaceDN w:val="0"/>
        <w:adjustRightInd w:val="0"/>
        <w:spacing w:before="8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Capacitor capacitance including manufacturing tolerances;</w:t>
      </w:r>
    </w:p>
    <w:p w14:paraId="63347ADF" w14:textId="77777777" w:rsidR="00760058" w:rsidRPr="00AD3CC7" w:rsidRDefault="00760058" w:rsidP="00760058">
      <w:pPr>
        <w:numPr>
          <w:ilvl w:val="0"/>
          <w:numId w:val="259"/>
        </w:numPr>
        <w:tabs>
          <w:tab w:val="left" w:pos="0"/>
          <w:tab w:val="left" w:pos="851"/>
        </w:tabs>
        <w:autoSpaceDE w:val="0"/>
        <w:autoSpaceDN w:val="0"/>
        <w:adjustRightInd w:val="0"/>
        <w:spacing w:before="8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Rated voltage of the Component Capacitor Units;</w:t>
      </w:r>
    </w:p>
    <w:p w14:paraId="6F5AAA1B" w14:textId="77777777" w:rsidR="00760058" w:rsidRPr="00AD3CC7" w:rsidRDefault="00760058" w:rsidP="00760058">
      <w:pPr>
        <w:numPr>
          <w:ilvl w:val="0"/>
          <w:numId w:val="259"/>
        </w:numPr>
        <w:tabs>
          <w:tab w:val="left" w:pos="0"/>
          <w:tab w:val="left" w:pos="851"/>
        </w:tabs>
        <w:autoSpaceDE w:val="0"/>
        <w:autoSpaceDN w:val="0"/>
        <w:adjustRightInd w:val="0"/>
        <w:spacing w:before="8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Insulation grade;</w:t>
      </w:r>
    </w:p>
    <w:p w14:paraId="043CB9A2" w14:textId="77777777" w:rsidR="00760058" w:rsidRPr="00AD3CC7" w:rsidRDefault="00760058" w:rsidP="00760058">
      <w:pPr>
        <w:numPr>
          <w:ilvl w:val="0"/>
          <w:numId w:val="259"/>
        </w:numPr>
        <w:tabs>
          <w:tab w:val="left" w:pos="0"/>
          <w:tab w:val="left" w:pos="851"/>
        </w:tabs>
        <w:autoSpaceDE w:val="0"/>
        <w:autoSpaceDN w:val="0"/>
        <w:adjustRightInd w:val="0"/>
        <w:spacing w:before="8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Description of the internal protective fuse system, if any</w:t>
      </w:r>
    </w:p>
    <w:p w14:paraId="28AA3E04" w14:textId="77777777" w:rsidR="00760058" w:rsidRPr="00AD3CC7" w:rsidRDefault="00760058" w:rsidP="00760058">
      <w:pPr>
        <w:numPr>
          <w:ilvl w:val="0"/>
          <w:numId w:val="259"/>
        </w:numPr>
        <w:tabs>
          <w:tab w:val="left" w:pos="0"/>
          <w:tab w:val="left" w:pos="851"/>
        </w:tabs>
        <w:autoSpaceDE w:val="0"/>
        <w:autoSpaceDN w:val="0"/>
        <w:adjustRightInd w:val="0"/>
        <w:spacing w:before="8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Weight and physical dimensions of the capacitors</w:t>
      </w:r>
    </w:p>
    <w:p w14:paraId="2619E1D7" w14:textId="77777777" w:rsidR="00760058" w:rsidRPr="00AD3CC7" w:rsidRDefault="00760058" w:rsidP="00760058">
      <w:pPr>
        <w:numPr>
          <w:ilvl w:val="0"/>
          <w:numId w:val="259"/>
        </w:numPr>
        <w:tabs>
          <w:tab w:val="left" w:pos="0"/>
          <w:tab w:val="left" w:pos="851"/>
        </w:tabs>
        <w:autoSpaceDE w:val="0"/>
        <w:autoSpaceDN w:val="0"/>
        <w:adjustRightInd w:val="0"/>
        <w:spacing w:before="8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Capacitor configuration, including the number of parallel and series capacitors</w:t>
      </w:r>
    </w:p>
    <w:p w14:paraId="49F9CC66" w14:textId="77777777" w:rsidR="00760058" w:rsidRPr="00AD3CC7" w:rsidRDefault="00760058" w:rsidP="00760058">
      <w:pPr>
        <w:numPr>
          <w:ilvl w:val="0"/>
          <w:numId w:val="259"/>
        </w:numPr>
        <w:tabs>
          <w:tab w:val="left" w:pos="0"/>
          <w:tab w:val="left" w:pos="851"/>
        </w:tabs>
        <w:autoSpaceDE w:val="0"/>
        <w:autoSpaceDN w:val="0"/>
        <w:adjustRightInd w:val="0"/>
        <w:spacing w:before="8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Type test and Routine Test records and results</w:t>
      </w:r>
    </w:p>
    <w:p w14:paraId="0F232FFC" w14:textId="77777777" w:rsidR="00760058" w:rsidRPr="00AD3CC7" w:rsidRDefault="00760058" w:rsidP="00760058">
      <w:pPr>
        <w:tabs>
          <w:tab w:val="left" w:pos="540"/>
          <w:tab w:val="left" w:pos="567"/>
        </w:tabs>
        <w:autoSpaceDE w:val="0"/>
        <w:autoSpaceDN w:val="0"/>
        <w:adjustRightInd w:val="0"/>
        <w:spacing w:before="120" w:after="120"/>
        <w:ind w:left="567"/>
        <w:jc w:val="both"/>
        <w:rPr>
          <w:color w:val="000000" w:themeColor="text1"/>
          <w:sz w:val="26"/>
          <w:szCs w:val="26"/>
        </w:rPr>
      </w:pPr>
      <w:r w:rsidRPr="00AD3CC7">
        <w:rPr>
          <w:color w:val="000000" w:themeColor="text1"/>
          <w:sz w:val="26"/>
          <w:szCs w:val="26"/>
        </w:rPr>
        <w:t>The type test reports in accordance with the relevant testing standards must be performed and issued by the following laboratories:</w:t>
      </w:r>
    </w:p>
    <w:p w14:paraId="53F4A299" w14:textId="77777777" w:rsidR="00760058" w:rsidRPr="00AD3CC7" w:rsidRDefault="00760058" w:rsidP="00760058">
      <w:pPr>
        <w:pStyle w:val="ListParagraph"/>
        <w:widowControl w:val="0"/>
        <w:numPr>
          <w:ilvl w:val="0"/>
          <w:numId w:val="260"/>
        </w:numPr>
        <w:tabs>
          <w:tab w:val="left" w:pos="540"/>
        </w:tabs>
        <w:suppressAutoHyphens w:val="0"/>
        <w:spacing w:before="120" w:after="120"/>
        <w:ind w:hanging="246"/>
        <w:contextualSpacing w:val="0"/>
        <w:jc w:val="both"/>
        <w:rPr>
          <w:rFonts w:ascii="Times New Roman" w:hAnsi="Times New Roman"/>
          <w:noProof/>
          <w:color w:val="000000" w:themeColor="text1"/>
          <w:sz w:val="26"/>
          <w:szCs w:val="26"/>
          <w:lang w:val="vi-VN"/>
        </w:rPr>
      </w:pPr>
      <w:r w:rsidRPr="00AD3CC7">
        <w:rPr>
          <w:rFonts w:ascii="Times New Roman" w:hAnsi="Times New Roman"/>
          <w:noProof/>
          <w:color w:val="000000" w:themeColor="text1"/>
          <w:sz w:val="26"/>
          <w:szCs w:val="26"/>
          <w:lang w:val="vi-VN"/>
        </w:rPr>
        <w:t>In</w:t>
      </w:r>
      <w:r w:rsidRPr="00AD3CC7">
        <w:rPr>
          <w:rFonts w:ascii="Times New Roman" w:hAnsi="Times New Roman"/>
          <w:noProof/>
          <w:color w:val="000000" w:themeColor="text1"/>
          <w:sz w:val="26"/>
          <w:szCs w:val="26"/>
          <w:lang w:val="en-GB"/>
        </w:rPr>
        <w:t>ternationally recognized testing laborator</w:t>
      </w:r>
      <w:r w:rsidRPr="00AD3CC7">
        <w:rPr>
          <w:rFonts w:ascii="Times New Roman" w:hAnsi="Times New Roman"/>
          <w:noProof/>
          <w:color w:val="000000" w:themeColor="text1"/>
          <w:sz w:val="26"/>
          <w:szCs w:val="26"/>
          <w:lang w:val="vi-VN"/>
        </w:rPr>
        <w:t>ies</w:t>
      </w:r>
      <w:r w:rsidRPr="00AD3CC7">
        <w:rPr>
          <w:rFonts w:ascii="Times New Roman" w:hAnsi="Times New Roman"/>
          <w:noProof/>
          <w:color w:val="000000" w:themeColor="text1"/>
          <w:sz w:val="26"/>
          <w:szCs w:val="26"/>
          <w:lang w:val="en-GB"/>
        </w:rPr>
        <w:t xml:space="preserve"> which are members of STL (Short-Circuit Testing Liaison) organization</w:t>
      </w:r>
      <w:r w:rsidRPr="00AD3CC7">
        <w:rPr>
          <w:rFonts w:ascii="Times New Roman" w:hAnsi="Times New Roman"/>
          <w:noProof/>
          <w:color w:val="000000" w:themeColor="text1"/>
          <w:sz w:val="26"/>
          <w:szCs w:val="26"/>
          <w:lang w:val="vi-VN"/>
        </w:rPr>
        <w:t>; or</w:t>
      </w:r>
    </w:p>
    <w:p w14:paraId="6B0EAF6E" w14:textId="77777777" w:rsidR="00760058" w:rsidRPr="00AD3CC7" w:rsidRDefault="00760058" w:rsidP="00760058">
      <w:pPr>
        <w:pStyle w:val="ListParagraph"/>
        <w:widowControl w:val="0"/>
        <w:numPr>
          <w:ilvl w:val="0"/>
          <w:numId w:val="260"/>
        </w:numPr>
        <w:tabs>
          <w:tab w:val="left" w:pos="540"/>
        </w:tabs>
        <w:suppressAutoHyphens w:val="0"/>
        <w:spacing w:before="120" w:after="120"/>
        <w:ind w:hanging="246"/>
        <w:contextualSpacing w:val="0"/>
        <w:jc w:val="both"/>
        <w:rPr>
          <w:rFonts w:ascii="Times New Roman" w:hAnsi="Times New Roman"/>
          <w:noProof/>
          <w:color w:val="000000" w:themeColor="text1"/>
          <w:sz w:val="26"/>
          <w:szCs w:val="26"/>
          <w:lang w:val="vi-VN"/>
        </w:rPr>
      </w:pPr>
      <w:r w:rsidRPr="00AD3CC7">
        <w:rPr>
          <w:rFonts w:ascii="Times New Roman" w:hAnsi="Times New Roman"/>
          <w:noProof/>
          <w:color w:val="000000" w:themeColor="text1"/>
          <w:sz w:val="26"/>
          <w:szCs w:val="26"/>
        </w:rPr>
        <w:t>T</w:t>
      </w:r>
      <w:r w:rsidRPr="00AD3CC7">
        <w:rPr>
          <w:rFonts w:ascii="Times New Roman" w:hAnsi="Times New Roman"/>
          <w:noProof/>
          <w:color w:val="000000" w:themeColor="text1"/>
          <w:sz w:val="26"/>
          <w:szCs w:val="26"/>
          <w:lang w:val="vi-VN"/>
        </w:rPr>
        <w:t>he internationally recognized testing laboratories which are accredited according to the international standard</w:t>
      </w:r>
      <w:r w:rsidRPr="00AD3CC7">
        <w:rPr>
          <w:rFonts w:ascii="Times New Roman" w:hAnsi="Times New Roman"/>
          <w:noProof/>
          <w:color w:val="000000" w:themeColor="text1"/>
          <w:sz w:val="26"/>
          <w:szCs w:val="26"/>
        </w:rPr>
        <w:t xml:space="preserve"> </w:t>
      </w:r>
      <w:r w:rsidRPr="00AD3CC7">
        <w:rPr>
          <w:rFonts w:ascii="Times New Roman" w:hAnsi="Times New Roman"/>
          <w:noProof/>
          <w:color w:val="000000" w:themeColor="text1"/>
          <w:sz w:val="26"/>
          <w:szCs w:val="26"/>
          <w:lang w:val="vi-VN"/>
        </w:rPr>
        <w:t>ISO/IEC 17025:2017, with witnessed and issued by internationally recognized testing laboratories which are members of STL; or</w:t>
      </w:r>
    </w:p>
    <w:p w14:paraId="2D6D05B9" w14:textId="77777777" w:rsidR="00760058" w:rsidRPr="00AD3CC7" w:rsidRDefault="00760058" w:rsidP="00760058">
      <w:pPr>
        <w:pStyle w:val="ListParagraph"/>
        <w:widowControl w:val="0"/>
        <w:numPr>
          <w:ilvl w:val="0"/>
          <w:numId w:val="260"/>
        </w:numPr>
        <w:tabs>
          <w:tab w:val="left" w:pos="540"/>
        </w:tabs>
        <w:suppressAutoHyphens w:val="0"/>
        <w:spacing w:before="120" w:after="120"/>
        <w:ind w:hanging="246"/>
        <w:contextualSpacing w:val="0"/>
        <w:jc w:val="both"/>
        <w:rPr>
          <w:rFonts w:ascii="Times New Roman" w:hAnsi="Times New Roman"/>
          <w:noProof/>
          <w:color w:val="000000" w:themeColor="text1"/>
          <w:sz w:val="26"/>
          <w:szCs w:val="26"/>
          <w:lang w:val="vi-VN"/>
        </w:rPr>
      </w:pPr>
      <w:r w:rsidRPr="00AD3CC7">
        <w:rPr>
          <w:rFonts w:ascii="Times New Roman" w:hAnsi="Times New Roman"/>
          <w:noProof/>
          <w:color w:val="000000" w:themeColor="text1"/>
          <w:sz w:val="26"/>
          <w:szCs w:val="26"/>
          <w:lang w:val="vi-VN"/>
        </w:rPr>
        <w:t>Internationally recognized testing laboratories accredited according to the international standard ISO/IEC 17025:2017 which are members of ILAC (International Laboratory Accreditation Cooperation).</w:t>
      </w:r>
    </w:p>
    <w:p w14:paraId="4A81604D" w14:textId="77777777" w:rsidR="00760058" w:rsidRPr="00AD3CC7" w:rsidRDefault="00760058" w:rsidP="00760058">
      <w:pPr>
        <w:numPr>
          <w:ilvl w:val="0"/>
          <w:numId w:val="262"/>
        </w:numPr>
        <w:tabs>
          <w:tab w:val="left" w:pos="0"/>
        </w:tabs>
        <w:autoSpaceDE w:val="0"/>
        <w:autoSpaceDN w:val="0"/>
        <w:adjustRightInd w:val="0"/>
        <w:spacing w:before="120" w:after="20" w:line="276" w:lineRule="auto"/>
        <w:ind w:left="714" w:hanging="357"/>
        <w:jc w:val="both"/>
        <w:rPr>
          <w:b/>
          <w:color w:val="000000" w:themeColor="text1"/>
          <w:sz w:val="26"/>
          <w:szCs w:val="26"/>
          <w:lang w:val="x-none" w:eastAsia="x-none"/>
        </w:rPr>
      </w:pPr>
      <w:r w:rsidRPr="00AD3CC7">
        <w:rPr>
          <w:b/>
          <w:color w:val="000000" w:themeColor="text1"/>
          <w:sz w:val="26"/>
          <w:szCs w:val="26"/>
          <w:lang w:val="x-none" w:eastAsia="x-none"/>
        </w:rPr>
        <w:t>Additional regulations on condenser bracket installation materials</w:t>
      </w:r>
    </w:p>
    <w:p w14:paraId="6058387F" w14:textId="77777777" w:rsidR="00760058" w:rsidRPr="00AD3CC7" w:rsidRDefault="00760058" w:rsidP="00760058">
      <w:pPr>
        <w:numPr>
          <w:ilvl w:val="0"/>
          <w:numId w:val="259"/>
        </w:numPr>
        <w:tabs>
          <w:tab w:val="left" w:pos="0"/>
          <w:tab w:val="left" w:pos="851"/>
        </w:tabs>
        <w:autoSpaceDE w:val="0"/>
        <w:autoSpaceDN w:val="0"/>
        <w:adjustRightInd w:val="0"/>
        <w:spacing w:before="8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Supporting structure hot dip galvanized (supporting structure according to manufacturer’s design)</w:t>
      </w:r>
      <w:r w:rsidRPr="00AD3CC7">
        <w:rPr>
          <w:color w:val="000000" w:themeColor="text1"/>
          <w:sz w:val="26"/>
          <w:szCs w:val="26"/>
          <w:lang w:eastAsia="x-none"/>
        </w:rPr>
        <w:t>.</w:t>
      </w:r>
      <w:r w:rsidRPr="00AD3CC7">
        <w:rPr>
          <w:color w:val="000000" w:themeColor="text1"/>
          <w:sz w:val="26"/>
          <w:szCs w:val="26"/>
          <w:lang w:val="x-none" w:eastAsia="x-none"/>
        </w:rPr>
        <w:t xml:space="preserve"> The Supporting structure are constructed so that any capacitor</w:t>
      </w:r>
      <w:r w:rsidRPr="00AD3CC7">
        <w:rPr>
          <w:color w:val="000000" w:themeColor="text1"/>
          <w:sz w:val="26"/>
          <w:szCs w:val="26"/>
          <w:lang w:eastAsia="x-none"/>
        </w:rPr>
        <w:t xml:space="preserve"> unit</w:t>
      </w:r>
      <w:r w:rsidRPr="00AD3CC7">
        <w:rPr>
          <w:color w:val="000000" w:themeColor="text1"/>
          <w:sz w:val="26"/>
          <w:szCs w:val="26"/>
          <w:lang w:val="x-none" w:eastAsia="x-none"/>
        </w:rPr>
        <w:t xml:space="preserve"> can be removed without disconnecting or removing other capacitors.</w:t>
      </w:r>
    </w:p>
    <w:p w14:paraId="337C47C3" w14:textId="77777777" w:rsidR="00760058" w:rsidRPr="00AD3CC7" w:rsidRDefault="00760058" w:rsidP="00760058">
      <w:pPr>
        <w:numPr>
          <w:ilvl w:val="0"/>
          <w:numId w:val="259"/>
        </w:numPr>
        <w:tabs>
          <w:tab w:val="left" w:pos="0"/>
          <w:tab w:val="left" w:pos="851"/>
        </w:tabs>
        <w:autoSpaceDE w:val="0"/>
        <w:autoSpaceDN w:val="0"/>
        <w:adjustRightInd w:val="0"/>
        <w:spacing w:before="8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These insulators must comply with IEC, IEEE standards as well as the Regulation on Insulators of EVNNPT.</w:t>
      </w:r>
    </w:p>
    <w:p w14:paraId="41D9E5B2" w14:textId="77777777" w:rsidR="00760058" w:rsidRPr="00AD3CC7" w:rsidRDefault="00760058" w:rsidP="00760058">
      <w:pPr>
        <w:pStyle w:val="ListParagraph"/>
        <w:numPr>
          <w:ilvl w:val="2"/>
          <w:numId w:val="263"/>
        </w:numPr>
        <w:tabs>
          <w:tab w:val="left" w:pos="0"/>
        </w:tabs>
        <w:suppressAutoHyphens w:val="0"/>
        <w:autoSpaceDE w:val="0"/>
        <w:autoSpaceDN w:val="0"/>
        <w:adjustRightInd w:val="0"/>
        <w:spacing w:before="120" w:after="120" w:line="276" w:lineRule="auto"/>
        <w:jc w:val="both"/>
        <w:rPr>
          <w:rFonts w:ascii="Times New Roman" w:hAnsi="Times New Roman"/>
          <w:b/>
          <w:color w:val="000000" w:themeColor="text1"/>
          <w:sz w:val="26"/>
          <w:szCs w:val="26"/>
        </w:rPr>
      </w:pPr>
      <w:r w:rsidRPr="00AD3CC7">
        <w:rPr>
          <w:rFonts w:ascii="Times New Roman" w:hAnsi="Times New Roman"/>
          <w:b/>
          <w:color w:val="000000" w:themeColor="text1"/>
          <w:sz w:val="26"/>
          <w:szCs w:val="26"/>
        </w:rPr>
        <w:lastRenderedPageBreak/>
        <w:t>Current limiting and discharge current reducing device</w:t>
      </w:r>
      <w:r w:rsidRPr="00AD3CC7">
        <w:rPr>
          <w:rFonts w:ascii="Times New Roman" w:hAnsi="Times New Roman"/>
          <w:b/>
          <w:color w:val="000000" w:themeColor="text1"/>
          <w:sz w:val="26"/>
          <w:szCs w:val="26"/>
          <w:lang w:val="vi-VN"/>
        </w:rPr>
        <w:t>s</w:t>
      </w:r>
    </w:p>
    <w:p w14:paraId="5F4DC00B" w14:textId="77777777" w:rsidR="00760058" w:rsidRPr="00AD3CC7" w:rsidRDefault="00760058" w:rsidP="00760058">
      <w:pPr>
        <w:numPr>
          <w:ilvl w:val="0"/>
          <w:numId w:val="259"/>
        </w:numPr>
        <w:tabs>
          <w:tab w:val="left" w:pos="0"/>
          <w:tab w:val="left" w:pos="851"/>
        </w:tabs>
        <w:autoSpaceDE w:val="0"/>
        <w:autoSpaceDN w:val="0"/>
        <w:adjustRightInd w:val="0"/>
        <w:spacing w:before="8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 xml:space="preserve">The purpose of the discharge current limiting and reducing device is to limit the influence of power frequency currents, as well as to provide the ability to reduce the oscillations caused by the discharge of the capacitors during operation switches Capacitor out of the busbar of the </w:t>
      </w:r>
      <w:r w:rsidRPr="00AD3CC7">
        <w:rPr>
          <w:color w:val="000000" w:themeColor="text1"/>
          <w:sz w:val="26"/>
          <w:szCs w:val="26"/>
          <w:lang w:eastAsia="x-none"/>
        </w:rPr>
        <w:t>substation</w:t>
      </w:r>
      <w:r w:rsidRPr="00AD3CC7">
        <w:rPr>
          <w:color w:val="000000" w:themeColor="text1"/>
          <w:sz w:val="26"/>
          <w:szCs w:val="26"/>
          <w:lang w:val="x-none" w:eastAsia="x-none"/>
        </w:rPr>
        <w:t>.</w:t>
      </w:r>
    </w:p>
    <w:p w14:paraId="44CD52CB" w14:textId="77777777" w:rsidR="00760058" w:rsidRPr="00AD3CC7" w:rsidRDefault="00760058" w:rsidP="00760058">
      <w:pPr>
        <w:numPr>
          <w:ilvl w:val="0"/>
          <w:numId w:val="259"/>
        </w:numPr>
        <w:tabs>
          <w:tab w:val="left" w:pos="0"/>
          <w:tab w:val="left" w:pos="851"/>
        </w:tabs>
        <w:autoSpaceDE w:val="0"/>
        <w:autoSpaceDN w:val="0"/>
        <w:adjustRightInd w:val="0"/>
        <w:spacing w:before="8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The discharge current reducing device consists of a reactor with discharge current limiting, harmonic suppression and, in some cases, an additional damper resistor connected in parallel with the reactor. The reactor must be designed to be air core dry resistant. The damping resistors adopt dry resistor type and are connected continuously in parallel with the reactor.</w:t>
      </w:r>
    </w:p>
    <w:p w14:paraId="13EE05B3" w14:textId="77777777" w:rsidR="00760058" w:rsidRPr="00AD3CC7" w:rsidRDefault="00760058" w:rsidP="00760058">
      <w:pPr>
        <w:numPr>
          <w:ilvl w:val="0"/>
          <w:numId w:val="259"/>
        </w:numPr>
        <w:tabs>
          <w:tab w:val="left" w:pos="0"/>
          <w:tab w:val="left" w:pos="851"/>
        </w:tabs>
        <w:autoSpaceDE w:val="0"/>
        <w:autoSpaceDN w:val="0"/>
        <w:adjustRightInd w:val="0"/>
        <w:spacing w:before="8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General requirements</w:t>
      </w:r>
    </w:p>
    <w:p w14:paraId="2D5D503D"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Discharge current limiting reactor must be single phase, air core design, self-cooling type and suitable for installation in outdoor environment conditions in substation construction area.</w:t>
      </w:r>
    </w:p>
    <w:p w14:paraId="6FDBEE14"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The damping resistors must be single-phase, air-insulated, self-cooling and suitable for the installation of environmental conditions in the substation construction site.</w:t>
      </w:r>
    </w:p>
    <w:p w14:paraId="63495EC3"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Reactor/Resistor must be able to withstand dynamic current that may appear when a fault occurs with discharge, overvoltage phenomena that may occur in the Capacitor.</w:t>
      </w:r>
    </w:p>
    <w:p w14:paraId="10C55574"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Discharge current limiting circuits must be designed for long-term operation in substations and capable of long-term operation with a voltage range not greater than the maximum design voltage required for the capacitor banks.</w:t>
      </w:r>
    </w:p>
    <w:p w14:paraId="7D6C0B38"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The rated voltage of the reactor/resistor must meet the requirements of the Capacitor design. Rated values ​​and insulation level (BIL) are determined on the basis of technical design and calculation given.</w:t>
      </w:r>
    </w:p>
    <w:p w14:paraId="34F75982" w14:textId="77777777" w:rsidR="00760058" w:rsidRPr="00AD3CC7" w:rsidRDefault="00760058" w:rsidP="00760058">
      <w:pPr>
        <w:numPr>
          <w:ilvl w:val="0"/>
          <w:numId w:val="259"/>
        </w:numPr>
        <w:tabs>
          <w:tab w:val="left" w:pos="0"/>
          <w:tab w:val="left" w:pos="851"/>
        </w:tabs>
        <w:autoSpaceDE w:val="0"/>
        <w:autoSpaceDN w:val="0"/>
        <w:adjustRightInd w:val="0"/>
        <w:spacing w:before="8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Test requirements for discharge current limiting r</w:t>
      </w:r>
      <w:r w:rsidRPr="00AD3CC7">
        <w:rPr>
          <w:color w:val="000000" w:themeColor="text1"/>
          <w:sz w:val="26"/>
          <w:szCs w:val="26"/>
          <w:lang w:eastAsia="x-none"/>
        </w:rPr>
        <w:t>eactor</w:t>
      </w:r>
      <w:r w:rsidRPr="00AD3CC7">
        <w:rPr>
          <w:color w:val="000000" w:themeColor="text1"/>
          <w:sz w:val="26"/>
          <w:szCs w:val="26"/>
          <w:lang w:val="vi-VN" w:eastAsia="x-none"/>
        </w:rPr>
        <w:t>:</w:t>
      </w:r>
    </w:p>
    <w:p w14:paraId="103194F0" w14:textId="77777777" w:rsidR="00760058" w:rsidRPr="00AD3CC7" w:rsidRDefault="00760058" w:rsidP="00760058">
      <w:pPr>
        <w:tabs>
          <w:tab w:val="left" w:pos="540"/>
          <w:tab w:val="left" w:pos="567"/>
        </w:tabs>
        <w:autoSpaceDE w:val="0"/>
        <w:autoSpaceDN w:val="0"/>
        <w:adjustRightInd w:val="0"/>
        <w:spacing w:before="60" w:after="60" w:line="360" w:lineRule="exact"/>
        <w:ind w:left="567"/>
        <w:jc w:val="both"/>
        <w:rPr>
          <w:color w:val="000000" w:themeColor="text1"/>
          <w:sz w:val="26"/>
          <w:szCs w:val="26"/>
        </w:rPr>
      </w:pPr>
      <w:r w:rsidRPr="00AD3CC7">
        <w:rPr>
          <w:color w:val="000000" w:themeColor="text1"/>
          <w:sz w:val="26"/>
          <w:szCs w:val="26"/>
        </w:rPr>
        <w:t>When designing, manufacturing and testing discharge current limiting reactors, the latest version of IEC 60076-6 must be complied with.</w:t>
      </w:r>
    </w:p>
    <w:p w14:paraId="592B8451"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Type test</w:t>
      </w:r>
    </w:p>
    <w:p w14:paraId="757FFC0D" w14:textId="77777777" w:rsidR="00760058" w:rsidRPr="00AD3CC7" w:rsidRDefault="00760058" w:rsidP="00760058">
      <w:pPr>
        <w:numPr>
          <w:ilvl w:val="0"/>
          <w:numId w:val="257"/>
        </w:numPr>
        <w:tabs>
          <w:tab w:val="left" w:pos="0"/>
          <w:tab w:val="left" w:pos="900"/>
        </w:tabs>
        <w:autoSpaceDE w:val="0"/>
        <w:autoSpaceDN w:val="0"/>
        <w:adjustRightInd w:val="0"/>
        <w:spacing w:before="80" w:after="20" w:line="264" w:lineRule="auto"/>
        <w:ind w:left="1418" w:hanging="284"/>
        <w:jc w:val="both"/>
        <w:rPr>
          <w:color w:val="000000" w:themeColor="text1"/>
          <w:sz w:val="26"/>
          <w:szCs w:val="26"/>
          <w:lang w:eastAsia="x-none"/>
        </w:rPr>
      </w:pPr>
      <w:r w:rsidRPr="00AD3CC7">
        <w:rPr>
          <w:color w:val="000000" w:themeColor="text1"/>
          <w:sz w:val="26"/>
          <w:szCs w:val="26"/>
          <w:lang w:eastAsia="x-none"/>
        </w:rPr>
        <w:t>Short circuit current test;</w:t>
      </w:r>
    </w:p>
    <w:p w14:paraId="49F57CC0" w14:textId="77777777" w:rsidR="00760058" w:rsidRPr="00AD3CC7" w:rsidRDefault="00760058" w:rsidP="00760058">
      <w:pPr>
        <w:numPr>
          <w:ilvl w:val="0"/>
          <w:numId w:val="257"/>
        </w:numPr>
        <w:tabs>
          <w:tab w:val="left" w:pos="0"/>
          <w:tab w:val="left" w:pos="900"/>
        </w:tabs>
        <w:autoSpaceDE w:val="0"/>
        <w:autoSpaceDN w:val="0"/>
        <w:adjustRightInd w:val="0"/>
        <w:spacing w:before="80" w:after="20" w:line="264" w:lineRule="auto"/>
        <w:ind w:left="1418" w:hanging="284"/>
        <w:jc w:val="both"/>
        <w:rPr>
          <w:color w:val="000000" w:themeColor="text1"/>
          <w:sz w:val="26"/>
          <w:szCs w:val="26"/>
          <w:lang w:eastAsia="x-none"/>
        </w:rPr>
      </w:pPr>
      <w:r w:rsidRPr="00AD3CC7">
        <w:rPr>
          <w:color w:val="000000" w:themeColor="text1"/>
          <w:sz w:val="26"/>
          <w:szCs w:val="26"/>
          <w:lang w:eastAsia="x-none"/>
        </w:rPr>
        <w:t>Temperature rise test.</w:t>
      </w:r>
    </w:p>
    <w:p w14:paraId="69BFBFAB"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Routine test</w:t>
      </w:r>
    </w:p>
    <w:p w14:paraId="7C28EEDD" w14:textId="77777777" w:rsidR="00760058" w:rsidRPr="00AD3CC7" w:rsidRDefault="00760058" w:rsidP="00760058">
      <w:pPr>
        <w:numPr>
          <w:ilvl w:val="0"/>
          <w:numId w:val="257"/>
        </w:numPr>
        <w:tabs>
          <w:tab w:val="left" w:pos="0"/>
          <w:tab w:val="left" w:pos="900"/>
        </w:tabs>
        <w:autoSpaceDE w:val="0"/>
        <w:autoSpaceDN w:val="0"/>
        <w:adjustRightInd w:val="0"/>
        <w:spacing w:before="80" w:after="20" w:line="264" w:lineRule="auto"/>
        <w:ind w:left="1418" w:hanging="284"/>
        <w:jc w:val="both"/>
        <w:rPr>
          <w:color w:val="000000" w:themeColor="text1"/>
          <w:sz w:val="26"/>
          <w:szCs w:val="26"/>
          <w:lang w:eastAsia="x-none"/>
        </w:rPr>
      </w:pPr>
      <w:r w:rsidRPr="00AD3CC7">
        <w:rPr>
          <w:color w:val="000000" w:themeColor="text1"/>
          <w:sz w:val="26"/>
          <w:szCs w:val="26"/>
          <w:lang w:eastAsia="x-none"/>
        </w:rPr>
        <w:t>Measurement of winding resistance;</w:t>
      </w:r>
    </w:p>
    <w:p w14:paraId="49609C21" w14:textId="77777777" w:rsidR="00760058" w:rsidRPr="00AD3CC7" w:rsidRDefault="00760058" w:rsidP="00760058">
      <w:pPr>
        <w:numPr>
          <w:ilvl w:val="0"/>
          <w:numId w:val="257"/>
        </w:numPr>
        <w:tabs>
          <w:tab w:val="left" w:pos="0"/>
          <w:tab w:val="left" w:pos="900"/>
        </w:tabs>
        <w:autoSpaceDE w:val="0"/>
        <w:autoSpaceDN w:val="0"/>
        <w:adjustRightInd w:val="0"/>
        <w:spacing w:before="80" w:after="20" w:line="264" w:lineRule="auto"/>
        <w:ind w:left="1418" w:hanging="284"/>
        <w:jc w:val="both"/>
        <w:rPr>
          <w:color w:val="000000" w:themeColor="text1"/>
          <w:sz w:val="26"/>
          <w:szCs w:val="26"/>
          <w:lang w:eastAsia="x-none"/>
        </w:rPr>
      </w:pPr>
      <w:r w:rsidRPr="00AD3CC7">
        <w:rPr>
          <w:color w:val="000000" w:themeColor="text1"/>
          <w:sz w:val="26"/>
          <w:szCs w:val="26"/>
          <w:lang w:eastAsia="x-none"/>
        </w:rPr>
        <w:t>Measurement of inductance;</w:t>
      </w:r>
    </w:p>
    <w:p w14:paraId="1A5283F8" w14:textId="77777777" w:rsidR="00760058" w:rsidRPr="00AD3CC7" w:rsidRDefault="00760058" w:rsidP="00760058">
      <w:pPr>
        <w:numPr>
          <w:ilvl w:val="0"/>
          <w:numId w:val="257"/>
        </w:numPr>
        <w:tabs>
          <w:tab w:val="left" w:pos="0"/>
          <w:tab w:val="left" w:pos="900"/>
        </w:tabs>
        <w:autoSpaceDE w:val="0"/>
        <w:autoSpaceDN w:val="0"/>
        <w:adjustRightInd w:val="0"/>
        <w:spacing w:before="80" w:after="20" w:line="264" w:lineRule="auto"/>
        <w:ind w:left="1418" w:hanging="284"/>
        <w:jc w:val="both"/>
        <w:rPr>
          <w:color w:val="000000" w:themeColor="text1"/>
          <w:sz w:val="26"/>
          <w:szCs w:val="26"/>
          <w:lang w:eastAsia="x-none"/>
        </w:rPr>
      </w:pPr>
      <w:r w:rsidRPr="00AD3CC7">
        <w:rPr>
          <w:color w:val="000000" w:themeColor="text1"/>
          <w:sz w:val="26"/>
          <w:szCs w:val="26"/>
          <w:lang w:eastAsia="x-none"/>
        </w:rPr>
        <w:t>Measurement of loss and quality factor;</w:t>
      </w:r>
    </w:p>
    <w:p w14:paraId="6A9D7CBC" w14:textId="77777777" w:rsidR="00760058" w:rsidRPr="00AD3CC7" w:rsidRDefault="00760058" w:rsidP="00760058">
      <w:pPr>
        <w:numPr>
          <w:ilvl w:val="0"/>
          <w:numId w:val="257"/>
        </w:numPr>
        <w:tabs>
          <w:tab w:val="left" w:pos="0"/>
          <w:tab w:val="left" w:pos="900"/>
        </w:tabs>
        <w:autoSpaceDE w:val="0"/>
        <w:autoSpaceDN w:val="0"/>
        <w:adjustRightInd w:val="0"/>
        <w:spacing w:before="80" w:after="20" w:line="264" w:lineRule="auto"/>
        <w:ind w:left="1418" w:hanging="284"/>
        <w:jc w:val="both"/>
        <w:rPr>
          <w:color w:val="000000" w:themeColor="text1"/>
          <w:sz w:val="26"/>
          <w:szCs w:val="26"/>
          <w:lang w:eastAsia="x-none"/>
        </w:rPr>
      </w:pPr>
      <w:r w:rsidRPr="00AD3CC7">
        <w:rPr>
          <w:color w:val="000000" w:themeColor="text1"/>
          <w:sz w:val="26"/>
          <w:szCs w:val="26"/>
          <w:lang w:eastAsia="x-none"/>
        </w:rPr>
        <w:t xml:space="preserve">Winding overvoltage test. </w:t>
      </w:r>
    </w:p>
    <w:p w14:paraId="36C7289E" w14:textId="77777777" w:rsidR="00760058" w:rsidRPr="00AD3CC7" w:rsidRDefault="00760058" w:rsidP="00760058">
      <w:pPr>
        <w:tabs>
          <w:tab w:val="left" w:pos="540"/>
          <w:tab w:val="left" w:pos="567"/>
        </w:tabs>
        <w:autoSpaceDE w:val="0"/>
        <w:autoSpaceDN w:val="0"/>
        <w:adjustRightInd w:val="0"/>
        <w:spacing w:before="60" w:after="60" w:line="360" w:lineRule="exact"/>
        <w:ind w:left="567"/>
        <w:jc w:val="both"/>
        <w:rPr>
          <w:color w:val="000000" w:themeColor="text1"/>
          <w:sz w:val="26"/>
          <w:szCs w:val="26"/>
        </w:rPr>
      </w:pPr>
      <w:r w:rsidRPr="00AD3CC7">
        <w:rPr>
          <w:color w:val="000000" w:themeColor="text1"/>
          <w:sz w:val="26"/>
          <w:szCs w:val="26"/>
        </w:rPr>
        <w:lastRenderedPageBreak/>
        <w:t>It is the responsibility of the manufacturer to provide all records and results of the above tests.</w:t>
      </w:r>
    </w:p>
    <w:p w14:paraId="116DF398" w14:textId="77777777" w:rsidR="00760058" w:rsidRPr="00AD3CC7" w:rsidRDefault="00760058" w:rsidP="00760058">
      <w:pPr>
        <w:numPr>
          <w:ilvl w:val="0"/>
          <w:numId w:val="259"/>
        </w:numPr>
        <w:tabs>
          <w:tab w:val="left" w:pos="0"/>
          <w:tab w:val="left" w:pos="851"/>
        </w:tabs>
        <w:autoSpaceDE w:val="0"/>
        <w:autoSpaceDN w:val="0"/>
        <w:adjustRightInd w:val="0"/>
        <w:spacing w:before="80" w:after="20" w:line="264" w:lineRule="auto"/>
        <w:ind w:left="851" w:hanging="284"/>
        <w:jc w:val="both"/>
        <w:rPr>
          <w:color w:val="000000" w:themeColor="text1"/>
          <w:sz w:val="26"/>
          <w:szCs w:val="26"/>
          <w:lang w:val="x-none" w:eastAsia="x-none"/>
        </w:rPr>
      </w:pPr>
      <w:r w:rsidRPr="00AD3CC7">
        <w:rPr>
          <w:color w:val="000000" w:themeColor="text1"/>
          <w:sz w:val="26"/>
          <w:szCs w:val="26"/>
          <w:lang w:val="x-none" w:eastAsia="x-none"/>
        </w:rPr>
        <w:t>Information materials on reactors limiting discharge current</w:t>
      </w:r>
      <w:r w:rsidRPr="00AD3CC7">
        <w:rPr>
          <w:color w:val="000000" w:themeColor="text1"/>
          <w:sz w:val="26"/>
          <w:szCs w:val="26"/>
          <w:lang w:val="vi-VN" w:eastAsia="x-none"/>
        </w:rPr>
        <w:t>:</w:t>
      </w:r>
    </w:p>
    <w:p w14:paraId="4226B88E" w14:textId="77777777" w:rsidR="00760058" w:rsidRPr="00AD3CC7" w:rsidRDefault="00760058" w:rsidP="00760058">
      <w:pPr>
        <w:tabs>
          <w:tab w:val="left" w:pos="540"/>
          <w:tab w:val="left" w:pos="567"/>
        </w:tabs>
        <w:autoSpaceDE w:val="0"/>
        <w:autoSpaceDN w:val="0"/>
        <w:adjustRightInd w:val="0"/>
        <w:spacing w:before="60" w:after="60" w:line="360" w:lineRule="exact"/>
        <w:ind w:left="567"/>
        <w:jc w:val="both"/>
        <w:rPr>
          <w:color w:val="000000" w:themeColor="text1"/>
          <w:sz w:val="26"/>
          <w:szCs w:val="26"/>
        </w:rPr>
      </w:pPr>
      <w:r w:rsidRPr="00AD3CC7">
        <w:rPr>
          <w:color w:val="000000" w:themeColor="text1"/>
          <w:sz w:val="26"/>
          <w:szCs w:val="26"/>
        </w:rPr>
        <w:t>It is the responsibility of the manufacturer to provide, as a minimum, the following discharge current limiting reactors information:</w:t>
      </w:r>
    </w:p>
    <w:p w14:paraId="6282EB1D"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Inductance and resistance include manufacturing tolerances;</w:t>
      </w:r>
    </w:p>
    <w:p w14:paraId="538294F8"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Current, rated voltage and short-term withstand values;</w:t>
      </w:r>
    </w:p>
    <w:p w14:paraId="5399DB57"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Insulation grade;</w:t>
      </w:r>
    </w:p>
    <w:p w14:paraId="50806C00"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Weight and physical dimensions of reactors;</w:t>
      </w:r>
    </w:p>
    <w:p w14:paraId="69BC1C35" w14:textId="77777777" w:rsidR="00760058" w:rsidRPr="00AD3CC7" w:rsidRDefault="00760058" w:rsidP="00760058">
      <w:pPr>
        <w:numPr>
          <w:ilvl w:val="0"/>
          <w:numId w:val="260"/>
        </w:numPr>
        <w:tabs>
          <w:tab w:val="left" w:pos="0"/>
        </w:tabs>
        <w:autoSpaceDE w:val="0"/>
        <w:autoSpaceDN w:val="0"/>
        <w:adjustRightInd w:val="0"/>
        <w:spacing w:before="80" w:after="20" w:line="264" w:lineRule="auto"/>
        <w:ind w:left="1135" w:hanging="284"/>
        <w:jc w:val="both"/>
        <w:rPr>
          <w:color w:val="000000" w:themeColor="text1"/>
          <w:sz w:val="26"/>
          <w:szCs w:val="26"/>
          <w:lang w:val="x-none" w:eastAsia="x-none"/>
        </w:rPr>
      </w:pPr>
      <w:r w:rsidRPr="00AD3CC7">
        <w:rPr>
          <w:color w:val="000000" w:themeColor="text1"/>
          <w:sz w:val="26"/>
          <w:szCs w:val="26"/>
          <w:lang w:val="x-none" w:eastAsia="x-none"/>
        </w:rPr>
        <w:t>Type test and Routine Test records and results.</w:t>
      </w:r>
    </w:p>
    <w:p w14:paraId="7092FFC8" w14:textId="77777777" w:rsidR="00760058" w:rsidRPr="00AD3CC7" w:rsidRDefault="00760058" w:rsidP="00760058">
      <w:pPr>
        <w:tabs>
          <w:tab w:val="left" w:pos="540"/>
          <w:tab w:val="left" w:pos="567"/>
        </w:tabs>
        <w:autoSpaceDE w:val="0"/>
        <w:autoSpaceDN w:val="0"/>
        <w:adjustRightInd w:val="0"/>
        <w:spacing w:before="120" w:after="120"/>
        <w:ind w:left="567"/>
        <w:jc w:val="both"/>
        <w:rPr>
          <w:color w:val="000000" w:themeColor="text1"/>
          <w:sz w:val="26"/>
          <w:szCs w:val="26"/>
        </w:rPr>
      </w:pPr>
      <w:r w:rsidRPr="00AD3CC7">
        <w:rPr>
          <w:color w:val="000000" w:themeColor="text1"/>
          <w:sz w:val="26"/>
          <w:szCs w:val="26"/>
        </w:rPr>
        <w:t>The type test reports in accordance with the relevant testing standards must be performed and issued by the following laboratories:</w:t>
      </w:r>
    </w:p>
    <w:p w14:paraId="526B9663" w14:textId="77777777" w:rsidR="00760058" w:rsidRPr="00AD3CC7" w:rsidRDefault="00760058" w:rsidP="00760058">
      <w:pPr>
        <w:pStyle w:val="ListParagraph"/>
        <w:widowControl w:val="0"/>
        <w:numPr>
          <w:ilvl w:val="0"/>
          <w:numId w:val="260"/>
        </w:numPr>
        <w:tabs>
          <w:tab w:val="left" w:pos="540"/>
        </w:tabs>
        <w:suppressAutoHyphens w:val="0"/>
        <w:spacing w:before="120" w:after="120"/>
        <w:ind w:hanging="246"/>
        <w:contextualSpacing w:val="0"/>
        <w:jc w:val="both"/>
        <w:rPr>
          <w:rFonts w:ascii="Times New Roman" w:hAnsi="Times New Roman"/>
          <w:noProof/>
          <w:color w:val="000000" w:themeColor="text1"/>
          <w:sz w:val="26"/>
          <w:szCs w:val="26"/>
          <w:lang w:val="vi-VN"/>
        </w:rPr>
      </w:pPr>
      <w:r w:rsidRPr="00AD3CC7">
        <w:rPr>
          <w:rFonts w:ascii="Times New Roman" w:hAnsi="Times New Roman"/>
          <w:noProof/>
          <w:color w:val="000000" w:themeColor="text1"/>
          <w:sz w:val="26"/>
          <w:szCs w:val="26"/>
          <w:lang w:val="vi-VN"/>
        </w:rPr>
        <w:t>In</w:t>
      </w:r>
      <w:r w:rsidRPr="00AD3CC7">
        <w:rPr>
          <w:rFonts w:ascii="Times New Roman" w:hAnsi="Times New Roman"/>
          <w:noProof/>
          <w:color w:val="000000" w:themeColor="text1"/>
          <w:sz w:val="26"/>
          <w:szCs w:val="26"/>
          <w:lang w:val="en-GB"/>
        </w:rPr>
        <w:t>ternationally recognized testing laborator</w:t>
      </w:r>
      <w:r w:rsidRPr="00AD3CC7">
        <w:rPr>
          <w:rFonts w:ascii="Times New Roman" w:hAnsi="Times New Roman"/>
          <w:noProof/>
          <w:color w:val="000000" w:themeColor="text1"/>
          <w:sz w:val="26"/>
          <w:szCs w:val="26"/>
          <w:lang w:val="vi-VN"/>
        </w:rPr>
        <w:t>ies</w:t>
      </w:r>
      <w:r w:rsidRPr="00AD3CC7">
        <w:rPr>
          <w:rFonts w:ascii="Times New Roman" w:hAnsi="Times New Roman"/>
          <w:noProof/>
          <w:color w:val="000000" w:themeColor="text1"/>
          <w:sz w:val="26"/>
          <w:szCs w:val="26"/>
          <w:lang w:val="en-GB"/>
        </w:rPr>
        <w:t xml:space="preserve"> which are members of STL (Short-Circuit Testing Liaison) organization</w:t>
      </w:r>
      <w:r w:rsidRPr="00AD3CC7">
        <w:rPr>
          <w:rFonts w:ascii="Times New Roman" w:hAnsi="Times New Roman"/>
          <w:noProof/>
          <w:color w:val="000000" w:themeColor="text1"/>
          <w:sz w:val="26"/>
          <w:szCs w:val="26"/>
          <w:lang w:val="vi-VN"/>
        </w:rPr>
        <w:t>; or</w:t>
      </w:r>
    </w:p>
    <w:p w14:paraId="04754230" w14:textId="77777777" w:rsidR="00760058" w:rsidRPr="00AD3CC7" w:rsidRDefault="00760058" w:rsidP="00760058">
      <w:pPr>
        <w:pStyle w:val="ListParagraph"/>
        <w:widowControl w:val="0"/>
        <w:numPr>
          <w:ilvl w:val="0"/>
          <w:numId w:val="260"/>
        </w:numPr>
        <w:tabs>
          <w:tab w:val="left" w:pos="540"/>
        </w:tabs>
        <w:suppressAutoHyphens w:val="0"/>
        <w:spacing w:before="120" w:after="120"/>
        <w:ind w:hanging="246"/>
        <w:contextualSpacing w:val="0"/>
        <w:jc w:val="both"/>
        <w:rPr>
          <w:rFonts w:ascii="Times New Roman" w:hAnsi="Times New Roman"/>
          <w:noProof/>
          <w:color w:val="000000" w:themeColor="text1"/>
          <w:sz w:val="26"/>
          <w:szCs w:val="26"/>
          <w:lang w:val="vi-VN"/>
        </w:rPr>
      </w:pPr>
      <w:r w:rsidRPr="00AD3CC7">
        <w:rPr>
          <w:rFonts w:ascii="Times New Roman" w:hAnsi="Times New Roman"/>
          <w:noProof/>
          <w:color w:val="000000" w:themeColor="text1"/>
          <w:sz w:val="26"/>
          <w:szCs w:val="26"/>
        </w:rPr>
        <w:t>T</w:t>
      </w:r>
      <w:r w:rsidRPr="00AD3CC7">
        <w:rPr>
          <w:rFonts w:ascii="Times New Roman" w:hAnsi="Times New Roman"/>
          <w:noProof/>
          <w:color w:val="000000" w:themeColor="text1"/>
          <w:sz w:val="26"/>
          <w:szCs w:val="26"/>
          <w:lang w:val="vi-VN"/>
        </w:rPr>
        <w:t>he internationally recognized testing laboratories which are accredited according to the international standard</w:t>
      </w:r>
      <w:r w:rsidRPr="00AD3CC7">
        <w:rPr>
          <w:rFonts w:ascii="Times New Roman" w:hAnsi="Times New Roman"/>
          <w:noProof/>
          <w:color w:val="000000" w:themeColor="text1"/>
          <w:sz w:val="26"/>
          <w:szCs w:val="26"/>
        </w:rPr>
        <w:t xml:space="preserve"> </w:t>
      </w:r>
      <w:r w:rsidRPr="00AD3CC7">
        <w:rPr>
          <w:rFonts w:ascii="Times New Roman" w:hAnsi="Times New Roman"/>
          <w:noProof/>
          <w:color w:val="000000" w:themeColor="text1"/>
          <w:sz w:val="26"/>
          <w:szCs w:val="26"/>
          <w:lang w:val="vi-VN"/>
        </w:rPr>
        <w:t>ISO/IEC 17025:2017, with witnessed and issued by internationally recognized testing laboratories which are members of STL; or</w:t>
      </w:r>
    </w:p>
    <w:p w14:paraId="2178E655" w14:textId="77777777" w:rsidR="00760058" w:rsidRPr="00AD3CC7" w:rsidRDefault="00760058" w:rsidP="00760058">
      <w:pPr>
        <w:pStyle w:val="ListParagraph"/>
        <w:widowControl w:val="0"/>
        <w:numPr>
          <w:ilvl w:val="0"/>
          <w:numId w:val="260"/>
        </w:numPr>
        <w:tabs>
          <w:tab w:val="left" w:pos="540"/>
        </w:tabs>
        <w:suppressAutoHyphens w:val="0"/>
        <w:spacing w:before="120" w:after="120"/>
        <w:ind w:hanging="246"/>
        <w:contextualSpacing w:val="0"/>
        <w:jc w:val="both"/>
        <w:rPr>
          <w:rFonts w:ascii="Times New Roman" w:hAnsi="Times New Roman"/>
          <w:color w:val="000000" w:themeColor="text1"/>
          <w:sz w:val="26"/>
          <w:szCs w:val="26"/>
        </w:rPr>
      </w:pPr>
      <w:r w:rsidRPr="00AD3CC7">
        <w:rPr>
          <w:rFonts w:ascii="Times New Roman" w:hAnsi="Times New Roman"/>
          <w:noProof/>
          <w:color w:val="000000" w:themeColor="text1"/>
          <w:sz w:val="26"/>
          <w:szCs w:val="26"/>
          <w:lang w:val="vi-VN"/>
        </w:rPr>
        <w:t>Internationally recognized testing laboratories accredited according to the international standard ISO/IEC 17025:2017 which are members of ILAC (International Laboratory Accreditation Cooperation).</w:t>
      </w:r>
    </w:p>
    <w:p w14:paraId="36291BE1" w14:textId="77777777" w:rsidR="00760058" w:rsidRPr="00AD3CC7" w:rsidRDefault="00760058" w:rsidP="00760058">
      <w:pPr>
        <w:pStyle w:val="ListParagraph"/>
        <w:numPr>
          <w:ilvl w:val="2"/>
          <w:numId w:val="263"/>
        </w:numPr>
        <w:tabs>
          <w:tab w:val="left" w:pos="0"/>
        </w:tabs>
        <w:suppressAutoHyphens w:val="0"/>
        <w:autoSpaceDE w:val="0"/>
        <w:autoSpaceDN w:val="0"/>
        <w:adjustRightInd w:val="0"/>
        <w:spacing w:before="120" w:after="120" w:line="276" w:lineRule="auto"/>
        <w:jc w:val="both"/>
        <w:rPr>
          <w:rFonts w:ascii="Times New Roman" w:hAnsi="Times New Roman"/>
          <w:b/>
          <w:color w:val="000000" w:themeColor="text1"/>
          <w:sz w:val="26"/>
          <w:szCs w:val="26"/>
        </w:rPr>
      </w:pPr>
      <w:r w:rsidRPr="00AD3CC7">
        <w:rPr>
          <w:rFonts w:ascii="Times New Roman" w:hAnsi="Times New Roman"/>
          <w:b/>
          <w:color w:val="000000" w:themeColor="text1"/>
          <w:sz w:val="26"/>
          <w:szCs w:val="26"/>
        </w:rPr>
        <w:t>Unbalance current transformer:</w:t>
      </w:r>
    </w:p>
    <w:p w14:paraId="621F47C6" w14:textId="77777777" w:rsidR="00760058" w:rsidRPr="00AD3CC7" w:rsidRDefault="00760058" w:rsidP="00760058">
      <w:pPr>
        <w:widowControl w:val="0"/>
        <w:numPr>
          <w:ilvl w:val="0"/>
          <w:numId w:val="12"/>
        </w:numPr>
        <w:tabs>
          <w:tab w:val="left" w:pos="0"/>
          <w:tab w:val="left" w:pos="567"/>
        </w:tabs>
        <w:autoSpaceDE w:val="0"/>
        <w:autoSpaceDN w:val="0"/>
        <w:adjustRightInd w:val="0"/>
        <w:spacing w:before="60" w:after="60" w:line="264" w:lineRule="auto"/>
        <w:ind w:left="568" w:hanging="284"/>
        <w:jc w:val="both"/>
        <w:rPr>
          <w:color w:val="000000" w:themeColor="text1"/>
          <w:sz w:val="26"/>
          <w:szCs w:val="26"/>
        </w:rPr>
      </w:pPr>
      <w:r w:rsidRPr="00AD3CC7">
        <w:rPr>
          <w:color w:val="000000" w:themeColor="text1"/>
          <w:sz w:val="26"/>
          <w:szCs w:val="26"/>
        </w:rPr>
        <w:t>The neutral current transformers shall be used for measuring and protection purposes. They shall comply with IEC 61869-1; - 2.</w:t>
      </w:r>
    </w:p>
    <w:p w14:paraId="65116A3E" w14:textId="77777777" w:rsidR="00760058" w:rsidRPr="00AD3CC7" w:rsidRDefault="00760058" w:rsidP="00760058">
      <w:pPr>
        <w:widowControl w:val="0"/>
        <w:numPr>
          <w:ilvl w:val="0"/>
          <w:numId w:val="12"/>
        </w:numPr>
        <w:tabs>
          <w:tab w:val="left" w:pos="0"/>
          <w:tab w:val="left" w:pos="567"/>
        </w:tabs>
        <w:autoSpaceDE w:val="0"/>
        <w:autoSpaceDN w:val="0"/>
        <w:adjustRightInd w:val="0"/>
        <w:spacing w:before="60" w:after="60" w:line="264" w:lineRule="auto"/>
        <w:ind w:left="568" w:hanging="284"/>
        <w:jc w:val="both"/>
        <w:rPr>
          <w:noProof/>
          <w:color w:val="000000" w:themeColor="text1"/>
          <w:sz w:val="26"/>
          <w:szCs w:val="26"/>
          <w:lang w:val="en-GB"/>
        </w:rPr>
      </w:pPr>
      <w:r w:rsidRPr="00AD3CC7">
        <w:rPr>
          <w:noProof/>
          <w:color w:val="000000" w:themeColor="text1"/>
          <w:sz w:val="26"/>
          <w:szCs w:val="26"/>
          <w:lang w:val="en-GB"/>
        </w:rPr>
        <w:t>The neutral current transformer of capacitor is installed to determine the unbalanced current component in capacitor bay for the purpose of monitoring and determining the fault status of capacitor units in the capacitor bank.</w:t>
      </w:r>
    </w:p>
    <w:p w14:paraId="6825BB44" w14:textId="77777777" w:rsidR="00760058" w:rsidRPr="00AD3CC7" w:rsidRDefault="00760058" w:rsidP="00760058">
      <w:pPr>
        <w:widowControl w:val="0"/>
        <w:numPr>
          <w:ilvl w:val="0"/>
          <w:numId w:val="12"/>
        </w:numPr>
        <w:tabs>
          <w:tab w:val="left" w:pos="0"/>
          <w:tab w:val="left" w:pos="567"/>
        </w:tabs>
        <w:autoSpaceDE w:val="0"/>
        <w:autoSpaceDN w:val="0"/>
        <w:adjustRightInd w:val="0"/>
        <w:spacing w:before="60" w:after="60" w:line="264" w:lineRule="auto"/>
        <w:ind w:left="568" w:hanging="284"/>
        <w:jc w:val="both"/>
        <w:rPr>
          <w:noProof/>
          <w:color w:val="000000" w:themeColor="text1"/>
          <w:sz w:val="26"/>
          <w:szCs w:val="26"/>
          <w:lang w:val="en-GB"/>
        </w:rPr>
      </w:pPr>
      <w:r w:rsidRPr="00AD3CC7">
        <w:rPr>
          <w:noProof/>
          <w:color w:val="000000" w:themeColor="text1"/>
          <w:sz w:val="26"/>
          <w:szCs w:val="26"/>
          <w:lang w:val="en-GB"/>
        </w:rPr>
        <w:t>The main specifications applicable to the neutral current transformer: 5/1A-5P20-10VA.</w:t>
      </w:r>
    </w:p>
    <w:p w14:paraId="0A8E0B61" w14:textId="77777777" w:rsidR="00760058" w:rsidRPr="00AD3CC7" w:rsidRDefault="00760058" w:rsidP="00760058">
      <w:pPr>
        <w:widowControl w:val="0"/>
        <w:numPr>
          <w:ilvl w:val="0"/>
          <w:numId w:val="12"/>
        </w:numPr>
        <w:tabs>
          <w:tab w:val="left" w:pos="0"/>
          <w:tab w:val="left" w:pos="567"/>
        </w:tabs>
        <w:autoSpaceDE w:val="0"/>
        <w:autoSpaceDN w:val="0"/>
        <w:adjustRightInd w:val="0"/>
        <w:spacing w:before="60" w:after="60" w:line="264" w:lineRule="auto"/>
        <w:ind w:left="568" w:hanging="284"/>
        <w:jc w:val="both"/>
        <w:rPr>
          <w:noProof/>
          <w:color w:val="000000" w:themeColor="text1"/>
          <w:sz w:val="26"/>
          <w:szCs w:val="26"/>
          <w:lang w:val="en-GB"/>
        </w:rPr>
      </w:pPr>
      <w:r w:rsidRPr="00AD3CC7">
        <w:rPr>
          <w:noProof/>
          <w:color w:val="000000" w:themeColor="text1"/>
          <w:sz w:val="26"/>
          <w:szCs w:val="26"/>
          <w:lang w:val="en-GB"/>
        </w:rPr>
        <w:t>The secondary windings of the neutral current transformer must be connected to the protective relay for capacitor bay so that the protection and monitoring functions of the protective relay in capacitor bay work correctly.</w:t>
      </w:r>
    </w:p>
    <w:p w14:paraId="63227B9A" w14:textId="77777777" w:rsidR="00760058" w:rsidRPr="00AD3CC7" w:rsidRDefault="00760058" w:rsidP="00760058">
      <w:pPr>
        <w:pStyle w:val="Heading2-H2"/>
        <w:keepNext w:val="0"/>
        <w:widowControl w:val="0"/>
        <w:spacing w:before="60" w:after="60" w:line="264" w:lineRule="auto"/>
        <w:ind w:left="851"/>
        <w:rPr>
          <w:color w:val="000000" w:themeColor="text1"/>
        </w:rPr>
      </w:pPr>
    </w:p>
    <w:p w14:paraId="3E501ED1" w14:textId="005BF714" w:rsidR="00E87B80" w:rsidRPr="00AD3CC7" w:rsidRDefault="00887476" w:rsidP="00312DB6">
      <w:pPr>
        <w:pStyle w:val="Heading2-H2"/>
        <w:keepNext w:val="0"/>
        <w:widowControl w:val="0"/>
        <w:numPr>
          <w:ilvl w:val="3"/>
          <w:numId w:val="17"/>
        </w:numPr>
        <w:tabs>
          <w:tab w:val="left" w:pos="851"/>
        </w:tabs>
        <w:spacing w:before="60" w:after="60" w:line="264" w:lineRule="auto"/>
        <w:rPr>
          <w:color w:val="000000" w:themeColor="text1"/>
        </w:rPr>
      </w:pPr>
      <w:bookmarkStart w:id="770" w:name="_Toc226799264"/>
      <w:r w:rsidRPr="00AD3CC7">
        <w:rPr>
          <w:color w:val="000000" w:themeColor="text1"/>
          <w:lang w:val="en-US"/>
        </w:rPr>
        <w:t>POST INSULATOR</w:t>
      </w:r>
      <w:bookmarkEnd w:id="770"/>
      <w:r w:rsidRPr="00AD3CC7">
        <w:rPr>
          <w:color w:val="000000" w:themeColor="text1"/>
          <w:lang w:val="en-US"/>
        </w:rPr>
        <w:t xml:space="preserve"> </w:t>
      </w:r>
    </w:p>
    <w:p w14:paraId="74E309F9" w14:textId="77777777" w:rsidR="00D72AE7" w:rsidRPr="00AD3CC7" w:rsidRDefault="00D72AE7" w:rsidP="00D72AE7">
      <w:pPr>
        <w:pStyle w:val="ListParagraph"/>
        <w:numPr>
          <w:ilvl w:val="0"/>
          <w:numId w:val="49"/>
        </w:numPr>
        <w:tabs>
          <w:tab w:val="left" w:pos="1418"/>
          <w:tab w:val="left" w:pos="5103"/>
          <w:tab w:val="left" w:pos="5670"/>
          <w:tab w:val="left" w:pos="6237"/>
          <w:tab w:val="left" w:pos="6804"/>
          <w:tab w:val="left" w:pos="7371"/>
          <w:tab w:val="left" w:pos="8505"/>
        </w:tabs>
        <w:suppressAutoHyphens w:val="0"/>
        <w:spacing w:after="60"/>
        <w:contextualSpacing w:val="0"/>
        <w:rPr>
          <w:rFonts w:ascii="Times New Roman" w:hAnsi="Times New Roman"/>
          <w:noProof/>
          <w:vanish/>
          <w:color w:val="000000" w:themeColor="text1"/>
          <w:lang w:val="en-US" w:eastAsia="en-US"/>
        </w:rPr>
      </w:pPr>
    </w:p>
    <w:p w14:paraId="0FFD7D17" w14:textId="77777777" w:rsidR="00D72AE7" w:rsidRPr="00AD3CC7" w:rsidRDefault="00D72AE7" w:rsidP="00D72AE7">
      <w:pPr>
        <w:pStyle w:val="ListParagraph"/>
        <w:numPr>
          <w:ilvl w:val="1"/>
          <w:numId w:val="49"/>
        </w:numPr>
        <w:tabs>
          <w:tab w:val="left" w:pos="1418"/>
          <w:tab w:val="left" w:pos="5103"/>
          <w:tab w:val="left" w:pos="5670"/>
          <w:tab w:val="left" w:pos="6237"/>
          <w:tab w:val="left" w:pos="6804"/>
          <w:tab w:val="left" w:pos="7371"/>
          <w:tab w:val="left" w:pos="8505"/>
        </w:tabs>
        <w:suppressAutoHyphens w:val="0"/>
        <w:spacing w:after="60"/>
        <w:contextualSpacing w:val="0"/>
        <w:rPr>
          <w:rFonts w:ascii="Times New Roman" w:hAnsi="Times New Roman"/>
          <w:noProof/>
          <w:vanish/>
          <w:color w:val="000000" w:themeColor="text1"/>
          <w:lang w:val="en-US" w:eastAsia="en-US"/>
        </w:rPr>
      </w:pPr>
    </w:p>
    <w:p w14:paraId="22BB0EEB" w14:textId="095D5BB5" w:rsidR="00E87B80" w:rsidRPr="00AD3CC7" w:rsidRDefault="00E87B80" w:rsidP="00D72AE7">
      <w:pPr>
        <w:pStyle w:val="Heading3"/>
        <w:numPr>
          <w:ilvl w:val="2"/>
          <w:numId w:val="264"/>
        </w:numPr>
        <w:rPr>
          <w:rFonts w:ascii="Times New Roman" w:hAnsi="Times New Roman"/>
          <w:i w:val="0"/>
          <w:iCs/>
          <w:color w:val="000000" w:themeColor="text1"/>
        </w:rPr>
      </w:pPr>
      <w:r w:rsidRPr="00AD3CC7">
        <w:rPr>
          <w:rFonts w:ascii="Times New Roman" w:hAnsi="Times New Roman"/>
          <w:i w:val="0"/>
          <w:iCs/>
          <w:color w:val="000000" w:themeColor="text1"/>
        </w:rPr>
        <w:t>General</w:t>
      </w:r>
    </w:p>
    <w:p w14:paraId="7D3822C9" w14:textId="77777777" w:rsidR="00683A9A" w:rsidRPr="00AD3CC7" w:rsidRDefault="00683A9A" w:rsidP="00DA14FF">
      <w:pPr>
        <w:numPr>
          <w:ilvl w:val="0"/>
          <w:numId w:val="137"/>
        </w:numPr>
        <w:spacing w:before="80" w:after="80" w:line="252" w:lineRule="auto"/>
        <w:ind w:left="0" w:firstLine="567"/>
        <w:jc w:val="both"/>
        <w:rPr>
          <w:color w:val="000000" w:themeColor="text1"/>
        </w:rPr>
      </w:pPr>
      <w:r w:rsidRPr="00AD3CC7">
        <w:rPr>
          <w:color w:val="000000" w:themeColor="text1"/>
        </w:rPr>
        <w:t>Post insulator according to the basic technical specification of transmission grid equipment, issued under Decision No. 103</w:t>
      </w:r>
      <w:r w:rsidR="00FC7D30" w:rsidRPr="00AD3CC7">
        <w:rPr>
          <w:color w:val="000000" w:themeColor="text1"/>
        </w:rPr>
        <w:t>/QD-EVNNPT dated July 11, 2019</w:t>
      </w:r>
      <w:r w:rsidRPr="00AD3CC7">
        <w:rPr>
          <w:color w:val="000000" w:themeColor="text1"/>
        </w:rPr>
        <w:t xml:space="preserve"> of EVNNPT</w:t>
      </w:r>
    </w:p>
    <w:p w14:paraId="6D9B7BEB" w14:textId="77777777" w:rsidR="00E87B80" w:rsidRPr="00AD3CC7" w:rsidRDefault="00E87B80" w:rsidP="00DA14FF">
      <w:pPr>
        <w:numPr>
          <w:ilvl w:val="0"/>
          <w:numId w:val="137"/>
        </w:numPr>
        <w:spacing w:before="80" w:after="80" w:line="252" w:lineRule="auto"/>
        <w:ind w:left="0" w:firstLine="567"/>
        <w:jc w:val="both"/>
        <w:rPr>
          <w:color w:val="000000" w:themeColor="text1"/>
        </w:rPr>
      </w:pPr>
      <w:r w:rsidRPr="00AD3CC7">
        <w:rPr>
          <w:color w:val="000000" w:themeColor="text1"/>
        </w:rPr>
        <w:t xml:space="preserve">Post insulator put into operation for power transmission grid is the type using single phase and outdoor. Post insulator was designed and manufactured by material such as </w:t>
      </w:r>
      <w:r w:rsidRPr="00AD3CC7">
        <w:rPr>
          <w:color w:val="000000" w:themeColor="text1"/>
        </w:rPr>
        <w:lastRenderedPageBreak/>
        <w:t xml:space="preserve">porcelain and engineering which comply with Vietnamese standards, EVN/EVNNPT regulation and IEC standard and comply with Vietnamese weather condition. </w:t>
      </w:r>
    </w:p>
    <w:p w14:paraId="00EDCCCD" w14:textId="77777777" w:rsidR="00E87B80" w:rsidRPr="00AD3CC7" w:rsidRDefault="00E87B80" w:rsidP="00DA14FF">
      <w:pPr>
        <w:numPr>
          <w:ilvl w:val="0"/>
          <w:numId w:val="137"/>
        </w:numPr>
        <w:spacing w:before="80" w:after="80" w:line="252" w:lineRule="auto"/>
        <w:ind w:left="0" w:firstLine="567"/>
        <w:jc w:val="both"/>
        <w:rPr>
          <w:color w:val="000000" w:themeColor="text1"/>
        </w:rPr>
      </w:pPr>
      <w:r w:rsidRPr="00AD3CC7">
        <w:rPr>
          <w:color w:val="000000" w:themeColor="text1"/>
        </w:rPr>
        <w:t>The support insulators required herein shall conform to the requirements of IEC 60071-1:2011, IEC 60071-2:2018, IEC 60168:2001, IEC 60273:1990, IEC 60437:1997, IEC 60507:2013, IEC 60660:1999, IEC 60815-1:2008, IEC 60815-3:2008, IEC 60815-3:2008.</w:t>
      </w:r>
    </w:p>
    <w:p w14:paraId="3DD693A3" w14:textId="77777777" w:rsidR="00E87B80" w:rsidRPr="00AD3CC7" w:rsidRDefault="004A6607" w:rsidP="00D72AE7">
      <w:pPr>
        <w:pStyle w:val="Heading3"/>
        <w:numPr>
          <w:ilvl w:val="2"/>
          <w:numId w:val="264"/>
        </w:numPr>
        <w:rPr>
          <w:rFonts w:ascii="Times New Roman" w:hAnsi="Times New Roman"/>
          <w:i w:val="0"/>
          <w:iCs/>
          <w:color w:val="000000" w:themeColor="text1"/>
        </w:rPr>
      </w:pPr>
      <w:r w:rsidRPr="00AD3CC7">
        <w:rPr>
          <w:rFonts w:ascii="Times New Roman" w:hAnsi="Times New Roman"/>
          <w:i w:val="0"/>
          <w:iCs/>
          <w:color w:val="000000" w:themeColor="text1"/>
        </w:rPr>
        <w:t>Basic physical characteristic of post insulator</w:t>
      </w:r>
    </w:p>
    <w:p w14:paraId="6BEAB2C6"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Voltage technical characteristic:</w:t>
      </w:r>
    </w:p>
    <w:p w14:paraId="25D94414" w14:textId="77777777" w:rsidR="004A6607" w:rsidRPr="00AD3CC7" w:rsidRDefault="004A6607" w:rsidP="00DA6A3B">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Lightning impulse withstand voltage in dry condition.</w:t>
      </w:r>
    </w:p>
    <w:p w14:paraId="1B156758" w14:textId="77777777" w:rsidR="004A6607" w:rsidRPr="00AD3CC7" w:rsidRDefault="004A6607" w:rsidP="00DA6A3B">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Switching impulse withstand voltage in dry/wet condition</w:t>
      </w:r>
    </w:p>
    <w:p w14:paraId="1F2A57AA" w14:textId="77777777" w:rsidR="004A6607" w:rsidRPr="00AD3CC7" w:rsidRDefault="004A6607" w:rsidP="00DA6A3B">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 xml:space="preserve">Power frequency withstand voltage in wet condition. </w:t>
      </w:r>
    </w:p>
    <w:p w14:paraId="3671CD2E" w14:textId="77777777" w:rsidR="004A6607" w:rsidRPr="00AD3CC7" w:rsidRDefault="004A6607" w:rsidP="00DA6A3B">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Post insulator Puncture voltage.</w:t>
      </w:r>
    </w:p>
    <w:p w14:paraId="46D92EEF"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When we caculate the basic voltage for post insulator which will install on the future, and insulation co-ordinate with other equipments in substation we should use some standard below:</w:t>
      </w:r>
    </w:p>
    <w:p w14:paraId="14EA5CC5" w14:textId="77777777" w:rsidR="004A6607" w:rsidRPr="00AD3CC7" w:rsidRDefault="004A6607" w:rsidP="00DA6A3B">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IEC 60071 In the normal condition of working.</w:t>
      </w:r>
    </w:p>
    <w:p w14:paraId="7DF5B227" w14:textId="77777777" w:rsidR="004A6607" w:rsidRPr="00AD3CC7" w:rsidRDefault="004A6607" w:rsidP="00DA6A3B">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IEC 60815 In the polution condition of working.</w:t>
      </w:r>
    </w:p>
    <w:p w14:paraId="55C07209"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Mechanical technical characteristic:</w:t>
      </w:r>
    </w:p>
    <w:p w14:paraId="52E3A473" w14:textId="77777777" w:rsidR="004A6607" w:rsidRPr="00AD3CC7" w:rsidRDefault="004A6607" w:rsidP="00DA6A3B">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Regulations about minimum failing load.</w:t>
      </w:r>
    </w:p>
    <w:p w14:paraId="0228C02D" w14:textId="77777777" w:rsidR="004A6607" w:rsidRPr="00AD3CC7" w:rsidRDefault="004A6607" w:rsidP="00DA6A3B">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Regulations about the dimension of post insulator, minimum nominal creepape distance</w:t>
      </w:r>
    </w:p>
    <w:p w14:paraId="70611D24" w14:textId="77777777" w:rsidR="004A6607" w:rsidRPr="00AD3CC7" w:rsidRDefault="004A6607" w:rsidP="00DA6A3B">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Deflection when faced the bending strength</w:t>
      </w:r>
    </w:p>
    <w:p w14:paraId="58A7E105"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Environment and other characteristic:</w:t>
      </w:r>
    </w:p>
    <w:p w14:paraId="3B705FCC" w14:textId="77777777" w:rsidR="004A6607" w:rsidRPr="00AD3CC7" w:rsidRDefault="004A6607" w:rsidP="00DA6A3B">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Interference and anti-Interference of  Radio wave.</w:t>
      </w:r>
    </w:p>
    <w:p w14:paraId="6117ECEC" w14:textId="77777777" w:rsidR="00E87B80" w:rsidRPr="00AD3CC7" w:rsidRDefault="004A6607" w:rsidP="00DA6A3B">
      <w:pPr>
        <w:widowControl w:val="0"/>
        <w:numPr>
          <w:ilvl w:val="0"/>
          <w:numId w:val="8"/>
        </w:numPr>
        <w:tabs>
          <w:tab w:val="left" w:pos="993"/>
        </w:tabs>
        <w:spacing w:before="60" w:after="60" w:line="264" w:lineRule="auto"/>
        <w:ind w:hanging="284"/>
        <w:rPr>
          <w:color w:val="000000" w:themeColor="text1"/>
          <w:lang w:val="en-GB"/>
        </w:rPr>
      </w:pPr>
      <w:r w:rsidRPr="00AD3CC7">
        <w:rPr>
          <w:color w:val="000000" w:themeColor="text1"/>
          <w:lang w:val="en-GB"/>
        </w:rPr>
        <w:t>Artificial polution</w:t>
      </w:r>
    </w:p>
    <w:p w14:paraId="6DE91570" w14:textId="77777777" w:rsidR="004A6607" w:rsidRPr="00AD3CC7" w:rsidRDefault="004A6607" w:rsidP="006A62D0">
      <w:pPr>
        <w:pStyle w:val="Heading3"/>
        <w:numPr>
          <w:ilvl w:val="2"/>
          <w:numId w:val="264"/>
        </w:numPr>
        <w:rPr>
          <w:rFonts w:ascii="Times New Roman" w:hAnsi="Times New Roman"/>
          <w:i w:val="0"/>
          <w:iCs/>
          <w:color w:val="000000" w:themeColor="text1"/>
        </w:rPr>
      </w:pPr>
      <w:r w:rsidRPr="00AD3CC7">
        <w:rPr>
          <w:rFonts w:ascii="Times New Roman" w:hAnsi="Times New Roman"/>
          <w:i w:val="0"/>
          <w:iCs/>
          <w:color w:val="000000" w:themeColor="text1"/>
        </w:rPr>
        <w:t>Basic data for Post insulator</w:t>
      </w:r>
    </w:p>
    <w:p w14:paraId="21E8659F" w14:textId="77777777" w:rsidR="004A6607" w:rsidRPr="00AD3CC7" w:rsidRDefault="004A6607" w:rsidP="003C3632">
      <w:pPr>
        <w:pStyle w:val="m1"/>
        <w:widowControl w:val="0"/>
        <w:numPr>
          <w:ilvl w:val="3"/>
          <w:numId w:val="159"/>
        </w:numPr>
        <w:tabs>
          <w:tab w:val="clear" w:pos="567"/>
        </w:tabs>
        <w:spacing w:before="60" w:after="60" w:line="264" w:lineRule="auto"/>
        <w:ind w:left="567" w:hanging="567"/>
        <w:rPr>
          <w:rFonts w:ascii="Times New Roman" w:hAnsi="Times New Roman"/>
          <w:color w:val="000000" w:themeColor="text1"/>
          <w:sz w:val="24"/>
        </w:rPr>
      </w:pPr>
      <w:bookmarkStart w:id="771" w:name="_Toc113516479"/>
      <w:bookmarkStart w:id="772" w:name="_Toc113517445"/>
      <w:bookmarkStart w:id="773" w:name="_Toc146721302"/>
      <w:bookmarkStart w:id="774" w:name="_Toc193869695"/>
      <w:bookmarkStart w:id="775" w:name="_Toc193982235"/>
      <w:bookmarkStart w:id="776" w:name="_Toc193982344"/>
      <w:bookmarkStart w:id="777" w:name="_Toc193982698"/>
      <w:bookmarkStart w:id="778" w:name="_Toc194067877"/>
      <w:bookmarkStart w:id="779" w:name="_Toc194068644"/>
      <w:bookmarkStart w:id="780" w:name="_Toc210227998"/>
      <w:r w:rsidRPr="00AD3CC7">
        <w:rPr>
          <w:rFonts w:ascii="Times New Roman" w:hAnsi="Times New Roman"/>
          <w:color w:val="000000" w:themeColor="text1"/>
          <w:sz w:val="24"/>
        </w:rPr>
        <w:t>220kV post insulator</w:t>
      </w:r>
      <w:bookmarkEnd w:id="771"/>
      <w:bookmarkEnd w:id="772"/>
      <w:bookmarkEnd w:id="773"/>
      <w:bookmarkEnd w:id="774"/>
      <w:r w:rsidR="0095512D" w:rsidRPr="00AD3CC7">
        <w:rPr>
          <w:rFonts w:ascii="Times New Roman" w:hAnsi="Times New Roman"/>
          <w:color w:val="000000" w:themeColor="text1"/>
          <w:sz w:val="24"/>
        </w:rPr>
        <w:t>:</w:t>
      </w:r>
      <w:bookmarkEnd w:id="775"/>
      <w:bookmarkEnd w:id="776"/>
      <w:bookmarkEnd w:id="777"/>
      <w:bookmarkEnd w:id="778"/>
      <w:bookmarkEnd w:id="779"/>
      <w:bookmarkEnd w:id="780"/>
    </w:p>
    <w:tbl>
      <w:tblPr>
        <w:tblW w:w="8221" w:type="dxa"/>
        <w:tblInd w:w="959" w:type="dxa"/>
        <w:tblLayout w:type="fixed"/>
        <w:tblLook w:val="0000" w:firstRow="0" w:lastRow="0" w:firstColumn="0" w:lastColumn="0" w:noHBand="0" w:noVBand="0"/>
      </w:tblPr>
      <w:tblGrid>
        <w:gridCol w:w="5047"/>
        <w:gridCol w:w="3174"/>
      </w:tblGrid>
      <w:tr w:rsidR="0012218F" w:rsidRPr="00AD3CC7" w14:paraId="29EC656E" w14:textId="77777777" w:rsidTr="00280FCF">
        <w:trPr>
          <w:trHeight w:val="343"/>
        </w:trPr>
        <w:tc>
          <w:tcPr>
            <w:tcW w:w="5047" w:type="dxa"/>
          </w:tcPr>
          <w:p w14:paraId="6B8F4905"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 xml:space="preserve">Nominal system voltage </w:t>
            </w:r>
          </w:p>
        </w:tc>
        <w:tc>
          <w:tcPr>
            <w:tcW w:w="3174" w:type="dxa"/>
          </w:tcPr>
          <w:p w14:paraId="72F130DC"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rPr>
              <w:t>220kV</w:t>
            </w:r>
          </w:p>
        </w:tc>
      </w:tr>
      <w:tr w:rsidR="0012218F" w:rsidRPr="00AD3CC7" w14:paraId="230F66F8" w14:textId="77777777" w:rsidTr="00280FCF">
        <w:tc>
          <w:tcPr>
            <w:tcW w:w="5047" w:type="dxa"/>
          </w:tcPr>
          <w:p w14:paraId="6CFBEA06"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Rated voltage</w:t>
            </w:r>
          </w:p>
        </w:tc>
        <w:tc>
          <w:tcPr>
            <w:tcW w:w="3174" w:type="dxa"/>
          </w:tcPr>
          <w:p w14:paraId="174DE9CF"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rPr>
              <w:t>245kV</w:t>
            </w:r>
          </w:p>
        </w:tc>
      </w:tr>
      <w:tr w:rsidR="0012218F" w:rsidRPr="00AD3CC7" w14:paraId="7137111F" w14:textId="77777777" w:rsidTr="00280FCF">
        <w:tc>
          <w:tcPr>
            <w:tcW w:w="5047" w:type="dxa"/>
          </w:tcPr>
          <w:p w14:paraId="20EDF77C"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IEC Designation</w:t>
            </w:r>
          </w:p>
        </w:tc>
        <w:tc>
          <w:tcPr>
            <w:tcW w:w="3174" w:type="dxa"/>
          </w:tcPr>
          <w:p w14:paraId="643C1D25"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rPr>
              <w:t xml:space="preserve">IEC 60273 </w:t>
            </w:r>
            <w:r w:rsidR="000C108C" w:rsidRPr="00AD3CC7">
              <w:rPr>
                <w:color w:val="000000" w:themeColor="text1"/>
              </w:rPr>
              <w:t>&amp; IEC 60168</w:t>
            </w:r>
          </w:p>
        </w:tc>
      </w:tr>
      <w:tr w:rsidR="0012218F" w:rsidRPr="00AD3CC7" w14:paraId="3960B12A" w14:textId="77777777" w:rsidTr="00280FCF">
        <w:tc>
          <w:tcPr>
            <w:tcW w:w="5047" w:type="dxa"/>
          </w:tcPr>
          <w:p w14:paraId="6898B5B0"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Colour of glaze</w:t>
            </w:r>
          </w:p>
        </w:tc>
        <w:tc>
          <w:tcPr>
            <w:tcW w:w="3174" w:type="dxa"/>
          </w:tcPr>
          <w:p w14:paraId="457F22A3"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rPr>
              <w:t>Chocolate brown</w:t>
            </w:r>
          </w:p>
        </w:tc>
      </w:tr>
      <w:tr w:rsidR="0012218F" w:rsidRPr="00AD3CC7" w14:paraId="1E84AC79" w14:textId="77777777" w:rsidTr="00280FCF">
        <w:tc>
          <w:tcPr>
            <w:tcW w:w="5047" w:type="dxa"/>
          </w:tcPr>
          <w:p w14:paraId="4D796BF4"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Materials</w:t>
            </w:r>
          </w:p>
        </w:tc>
        <w:tc>
          <w:tcPr>
            <w:tcW w:w="3174" w:type="dxa"/>
          </w:tcPr>
          <w:p w14:paraId="462F455C"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rPr>
              <w:t>Porcelain</w:t>
            </w:r>
          </w:p>
        </w:tc>
      </w:tr>
      <w:tr w:rsidR="0012218F" w:rsidRPr="00AD3CC7" w14:paraId="7BD183D1" w14:textId="77777777" w:rsidTr="00280FCF">
        <w:tc>
          <w:tcPr>
            <w:tcW w:w="5047" w:type="dxa"/>
          </w:tcPr>
          <w:p w14:paraId="62D94D76"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Height</w:t>
            </w:r>
          </w:p>
        </w:tc>
        <w:tc>
          <w:tcPr>
            <w:tcW w:w="3174" w:type="dxa"/>
          </w:tcPr>
          <w:p w14:paraId="457D87DA"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u w:val="single"/>
              </w:rPr>
              <w:t>&gt;</w:t>
            </w:r>
            <w:r w:rsidR="004A6607" w:rsidRPr="00AD3CC7">
              <w:rPr>
                <w:color w:val="000000" w:themeColor="text1"/>
              </w:rPr>
              <w:t xml:space="preserve"> 2300 mm</w:t>
            </w:r>
          </w:p>
        </w:tc>
      </w:tr>
      <w:tr w:rsidR="0012218F" w:rsidRPr="00AD3CC7" w14:paraId="03A2E29A" w14:textId="77777777" w:rsidTr="00280FCF">
        <w:tc>
          <w:tcPr>
            <w:tcW w:w="5047" w:type="dxa"/>
          </w:tcPr>
          <w:p w14:paraId="2FBAF006"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Minimum creepage distance</w:t>
            </w:r>
          </w:p>
        </w:tc>
        <w:tc>
          <w:tcPr>
            <w:tcW w:w="3174" w:type="dxa"/>
          </w:tcPr>
          <w:p w14:paraId="3196DCD7"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u w:val="single"/>
              </w:rPr>
              <w:t>&gt;</w:t>
            </w:r>
            <w:r w:rsidR="0095512D" w:rsidRPr="00AD3CC7">
              <w:rPr>
                <w:color w:val="000000" w:themeColor="text1"/>
              </w:rPr>
              <w:t xml:space="preserve"> </w:t>
            </w:r>
            <w:r w:rsidR="000C108C" w:rsidRPr="00AD3CC7">
              <w:rPr>
                <w:color w:val="000000" w:themeColor="text1"/>
                <w:lang w:val="en-US"/>
              </w:rPr>
              <w:t>7595</w:t>
            </w:r>
            <w:r w:rsidR="004A6607" w:rsidRPr="00AD3CC7">
              <w:rPr>
                <w:color w:val="000000" w:themeColor="text1"/>
              </w:rPr>
              <w:t xml:space="preserve"> mm</w:t>
            </w:r>
          </w:p>
        </w:tc>
      </w:tr>
      <w:tr w:rsidR="0012218F" w:rsidRPr="00AD3CC7" w14:paraId="3168E751" w14:textId="77777777" w:rsidTr="00280FCF">
        <w:tc>
          <w:tcPr>
            <w:tcW w:w="5047" w:type="dxa"/>
          </w:tcPr>
          <w:p w14:paraId="1ADBCDCB"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Lightning Impulse withstand voltage (1.2x50us)</w:t>
            </w:r>
          </w:p>
        </w:tc>
        <w:tc>
          <w:tcPr>
            <w:tcW w:w="3174" w:type="dxa"/>
          </w:tcPr>
          <w:p w14:paraId="7D729FC9"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rPr>
              <w:t>1050 kV</w:t>
            </w:r>
          </w:p>
        </w:tc>
      </w:tr>
      <w:tr w:rsidR="0012218F" w:rsidRPr="00AD3CC7" w14:paraId="2D7CE665" w14:textId="77777777" w:rsidTr="00280FCF">
        <w:tc>
          <w:tcPr>
            <w:tcW w:w="5047" w:type="dxa"/>
          </w:tcPr>
          <w:p w14:paraId="207EEDA9"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Power frequency withstand voltage, wet</w:t>
            </w:r>
          </w:p>
        </w:tc>
        <w:tc>
          <w:tcPr>
            <w:tcW w:w="3174" w:type="dxa"/>
          </w:tcPr>
          <w:p w14:paraId="40704110"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rPr>
              <w:t>460 kV</w:t>
            </w:r>
          </w:p>
        </w:tc>
      </w:tr>
      <w:tr w:rsidR="0012218F" w:rsidRPr="00AD3CC7" w14:paraId="2465BD39" w14:textId="77777777" w:rsidTr="00280FCF">
        <w:tc>
          <w:tcPr>
            <w:tcW w:w="5047" w:type="dxa"/>
          </w:tcPr>
          <w:p w14:paraId="2B9F7387"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Minimum failing load</w:t>
            </w:r>
          </w:p>
        </w:tc>
        <w:tc>
          <w:tcPr>
            <w:tcW w:w="3174" w:type="dxa"/>
          </w:tcPr>
          <w:p w14:paraId="1F1FDCC9" w14:textId="77777777" w:rsidR="004A6607" w:rsidRPr="00AD3CC7" w:rsidRDefault="004A6607" w:rsidP="00312DB6">
            <w:pPr>
              <w:pStyle w:val="BodyTextIndent"/>
              <w:widowControl w:val="0"/>
              <w:spacing w:before="60" w:after="60" w:line="264" w:lineRule="auto"/>
              <w:ind w:left="0"/>
              <w:rPr>
                <w:color w:val="000000" w:themeColor="text1"/>
              </w:rPr>
            </w:pPr>
          </w:p>
        </w:tc>
      </w:tr>
      <w:tr w:rsidR="0012218F" w:rsidRPr="00AD3CC7" w14:paraId="4798D8A2" w14:textId="77777777" w:rsidTr="00280FCF">
        <w:tc>
          <w:tcPr>
            <w:tcW w:w="5047" w:type="dxa"/>
          </w:tcPr>
          <w:p w14:paraId="6E190201"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 xml:space="preserve">       Bending</w:t>
            </w:r>
          </w:p>
        </w:tc>
        <w:tc>
          <w:tcPr>
            <w:tcW w:w="3174" w:type="dxa"/>
          </w:tcPr>
          <w:p w14:paraId="506ED972" w14:textId="3A0775E2"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3A0096" w:rsidRPr="00AD3CC7">
              <w:rPr>
                <w:color w:val="000000" w:themeColor="text1"/>
                <w:lang w:val="en-US"/>
              </w:rPr>
              <w:t>10</w:t>
            </w:r>
            <w:r w:rsidR="004A6607" w:rsidRPr="00AD3CC7">
              <w:rPr>
                <w:color w:val="000000" w:themeColor="text1"/>
              </w:rPr>
              <w:t>000 N</w:t>
            </w:r>
          </w:p>
        </w:tc>
      </w:tr>
      <w:tr w:rsidR="0012218F" w:rsidRPr="00AD3CC7" w14:paraId="64241005" w14:textId="77777777" w:rsidTr="00280FCF">
        <w:tc>
          <w:tcPr>
            <w:tcW w:w="5047" w:type="dxa"/>
          </w:tcPr>
          <w:p w14:paraId="4DBBA01C"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 xml:space="preserve">       Torsion</w:t>
            </w:r>
          </w:p>
        </w:tc>
        <w:tc>
          <w:tcPr>
            <w:tcW w:w="3174" w:type="dxa"/>
          </w:tcPr>
          <w:p w14:paraId="31FA232C" w14:textId="47D6F87B"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3A0096" w:rsidRPr="00AD3CC7">
              <w:rPr>
                <w:color w:val="000000" w:themeColor="text1"/>
              </w:rPr>
              <w:t>4</w:t>
            </w:r>
            <w:r w:rsidR="004A6607" w:rsidRPr="00AD3CC7">
              <w:rPr>
                <w:color w:val="000000" w:themeColor="text1"/>
              </w:rPr>
              <w:t>000 Nm</w:t>
            </w:r>
          </w:p>
        </w:tc>
      </w:tr>
    </w:tbl>
    <w:p w14:paraId="56878321" w14:textId="77777777" w:rsidR="00280FCF" w:rsidRPr="00AD3CC7" w:rsidRDefault="00280FC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bookmarkStart w:id="781" w:name="_Toc113516480"/>
      <w:bookmarkStart w:id="782" w:name="_Toc113517446"/>
      <w:r w:rsidRPr="00AD3CC7">
        <w:rPr>
          <w:noProof/>
          <w:color w:val="000000" w:themeColor="text1"/>
          <w:lang w:val="en-GB" w:eastAsia="x-none"/>
        </w:rPr>
        <w:lastRenderedPageBreak/>
        <w:t>The Post insulators shall be suitable for outdoor use and fitted with necessary clamp on the top of the insulator and provided with necessary mounting bolts, nuts and washers.</w:t>
      </w:r>
    </w:p>
    <w:p w14:paraId="27BE77BC" w14:textId="77777777" w:rsidR="004A6607" w:rsidRPr="00AD3CC7" w:rsidRDefault="004A6607" w:rsidP="003C3632">
      <w:pPr>
        <w:pStyle w:val="m1"/>
        <w:widowControl w:val="0"/>
        <w:numPr>
          <w:ilvl w:val="3"/>
          <w:numId w:val="159"/>
        </w:numPr>
        <w:tabs>
          <w:tab w:val="clear" w:pos="567"/>
        </w:tabs>
        <w:spacing w:before="60" w:after="60" w:line="264" w:lineRule="auto"/>
        <w:ind w:left="567" w:hanging="567"/>
        <w:rPr>
          <w:rFonts w:ascii="Times New Roman" w:hAnsi="Times New Roman"/>
          <w:color w:val="000000" w:themeColor="text1"/>
          <w:sz w:val="24"/>
        </w:rPr>
      </w:pPr>
      <w:bookmarkStart w:id="783" w:name="_Toc146721303"/>
      <w:bookmarkStart w:id="784" w:name="_Toc193869696"/>
      <w:bookmarkStart w:id="785" w:name="_Toc193982236"/>
      <w:bookmarkStart w:id="786" w:name="_Toc193982345"/>
      <w:bookmarkStart w:id="787" w:name="_Toc193982699"/>
      <w:bookmarkStart w:id="788" w:name="_Toc194067878"/>
      <w:bookmarkStart w:id="789" w:name="_Toc194068645"/>
      <w:bookmarkStart w:id="790" w:name="_Toc210227999"/>
      <w:r w:rsidRPr="00AD3CC7">
        <w:rPr>
          <w:rFonts w:ascii="Times New Roman" w:hAnsi="Times New Roman"/>
          <w:color w:val="000000" w:themeColor="text1"/>
          <w:sz w:val="24"/>
        </w:rPr>
        <w:t>110kV Post Insulator</w:t>
      </w:r>
      <w:bookmarkEnd w:id="781"/>
      <w:bookmarkEnd w:id="782"/>
      <w:bookmarkEnd w:id="783"/>
      <w:bookmarkEnd w:id="784"/>
      <w:r w:rsidR="00DA6A3B" w:rsidRPr="00AD3CC7">
        <w:rPr>
          <w:rFonts w:ascii="Times New Roman" w:hAnsi="Times New Roman"/>
          <w:color w:val="000000" w:themeColor="text1"/>
          <w:sz w:val="24"/>
        </w:rPr>
        <w:t>:</w:t>
      </w:r>
      <w:bookmarkEnd w:id="785"/>
      <w:bookmarkEnd w:id="786"/>
      <w:bookmarkEnd w:id="787"/>
      <w:bookmarkEnd w:id="788"/>
      <w:bookmarkEnd w:id="789"/>
      <w:bookmarkEnd w:id="790"/>
    </w:p>
    <w:tbl>
      <w:tblPr>
        <w:tblW w:w="0" w:type="auto"/>
        <w:tblInd w:w="959" w:type="dxa"/>
        <w:tblLayout w:type="fixed"/>
        <w:tblLook w:val="0000" w:firstRow="0" w:lastRow="0" w:firstColumn="0" w:lastColumn="0" w:noHBand="0" w:noVBand="0"/>
      </w:tblPr>
      <w:tblGrid>
        <w:gridCol w:w="5043"/>
        <w:gridCol w:w="3178"/>
      </w:tblGrid>
      <w:tr w:rsidR="0012218F" w:rsidRPr="00AD3CC7" w14:paraId="57023250" w14:textId="77777777" w:rsidTr="00280FCF">
        <w:trPr>
          <w:trHeight w:val="343"/>
        </w:trPr>
        <w:tc>
          <w:tcPr>
            <w:tcW w:w="5043" w:type="dxa"/>
          </w:tcPr>
          <w:p w14:paraId="51042C9B"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 xml:space="preserve">Nominal system voltage </w:t>
            </w:r>
          </w:p>
        </w:tc>
        <w:tc>
          <w:tcPr>
            <w:tcW w:w="3178" w:type="dxa"/>
          </w:tcPr>
          <w:p w14:paraId="283010D3"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rPr>
              <w:t>110kV</w:t>
            </w:r>
          </w:p>
        </w:tc>
      </w:tr>
      <w:tr w:rsidR="0012218F" w:rsidRPr="00AD3CC7" w14:paraId="29785A0B" w14:textId="77777777" w:rsidTr="00280FCF">
        <w:tc>
          <w:tcPr>
            <w:tcW w:w="5043" w:type="dxa"/>
          </w:tcPr>
          <w:p w14:paraId="0A5101BB"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Rated voltage</w:t>
            </w:r>
          </w:p>
        </w:tc>
        <w:tc>
          <w:tcPr>
            <w:tcW w:w="3178" w:type="dxa"/>
          </w:tcPr>
          <w:p w14:paraId="60BC0E2A"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rPr>
              <w:t>123kV</w:t>
            </w:r>
          </w:p>
        </w:tc>
      </w:tr>
      <w:tr w:rsidR="0012218F" w:rsidRPr="00AD3CC7" w14:paraId="476A4ED5" w14:textId="77777777" w:rsidTr="00280FCF">
        <w:tc>
          <w:tcPr>
            <w:tcW w:w="5043" w:type="dxa"/>
          </w:tcPr>
          <w:p w14:paraId="09232A59"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IEC Designation</w:t>
            </w:r>
          </w:p>
        </w:tc>
        <w:tc>
          <w:tcPr>
            <w:tcW w:w="3178" w:type="dxa"/>
          </w:tcPr>
          <w:p w14:paraId="251C3D59"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rPr>
              <w:t>IEC 60273 &amp; IEC 60168</w:t>
            </w:r>
          </w:p>
        </w:tc>
      </w:tr>
      <w:tr w:rsidR="0012218F" w:rsidRPr="00AD3CC7" w14:paraId="190C1D7B" w14:textId="77777777" w:rsidTr="00280FCF">
        <w:tc>
          <w:tcPr>
            <w:tcW w:w="5043" w:type="dxa"/>
          </w:tcPr>
          <w:p w14:paraId="545F1081"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Colour of glaze</w:t>
            </w:r>
          </w:p>
        </w:tc>
        <w:tc>
          <w:tcPr>
            <w:tcW w:w="3178" w:type="dxa"/>
          </w:tcPr>
          <w:p w14:paraId="5E08F782"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rPr>
              <w:t>Chocolate brown</w:t>
            </w:r>
          </w:p>
        </w:tc>
      </w:tr>
      <w:tr w:rsidR="0012218F" w:rsidRPr="00AD3CC7" w14:paraId="1855E83B" w14:textId="77777777" w:rsidTr="00280FCF">
        <w:tc>
          <w:tcPr>
            <w:tcW w:w="5043" w:type="dxa"/>
          </w:tcPr>
          <w:p w14:paraId="00D3B6B4"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Materials</w:t>
            </w:r>
          </w:p>
        </w:tc>
        <w:tc>
          <w:tcPr>
            <w:tcW w:w="3178" w:type="dxa"/>
          </w:tcPr>
          <w:p w14:paraId="5514C1A6"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rPr>
              <w:t>Porcelain</w:t>
            </w:r>
          </w:p>
        </w:tc>
      </w:tr>
      <w:tr w:rsidR="0012218F" w:rsidRPr="00AD3CC7" w14:paraId="477B0ED3" w14:textId="77777777" w:rsidTr="00280FCF">
        <w:tc>
          <w:tcPr>
            <w:tcW w:w="5043" w:type="dxa"/>
          </w:tcPr>
          <w:p w14:paraId="32BAE618"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Height</w:t>
            </w:r>
          </w:p>
        </w:tc>
        <w:tc>
          <w:tcPr>
            <w:tcW w:w="3178" w:type="dxa"/>
          </w:tcPr>
          <w:p w14:paraId="4719E535"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u w:val="single"/>
              </w:rPr>
              <w:t>&gt;</w:t>
            </w:r>
            <w:r w:rsidR="004A6607" w:rsidRPr="00AD3CC7">
              <w:rPr>
                <w:color w:val="000000" w:themeColor="text1"/>
              </w:rPr>
              <w:t xml:space="preserve"> 122</w:t>
            </w:r>
            <w:r w:rsidR="00253168" w:rsidRPr="00AD3CC7">
              <w:rPr>
                <w:color w:val="000000" w:themeColor="text1"/>
              </w:rPr>
              <w:t>0</w:t>
            </w:r>
            <w:r w:rsidR="004A6607" w:rsidRPr="00AD3CC7">
              <w:rPr>
                <w:color w:val="000000" w:themeColor="text1"/>
              </w:rPr>
              <w:t>mm</w:t>
            </w:r>
          </w:p>
        </w:tc>
      </w:tr>
      <w:tr w:rsidR="0012218F" w:rsidRPr="00AD3CC7" w14:paraId="70D53AC2" w14:textId="77777777" w:rsidTr="00280FCF">
        <w:tc>
          <w:tcPr>
            <w:tcW w:w="5043" w:type="dxa"/>
          </w:tcPr>
          <w:p w14:paraId="56F4960F"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Minimum creepage distance</w:t>
            </w:r>
          </w:p>
        </w:tc>
        <w:tc>
          <w:tcPr>
            <w:tcW w:w="3178" w:type="dxa"/>
          </w:tcPr>
          <w:p w14:paraId="002D9C63"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u w:val="single"/>
              </w:rPr>
              <w:t>&gt;</w:t>
            </w:r>
            <w:r w:rsidR="0095512D" w:rsidRPr="00AD3CC7">
              <w:rPr>
                <w:color w:val="000000" w:themeColor="text1"/>
              </w:rPr>
              <w:t xml:space="preserve"> </w:t>
            </w:r>
            <w:r w:rsidR="00253168" w:rsidRPr="00AD3CC7">
              <w:rPr>
                <w:color w:val="000000" w:themeColor="text1"/>
              </w:rPr>
              <w:t>3</w:t>
            </w:r>
            <w:r w:rsidR="000C108C" w:rsidRPr="00AD3CC7">
              <w:rPr>
                <w:color w:val="000000" w:themeColor="text1"/>
              </w:rPr>
              <w:t>813</w:t>
            </w:r>
            <w:r w:rsidR="004A6607" w:rsidRPr="00AD3CC7">
              <w:rPr>
                <w:color w:val="000000" w:themeColor="text1"/>
              </w:rPr>
              <w:t xml:space="preserve"> mm</w:t>
            </w:r>
          </w:p>
        </w:tc>
      </w:tr>
      <w:tr w:rsidR="0012218F" w:rsidRPr="00AD3CC7" w14:paraId="608F943E" w14:textId="77777777" w:rsidTr="00280FCF">
        <w:tc>
          <w:tcPr>
            <w:tcW w:w="5043" w:type="dxa"/>
          </w:tcPr>
          <w:p w14:paraId="3F3C188B"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Lightning Impulse withstand voltage (1.2x50us)</w:t>
            </w:r>
          </w:p>
        </w:tc>
        <w:tc>
          <w:tcPr>
            <w:tcW w:w="3178" w:type="dxa"/>
          </w:tcPr>
          <w:p w14:paraId="7F865C4B"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rPr>
              <w:t>550 kV</w:t>
            </w:r>
          </w:p>
        </w:tc>
      </w:tr>
      <w:tr w:rsidR="0012218F" w:rsidRPr="00AD3CC7" w14:paraId="5DC9B99D" w14:textId="77777777" w:rsidTr="00280FCF">
        <w:tc>
          <w:tcPr>
            <w:tcW w:w="5043" w:type="dxa"/>
          </w:tcPr>
          <w:p w14:paraId="7F36F70B"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Power frequency withstand voltage, wet</w:t>
            </w:r>
          </w:p>
        </w:tc>
        <w:tc>
          <w:tcPr>
            <w:tcW w:w="3178" w:type="dxa"/>
          </w:tcPr>
          <w:p w14:paraId="7AB0701B"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4A6607" w:rsidRPr="00AD3CC7">
              <w:rPr>
                <w:color w:val="000000" w:themeColor="text1"/>
              </w:rPr>
              <w:t>230 kV</w:t>
            </w:r>
          </w:p>
        </w:tc>
      </w:tr>
      <w:tr w:rsidR="0012218F" w:rsidRPr="00AD3CC7" w14:paraId="6535A30F" w14:textId="77777777" w:rsidTr="00280FCF">
        <w:tc>
          <w:tcPr>
            <w:tcW w:w="5043" w:type="dxa"/>
          </w:tcPr>
          <w:p w14:paraId="1EE294FA"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Minimum failing load</w:t>
            </w:r>
          </w:p>
        </w:tc>
        <w:tc>
          <w:tcPr>
            <w:tcW w:w="3178" w:type="dxa"/>
          </w:tcPr>
          <w:p w14:paraId="757A0599" w14:textId="77777777" w:rsidR="004A6607" w:rsidRPr="00AD3CC7" w:rsidRDefault="004A6607" w:rsidP="00312DB6">
            <w:pPr>
              <w:pStyle w:val="BodyTextIndent"/>
              <w:widowControl w:val="0"/>
              <w:spacing w:before="60" w:after="60" w:line="264" w:lineRule="auto"/>
              <w:ind w:left="0"/>
              <w:rPr>
                <w:color w:val="000000" w:themeColor="text1"/>
              </w:rPr>
            </w:pPr>
          </w:p>
        </w:tc>
      </w:tr>
      <w:tr w:rsidR="0012218F" w:rsidRPr="00AD3CC7" w14:paraId="22EC7C65" w14:textId="77777777" w:rsidTr="00280FCF">
        <w:tc>
          <w:tcPr>
            <w:tcW w:w="5043" w:type="dxa"/>
          </w:tcPr>
          <w:p w14:paraId="55BD669E"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 xml:space="preserve">       Bending</w:t>
            </w:r>
          </w:p>
        </w:tc>
        <w:tc>
          <w:tcPr>
            <w:tcW w:w="3178" w:type="dxa"/>
          </w:tcPr>
          <w:p w14:paraId="5E169204" w14:textId="588DAA84"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3A0096" w:rsidRPr="00AD3CC7">
              <w:rPr>
                <w:color w:val="000000" w:themeColor="text1"/>
                <w:lang w:val="en-US"/>
              </w:rPr>
              <w:t>10</w:t>
            </w:r>
            <w:r w:rsidR="004A6607" w:rsidRPr="00AD3CC7">
              <w:rPr>
                <w:color w:val="000000" w:themeColor="text1"/>
              </w:rPr>
              <w:t>000N</w:t>
            </w:r>
          </w:p>
        </w:tc>
      </w:tr>
      <w:tr w:rsidR="0012218F" w:rsidRPr="00AD3CC7" w14:paraId="67EB83A1" w14:textId="77777777" w:rsidTr="00280FCF">
        <w:tc>
          <w:tcPr>
            <w:tcW w:w="5043" w:type="dxa"/>
          </w:tcPr>
          <w:p w14:paraId="656CF978" w14:textId="77777777" w:rsidR="004A6607" w:rsidRPr="00AD3CC7" w:rsidRDefault="004A6607" w:rsidP="00312DB6">
            <w:pPr>
              <w:pStyle w:val="BodyTextIndent"/>
              <w:widowControl w:val="0"/>
              <w:spacing w:before="60" w:after="60" w:line="264" w:lineRule="auto"/>
              <w:ind w:left="0"/>
              <w:rPr>
                <w:color w:val="000000" w:themeColor="text1"/>
              </w:rPr>
            </w:pPr>
            <w:r w:rsidRPr="00AD3CC7">
              <w:rPr>
                <w:color w:val="000000" w:themeColor="text1"/>
              </w:rPr>
              <w:t xml:space="preserve">       Torsion</w:t>
            </w:r>
          </w:p>
        </w:tc>
        <w:tc>
          <w:tcPr>
            <w:tcW w:w="3178" w:type="dxa"/>
          </w:tcPr>
          <w:p w14:paraId="20AB5513" w14:textId="77777777" w:rsidR="004A6607" w:rsidRPr="00AD3CC7" w:rsidRDefault="00770511" w:rsidP="00312DB6">
            <w:pPr>
              <w:pStyle w:val="BodyTextIndent"/>
              <w:widowControl w:val="0"/>
              <w:spacing w:before="60" w:after="60" w:line="264" w:lineRule="auto"/>
              <w:ind w:left="0"/>
              <w:rPr>
                <w:color w:val="000000" w:themeColor="text1"/>
              </w:rPr>
            </w:pPr>
            <w:r w:rsidRPr="00AD3CC7">
              <w:rPr>
                <w:color w:val="000000" w:themeColor="text1"/>
                <w:lang w:val="en-US"/>
              </w:rPr>
              <w:t xml:space="preserve">: </w:t>
            </w:r>
            <w:r w:rsidR="00DD2620" w:rsidRPr="00AD3CC7">
              <w:rPr>
                <w:color w:val="000000" w:themeColor="text1"/>
              </w:rPr>
              <w:t>4</w:t>
            </w:r>
            <w:r w:rsidR="004A6607" w:rsidRPr="00AD3CC7">
              <w:rPr>
                <w:color w:val="000000" w:themeColor="text1"/>
              </w:rPr>
              <w:t>000Nm</w:t>
            </w:r>
          </w:p>
        </w:tc>
      </w:tr>
    </w:tbl>
    <w:p w14:paraId="5125AD80"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Post insulators shall be suitable for outdoor use and fitted with necessary clamp on the top of the insulator and provided with necessary mounting bolts, nuts and washers.</w:t>
      </w:r>
    </w:p>
    <w:p w14:paraId="2D7DE490" w14:textId="77777777" w:rsidR="00253168" w:rsidRPr="00AD3CC7" w:rsidRDefault="00253168" w:rsidP="003C3632">
      <w:pPr>
        <w:pStyle w:val="m1"/>
        <w:widowControl w:val="0"/>
        <w:numPr>
          <w:ilvl w:val="3"/>
          <w:numId w:val="159"/>
        </w:numPr>
        <w:tabs>
          <w:tab w:val="clear" w:pos="567"/>
        </w:tabs>
        <w:spacing w:before="60" w:after="60" w:line="264" w:lineRule="auto"/>
        <w:ind w:left="567" w:hanging="567"/>
        <w:rPr>
          <w:rFonts w:ascii="Times New Roman" w:hAnsi="Times New Roman"/>
          <w:color w:val="000000" w:themeColor="text1"/>
          <w:sz w:val="24"/>
        </w:rPr>
      </w:pPr>
      <w:bookmarkStart w:id="791" w:name="_Toc210228000"/>
      <w:r w:rsidRPr="00AD3CC7">
        <w:rPr>
          <w:rFonts w:ascii="Times New Roman" w:hAnsi="Times New Roman"/>
          <w:color w:val="000000" w:themeColor="text1"/>
          <w:sz w:val="24"/>
        </w:rPr>
        <w:t>22kV Post Insulator</w:t>
      </w:r>
      <w:bookmarkEnd w:id="791"/>
    </w:p>
    <w:tbl>
      <w:tblPr>
        <w:tblW w:w="0" w:type="auto"/>
        <w:tblInd w:w="1101" w:type="dxa"/>
        <w:tblLayout w:type="fixed"/>
        <w:tblLook w:val="0000" w:firstRow="0" w:lastRow="0" w:firstColumn="0" w:lastColumn="0" w:noHBand="0" w:noVBand="0"/>
      </w:tblPr>
      <w:tblGrid>
        <w:gridCol w:w="5043"/>
        <w:gridCol w:w="2835"/>
      </w:tblGrid>
      <w:tr w:rsidR="0012218F" w:rsidRPr="00AD3CC7" w14:paraId="6E351304" w14:textId="77777777" w:rsidTr="00A36A51">
        <w:trPr>
          <w:trHeight w:val="343"/>
        </w:trPr>
        <w:tc>
          <w:tcPr>
            <w:tcW w:w="5043" w:type="dxa"/>
          </w:tcPr>
          <w:p w14:paraId="51B632B7"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 xml:space="preserve">Nominal system voltage </w:t>
            </w:r>
          </w:p>
        </w:tc>
        <w:tc>
          <w:tcPr>
            <w:tcW w:w="2835" w:type="dxa"/>
          </w:tcPr>
          <w:p w14:paraId="55C47E7B"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22kV</w:t>
            </w:r>
          </w:p>
        </w:tc>
      </w:tr>
      <w:tr w:rsidR="0012218F" w:rsidRPr="00AD3CC7" w14:paraId="76E9C01F" w14:textId="77777777" w:rsidTr="00A36A51">
        <w:tc>
          <w:tcPr>
            <w:tcW w:w="5043" w:type="dxa"/>
          </w:tcPr>
          <w:p w14:paraId="05277499"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Rated voltage</w:t>
            </w:r>
          </w:p>
        </w:tc>
        <w:tc>
          <w:tcPr>
            <w:tcW w:w="2835" w:type="dxa"/>
          </w:tcPr>
          <w:p w14:paraId="55B0B3AC"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24kV</w:t>
            </w:r>
          </w:p>
        </w:tc>
      </w:tr>
      <w:tr w:rsidR="0012218F" w:rsidRPr="00AD3CC7" w14:paraId="448DEB35" w14:textId="77777777" w:rsidTr="00A36A51">
        <w:tc>
          <w:tcPr>
            <w:tcW w:w="5043" w:type="dxa"/>
          </w:tcPr>
          <w:p w14:paraId="007C6206"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IEC Designation</w:t>
            </w:r>
          </w:p>
        </w:tc>
        <w:tc>
          <w:tcPr>
            <w:tcW w:w="2835" w:type="dxa"/>
          </w:tcPr>
          <w:p w14:paraId="3EC91DED"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IEC 60273</w:t>
            </w:r>
            <w:r w:rsidR="000C108C" w:rsidRPr="00AD3CC7">
              <w:rPr>
                <w:color w:val="000000" w:themeColor="text1"/>
                <w:szCs w:val="26"/>
              </w:rPr>
              <w:t xml:space="preserve"> </w:t>
            </w:r>
            <w:r w:rsidR="000C108C" w:rsidRPr="00AD3CC7">
              <w:rPr>
                <w:color w:val="000000" w:themeColor="text1"/>
              </w:rPr>
              <w:t>&amp; IEC 60168</w:t>
            </w:r>
          </w:p>
        </w:tc>
      </w:tr>
      <w:tr w:rsidR="0012218F" w:rsidRPr="00AD3CC7" w14:paraId="4541631E" w14:textId="77777777" w:rsidTr="00A36A51">
        <w:tc>
          <w:tcPr>
            <w:tcW w:w="5043" w:type="dxa"/>
          </w:tcPr>
          <w:p w14:paraId="13853AF4"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Colour of glaze</w:t>
            </w:r>
          </w:p>
        </w:tc>
        <w:tc>
          <w:tcPr>
            <w:tcW w:w="2835" w:type="dxa"/>
          </w:tcPr>
          <w:p w14:paraId="79336F4A"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Chocolate brown</w:t>
            </w:r>
          </w:p>
        </w:tc>
      </w:tr>
      <w:tr w:rsidR="0012218F" w:rsidRPr="00AD3CC7" w14:paraId="6D4B2F1A" w14:textId="77777777" w:rsidTr="00A36A51">
        <w:tc>
          <w:tcPr>
            <w:tcW w:w="5043" w:type="dxa"/>
          </w:tcPr>
          <w:p w14:paraId="78844BD7"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Materials</w:t>
            </w:r>
          </w:p>
        </w:tc>
        <w:tc>
          <w:tcPr>
            <w:tcW w:w="2835" w:type="dxa"/>
          </w:tcPr>
          <w:p w14:paraId="065E5E10"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Porcelain</w:t>
            </w:r>
          </w:p>
        </w:tc>
      </w:tr>
      <w:tr w:rsidR="0012218F" w:rsidRPr="00AD3CC7" w14:paraId="1BB75C11" w14:textId="77777777" w:rsidTr="00A36A51">
        <w:tc>
          <w:tcPr>
            <w:tcW w:w="5043" w:type="dxa"/>
          </w:tcPr>
          <w:p w14:paraId="785AE77C"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Height</w:t>
            </w:r>
          </w:p>
        </w:tc>
        <w:tc>
          <w:tcPr>
            <w:tcW w:w="2835" w:type="dxa"/>
          </w:tcPr>
          <w:p w14:paraId="526F87BE"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&gt; 305mm</w:t>
            </w:r>
          </w:p>
        </w:tc>
      </w:tr>
      <w:tr w:rsidR="0012218F" w:rsidRPr="00AD3CC7" w14:paraId="0C16340E" w14:textId="77777777" w:rsidTr="00A36A51">
        <w:tc>
          <w:tcPr>
            <w:tcW w:w="5043" w:type="dxa"/>
          </w:tcPr>
          <w:p w14:paraId="6453BC0F"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Minimum creepage distance</w:t>
            </w:r>
          </w:p>
        </w:tc>
        <w:tc>
          <w:tcPr>
            <w:tcW w:w="2835" w:type="dxa"/>
          </w:tcPr>
          <w:p w14:paraId="7B627B04"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u w:val="single"/>
              </w:rPr>
              <w:t>&gt;</w:t>
            </w:r>
            <w:r w:rsidRPr="00AD3CC7">
              <w:rPr>
                <w:color w:val="000000" w:themeColor="text1"/>
                <w:szCs w:val="26"/>
              </w:rPr>
              <w:t xml:space="preserve"> </w:t>
            </w:r>
            <w:r w:rsidR="001B4F5D" w:rsidRPr="00AD3CC7">
              <w:rPr>
                <w:color w:val="000000" w:themeColor="text1"/>
                <w:szCs w:val="26"/>
              </w:rPr>
              <w:t>744</w:t>
            </w:r>
            <w:r w:rsidRPr="00AD3CC7">
              <w:rPr>
                <w:color w:val="000000" w:themeColor="text1"/>
                <w:szCs w:val="26"/>
              </w:rPr>
              <w:t xml:space="preserve"> mm</w:t>
            </w:r>
          </w:p>
        </w:tc>
      </w:tr>
      <w:tr w:rsidR="0012218F" w:rsidRPr="00AD3CC7" w14:paraId="32DDBF1F" w14:textId="77777777" w:rsidTr="00A36A51">
        <w:tc>
          <w:tcPr>
            <w:tcW w:w="5043" w:type="dxa"/>
          </w:tcPr>
          <w:p w14:paraId="4AD7AA44"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Lightning Impulse withstand voltage (1.2x50us)</w:t>
            </w:r>
          </w:p>
        </w:tc>
        <w:tc>
          <w:tcPr>
            <w:tcW w:w="2835" w:type="dxa"/>
          </w:tcPr>
          <w:p w14:paraId="4EABE0D9"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125 kV</w:t>
            </w:r>
          </w:p>
        </w:tc>
      </w:tr>
      <w:tr w:rsidR="0012218F" w:rsidRPr="00AD3CC7" w14:paraId="5D063640" w14:textId="77777777" w:rsidTr="00A36A51">
        <w:tc>
          <w:tcPr>
            <w:tcW w:w="5043" w:type="dxa"/>
          </w:tcPr>
          <w:p w14:paraId="7FF9DD60"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Power frequency withstand voltage, wet</w:t>
            </w:r>
          </w:p>
        </w:tc>
        <w:tc>
          <w:tcPr>
            <w:tcW w:w="2835" w:type="dxa"/>
          </w:tcPr>
          <w:p w14:paraId="2FAEB944"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50 kV</w:t>
            </w:r>
          </w:p>
        </w:tc>
      </w:tr>
      <w:tr w:rsidR="0012218F" w:rsidRPr="00AD3CC7" w14:paraId="538B382C" w14:textId="77777777" w:rsidTr="00A36A51">
        <w:tc>
          <w:tcPr>
            <w:tcW w:w="5043" w:type="dxa"/>
          </w:tcPr>
          <w:p w14:paraId="525C1934"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Minimum failing load</w:t>
            </w:r>
          </w:p>
        </w:tc>
        <w:tc>
          <w:tcPr>
            <w:tcW w:w="2835" w:type="dxa"/>
          </w:tcPr>
          <w:p w14:paraId="323FC592" w14:textId="77777777" w:rsidR="00253168" w:rsidRPr="00AD3CC7" w:rsidRDefault="00253168" w:rsidP="00A36A51">
            <w:pPr>
              <w:pStyle w:val="BodyTextIndent"/>
              <w:spacing w:after="60"/>
              <w:ind w:left="0"/>
              <w:rPr>
                <w:color w:val="000000" w:themeColor="text1"/>
                <w:szCs w:val="26"/>
              </w:rPr>
            </w:pPr>
          </w:p>
        </w:tc>
      </w:tr>
      <w:tr w:rsidR="0012218F" w:rsidRPr="00AD3CC7" w14:paraId="7E3A19AA" w14:textId="77777777" w:rsidTr="00A36A51">
        <w:tc>
          <w:tcPr>
            <w:tcW w:w="5043" w:type="dxa"/>
          </w:tcPr>
          <w:p w14:paraId="1EF6CA6D"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 xml:space="preserve">       Bending</w:t>
            </w:r>
          </w:p>
        </w:tc>
        <w:tc>
          <w:tcPr>
            <w:tcW w:w="2835" w:type="dxa"/>
          </w:tcPr>
          <w:p w14:paraId="7CC07449"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10.000N</w:t>
            </w:r>
          </w:p>
        </w:tc>
      </w:tr>
      <w:tr w:rsidR="0012218F" w:rsidRPr="00AD3CC7" w14:paraId="35F1225C" w14:textId="77777777" w:rsidTr="00A36A51">
        <w:tc>
          <w:tcPr>
            <w:tcW w:w="5043" w:type="dxa"/>
          </w:tcPr>
          <w:p w14:paraId="15F7866C"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 xml:space="preserve">       Torsion</w:t>
            </w:r>
          </w:p>
        </w:tc>
        <w:tc>
          <w:tcPr>
            <w:tcW w:w="2835" w:type="dxa"/>
          </w:tcPr>
          <w:p w14:paraId="53EC93DB" w14:textId="77777777" w:rsidR="00253168" w:rsidRPr="00AD3CC7" w:rsidRDefault="00253168" w:rsidP="00A36A51">
            <w:pPr>
              <w:pStyle w:val="BodyTextIndent"/>
              <w:spacing w:after="60"/>
              <w:ind w:left="0"/>
              <w:rPr>
                <w:color w:val="000000" w:themeColor="text1"/>
                <w:szCs w:val="26"/>
              </w:rPr>
            </w:pPr>
            <w:r w:rsidRPr="00AD3CC7">
              <w:rPr>
                <w:color w:val="000000" w:themeColor="text1"/>
                <w:szCs w:val="26"/>
              </w:rPr>
              <w:t xml:space="preserve"> 1.200N-m</w:t>
            </w:r>
          </w:p>
        </w:tc>
      </w:tr>
    </w:tbl>
    <w:p w14:paraId="7EBFE92D" w14:textId="77777777" w:rsidR="00E87B80" w:rsidRPr="00AD3CC7" w:rsidRDefault="004A6607" w:rsidP="006A62D0">
      <w:pPr>
        <w:pStyle w:val="Heading3"/>
        <w:numPr>
          <w:ilvl w:val="2"/>
          <w:numId w:val="264"/>
        </w:numPr>
        <w:rPr>
          <w:rFonts w:ascii="Times New Roman" w:hAnsi="Times New Roman"/>
          <w:i w:val="0"/>
          <w:iCs/>
          <w:color w:val="000000" w:themeColor="text1"/>
        </w:rPr>
      </w:pPr>
      <w:r w:rsidRPr="00AD3CC7">
        <w:rPr>
          <w:rFonts w:ascii="Times New Roman" w:hAnsi="Times New Roman"/>
          <w:i w:val="0"/>
          <w:iCs/>
          <w:color w:val="000000" w:themeColor="text1"/>
        </w:rPr>
        <w:t>Minimum creepage distance</w:t>
      </w:r>
    </w:p>
    <w:p w14:paraId="236167AC"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Minimum creepage distance should caculate base on Vietnamese standards and belong to environment condition where we put the post insulator. In this project the Minimum creepage distance is </w:t>
      </w:r>
      <w:r w:rsidR="001B4F5D" w:rsidRPr="00AD3CC7">
        <w:rPr>
          <w:noProof/>
          <w:color w:val="000000" w:themeColor="text1"/>
          <w:lang w:val="en-GB" w:eastAsia="x-none"/>
        </w:rPr>
        <w:t>31</w:t>
      </w:r>
      <w:r w:rsidRPr="00AD3CC7">
        <w:rPr>
          <w:noProof/>
          <w:color w:val="000000" w:themeColor="text1"/>
          <w:lang w:val="en-GB" w:eastAsia="x-none"/>
        </w:rPr>
        <w:t>mm/kV</w:t>
      </w:r>
      <w:r w:rsidR="00A12951" w:rsidRPr="00AD3CC7">
        <w:rPr>
          <w:noProof/>
          <w:color w:val="000000" w:themeColor="text1"/>
          <w:lang w:val="en-GB" w:eastAsia="x-none"/>
        </w:rPr>
        <w:t>.</w:t>
      </w:r>
    </w:p>
    <w:p w14:paraId="6AD302EE" w14:textId="77777777" w:rsidR="004A6607" w:rsidRPr="00AD3CC7" w:rsidRDefault="004A6607" w:rsidP="006A62D0">
      <w:pPr>
        <w:pStyle w:val="Heading3"/>
        <w:numPr>
          <w:ilvl w:val="2"/>
          <w:numId w:val="264"/>
        </w:numPr>
        <w:rPr>
          <w:rFonts w:ascii="Times New Roman" w:hAnsi="Times New Roman"/>
          <w:i w:val="0"/>
          <w:iCs/>
          <w:color w:val="000000" w:themeColor="text1"/>
        </w:rPr>
      </w:pPr>
      <w:r w:rsidRPr="00AD3CC7">
        <w:rPr>
          <w:rFonts w:ascii="Times New Roman" w:hAnsi="Times New Roman"/>
          <w:i w:val="0"/>
          <w:iCs/>
          <w:color w:val="000000" w:themeColor="text1"/>
        </w:rPr>
        <w:t>Mechanical characteristic</w:t>
      </w:r>
    </w:p>
    <w:p w14:paraId="3C244F4F" w14:textId="77777777" w:rsidR="004A6607" w:rsidRPr="00AD3CC7" w:rsidRDefault="004A6607" w:rsidP="003C3632">
      <w:pPr>
        <w:pStyle w:val="m1"/>
        <w:widowControl w:val="0"/>
        <w:numPr>
          <w:ilvl w:val="3"/>
          <w:numId w:val="159"/>
        </w:numPr>
        <w:tabs>
          <w:tab w:val="clear" w:pos="567"/>
        </w:tabs>
        <w:spacing w:before="60" w:after="60" w:line="264" w:lineRule="auto"/>
        <w:ind w:left="567" w:hanging="567"/>
        <w:rPr>
          <w:rFonts w:ascii="Times New Roman" w:hAnsi="Times New Roman"/>
          <w:color w:val="000000" w:themeColor="text1"/>
          <w:sz w:val="24"/>
        </w:rPr>
      </w:pPr>
      <w:bookmarkStart w:id="792" w:name="_Toc193982237"/>
      <w:bookmarkStart w:id="793" w:name="_Toc193982346"/>
      <w:bookmarkStart w:id="794" w:name="_Toc193982700"/>
      <w:bookmarkStart w:id="795" w:name="_Toc194067879"/>
      <w:bookmarkStart w:id="796" w:name="_Toc194068646"/>
      <w:bookmarkStart w:id="797" w:name="_Toc210228001"/>
      <w:r w:rsidRPr="00AD3CC7">
        <w:rPr>
          <w:rFonts w:ascii="Times New Roman" w:hAnsi="Times New Roman"/>
          <w:color w:val="000000" w:themeColor="text1"/>
          <w:sz w:val="24"/>
        </w:rPr>
        <w:t>Regulation about Falling load of Post insulator on the test for bending</w:t>
      </w:r>
      <w:r w:rsidR="0095512D" w:rsidRPr="00AD3CC7">
        <w:rPr>
          <w:rFonts w:ascii="Times New Roman" w:hAnsi="Times New Roman"/>
          <w:color w:val="000000" w:themeColor="text1"/>
          <w:sz w:val="24"/>
        </w:rPr>
        <w:t>:</w:t>
      </w:r>
      <w:bookmarkEnd w:id="792"/>
      <w:bookmarkEnd w:id="793"/>
      <w:bookmarkEnd w:id="794"/>
      <w:bookmarkEnd w:id="795"/>
      <w:bookmarkEnd w:id="796"/>
      <w:bookmarkEnd w:id="797"/>
      <w:r w:rsidRPr="00AD3CC7">
        <w:rPr>
          <w:rFonts w:ascii="Times New Roman" w:hAnsi="Times New Roman"/>
          <w:color w:val="000000" w:themeColor="text1"/>
          <w:sz w:val="24"/>
        </w:rPr>
        <w:t xml:space="preserve"> </w:t>
      </w:r>
    </w:p>
    <w:tbl>
      <w:tblPr>
        <w:tblW w:w="9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0"/>
        <w:gridCol w:w="2623"/>
        <w:gridCol w:w="1949"/>
        <w:gridCol w:w="1958"/>
      </w:tblGrid>
      <w:tr w:rsidR="0012218F" w:rsidRPr="00AD3CC7" w14:paraId="5E53BFBA" w14:textId="77777777" w:rsidTr="0095512D">
        <w:trPr>
          <w:tblHeader/>
        </w:trPr>
        <w:tc>
          <w:tcPr>
            <w:tcW w:w="2480" w:type="dxa"/>
            <w:vMerge w:val="restart"/>
            <w:vAlign w:val="center"/>
          </w:tcPr>
          <w:p w14:paraId="58036470" w14:textId="77777777" w:rsidR="00133EEF" w:rsidRPr="00AD3CC7" w:rsidRDefault="00133EEF" w:rsidP="00312DB6">
            <w:pPr>
              <w:widowControl w:val="0"/>
              <w:tabs>
                <w:tab w:val="left" w:pos="10080"/>
              </w:tabs>
              <w:spacing w:before="60" w:after="60" w:line="264" w:lineRule="auto"/>
              <w:jc w:val="center"/>
              <w:rPr>
                <w:b/>
                <w:color w:val="000000" w:themeColor="text1"/>
              </w:rPr>
            </w:pPr>
          </w:p>
        </w:tc>
        <w:tc>
          <w:tcPr>
            <w:tcW w:w="2623" w:type="dxa"/>
            <w:vMerge w:val="restart"/>
            <w:vAlign w:val="center"/>
          </w:tcPr>
          <w:p w14:paraId="1530F541" w14:textId="77777777" w:rsidR="00133EEF" w:rsidRPr="00AD3CC7" w:rsidRDefault="00133EEF" w:rsidP="00312DB6">
            <w:pPr>
              <w:widowControl w:val="0"/>
              <w:tabs>
                <w:tab w:val="left" w:pos="10080"/>
              </w:tabs>
              <w:spacing w:before="60" w:after="60" w:line="264" w:lineRule="auto"/>
              <w:jc w:val="center"/>
              <w:rPr>
                <w:b/>
                <w:color w:val="000000" w:themeColor="text1"/>
              </w:rPr>
            </w:pPr>
            <w:r w:rsidRPr="00AD3CC7">
              <w:rPr>
                <w:b/>
                <w:color w:val="000000" w:themeColor="text1"/>
              </w:rPr>
              <w:t>Post insulator designation</w:t>
            </w:r>
          </w:p>
        </w:tc>
        <w:tc>
          <w:tcPr>
            <w:tcW w:w="3907" w:type="dxa"/>
            <w:gridSpan w:val="2"/>
            <w:vAlign w:val="center"/>
          </w:tcPr>
          <w:p w14:paraId="123D8CEB" w14:textId="77777777" w:rsidR="00133EEF" w:rsidRPr="00AD3CC7" w:rsidRDefault="00133EEF" w:rsidP="00312DB6">
            <w:pPr>
              <w:widowControl w:val="0"/>
              <w:spacing w:before="60" w:after="60" w:line="264" w:lineRule="auto"/>
              <w:ind w:left="33" w:hanging="33"/>
              <w:jc w:val="center"/>
              <w:rPr>
                <w:b/>
                <w:color w:val="000000" w:themeColor="text1"/>
              </w:rPr>
            </w:pPr>
            <w:r w:rsidRPr="00AD3CC7">
              <w:rPr>
                <w:b/>
                <w:color w:val="000000" w:themeColor="text1"/>
              </w:rPr>
              <w:t>Falling load</w:t>
            </w:r>
          </w:p>
        </w:tc>
      </w:tr>
      <w:tr w:rsidR="0012218F" w:rsidRPr="00AD3CC7" w14:paraId="198073BC" w14:textId="77777777" w:rsidTr="0095512D">
        <w:trPr>
          <w:tblHeader/>
        </w:trPr>
        <w:tc>
          <w:tcPr>
            <w:tcW w:w="2480" w:type="dxa"/>
            <w:vMerge/>
            <w:vAlign w:val="center"/>
          </w:tcPr>
          <w:p w14:paraId="4DEF30CA" w14:textId="77777777" w:rsidR="00133EEF" w:rsidRPr="00AD3CC7" w:rsidRDefault="00133EEF" w:rsidP="00312DB6">
            <w:pPr>
              <w:widowControl w:val="0"/>
              <w:tabs>
                <w:tab w:val="left" w:pos="10080"/>
              </w:tabs>
              <w:spacing w:before="60" w:after="60" w:line="264" w:lineRule="auto"/>
              <w:jc w:val="center"/>
              <w:rPr>
                <w:b/>
                <w:color w:val="000000" w:themeColor="text1"/>
              </w:rPr>
            </w:pPr>
          </w:p>
        </w:tc>
        <w:tc>
          <w:tcPr>
            <w:tcW w:w="2623" w:type="dxa"/>
            <w:vMerge/>
            <w:vAlign w:val="center"/>
          </w:tcPr>
          <w:p w14:paraId="6C2F96A3" w14:textId="77777777" w:rsidR="00133EEF" w:rsidRPr="00AD3CC7" w:rsidRDefault="00133EEF" w:rsidP="00312DB6">
            <w:pPr>
              <w:widowControl w:val="0"/>
              <w:tabs>
                <w:tab w:val="left" w:pos="10080"/>
              </w:tabs>
              <w:spacing w:before="60" w:after="60" w:line="264" w:lineRule="auto"/>
              <w:jc w:val="center"/>
              <w:rPr>
                <w:b/>
                <w:color w:val="000000" w:themeColor="text1"/>
              </w:rPr>
            </w:pPr>
          </w:p>
        </w:tc>
        <w:tc>
          <w:tcPr>
            <w:tcW w:w="1949" w:type="dxa"/>
            <w:vAlign w:val="center"/>
          </w:tcPr>
          <w:p w14:paraId="78B2E293" w14:textId="77777777" w:rsidR="00133EEF" w:rsidRPr="00AD3CC7" w:rsidRDefault="00133EEF" w:rsidP="00312DB6">
            <w:pPr>
              <w:widowControl w:val="0"/>
              <w:spacing w:before="60" w:after="60" w:line="264" w:lineRule="auto"/>
              <w:ind w:left="33" w:hanging="33"/>
              <w:jc w:val="center"/>
              <w:rPr>
                <w:b/>
                <w:color w:val="000000" w:themeColor="text1"/>
              </w:rPr>
            </w:pPr>
            <w:r w:rsidRPr="00AD3CC7">
              <w:rPr>
                <w:b/>
                <w:color w:val="000000" w:themeColor="text1"/>
              </w:rPr>
              <w:t>Load-bending (N)</w:t>
            </w:r>
          </w:p>
        </w:tc>
        <w:tc>
          <w:tcPr>
            <w:tcW w:w="1958" w:type="dxa"/>
            <w:vAlign w:val="center"/>
          </w:tcPr>
          <w:p w14:paraId="01AB08E2" w14:textId="77777777" w:rsidR="00133EEF" w:rsidRPr="00AD3CC7" w:rsidRDefault="00133EEF" w:rsidP="00312DB6">
            <w:pPr>
              <w:widowControl w:val="0"/>
              <w:spacing w:before="60" w:after="60" w:line="264" w:lineRule="auto"/>
              <w:ind w:left="33" w:hanging="33"/>
              <w:jc w:val="center"/>
              <w:rPr>
                <w:b/>
                <w:color w:val="000000" w:themeColor="text1"/>
              </w:rPr>
            </w:pPr>
            <w:r w:rsidRPr="00AD3CC7">
              <w:rPr>
                <w:b/>
                <w:color w:val="000000" w:themeColor="text1"/>
              </w:rPr>
              <w:t>Moment-torsion (Nm)</w:t>
            </w:r>
          </w:p>
        </w:tc>
      </w:tr>
      <w:tr w:rsidR="0012218F" w:rsidRPr="00AD3CC7" w14:paraId="4B15D259" w14:textId="77777777" w:rsidTr="0095512D">
        <w:trPr>
          <w:tblHeader/>
        </w:trPr>
        <w:tc>
          <w:tcPr>
            <w:tcW w:w="2480" w:type="dxa"/>
            <w:vAlign w:val="center"/>
          </w:tcPr>
          <w:p w14:paraId="6FE4BE86" w14:textId="63FC9896" w:rsidR="00253168" w:rsidRPr="00AD3CC7" w:rsidRDefault="00253168" w:rsidP="00253168">
            <w:pPr>
              <w:widowControl w:val="0"/>
              <w:tabs>
                <w:tab w:val="left" w:pos="10080"/>
              </w:tabs>
              <w:spacing w:before="60" w:after="60" w:line="264" w:lineRule="auto"/>
              <w:jc w:val="center"/>
              <w:rPr>
                <w:color w:val="000000" w:themeColor="text1"/>
              </w:rPr>
            </w:pPr>
            <w:r w:rsidRPr="00AD3CC7">
              <w:rPr>
                <w:color w:val="000000" w:themeColor="text1"/>
                <w:szCs w:val="26"/>
              </w:rPr>
              <w:lastRenderedPageBreak/>
              <w:t>220kV (C</w:t>
            </w:r>
            <w:r w:rsidR="003A0096" w:rsidRPr="00AD3CC7">
              <w:rPr>
                <w:color w:val="000000" w:themeColor="text1"/>
                <w:szCs w:val="26"/>
              </w:rPr>
              <w:t>10</w:t>
            </w:r>
            <w:r w:rsidRPr="00AD3CC7">
              <w:rPr>
                <w:color w:val="000000" w:themeColor="text1"/>
                <w:szCs w:val="26"/>
              </w:rPr>
              <w:t>-1050)</w:t>
            </w:r>
          </w:p>
        </w:tc>
        <w:tc>
          <w:tcPr>
            <w:tcW w:w="2623" w:type="dxa"/>
            <w:vAlign w:val="center"/>
          </w:tcPr>
          <w:p w14:paraId="356E199C" w14:textId="32073AE1" w:rsidR="00253168" w:rsidRPr="00AD3CC7" w:rsidRDefault="00253168" w:rsidP="00253168">
            <w:pPr>
              <w:widowControl w:val="0"/>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60" w:line="264" w:lineRule="auto"/>
              <w:jc w:val="center"/>
              <w:rPr>
                <w:b/>
                <w:color w:val="000000" w:themeColor="text1"/>
              </w:rPr>
            </w:pPr>
            <w:r w:rsidRPr="00AD3CC7">
              <w:rPr>
                <w:color w:val="000000" w:themeColor="text1"/>
                <w:szCs w:val="26"/>
              </w:rPr>
              <w:t xml:space="preserve">Class </w:t>
            </w:r>
            <w:r w:rsidR="003A0096" w:rsidRPr="00AD3CC7">
              <w:rPr>
                <w:color w:val="000000" w:themeColor="text1"/>
                <w:szCs w:val="26"/>
              </w:rPr>
              <w:t>10</w:t>
            </w:r>
          </w:p>
        </w:tc>
        <w:tc>
          <w:tcPr>
            <w:tcW w:w="1949" w:type="dxa"/>
            <w:vAlign w:val="center"/>
          </w:tcPr>
          <w:p w14:paraId="5BD9441F" w14:textId="2336706A" w:rsidR="00253168" w:rsidRPr="00AD3CC7" w:rsidRDefault="003A0096" w:rsidP="00253168">
            <w:pPr>
              <w:widowControl w:val="0"/>
              <w:spacing w:before="60" w:after="60" w:line="264" w:lineRule="auto"/>
              <w:ind w:left="33" w:hanging="33"/>
              <w:jc w:val="center"/>
              <w:rPr>
                <w:color w:val="000000" w:themeColor="text1"/>
              </w:rPr>
            </w:pPr>
            <w:r w:rsidRPr="00AD3CC7">
              <w:rPr>
                <w:color w:val="000000" w:themeColor="text1"/>
                <w:szCs w:val="26"/>
              </w:rPr>
              <w:t>10000</w:t>
            </w:r>
          </w:p>
        </w:tc>
        <w:tc>
          <w:tcPr>
            <w:tcW w:w="1958" w:type="dxa"/>
            <w:vAlign w:val="center"/>
          </w:tcPr>
          <w:p w14:paraId="391739EC" w14:textId="33758D6B" w:rsidR="00253168" w:rsidRPr="00AD3CC7" w:rsidRDefault="003A0096" w:rsidP="00253168">
            <w:pPr>
              <w:widowControl w:val="0"/>
              <w:spacing w:before="60" w:after="60" w:line="264" w:lineRule="auto"/>
              <w:ind w:left="33" w:hanging="33"/>
              <w:jc w:val="center"/>
              <w:rPr>
                <w:color w:val="000000" w:themeColor="text1"/>
              </w:rPr>
            </w:pPr>
            <w:r w:rsidRPr="00AD3CC7">
              <w:rPr>
                <w:color w:val="000000" w:themeColor="text1"/>
                <w:szCs w:val="26"/>
              </w:rPr>
              <w:t>4000</w:t>
            </w:r>
          </w:p>
        </w:tc>
      </w:tr>
      <w:tr w:rsidR="0012218F" w:rsidRPr="00AD3CC7" w14:paraId="1D7E73D8" w14:textId="77777777" w:rsidTr="0095512D">
        <w:trPr>
          <w:tblHeader/>
        </w:trPr>
        <w:tc>
          <w:tcPr>
            <w:tcW w:w="2480" w:type="dxa"/>
            <w:vAlign w:val="center"/>
          </w:tcPr>
          <w:p w14:paraId="1F338257" w14:textId="38D3BC98" w:rsidR="00253168" w:rsidRPr="00AD3CC7" w:rsidRDefault="00253168" w:rsidP="00253168">
            <w:pPr>
              <w:widowControl w:val="0"/>
              <w:tabs>
                <w:tab w:val="left" w:pos="10080"/>
              </w:tabs>
              <w:spacing w:before="60" w:after="60" w:line="264" w:lineRule="auto"/>
              <w:jc w:val="center"/>
              <w:rPr>
                <w:color w:val="000000" w:themeColor="text1"/>
              </w:rPr>
            </w:pPr>
            <w:r w:rsidRPr="00AD3CC7">
              <w:rPr>
                <w:color w:val="000000" w:themeColor="text1"/>
                <w:szCs w:val="26"/>
              </w:rPr>
              <w:t>110kV (C</w:t>
            </w:r>
            <w:r w:rsidR="003A0096" w:rsidRPr="00AD3CC7">
              <w:rPr>
                <w:color w:val="000000" w:themeColor="text1"/>
                <w:szCs w:val="26"/>
              </w:rPr>
              <w:t>10</w:t>
            </w:r>
            <w:r w:rsidRPr="00AD3CC7">
              <w:rPr>
                <w:color w:val="000000" w:themeColor="text1"/>
                <w:szCs w:val="26"/>
              </w:rPr>
              <w:t>-550)</w:t>
            </w:r>
          </w:p>
        </w:tc>
        <w:tc>
          <w:tcPr>
            <w:tcW w:w="2623" w:type="dxa"/>
            <w:vAlign w:val="center"/>
          </w:tcPr>
          <w:p w14:paraId="161C0D90" w14:textId="5E581633" w:rsidR="00253168" w:rsidRPr="00AD3CC7" w:rsidRDefault="00253168" w:rsidP="00253168">
            <w:pPr>
              <w:widowControl w:val="0"/>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60" w:line="264" w:lineRule="auto"/>
              <w:jc w:val="center"/>
              <w:rPr>
                <w:b/>
                <w:color w:val="000000" w:themeColor="text1"/>
              </w:rPr>
            </w:pPr>
            <w:r w:rsidRPr="00AD3CC7">
              <w:rPr>
                <w:color w:val="000000" w:themeColor="text1"/>
                <w:szCs w:val="26"/>
              </w:rPr>
              <w:t xml:space="preserve">Class </w:t>
            </w:r>
            <w:r w:rsidR="003A0096" w:rsidRPr="00AD3CC7">
              <w:rPr>
                <w:color w:val="000000" w:themeColor="text1"/>
                <w:szCs w:val="26"/>
              </w:rPr>
              <w:t>10</w:t>
            </w:r>
          </w:p>
        </w:tc>
        <w:tc>
          <w:tcPr>
            <w:tcW w:w="1949" w:type="dxa"/>
            <w:vAlign w:val="center"/>
          </w:tcPr>
          <w:p w14:paraId="4D410B81" w14:textId="1808A1C0" w:rsidR="00253168" w:rsidRPr="00AD3CC7" w:rsidRDefault="003A0096" w:rsidP="00253168">
            <w:pPr>
              <w:widowControl w:val="0"/>
              <w:spacing w:before="60" w:after="60" w:line="264" w:lineRule="auto"/>
              <w:ind w:left="33" w:hanging="33"/>
              <w:jc w:val="center"/>
              <w:rPr>
                <w:color w:val="000000" w:themeColor="text1"/>
              </w:rPr>
            </w:pPr>
            <w:r w:rsidRPr="00AD3CC7">
              <w:rPr>
                <w:color w:val="000000" w:themeColor="text1"/>
                <w:szCs w:val="26"/>
              </w:rPr>
              <w:t>10000</w:t>
            </w:r>
          </w:p>
        </w:tc>
        <w:tc>
          <w:tcPr>
            <w:tcW w:w="1958" w:type="dxa"/>
            <w:vAlign w:val="center"/>
          </w:tcPr>
          <w:p w14:paraId="5363248F" w14:textId="77777777" w:rsidR="00253168" w:rsidRPr="00AD3CC7" w:rsidRDefault="00253168" w:rsidP="00253168">
            <w:pPr>
              <w:widowControl w:val="0"/>
              <w:spacing w:before="60" w:after="60" w:line="264" w:lineRule="auto"/>
              <w:ind w:left="33" w:hanging="33"/>
              <w:jc w:val="center"/>
              <w:rPr>
                <w:color w:val="000000" w:themeColor="text1"/>
              </w:rPr>
            </w:pPr>
            <w:r w:rsidRPr="00AD3CC7">
              <w:rPr>
                <w:color w:val="000000" w:themeColor="text1"/>
                <w:szCs w:val="26"/>
              </w:rPr>
              <w:t>4000</w:t>
            </w:r>
          </w:p>
        </w:tc>
      </w:tr>
      <w:tr w:rsidR="0012218F" w:rsidRPr="00AD3CC7" w14:paraId="6C480BD9" w14:textId="77777777" w:rsidTr="0095512D">
        <w:trPr>
          <w:tblHeader/>
        </w:trPr>
        <w:tc>
          <w:tcPr>
            <w:tcW w:w="2480" w:type="dxa"/>
            <w:vAlign w:val="center"/>
          </w:tcPr>
          <w:p w14:paraId="172EDC8B" w14:textId="77777777" w:rsidR="00253168" w:rsidRPr="00AD3CC7" w:rsidRDefault="00253168" w:rsidP="00253168">
            <w:pPr>
              <w:widowControl w:val="0"/>
              <w:tabs>
                <w:tab w:val="left" w:pos="10080"/>
              </w:tabs>
              <w:spacing w:before="60" w:after="60" w:line="264" w:lineRule="auto"/>
              <w:jc w:val="center"/>
              <w:rPr>
                <w:color w:val="000000" w:themeColor="text1"/>
              </w:rPr>
            </w:pPr>
            <w:r w:rsidRPr="00AD3CC7">
              <w:rPr>
                <w:color w:val="000000" w:themeColor="text1"/>
                <w:szCs w:val="26"/>
              </w:rPr>
              <w:t>22kV (C10-125)</w:t>
            </w:r>
          </w:p>
        </w:tc>
        <w:tc>
          <w:tcPr>
            <w:tcW w:w="2623" w:type="dxa"/>
            <w:vAlign w:val="center"/>
          </w:tcPr>
          <w:p w14:paraId="7BCF8760" w14:textId="77777777" w:rsidR="00253168" w:rsidRPr="00AD3CC7" w:rsidRDefault="00253168" w:rsidP="00253168">
            <w:pPr>
              <w:widowControl w:val="0"/>
              <w:tabs>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60" w:line="264" w:lineRule="auto"/>
              <w:jc w:val="center"/>
              <w:rPr>
                <w:color w:val="000000" w:themeColor="text1"/>
              </w:rPr>
            </w:pPr>
            <w:r w:rsidRPr="00AD3CC7">
              <w:rPr>
                <w:color w:val="000000" w:themeColor="text1"/>
                <w:szCs w:val="26"/>
              </w:rPr>
              <w:t>Class 10</w:t>
            </w:r>
          </w:p>
        </w:tc>
        <w:tc>
          <w:tcPr>
            <w:tcW w:w="1949" w:type="dxa"/>
            <w:vAlign w:val="center"/>
          </w:tcPr>
          <w:p w14:paraId="638967A2" w14:textId="77777777" w:rsidR="00253168" w:rsidRPr="00AD3CC7" w:rsidRDefault="00253168" w:rsidP="00253168">
            <w:pPr>
              <w:widowControl w:val="0"/>
              <w:spacing w:before="60" w:after="60" w:line="264" w:lineRule="auto"/>
              <w:ind w:left="33" w:hanging="33"/>
              <w:jc w:val="center"/>
              <w:rPr>
                <w:color w:val="000000" w:themeColor="text1"/>
              </w:rPr>
            </w:pPr>
            <w:r w:rsidRPr="00AD3CC7">
              <w:rPr>
                <w:color w:val="000000" w:themeColor="text1"/>
                <w:szCs w:val="26"/>
              </w:rPr>
              <w:t>10000</w:t>
            </w:r>
          </w:p>
        </w:tc>
        <w:tc>
          <w:tcPr>
            <w:tcW w:w="1958" w:type="dxa"/>
            <w:vAlign w:val="center"/>
          </w:tcPr>
          <w:p w14:paraId="29599223" w14:textId="77777777" w:rsidR="00253168" w:rsidRPr="00AD3CC7" w:rsidRDefault="00253168" w:rsidP="00253168">
            <w:pPr>
              <w:widowControl w:val="0"/>
              <w:spacing w:before="60" w:after="60" w:line="264" w:lineRule="auto"/>
              <w:ind w:left="33" w:hanging="33"/>
              <w:jc w:val="center"/>
              <w:rPr>
                <w:color w:val="000000" w:themeColor="text1"/>
              </w:rPr>
            </w:pPr>
            <w:r w:rsidRPr="00AD3CC7">
              <w:rPr>
                <w:color w:val="000000" w:themeColor="text1"/>
                <w:szCs w:val="26"/>
              </w:rPr>
              <w:t>1200</w:t>
            </w:r>
          </w:p>
        </w:tc>
      </w:tr>
    </w:tbl>
    <w:p w14:paraId="22FB7A72" w14:textId="77777777" w:rsidR="004A6607" w:rsidRPr="00AD3CC7" w:rsidRDefault="004A6607" w:rsidP="003C3632">
      <w:pPr>
        <w:pStyle w:val="m1"/>
        <w:widowControl w:val="0"/>
        <w:numPr>
          <w:ilvl w:val="3"/>
          <w:numId w:val="159"/>
        </w:numPr>
        <w:tabs>
          <w:tab w:val="clear" w:pos="567"/>
        </w:tabs>
        <w:spacing w:before="60" w:after="60" w:line="264" w:lineRule="auto"/>
        <w:ind w:left="567" w:hanging="567"/>
        <w:rPr>
          <w:rFonts w:ascii="Times New Roman" w:hAnsi="Times New Roman"/>
          <w:color w:val="000000" w:themeColor="text1"/>
          <w:sz w:val="24"/>
        </w:rPr>
      </w:pPr>
      <w:bookmarkStart w:id="798" w:name="_Toc193982238"/>
      <w:bookmarkStart w:id="799" w:name="_Toc193982347"/>
      <w:bookmarkStart w:id="800" w:name="_Toc193982701"/>
      <w:bookmarkStart w:id="801" w:name="_Toc194067880"/>
      <w:bookmarkStart w:id="802" w:name="_Toc194068647"/>
      <w:bookmarkStart w:id="803" w:name="_Toc210228002"/>
      <w:r w:rsidRPr="00AD3CC7">
        <w:rPr>
          <w:rFonts w:ascii="Times New Roman" w:hAnsi="Times New Roman"/>
          <w:color w:val="000000" w:themeColor="text1"/>
          <w:sz w:val="24"/>
        </w:rPr>
        <w:t>Regulation about dimension of Post insulator</w:t>
      </w:r>
      <w:r w:rsidR="0095512D" w:rsidRPr="00AD3CC7">
        <w:rPr>
          <w:rFonts w:ascii="Times New Roman" w:hAnsi="Times New Roman"/>
          <w:color w:val="000000" w:themeColor="text1"/>
          <w:sz w:val="24"/>
        </w:rPr>
        <w:t>:</w:t>
      </w:r>
      <w:bookmarkEnd w:id="798"/>
      <w:bookmarkEnd w:id="799"/>
      <w:bookmarkEnd w:id="800"/>
      <w:bookmarkEnd w:id="801"/>
      <w:bookmarkEnd w:id="802"/>
      <w:bookmarkEnd w:id="803"/>
    </w:p>
    <w:p w14:paraId="24952F92"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Porcelain post insulator with metal inside  should follow section 3 – Table 1 of IEC 60273 </w:t>
      </w:r>
    </w:p>
    <w:p w14:paraId="0A4ECACF" w14:textId="77777777" w:rsidR="004A6607" w:rsidRPr="00AD3CC7" w:rsidRDefault="004A6607" w:rsidP="003C3632">
      <w:pPr>
        <w:pStyle w:val="m1"/>
        <w:widowControl w:val="0"/>
        <w:numPr>
          <w:ilvl w:val="3"/>
          <w:numId w:val="159"/>
        </w:numPr>
        <w:tabs>
          <w:tab w:val="clear" w:pos="567"/>
        </w:tabs>
        <w:spacing w:before="60" w:after="60" w:line="264" w:lineRule="auto"/>
        <w:ind w:left="567" w:hanging="567"/>
        <w:rPr>
          <w:rFonts w:ascii="Times New Roman" w:hAnsi="Times New Roman"/>
          <w:color w:val="000000" w:themeColor="text1"/>
          <w:sz w:val="24"/>
        </w:rPr>
      </w:pPr>
      <w:bookmarkStart w:id="804" w:name="_Toc193982239"/>
      <w:bookmarkStart w:id="805" w:name="_Toc193982348"/>
      <w:bookmarkStart w:id="806" w:name="_Toc193982702"/>
      <w:bookmarkStart w:id="807" w:name="_Toc194067881"/>
      <w:bookmarkStart w:id="808" w:name="_Toc194068648"/>
      <w:bookmarkStart w:id="809" w:name="_Toc210228003"/>
      <w:r w:rsidRPr="00AD3CC7">
        <w:rPr>
          <w:rFonts w:ascii="Times New Roman" w:hAnsi="Times New Roman"/>
          <w:color w:val="000000" w:themeColor="text1"/>
          <w:sz w:val="24"/>
        </w:rPr>
        <w:t>Regulation about surface of Post insulator</w:t>
      </w:r>
      <w:r w:rsidR="0095512D" w:rsidRPr="00AD3CC7">
        <w:rPr>
          <w:rFonts w:ascii="Times New Roman" w:hAnsi="Times New Roman"/>
          <w:color w:val="000000" w:themeColor="text1"/>
          <w:sz w:val="24"/>
        </w:rPr>
        <w:t>:</w:t>
      </w:r>
      <w:bookmarkEnd w:id="804"/>
      <w:bookmarkEnd w:id="805"/>
      <w:bookmarkEnd w:id="806"/>
      <w:bookmarkEnd w:id="807"/>
      <w:bookmarkEnd w:id="808"/>
      <w:bookmarkEnd w:id="809"/>
    </w:p>
    <w:p w14:paraId="0BC727B7"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With post insulator use porcelain, we should use the post insulator which have equal enamel layer, equal colour, no cracked, no spot. The surface of post insulator should identical along the post insulator</w:t>
      </w:r>
      <w:r w:rsidR="006C7074" w:rsidRPr="00AD3CC7">
        <w:rPr>
          <w:noProof/>
          <w:color w:val="000000" w:themeColor="text1"/>
          <w:lang w:val="en-GB" w:eastAsia="x-none"/>
        </w:rPr>
        <w:t>.</w:t>
      </w:r>
    </w:p>
    <w:p w14:paraId="724B5A04" w14:textId="77777777" w:rsidR="004A6607" w:rsidRPr="00AD3CC7" w:rsidRDefault="004A6607" w:rsidP="006A62D0">
      <w:pPr>
        <w:pStyle w:val="Heading3"/>
        <w:numPr>
          <w:ilvl w:val="2"/>
          <w:numId w:val="264"/>
        </w:numPr>
        <w:rPr>
          <w:rFonts w:ascii="Times New Roman" w:hAnsi="Times New Roman"/>
          <w:i w:val="0"/>
          <w:iCs/>
          <w:color w:val="000000" w:themeColor="text1"/>
        </w:rPr>
      </w:pPr>
      <w:r w:rsidRPr="00AD3CC7">
        <w:rPr>
          <w:rFonts w:ascii="Times New Roman" w:hAnsi="Times New Roman"/>
          <w:i w:val="0"/>
          <w:iCs/>
          <w:color w:val="000000" w:themeColor="text1"/>
        </w:rPr>
        <w:t>Requirements for testing</w:t>
      </w:r>
    </w:p>
    <w:p w14:paraId="4FC930AE"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Test for post insulator shall comply with requiremens according to IEC 60168</w:t>
      </w:r>
      <w:r w:rsidR="00F54C6B" w:rsidRPr="00AD3CC7">
        <w:rPr>
          <w:noProof/>
          <w:color w:val="000000" w:themeColor="text1"/>
          <w:lang w:val="en-GB" w:eastAsia="x-none"/>
        </w:rPr>
        <w:t>:</w:t>
      </w:r>
      <w:r w:rsidRPr="00AD3CC7">
        <w:rPr>
          <w:noProof/>
          <w:color w:val="000000" w:themeColor="text1"/>
          <w:lang w:val="en-GB" w:eastAsia="x-none"/>
        </w:rPr>
        <w:t>2001 and should test report include post insulator.</w:t>
      </w:r>
    </w:p>
    <w:p w14:paraId="745D6C55"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type test, special test shall be performed and issued by the independent testing laboratories; or witnessed by the independent testing laboratories which are accredited according to the international standard ISO/IEC 17025:2005</w:t>
      </w:r>
      <w:r w:rsidR="0095512D" w:rsidRPr="00AD3CC7">
        <w:rPr>
          <w:noProof/>
          <w:color w:val="000000" w:themeColor="text1"/>
          <w:lang w:val="en-GB" w:eastAsia="x-none"/>
        </w:rPr>
        <w:t>.</w:t>
      </w:r>
    </w:p>
    <w:p w14:paraId="3F11F303"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Post insulator maintenance must follow the requirement, recommendation of manufacture as well as the regulations of operation unit.</w:t>
      </w:r>
    </w:p>
    <w:p w14:paraId="2EA496ED" w14:textId="77777777" w:rsidR="004A6607" w:rsidRPr="00AD3CC7" w:rsidRDefault="004A6607" w:rsidP="00DA14FF">
      <w:pPr>
        <w:pStyle w:val="StyleHeading6TimesNewRoman12pt"/>
        <w:widowControl w:val="0"/>
        <w:numPr>
          <w:ilvl w:val="3"/>
          <w:numId w:val="129"/>
        </w:numPr>
        <w:tabs>
          <w:tab w:val="clear" w:pos="5103"/>
          <w:tab w:val="clear" w:pos="7655"/>
          <w:tab w:val="left" w:pos="284"/>
        </w:tabs>
        <w:spacing w:before="60" w:after="60" w:line="264" w:lineRule="auto"/>
        <w:ind w:left="0" w:firstLine="0"/>
        <w:rPr>
          <w:rFonts w:ascii="Times New Roman" w:hAnsi="Times New Roman"/>
          <w:b/>
          <w:iCs/>
          <w:color w:val="000000" w:themeColor="text1"/>
        </w:rPr>
      </w:pPr>
      <w:r w:rsidRPr="00AD3CC7">
        <w:rPr>
          <w:rFonts w:ascii="Times New Roman" w:hAnsi="Times New Roman"/>
          <w:b/>
          <w:iCs/>
          <w:color w:val="000000" w:themeColor="text1"/>
        </w:rPr>
        <w:t>Type Tests</w:t>
      </w:r>
    </w:p>
    <w:p w14:paraId="7B3EDDF5"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Type tests shall be made on all post insulators in accordance with the latest publication of IEC 60168.</w:t>
      </w:r>
    </w:p>
    <w:p w14:paraId="35D5F45E"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Copies of the type test report with certificate issued by accredited neutral testing laboratories which are accredited according to the international standard EN ISO/IEC 17025:2005. The certificate of Accreditation of the laboratory must be submitted as well.</w:t>
      </w:r>
    </w:p>
    <w:p w14:paraId="6C0C976F"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required test are specified in IEC 60168:</w:t>
      </w:r>
    </w:p>
    <w:p w14:paraId="3A1A5CA2" w14:textId="77777777" w:rsidR="004A6607" w:rsidRPr="00AD3CC7" w:rsidRDefault="004A6607" w:rsidP="00312DB6">
      <w:pPr>
        <w:widowControl w:val="0"/>
        <w:spacing w:before="60" w:after="60" w:line="264" w:lineRule="auto"/>
        <w:ind w:left="567"/>
        <w:rPr>
          <w:b/>
          <w:bCs/>
          <w:color w:val="000000" w:themeColor="text1"/>
        </w:rPr>
      </w:pPr>
      <w:r w:rsidRPr="00AD3CC7">
        <w:rPr>
          <w:b/>
          <w:bCs/>
          <w:color w:val="000000" w:themeColor="text1"/>
        </w:rPr>
        <w:t>Standard test:</w:t>
      </w:r>
    </w:p>
    <w:p w14:paraId="20608E7E" w14:textId="77777777" w:rsidR="004A6607" w:rsidRPr="00AD3CC7" w:rsidRDefault="004A6607" w:rsidP="0095512D">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Dry lightning impulse withstand voltage test;</w:t>
      </w:r>
    </w:p>
    <w:p w14:paraId="334730DF" w14:textId="77777777" w:rsidR="004A6607" w:rsidRPr="00AD3CC7" w:rsidRDefault="004A6607" w:rsidP="0095512D">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Wet switching impulse withstand voltage test;</w:t>
      </w:r>
    </w:p>
    <w:p w14:paraId="4D2A9E39" w14:textId="77777777" w:rsidR="004A6607" w:rsidRPr="00AD3CC7" w:rsidRDefault="004A6607" w:rsidP="0095512D">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Wet power frequency withstand voltage test;</w:t>
      </w:r>
    </w:p>
    <w:p w14:paraId="7704C7EC" w14:textId="77777777" w:rsidR="004A6607" w:rsidRPr="00AD3CC7" w:rsidRDefault="004A6607" w:rsidP="0095512D">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Mechanical failing load test.</w:t>
      </w:r>
    </w:p>
    <w:p w14:paraId="0D769310" w14:textId="77777777" w:rsidR="004A6607" w:rsidRPr="00AD3CC7" w:rsidRDefault="004A6607" w:rsidP="00312DB6">
      <w:pPr>
        <w:widowControl w:val="0"/>
        <w:spacing w:before="60" w:after="60" w:line="264" w:lineRule="auto"/>
        <w:ind w:left="567"/>
        <w:rPr>
          <w:b/>
          <w:bCs/>
          <w:color w:val="000000" w:themeColor="text1"/>
        </w:rPr>
      </w:pPr>
      <w:r w:rsidRPr="00AD3CC7">
        <w:rPr>
          <w:b/>
          <w:bCs/>
          <w:color w:val="000000" w:themeColor="text1"/>
        </w:rPr>
        <w:t>Special test:</w:t>
      </w:r>
    </w:p>
    <w:p w14:paraId="18F476B3" w14:textId="77777777" w:rsidR="004A6607" w:rsidRPr="00AD3CC7" w:rsidRDefault="004A6607" w:rsidP="0095512D">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Test for deflection under load;</w:t>
      </w:r>
    </w:p>
    <w:p w14:paraId="757A791B" w14:textId="77777777" w:rsidR="004A6607" w:rsidRPr="00AD3CC7" w:rsidRDefault="004A6607" w:rsidP="0095512D">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Radio interference test (IEC 60437);</w:t>
      </w:r>
    </w:p>
    <w:p w14:paraId="7684F6F8" w14:textId="77777777" w:rsidR="004A6607" w:rsidRPr="00AD3CC7" w:rsidRDefault="004A6607" w:rsidP="0095512D">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Artificial pollution test (IEC 60507).</w:t>
      </w:r>
    </w:p>
    <w:p w14:paraId="6603732A" w14:textId="77777777" w:rsidR="004A6607" w:rsidRPr="00AD3CC7" w:rsidRDefault="004A6607" w:rsidP="00DA14FF">
      <w:pPr>
        <w:pStyle w:val="StyleHeading6TimesNewRoman12pt"/>
        <w:widowControl w:val="0"/>
        <w:numPr>
          <w:ilvl w:val="3"/>
          <w:numId w:val="129"/>
        </w:numPr>
        <w:tabs>
          <w:tab w:val="clear" w:pos="5103"/>
          <w:tab w:val="clear" w:pos="7655"/>
          <w:tab w:val="left" w:pos="284"/>
        </w:tabs>
        <w:spacing w:before="60" w:after="60" w:line="264" w:lineRule="auto"/>
        <w:ind w:left="0" w:firstLine="0"/>
        <w:rPr>
          <w:rFonts w:ascii="Times New Roman" w:hAnsi="Times New Roman"/>
          <w:b/>
          <w:iCs/>
          <w:color w:val="000000" w:themeColor="text1"/>
        </w:rPr>
      </w:pPr>
      <w:r w:rsidRPr="00AD3CC7">
        <w:rPr>
          <w:rFonts w:ascii="Times New Roman" w:hAnsi="Times New Roman"/>
          <w:b/>
          <w:iCs/>
          <w:color w:val="000000" w:themeColor="text1"/>
        </w:rPr>
        <w:t>Sample Test</w:t>
      </w:r>
    </w:p>
    <w:p w14:paraId="2D6601D4"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Sample tests shall be made on all post insulators in accordance with the latest publication of IEC 60168.</w:t>
      </w:r>
    </w:p>
    <w:p w14:paraId="3D60E740"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Applicable on the number of post insulators selected at random from the lot:</w:t>
      </w:r>
    </w:p>
    <w:p w14:paraId="499455CB" w14:textId="77777777" w:rsidR="004A6607" w:rsidRPr="00AD3CC7" w:rsidRDefault="004A6607" w:rsidP="0095512D">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Verification of the dimensions;</w:t>
      </w:r>
    </w:p>
    <w:p w14:paraId="5AAC3AE4" w14:textId="77777777" w:rsidR="004A6607" w:rsidRPr="00AD3CC7" w:rsidRDefault="004A6607" w:rsidP="0095512D">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Temperature cycle test;</w:t>
      </w:r>
    </w:p>
    <w:p w14:paraId="1C5C171F" w14:textId="77777777" w:rsidR="004A6607" w:rsidRPr="00AD3CC7" w:rsidRDefault="004A6607" w:rsidP="0095512D">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Mechanical failing load test;</w:t>
      </w:r>
    </w:p>
    <w:p w14:paraId="13EFAF05" w14:textId="77777777" w:rsidR="004A6607" w:rsidRPr="00AD3CC7" w:rsidRDefault="004A6607" w:rsidP="0095512D">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lastRenderedPageBreak/>
        <w:t>Porosity test for ceramic insulators;</w:t>
      </w:r>
    </w:p>
    <w:p w14:paraId="6D1A137A" w14:textId="77777777" w:rsidR="004A6607" w:rsidRPr="00AD3CC7" w:rsidRDefault="004A6607" w:rsidP="0095512D">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Galvanizing test.</w:t>
      </w:r>
    </w:p>
    <w:p w14:paraId="1C6A2629" w14:textId="77777777" w:rsidR="004A6607" w:rsidRPr="00AD3CC7" w:rsidRDefault="004A6607" w:rsidP="00DA14FF">
      <w:pPr>
        <w:pStyle w:val="StyleHeading6TimesNewRoman12pt"/>
        <w:widowControl w:val="0"/>
        <w:numPr>
          <w:ilvl w:val="3"/>
          <w:numId w:val="129"/>
        </w:numPr>
        <w:tabs>
          <w:tab w:val="clear" w:pos="5103"/>
          <w:tab w:val="clear" w:pos="7655"/>
          <w:tab w:val="left" w:pos="284"/>
        </w:tabs>
        <w:spacing w:before="60" w:after="60" w:line="264" w:lineRule="auto"/>
        <w:ind w:left="0" w:firstLine="0"/>
        <w:rPr>
          <w:rFonts w:ascii="Times New Roman" w:hAnsi="Times New Roman"/>
          <w:b/>
          <w:iCs/>
          <w:color w:val="000000" w:themeColor="text1"/>
        </w:rPr>
      </w:pPr>
      <w:r w:rsidRPr="00AD3CC7">
        <w:rPr>
          <w:rFonts w:ascii="Times New Roman" w:hAnsi="Times New Roman"/>
          <w:b/>
          <w:iCs/>
          <w:color w:val="000000" w:themeColor="text1"/>
        </w:rPr>
        <w:t>Routine Test</w:t>
      </w:r>
    </w:p>
    <w:p w14:paraId="2F46A9AB"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Routine test shall be made on all post insulators in accordance with IEC 60168. Every post insulator shall be subjected to the applicable tests carried out in the following order:</w:t>
      </w:r>
    </w:p>
    <w:p w14:paraId="44E7D67E" w14:textId="77777777" w:rsidR="004A6607" w:rsidRPr="00AD3CC7" w:rsidRDefault="004A6607" w:rsidP="0095512D">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Routine visual inspection;</w:t>
      </w:r>
    </w:p>
    <w:p w14:paraId="0D1C83A8" w14:textId="77777777" w:rsidR="004A6607" w:rsidRPr="00AD3CC7" w:rsidRDefault="004A6607" w:rsidP="0095512D">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Routine mechanical test (bending test), height &gt;</w:t>
      </w:r>
      <w:r w:rsidR="0079508D" w:rsidRPr="00AD3CC7">
        <w:rPr>
          <w:color w:val="000000" w:themeColor="text1"/>
          <w:lang w:val="en-GB"/>
        </w:rPr>
        <w:t xml:space="preserve"> </w:t>
      </w:r>
      <w:r w:rsidRPr="00AD3CC7">
        <w:rPr>
          <w:color w:val="000000" w:themeColor="text1"/>
          <w:lang w:val="en-GB"/>
        </w:rPr>
        <w:t>770mm.</w:t>
      </w:r>
    </w:p>
    <w:p w14:paraId="14C5B9C2" w14:textId="31541227" w:rsidR="00C23094" w:rsidRPr="00AD3CC7" w:rsidRDefault="00C23094" w:rsidP="00C23094">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Routine electrical test for post insulator in design categories 4 and 5 only (section 2.1.1 IEC 60168)</w:t>
      </w:r>
    </w:p>
    <w:p w14:paraId="19F37C61" w14:textId="77777777" w:rsidR="004A6607" w:rsidRPr="00AD3CC7" w:rsidRDefault="0079508D" w:rsidP="00312DB6">
      <w:pPr>
        <w:widowControl w:val="0"/>
        <w:spacing w:before="60" w:after="60" w:line="264" w:lineRule="auto"/>
        <w:ind w:firstLine="567"/>
        <w:jc w:val="both"/>
        <w:rPr>
          <w:bCs/>
          <w:iCs/>
          <w:color w:val="000000" w:themeColor="text1"/>
        </w:rPr>
      </w:pPr>
      <w:r w:rsidRPr="00AD3CC7">
        <w:rPr>
          <w:b/>
          <w:iCs/>
          <w:color w:val="000000" w:themeColor="text1"/>
          <w:u w:val="single"/>
          <w:lang w:val="en-GB"/>
        </w:rPr>
        <w:t>Note:</w:t>
      </w:r>
      <w:r w:rsidRPr="00AD3CC7">
        <w:rPr>
          <w:b/>
          <w:iCs/>
          <w:color w:val="000000" w:themeColor="text1"/>
          <w:lang w:val="en-GB"/>
        </w:rPr>
        <w:t xml:space="preserve"> </w:t>
      </w:r>
      <w:r w:rsidR="004A6607" w:rsidRPr="00AD3CC7">
        <w:rPr>
          <w:b/>
          <w:iCs/>
          <w:color w:val="000000" w:themeColor="text1"/>
        </w:rPr>
        <w:t>All tests have to fully demonstrate the responsiveness of the equipment offer by bidder. The contractor may be rejected if does not meet the above requirement</w:t>
      </w:r>
    </w:p>
    <w:p w14:paraId="2CF75F7E" w14:textId="77777777" w:rsidR="004A6607" w:rsidRPr="00AD3CC7" w:rsidRDefault="004A6607" w:rsidP="006A62D0">
      <w:pPr>
        <w:pStyle w:val="Heading3"/>
        <w:numPr>
          <w:ilvl w:val="2"/>
          <w:numId w:val="264"/>
        </w:numPr>
        <w:rPr>
          <w:rFonts w:ascii="Times New Roman" w:hAnsi="Times New Roman"/>
          <w:i w:val="0"/>
          <w:iCs/>
          <w:color w:val="000000" w:themeColor="text1"/>
        </w:rPr>
      </w:pPr>
      <w:r w:rsidRPr="00AD3CC7">
        <w:rPr>
          <w:rFonts w:ascii="Times New Roman" w:hAnsi="Times New Roman"/>
          <w:i w:val="0"/>
          <w:iCs/>
          <w:color w:val="000000" w:themeColor="text1"/>
        </w:rPr>
        <w:t>Requirements for transporting of post insulator</w:t>
      </w:r>
    </w:p>
    <w:p w14:paraId="29173ED7"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Post insulator have to easily for removing, packing, transport by machine or handiwork and have easily allow for installing, operation.</w:t>
      </w:r>
    </w:p>
    <w:p w14:paraId="7BD27E51"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There is a table listing the number of equipment and material supplies in each package. Have solution to prevent moisture penetration and the impact of sea water.</w:t>
      </w:r>
    </w:p>
    <w:p w14:paraId="5544DCD0" w14:textId="77777777" w:rsidR="004A6607" w:rsidRPr="00AD3CC7" w:rsidRDefault="004A6607" w:rsidP="006A62D0">
      <w:pPr>
        <w:pStyle w:val="Heading3"/>
        <w:numPr>
          <w:ilvl w:val="2"/>
          <w:numId w:val="264"/>
        </w:numPr>
        <w:rPr>
          <w:rFonts w:ascii="Times New Roman" w:hAnsi="Times New Roman"/>
          <w:i w:val="0"/>
          <w:iCs/>
          <w:color w:val="000000" w:themeColor="text1"/>
        </w:rPr>
      </w:pPr>
      <w:r w:rsidRPr="00AD3CC7">
        <w:rPr>
          <w:rFonts w:ascii="Times New Roman" w:hAnsi="Times New Roman"/>
          <w:i w:val="0"/>
          <w:iCs/>
          <w:color w:val="000000" w:themeColor="text1"/>
        </w:rPr>
        <w:t>Requirements for documents of post insulator</w:t>
      </w:r>
    </w:p>
    <w:p w14:paraId="4DD80D46"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Manufacturer information, summary of post insulator specifications, origin of post insulator accessories, quality management certificate.</w:t>
      </w:r>
    </w:p>
    <w:p w14:paraId="74821DFA"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There are all test records.</w:t>
      </w:r>
    </w:p>
    <w:p w14:paraId="3EC50112"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Generally drawings with dimensions, sectional drawings, structural drawings, post insulator structural details drawings and accessories drawings.</w:t>
      </w:r>
    </w:p>
    <w:p w14:paraId="26C6F61E"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Instructions documents for installation, operation and maintenance of post insulator.</w:t>
      </w:r>
    </w:p>
    <w:p w14:paraId="39DCA9ED"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Recommended documents when testing periodically: about frequency, content of work. Common defects and their handling. The drawings, sizes and code names for each type (or list of quantities - specifications).</w:t>
      </w:r>
    </w:p>
    <w:p w14:paraId="616FB872" w14:textId="77777777" w:rsidR="00F54C6B" w:rsidRPr="00AD3CC7" w:rsidRDefault="00F54C6B"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And other requirements according to the content of dispatch No. 2152/EVNNPT-QLĐT-KT dated 02/06/2016.</w:t>
      </w:r>
    </w:p>
    <w:p w14:paraId="1603D4F8" w14:textId="77777777" w:rsidR="004A6607" w:rsidRPr="00AD3CC7" w:rsidRDefault="004A6607" w:rsidP="006A62D0">
      <w:pPr>
        <w:pStyle w:val="Heading3"/>
        <w:numPr>
          <w:ilvl w:val="2"/>
          <w:numId w:val="264"/>
        </w:numPr>
        <w:rPr>
          <w:rFonts w:ascii="Times New Roman" w:hAnsi="Times New Roman"/>
          <w:i w:val="0"/>
          <w:iCs/>
          <w:color w:val="000000" w:themeColor="text1"/>
        </w:rPr>
      </w:pPr>
      <w:r w:rsidRPr="00AD3CC7">
        <w:rPr>
          <w:rFonts w:ascii="Times New Roman" w:hAnsi="Times New Roman"/>
          <w:i w:val="0"/>
          <w:iCs/>
          <w:color w:val="000000" w:themeColor="text1"/>
        </w:rPr>
        <w:t>Other requirements for post insulator</w:t>
      </w:r>
    </w:p>
    <w:p w14:paraId="2C0DE29F" w14:textId="77777777" w:rsidR="004A6607"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requirement are not mentioned in this document, it shall apply with IEC standard or equivalent.</w:t>
      </w:r>
    </w:p>
    <w:p w14:paraId="2BBBADE7" w14:textId="77777777" w:rsidR="004A6607" w:rsidRPr="00AD3CC7" w:rsidRDefault="004A6607" w:rsidP="006A62D0">
      <w:pPr>
        <w:pStyle w:val="Heading3"/>
        <w:numPr>
          <w:ilvl w:val="2"/>
          <w:numId w:val="264"/>
        </w:numPr>
        <w:rPr>
          <w:rFonts w:ascii="Times New Roman" w:hAnsi="Times New Roman"/>
          <w:i w:val="0"/>
          <w:iCs/>
          <w:color w:val="000000" w:themeColor="text1"/>
        </w:rPr>
      </w:pPr>
      <w:r w:rsidRPr="00AD3CC7">
        <w:rPr>
          <w:rFonts w:ascii="Times New Roman" w:hAnsi="Times New Roman"/>
          <w:i w:val="0"/>
          <w:iCs/>
          <w:color w:val="000000" w:themeColor="text1"/>
        </w:rPr>
        <w:t>220kV, 110</w:t>
      </w:r>
      <w:r w:rsidR="003A6CB4" w:rsidRPr="00AD3CC7">
        <w:rPr>
          <w:rFonts w:ascii="Times New Roman" w:hAnsi="Times New Roman"/>
          <w:i w:val="0"/>
          <w:iCs/>
          <w:color w:val="000000" w:themeColor="text1"/>
        </w:rPr>
        <w:t>kV</w:t>
      </w:r>
      <w:r w:rsidR="00253168" w:rsidRPr="00AD3CC7">
        <w:rPr>
          <w:rFonts w:ascii="Times New Roman" w:hAnsi="Times New Roman"/>
          <w:i w:val="0"/>
          <w:iCs/>
          <w:color w:val="000000" w:themeColor="text1"/>
        </w:rPr>
        <w:t>, 22kV</w:t>
      </w:r>
      <w:r w:rsidRPr="00AD3CC7">
        <w:rPr>
          <w:rFonts w:ascii="Times New Roman" w:hAnsi="Times New Roman"/>
          <w:i w:val="0"/>
          <w:iCs/>
          <w:color w:val="000000" w:themeColor="text1"/>
        </w:rPr>
        <w:t xml:space="preserve"> Post Insulator</w:t>
      </w:r>
    </w:p>
    <w:p w14:paraId="5A0B3CFA" w14:textId="77777777" w:rsidR="006C7074" w:rsidRPr="00AD3CC7" w:rsidRDefault="004A660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Refer to Technical Data Sheet to have data of 220kV, 110kV</w:t>
      </w:r>
      <w:r w:rsidR="00253168" w:rsidRPr="00AD3CC7">
        <w:rPr>
          <w:noProof/>
          <w:color w:val="000000" w:themeColor="text1"/>
          <w:lang w:val="en-GB" w:eastAsia="x-none"/>
        </w:rPr>
        <w:t>, 22kV</w:t>
      </w:r>
      <w:r w:rsidR="0079508D" w:rsidRPr="00AD3CC7">
        <w:rPr>
          <w:noProof/>
          <w:color w:val="000000" w:themeColor="text1"/>
          <w:lang w:val="en-GB" w:eastAsia="x-none"/>
        </w:rPr>
        <w:t xml:space="preserve"> </w:t>
      </w:r>
      <w:r w:rsidRPr="00AD3CC7">
        <w:rPr>
          <w:noProof/>
          <w:color w:val="000000" w:themeColor="text1"/>
          <w:lang w:val="en-GB" w:eastAsia="x-none"/>
        </w:rPr>
        <w:t>Post Insulator</w:t>
      </w:r>
    </w:p>
    <w:p w14:paraId="7C2F1649" w14:textId="77777777" w:rsidR="0038593C" w:rsidRPr="00AD3CC7" w:rsidRDefault="00887476" w:rsidP="00312DB6">
      <w:pPr>
        <w:pStyle w:val="Heading2-H2"/>
        <w:keepNext w:val="0"/>
        <w:widowControl w:val="0"/>
        <w:numPr>
          <w:ilvl w:val="3"/>
          <w:numId w:val="17"/>
        </w:numPr>
        <w:tabs>
          <w:tab w:val="clear" w:pos="851"/>
        </w:tabs>
        <w:spacing w:before="60" w:after="60" w:line="264" w:lineRule="auto"/>
        <w:ind w:left="567" w:hanging="567"/>
        <w:rPr>
          <w:color w:val="000000" w:themeColor="text1"/>
        </w:rPr>
      </w:pPr>
      <w:bookmarkStart w:id="810" w:name="_Toc226799265"/>
      <w:r w:rsidRPr="00AD3CC7">
        <w:rPr>
          <w:color w:val="000000" w:themeColor="text1"/>
          <w:lang w:val="en-US"/>
        </w:rPr>
        <w:t>INSULATOR STRINGS</w:t>
      </w:r>
      <w:bookmarkEnd w:id="810"/>
      <w:r w:rsidRPr="00AD3CC7">
        <w:rPr>
          <w:color w:val="000000" w:themeColor="text1"/>
          <w:lang w:val="en-US"/>
        </w:rPr>
        <w:t xml:space="preserve"> </w:t>
      </w:r>
      <w:bookmarkEnd w:id="763"/>
      <w:bookmarkEnd w:id="764"/>
      <w:bookmarkEnd w:id="765"/>
      <w:bookmarkEnd w:id="766"/>
      <w:bookmarkEnd w:id="767"/>
    </w:p>
    <w:p w14:paraId="07B6F494" w14:textId="77777777" w:rsidR="006A62D0" w:rsidRPr="00AD3CC7" w:rsidRDefault="006A62D0" w:rsidP="006A62D0">
      <w:pPr>
        <w:pStyle w:val="ListParagraph"/>
        <w:widowControl w:val="0"/>
        <w:numPr>
          <w:ilvl w:val="0"/>
          <w:numId w:val="89"/>
        </w:numPr>
        <w:tabs>
          <w:tab w:val="left" w:pos="851"/>
        </w:tabs>
        <w:suppressAutoHyphens w:val="0"/>
        <w:spacing w:before="60" w:after="60" w:line="264" w:lineRule="auto"/>
        <w:contextualSpacing w:val="0"/>
        <w:jc w:val="both"/>
        <w:outlineLvl w:val="2"/>
        <w:rPr>
          <w:rFonts w:ascii="Times New Roman" w:hAnsi="Times New Roman"/>
          <w:b/>
          <w:noProof/>
          <w:vanish/>
          <w:color w:val="000000" w:themeColor="text1"/>
          <w:szCs w:val="24"/>
          <w:lang w:val="en-GB" w:eastAsia="en-US"/>
        </w:rPr>
      </w:pPr>
    </w:p>
    <w:p w14:paraId="50C36F44" w14:textId="77777777" w:rsidR="006A62D0" w:rsidRPr="00AD3CC7" w:rsidRDefault="006A62D0" w:rsidP="006A62D0">
      <w:pPr>
        <w:pStyle w:val="ListParagraph"/>
        <w:widowControl w:val="0"/>
        <w:numPr>
          <w:ilvl w:val="1"/>
          <w:numId w:val="89"/>
        </w:numPr>
        <w:tabs>
          <w:tab w:val="left" w:pos="851"/>
        </w:tabs>
        <w:suppressAutoHyphens w:val="0"/>
        <w:spacing w:before="60" w:after="60" w:line="264" w:lineRule="auto"/>
        <w:contextualSpacing w:val="0"/>
        <w:jc w:val="both"/>
        <w:outlineLvl w:val="2"/>
        <w:rPr>
          <w:rFonts w:ascii="Times New Roman" w:hAnsi="Times New Roman"/>
          <w:b/>
          <w:noProof/>
          <w:vanish/>
          <w:color w:val="000000" w:themeColor="text1"/>
          <w:szCs w:val="24"/>
          <w:lang w:val="en-GB" w:eastAsia="en-US"/>
        </w:rPr>
      </w:pPr>
    </w:p>
    <w:p w14:paraId="3576FC0F" w14:textId="18FB83A7" w:rsidR="0038593C" w:rsidRPr="00AD3CC7" w:rsidRDefault="00FB7BA9" w:rsidP="006A62D0">
      <w:pPr>
        <w:pStyle w:val="m2"/>
        <w:widowControl w:val="0"/>
        <w:numPr>
          <w:ilvl w:val="2"/>
          <w:numId w:val="265"/>
        </w:numPr>
        <w:tabs>
          <w:tab w:val="clear" w:pos="567"/>
          <w:tab w:val="left" w:pos="851"/>
        </w:tabs>
        <w:outlineLvl w:val="2"/>
        <w:rPr>
          <w:color w:val="000000" w:themeColor="text1"/>
          <w:sz w:val="24"/>
        </w:rPr>
      </w:pPr>
      <w:r w:rsidRPr="00AD3CC7">
        <w:rPr>
          <w:color w:val="000000" w:themeColor="text1"/>
          <w:sz w:val="24"/>
        </w:rPr>
        <w:t>General requirements</w:t>
      </w:r>
    </w:p>
    <w:p w14:paraId="30B0A9EF" w14:textId="77777777" w:rsidR="00253168" w:rsidRPr="00AD3CC7" w:rsidRDefault="00253168"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Technical standards for glass and ceramic insulators on EVNPT's transmission grid according to Decision No. 1769/QĐ-HĐTV dated September, 07,2025.</w:t>
      </w:r>
    </w:p>
    <w:p w14:paraId="0474118A" w14:textId="77777777" w:rsidR="00253168" w:rsidRPr="00AD3CC7" w:rsidRDefault="00253168"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String insulator put into operation for power transmission grid is the type using ceramic, glass. String insulator designed, made with material and technology which are checked, tested, supplied, transportation shall comply with TCVN, EVN and IEC.</w:t>
      </w:r>
    </w:p>
    <w:p w14:paraId="73D19B32" w14:textId="77777777" w:rsidR="00253168" w:rsidRPr="00AD3CC7" w:rsidRDefault="00253168"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Insulator has snap cap shape, out-door and proper with tropical and temperate zone, fog, heavy duty, and lightning zone.</w:t>
      </w:r>
    </w:p>
    <w:p w14:paraId="4B3BB29E" w14:textId="77777777" w:rsidR="0038593C" w:rsidRPr="00AD3CC7" w:rsidRDefault="0038593C" w:rsidP="006A62D0">
      <w:pPr>
        <w:pStyle w:val="m2"/>
        <w:widowControl w:val="0"/>
        <w:numPr>
          <w:ilvl w:val="2"/>
          <w:numId w:val="265"/>
        </w:numPr>
        <w:tabs>
          <w:tab w:val="clear" w:pos="567"/>
          <w:tab w:val="left" w:pos="851"/>
        </w:tabs>
        <w:ind w:left="851" w:hanging="851"/>
        <w:outlineLvl w:val="2"/>
        <w:rPr>
          <w:color w:val="000000" w:themeColor="text1"/>
          <w:sz w:val="24"/>
        </w:rPr>
      </w:pPr>
      <w:r w:rsidRPr="00AD3CC7">
        <w:rPr>
          <w:color w:val="000000" w:themeColor="text1"/>
          <w:sz w:val="24"/>
        </w:rPr>
        <w:lastRenderedPageBreak/>
        <w:t>Codes and standards</w:t>
      </w:r>
    </w:p>
    <w:p w14:paraId="4C402F24" w14:textId="77777777" w:rsidR="00253168" w:rsidRPr="00AD3CC7" w:rsidRDefault="00253168"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It is the intent of this specification to allow the supply of insulators according to IEC standard or other equivalent standards. The standards which shall be used in this Specification are listed below. Any standard proposed by the Bidder in place of or in addition to those specified shall be added.</w:t>
      </w:r>
    </w:p>
    <w:p w14:paraId="555D4674" w14:textId="476C97A5" w:rsidR="00253168" w:rsidRPr="00AD3CC7" w:rsidRDefault="00253168" w:rsidP="001336C0">
      <w:pPr>
        <w:widowControl w:val="0"/>
        <w:tabs>
          <w:tab w:val="left" w:pos="426"/>
          <w:tab w:val="left" w:pos="709"/>
          <w:tab w:val="left" w:pos="2790"/>
        </w:tabs>
        <w:spacing w:before="80" w:after="80" w:line="252" w:lineRule="auto"/>
        <w:ind w:left="2790" w:hanging="2223"/>
        <w:jc w:val="both"/>
        <w:rPr>
          <w:color w:val="000000" w:themeColor="text1"/>
          <w:lang w:val="en-GB"/>
        </w:rPr>
      </w:pPr>
      <w:r w:rsidRPr="00AD3CC7">
        <w:rPr>
          <w:color w:val="000000" w:themeColor="text1"/>
          <w:lang w:val="en-GB"/>
        </w:rPr>
        <w:t xml:space="preserve">BS 137    </w:t>
      </w:r>
      <w:r w:rsidR="00590BE3" w:rsidRPr="00AD3CC7">
        <w:rPr>
          <w:color w:val="000000" w:themeColor="text1"/>
          <w:lang w:val="en-GB"/>
        </w:rPr>
        <w:tab/>
      </w:r>
      <w:r w:rsidRPr="00AD3CC7">
        <w:rPr>
          <w:color w:val="000000" w:themeColor="text1"/>
          <w:lang w:val="en-GB"/>
        </w:rPr>
        <w:t>Insulators of ceramic material or Toughened Glass for overhead lines with nominal greater than 1000V.</w:t>
      </w:r>
    </w:p>
    <w:p w14:paraId="7664A9D4" w14:textId="06E592A0" w:rsidR="00253168" w:rsidRPr="00AD3CC7" w:rsidRDefault="00253168" w:rsidP="00590BE3">
      <w:pPr>
        <w:widowControl w:val="0"/>
        <w:tabs>
          <w:tab w:val="left" w:pos="426"/>
          <w:tab w:val="left" w:pos="709"/>
          <w:tab w:val="left" w:pos="2790"/>
        </w:tabs>
        <w:spacing w:before="80" w:after="80" w:line="252" w:lineRule="auto"/>
        <w:ind w:left="2790" w:hanging="2223"/>
        <w:jc w:val="both"/>
        <w:rPr>
          <w:color w:val="000000" w:themeColor="text1"/>
          <w:lang w:val="en-GB"/>
        </w:rPr>
      </w:pPr>
      <w:r w:rsidRPr="00AD3CC7">
        <w:rPr>
          <w:color w:val="000000" w:themeColor="text1"/>
          <w:lang w:val="en-GB"/>
        </w:rPr>
        <w:t xml:space="preserve">IEC 60305 (1995-12) </w:t>
      </w:r>
      <w:r w:rsidR="00590BE3" w:rsidRPr="00AD3CC7">
        <w:rPr>
          <w:color w:val="000000" w:themeColor="text1"/>
          <w:lang w:val="en-GB"/>
        </w:rPr>
        <w:tab/>
      </w:r>
      <w:r w:rsidRPr="00AD3CC7">
        <w:rPr>
          <w:color w:val="000000" w:themeColor="text1"/>
          <w:lang w:val="en-GB"/>
        </w:rPr>
        <w:t xml:space="preserve">Insulators for overhead lines with a nominal voltage above 1000 V - Toughened Glass or ceramic insulator units for a.c. systems - Characteristics of insulator units of the cap and pin type. </w:t>
      </w:r>
    </w:p>
    <w:p w14:paraId="0ED4141E" w14:textId="3036ABC3" w:rsidR="00253168" w:rsidRPr="00AD3CC7" w:rsidRDefault="00253168" w:rsidP="00253168">
      <w:pPr>
        <w:widowControl w:val="0"/>
        <w:tabs>
          <w:tab w:val="left" w:pos="426"/>
          <w:tab w:val="left" w:pos="709"/>
          <w:tab w:val="left" w:pos="2835"/>
        </w:tabs>
        <w:spacing w:before="80" w:after="80" w:line="252" w:lineRule="auto"/>
        <w:ind w:left="2835" w:hanging="2268"/>
        <w:jc w:val="both"/>
        <w:rPr>
          <w:color w:val="000000" w:themeColor="text1"/>
          <w:lang w:val="en-GB"/>
        </w:rPr>
      </w:pPr>
      <w:r w:rsidRPr="00AD3CC7">
        <w:rPr>
          <w:color w:val="000000" w:themeColor="text1"/>
          <w:lang w:val="en-GB"/>
        </w:rPr>
        <w:t xml:space="preserve">IEC 60383-1 </w:t>
      </w:r>
      <w:r w:rsidR="00590BE3" w:rsidRPr="00AD3CC7">
        <w:rPr>
          <w:color w:val="000000" w:themeColor="text1"/>
          <w:lang w:val="en-GB"/>
        </w:rPr>
        <w:tab/>
      </w:r>
      <w:r w:rsidRPr="00AD3CC7">
        <w:rPr>
          <w:color w:val="000000" w:themeColor="text1"/>
          <w:lang w:val="en-GB"/>
        </w:rPr>
        <w:t xml:space="preserve">Insulators for overhead lines with a nominal voltage above 1000 V - Part 1: Toughened Glass or ceramic insulator units for a.c. systems - Definitions, test methods and acceptance criteria </w:t>
      </w:r>
    </w:p>
    <w:p w14:paraId="79147E2A" w14:textId="3C68350D" w:rsidR="00253168" w:rsidRPr="00AD3CC7" w:rsidRDefault="00253168" w:rsidP="00253168">
      <w:pPr>
        <w:widowControl w:val="0"/>
        <w:tabs>
          <w:tab w:val="left" w:pos="426"/>
          <w:tab w:val="left" w:pos="709"/>
          <w:tab w:val="left" w:pos="2835"/>
        </w:tabs>
        <w:spacing w:before="80" w:after="80" w:line="252" w:lineRule="auto"/>
        <w:ind w:left="2835" w:hanging="2268"/>
        <w:jc w:val="both"/>
        <w:rPr>
          <w:color w:val="000000" w:themeColor="text1"/>
          <w:lang w:val="en-GB"/>
        </w:rPr>
      </w:pPr>
      <w:r w:rsidRPr="00AD3CC7">
        <w:rPr>
          <w:color w:val="000000" w:themeColor="text1"/>
          <w:lang w:val="en-GB"/>
        </w:rPr>
        <w:t xml:space="preserve">IEC 60383-2  </w:t>
      </w:r>
      <w:r w:rsidR="00590BE3" w:rsidRPr="00AD3CC7">
        <w:rPr>
          <w:color w:val="000000" w:themeColor="text1"/>
          <w:lang w:val="en-GB"/>
        </w:rPr>
        <w:tab/>
      </w:r>
      <w:r w:rsidRPr="00AD3CC7">
        <w:rPr>
          <w:color w:val="000000" w:themeColor="text1"/>
          <w:lang w:val="en-GB"/>
        </w:rPr>
        <w:t xml:space="preserve">Insulator strings and insulator sets for A.C. systems - Definitions, test methods and acceptance criteria. </w:t>
      </w:r>
    </w:p>
    <w:p w14:paraId="22390519" w14:textId="04C80C11" w:rsidR="00253168" w:rsidRPr="00AD3CC7" w:rsidRDefault="00253168" w:rsidP="00253168">
      <w:pPr>
        <w:widowControl w:val="0"/>
        <w:tabs>
          <w:tab w:val="left" w:pos="426"/>
          <w:tab w:val="left" w:pos="709"/>
          <w:tab w:val="left" w:pos="2835"/>
        </w:tabs>
        <w:spacing w:before="80" w:after="80" w:line="252" w:lineRule="auto"/>
        <w:ind w:left="2835" w:hanging="2268"/>
        <w:jc w:val="both"/>
        <w:rPr>
          <w:color w:val="000000" w:themeColor="text1"/>
          <w:lang w:val="en-GB"/>
        </w:rPr>
      </w:pPr>
      <w:r w:rsidRPr="00AD3CC7">
        <w:rPr>
          <w:color w:val="000000" w:themeColor="text1"/>
          <w:lang w:val="en-GB"/>
        </w:rPr>
        <w:t xml:space="preserve">IEC 60120 (1984-01) </w:t>
      </w:r>
      <w:r w:rsidR="00590BE3" w:rsidRPr="00AD3CC7">
        <w:rPr>
          <w:color w:val="000000" w:themeColor="text1"/>
          <w:lang w:val="en-GB"/>
        </w:rPr>
        <w:tab/>
      </w:r>
      <w:r w:rsidRPr="00AD3CC7">
        <w:rPr>
          <w:color w:val="000000" w:themeColor="text1"/>
          <w:lang w:val="en-GB"/>
        </w:rPr>
        <w:t xml:space="preserve">Dimensions of ball and socket couplings of string insulator units. </w:t>
      </w:r>
    </w:p>
    <w:p w14:paraId="00856308" w14:textId="77777777" w:rsidR="00253168" w:rsidRPr="00AD3CC7" w:rsidRDefault="00253168" w:rsidP="00253168">
      <w:pPr>
        <w:widowControl w:val="0"/>
        <w:tabs>
          <w:tab w:val="left" w:pos="426"/>
          <w:tab w:val="left" w:pos="709"/>
          <w:tab w:val="left" w:pos="2835"/>
        </w:tabs>
        <w:spacing w:before="80" w:after="80" w:line="252" w:lineRule="auto"/>
        <w:ind w:left="2835" w:hanging="2268"/>
        <w:jc w:val="both"/>
        <w:rPr>
          <w:color w:val="000000" w:themeColor="text1"/>
          <w:lang w:val="en-GB"/>
        </w:rPr>
      </w:pPr>
      <w:r w:rsidRPr="00AD3CC7">
        <w:rPr>
          <w:color w:val="000000" w:themeColor="text1"/>
          <w:lang w:val="en-GB"/>
        </w:rPr>
        <w:t>IEC/TR 60575 (1977-01) Thermal-mechanical performance test and mechanical performance test on string insulator units.</w:t>
      </w:r>
    </w:p>
    <w:p w14:paraId="1834E04F" w14:textId="77777777" w:rsidR="00253168" w:rsidRPr="00AD3CC7" w:rsidRDefault="00253168" w:rsidP="00253168">
      <w:pPr>
        <w:widowControl w:val="0"/>
        <w:tabs>
          <w:tab w:val="left" w:pos="426"/>
          <w:tab w:val="left" w:pos="709"/>
          <w:tab w:val="left" w:pos="2835"/>
        </w:tabs>
        <w:spacing w:before="80" w:after="80" w:line="252" w:lineRule="auto"/>
        <w:ind w:left="2835" w:hanging="2268"/>
        <w:jc w:val="both"/>
        <w:rPr>
          <w:color w:val="000000" w:themeColor="text1"/>
          <w:lang w:val="en-GB"/>
        </w:rPr>
      </w:pPr>
      <w:r w:rsidRPr="00AD3CC7">
        <w:rPr>
          <w:color w:val="000000" w:themeColor="text1"/>
          <w:lang w:val="en-GB"/>
        </w:rPr>
        <w:t xml:space="preserve">IEC/TR 60797 (1984-01) </w:t>
      </w:r>
      <w:r w:rsidRPr="00AD3CC7">
        <w:rPr>
          <w:color w:val="000000" w:themeColor="text1"/>
          <w:lang w:val="en-GB"/>
        </w:rPr>
        <w:tab/>
        <w:t xml:space="preserve">Residual strength of string insulator units of Toughened Glass or ceramic material for overhead lines after mechanical damage of the dielectric </w:t>
      </w:r>
    </w:p>
    <w:p w14:paraId="3F8DE53B" w14:textId="77777777" w:rsidR="00253168" w:rsidRPr="00AD3CC7" w:rsidRDefault="00253168" w:rsidP="00253168">
      <w:pPr>
        <w:widowControl w:val="0"/>
        <w:tabs>
          <w:tab w:val="left" w:pos="426"/>
          <w:tab w:val="left" w:pos="709"/>
          <w:tab w:val="left" w:pos="2835"/>
        </w:tabs>
        <w:spacing w:before="80" w:after="80" w:line="252" w:lineRule="auto"/>
        <w:ind w:left="2835" w:hanging="2268"/>
        <w:jc w:val="both"/>
        <w:rPr>
          <w:color w:val="000000" w:themeColor="text1"/>
          <w:lang w:val="en-GB"/>
        </w:rPr>
      </w:pPr>
      <w:r w:rsidRPr="00AD3CC7">
        <w:rPr>
          <w:color w:val="000000" w:themeColor="text1"/>
          <w:lang w:val="en-GB"/>
        </w:rPr>
        <w:t>IEC/TR 61211 Ed.2 (2004-11) Insulators of ceramic material or Toughened Glass for overhead lines with a nominal voltage greater than 1000V-Puncture testing</w:t>
      </w:r>
    </w:p>
    <w:p w14:paraId="419FE60F" w14:textId="77777777" w:rsidR="00253168" w:rsidRPr="00AD3CC7" w:rsidRDefault="00253168" w:rsidP="00253168">
      <w:pPr>
        <w:widowControl w:val="0"/>
        <w:tabs>
          <w:tab w:val="left" w:pos="426"/>
          <w:tab w:val="left" w:pos="709"/>
          <w:tab w:val="left" w:pos="2835"/>
        </w:tabs>
        <w:spacing w:before="80" w:after="80" w:line="252" w:lineRule="auto"/>
        <w:ind w:left="2835" w:hanging="2268"/>
        <w:jc w:val="both"/>
        <w:rPr>
          <w:color w:val="000000" w:themeColor="text1"/>
          <w:lang w:val="en-GB"/>
        </w:rPr>
      </w:pPr>
      <w:r w:rsidRPr="00AD3CC7">
        <w:rPr>
          <w:color w:val="000000" w:themeColor="text1"/>
          <w:lang w:val="en-GB"/>
        </w:rPr>
        <w:t>IEC 60815  Guide for the selection of insulators in respect of polluted conditions.</w:t>
      </w:r>
    </w:p>
    <w:p w14:paraId="2E499289" w14:textId="77777777" w:rsidR="00253168" w:rsidRPr="00AD3CC7" w:rsidRDefault="00253168" w:rsidP="00253168">
      <w:pPr>
        <w:widowControl w:val="0"/>
        <w:tabs>
          <w:tab w:val="left" w:pos="426"/>
          <w:tab w:val="left" w:pos="709"/>
          <w:tab w:val="left" w:pos="2835"/>
        </w:tabs>
        <w:spacing w:before="80" w:after="80" w:line="252" w:lineRule="auto"/>
        <w:ind w:left="2835" w:hanging="2268"/>
        <w:jc w:val="both"/>
        <w:rPr>
          <w:color w:val="000000" w:themeColor="text1"/>
          <w:lang w:val="en-GB"/>
        </w:rPr>
      </w:pPr>
      <w:r w:rsidRPr="00AD3CC7">
        <w:rPr>
          <w:color w:val="000000" w:themeColor="text1"/>
          <w:lang w:val="en-GB"/>
        </w:rPr>
        <w:t>IEC/TR 61467 (Ed.1.0 2008-08) Insulators for overhead lines with a nominal voltage above 1000V-A.C power arc tests on insulator sets.</w:t>
      </w:r>
    </w:p>
    <w:p w14:paraId="57875760" w14:textId="77777777" w:rsidR="00253168" w:rsidRPr="00AD3CC7" w:rsidRDefault="00253168" w:rsidP="00253168">
      <w:pPr>
        <w:widowControl w:val="0"/>
        <w:tabs>
          <w:tab w:val="left" w:pos="426"/>
          <w:tab w:val="left" w:pos="709"/>
          <w:tab w:val="left" w:pos="2835"/>
        </w:tabs>
        <w:spacing w:before="80" w:after="80" w:line="252" w:lineRule="auto"/>
        <w:ind w:left="2835" w:hanging="2268"/>
        <w:jc w:val="both"/>
        <w:rPr>
          <w:color w:val="000000" w:themeColor="text1"/>
          <w:lang w:val="en-GB"/>
        </w:rPr>
      </w:pPr>
      <w:r w:rsidRPr="00AD3CC7">
        <w:rPr>
          <w:color w:val="000000" w:themeColor="text1"/>
          <w:lang w:val="en-GB"/>
        </w:rPr>
        <w:t xml:space="preserve">IEC 60437 Ed.2 (1997-09) </w:t>
      </w:r>
      <w:r w:rsidRPr="00AD3CC7">
        <w:rPr>
          <w:color w:val="000000" w:themeColor="text1"/>
          <w:lang w:val="en-GB"/>
        </w:rPr>
        <w:tab/>
        <w:t xml:space="preserve">Radio interference tests on high voltage insulators. </w:t>
      </w:r>
    </w:p>
    <w:p w14:paraId="7E2FF442" w14:textId="77777777" w:rsidR="00253168" w:rsidRPr="00AD3CC7" w:rsidRDefault="00253168" w:rsidP="00253168">
      <w:pPr>
        <w:widowControl w:val="0"/>
        <w:tabs>
          <w:tab w:val="left" w:pos="426"/>
          <w:tab w:val="left" w:pos="709"/>
          <w:tab w:val="left" w:pos="2835"/>
        </w:tabs>
        <w:spacing w:before="80" w:after="80" w:line="252" w:lineRule="auto"/>
        <w:ind w:left="2835" w:hanging="2268"/>
        <w:jc w:val="both"/>
        <w:rPr>
          <w:color w:val="000000" w:themeColor="text1"/>
          <w:lang w:val="en-GB"/>
        </w:rPr>
      </w:pPr>
      <w:r w:rsidRPr="00AD3CC7">
        <w:rPr>
          <w:color w:val="000000" w:themeColor="text1"/>
          <w:lang w:val="en-GB"/>
        </w:rPr>
        <w:t>IEC 60060-1: High voltage test techniques – Part 1: General definitions and test requirements.</w:t>
      </w:r>
    </w:p>
    <w:p w14:paraId="10BA87E2" w14:textId="77777777" w:rsidR="00253168" w:rsidRPr="00AD3CC7" w:rsidRDefault="00253168" w:rsidP="00253168">
      <w:pPr>
        <w:widowControl w:val="0"/>
        <w:tabs>
          <w:tab w:val="left" w:pos="426"/>
          <w:tab w:val="left" w:pos="709"/>
          <w:tab w:val="left" w:pos="2835"/>
        </w:tabs>
        <w:spacing w:before="80" w:after="80" w:line="252" w:lineRule="auto"/>
        <w:ind w:left="2835" w:hanging="2268"/>
        <w:jc w:val="both"/>
        <w:rPr>
          <w:color w:val="000000" w:themeColor="text1"/>
          <w:lang w:val="en-GB"/>
        </w:rPr>
      </w:pPr>
      <w:r w:rsidRPr="00AD3CC7">
        <w:rPr>
          <w:color w:val="000000" w:themeColor="text1"/>
          <w:lang w:val="en-GB"/>
        </w:rPr>
        <w:t>IEC 60507: 1991-04: Artificial pollution test on high voltage insulators to be used on A.C. systems.</w:t>
      </w:r>
    </w:p>
    <w:p w14:paraId="5EFB9EF9" w14:textId="77777777" w:rsidR="00253168" w:rsidRPr="00AD3CC7" w:rsidRDefault="00253168" w:rsidP="00253168">
      <w:pPr>
        <w:widowControl w:val="0"/>
        <w:tabs>
          <w:tab w:val="left" w:pos="426"/>
          <w:tab w:val="left" w:pos="709"/>
          <w:tab w:val="left" w:pos="2835"/>
        </w:tabs>
        <w:spacing w:before="80" w:after="80" w:line="252" w:lineRule="auto"/>
        <w:ind w:left="2835" w:hanging="2268"/>
        <w:jc w:val="both"/>
        <w:rPr>
          <w:color w:val="000000" w:themeColor="text1"/>
          <w:lang w:val="en-GB"/>
        </w:rPr>
      </w:pPr>
      <w:r w:rsidRPr="00AD3CC7">
        <w:rPr>
          <w:color w:val="000000" w:themeColor="text1"/>
          <w:lang w:val="en-GB"/>
        </w:rPr>
        <w:t>IEC 60372: 1984-1 and Amendment No.1: 1991-09: Locking devices for ball and socket couplings of string insulator units – Dimensions and tests.</w:t>
      </w:r>
    </w:p>
    <w:p w14:paraId="760EA74C" w14:textId="77777777" w:rsidR="00253168" w:rsidRPr="00AD3CC7" w:rsidRDefault="00253168" w:rsidP="00253168">
      <w:pPr>
        <w:widowControl w:val="0"/>
        <w:tabs>
          <w:tab w:val="left" w:pos="426"/>
          <w:tab w:val="left" w:pos="709"/>
          <w:tab w:val="left" w:pos="2835"/>
        </w:tabs>
        <w:spacing w:before="80" w:after="80" w:line="252" w:lineRule="auto"/>
        <w:ind w:left="2835" w:hanging="2268"/>
        <w:jc w:val="both"/>
        <w:rPr>
          <w:color w:val="000000" w:themeColor="text1"/>
          <w:lang w:val="en-GB"/>
        </w:rPr>
      </w:pPr>
      <w:r w:rsidRPr="00AD3CC7">
        <w:rPr>
          <w:color w:val="000000" w:themeColor="text1"/>
          <w:lang w:val="en-GB"/>
        </w:rPr>
        <w:t>IEC 60071-1 Ed.8: 2011-03: Insulation co-ordination – Part 1: Definitions, principles and rules.</w:t>
      </w:r>
    </w:p>
    <w:p w14:paraId="2B34FD94" w14:textId="77777777" w:rsidR="00253168" w:rsidRPr="00AD3CC7" w:rsidRDefault="00253168" w:rsidP="00253168">
      <w:pPr>
        <w:widowControl w:val="0"/>
        <w:tabs>
          <w:tab w:val="left" w:pos="426"/>
          <w:tab w:val="left" w:pos="709"/>
          <w:tab w:val="left" w:pos="2835"/>
        </w:tabs>
        <w:spacing w:before="80" w:after="80" w:line="252" w:lineRule="auto"/>
        <w:ind w:left="2835" w:hanging="2268"/>
        <w:jc w:val="both"/>
        <w:rPr>
          <w:color w:val="000000" w:themeColor="text1"/>
          <w:lang w:val="en-GB"/>
        </w:rPr>
      </w:pPr>
      <w:r w:rsidRPr="00AD3CC7">
        <w:rPr>
          <w:color w:val="000000" w:themeColor="text1"/>
          <w:lang w:val="en-GB"/>
        </w:rPr>
        <w:t>IEC 60071-2 Ed.8: 1996-12: Insulation co-ordination – Part 2: Application guide.</w:t>
      </w:r>
    </w:p>
    <w:p w14:paraId="2AF0F10E" w14:textId="77777777" w:rsidR="0038593C" w:rsidRPr="00AD3CC7" w:rsidRDefault="0038593C" w:rsidP="006A62D0">
      <w:pPr>
        <w:pStyle w:val="m2"/>
        <w:widowControl w:val="0"/>
        <w:numPr>
          <w:ilvl w:val="2"/>
          <w:numId w:val="265"/>
        </w:numPr>
        <w:tabs>
          <w:tab w:val="clear" w:pos="567"/>
          <w:tab w:val="left" w:pos="851"/>
        </w:tabs>
        <w:spacing w:before="80" w:after="80" w:line="252" w:lineRule="auto"/>
        <w:ind w:left="851" w:hanging="851"/>
        <w:outlineLvl w:val="2"/>
        <w:rPr>
          <w:color w:val="000000" w:themeColor="text1"/>
          <w:sz w:val="24"/>
        </w:rPr>
      </w:pPr>
      <w:r w:rsidRPr="00AD3CC7">
        <w:rPr>
          <w:color w:val="000000" w:themeColor="text1"/>
          <w:sz w:val="24"/>
        </w:rPr>
        <w:t>Requirements about structure and technical characteristic</w:t>
      </w:r>
    </w:p>
    <w:p w14:paraId="785C7B34" w14:textId="77777777" w:rsidR="00253168" w:rsidRPr="00AD3CC7" w:rsidRDefault="00253168"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Insulator is string ball and socket type according to IEC 60305 and 60120, the upper part of insulator is cylinder, out door type, and proper with tropical and temperate zone, fog, heavy duty, and lightning zone.</w:t>
      </w:r>
    </w:p>
    <w:p w14:paraId="0EEF60EC" w14:textId="77777777" w:rsidR="00253168" w:rsidRPr="00AD3CC7" w:rsidRDefault="00253168"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Cap and pin will not oxygenate, getting out of shape when they faced the mechanical load, making the change of distance of each insulator or rising the pressure on insulator.</w:t>
      </w:r>
    </w:p>
    <w:p w14:paraId="1065E7EC" w14:textId="77777777" w:rsidR="00253168" w:rsidRPr="00AD3CC7" w:rsidRDefault="00253168"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lastRenderedPageBreak/>
        <w:t>Cap make by cast iron or allumimum alloy and steel galvanized. Cap should round, in and outside part should concentric, no breaking, no roll up, no pock-marked, outside boundary will not rough to reducing electromagnetic concentration and making the interference of radio wave.</w:t>
      </w:r>
    </w:p>
    <w:p w14:paraId="307F0654" w14:textId="77777777" w:rsidR="00253168" w:rsidRPr="00AD3CC7" w:rsidRDefault="00253168"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Insulator make by glass or ceramic. The head of insulator where It will connect to pin should cylinder shape, this make the equal of pressure in insulator. Glass insulator have no fault as impurities, spume and the surface of insulator should identical.</w:t>
      </w:r>
    </w:p>
    <w:p w14:paraId="142283D5" w14:textId="77777777" w:rsidR="00253168" w:rsidRPr="00AD3CC7" w:rsidRDefault="00253168"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 xml:space="preserve">Pin make by forged steel and galvanized steel. Zinc sleeve on pin should follow IEC 61325 standard. </w:t>
      </w:r>
    </w:p>
    <w:p w14:paraId="0B284884" w14:textId="77777777" w:rsidR="00253168" w:rsidRPr="00AD3CC7" w:rsidRDefault="00253168"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The cement used to connect between cap and insulator as well as insulator and pin must be Aluminous, Portland cement that meets the requirements for inspection and testing of suspension insulators according to IEC 60305, IEC 60383, IEC and equivalent standards</w:t>
      </w:r>
    </w:p>
    <w:p w14:paraId="2372A408" w14:textId="77777777" w:rsidR="00253168" w:rsidRPr="00AD3CC7" w:rsidRDefault="00253168"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To avoid the slot between cap and glass insulator for reducing photo-electric, this slot must connect (can be insert by synthetic) and connect with electric paint, with the purpose when operation will not cause pock-marked  in this boundary and lead to photo-electric and interference.</w:t>
      </w:r>
    </w:p>
    <w:p w14:paraId="000B839A" w14:textId="77777777" w:rsidR="00253168" w:rsidRPr="00AD3CC7" w:rsidRDefault="00253168"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Cotter pin make by stainless steel, no ware out during the operation time.</w:t>
      </w:r>
    </w:p>
    <w:p w14:paraId="54C4635E" w14:textId="77777777" w:rsidR="00253168" w:rsidRPr="00AD3CC7" w:rsidRDefault="00253168"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Galvanize and namplate must follow IEC 60380-1 standard,</w:t>
      </w:r>
    </w:p>
    <w:p w14:paraId="0D24DE60" w14:textId="77777777" w:rsidR="00253168" w:rsidRPr="00AD3CC7" w:rsidRDefault="00253168"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Insulator will be designed which are easily for checking, cleanning and fixing. Technical of insulator must stable during operation time on the power transmission grid. All equipment will be designed for making sure that they are always good on the environments condition where they put on and some case when occur the accident or the fault of system and short circuit.</w:t>
      </w:r>
    </w:p>
    <w:p w14:paraId="5A73C617" w14:textId="77777777" w:rsidR="00253168" w:rsidRPr="00AD3CC7" w:rsidRDefault="00253168"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Electrical technical and mechanical follow the standard on the system line, the minimum creepage distance must follow Viet Nam standard (11TCN-19-2006, part II) and IEC 60815 standard.</w:t>
      </w:r>
    </w:p>
    <w:p w14:paraId="2683498F" w14:textId="77777777" w:rsidR="0038593C" w:rsidRPr="00AD3CC7" w:rsidRDefault="0038593C" w:rsidP="006A62D0">
      <w:pPr>
        <w:pStyle w:val="m2"/>
        <w:widowControl w:val="0"/>
        <w:numPr>
          <w:ilvl w:val="2"/>
          <w:numId w:val="265"/>
        </w:numPr>
        <w:tabs>
          <w:tab w:val="clear" w:pos="567"/>
          <w:tab w:val="left" w:pos="851"/>
        </w:tabs>
        <w:spacing w:before="80" w:after="80" w:line="252" w:lineRule="auto"/>
        <w:ind w:left="851" w:hanging="851"/>
        <w:outlineLvl w:val="2"/>
        <w:rPr>
          <w:color w:val="000000" w:themeColor="text1"/>
          <w:sz w:val="24"/>
        </w:rPr>
      </w:pPr>
      <w:r w:rsidRPr="00AD3CC7">
        <w:rPr>
          <w:color w:val="000000" w:themeColor="text1"/>
          <w:sz w:val="24"/>
        </w:rPr>
        <w:t>Requirements for testing</w:t>
      </w:r>
    </w:p>
    <w:p w14:paraId="15A9A754" w14:textId="77777777" w:rsidR="0038593C" w:rsidRPr="00AD3CC7" w:rsidRDefault="0038593C" w:rsidP="00DA14FF">
      <w:pPr>
        <w:pStyle w:val="Heading4"/>
        <w:numPr>
          <w:ilvl w:val="0"/>
          <w:numId w:val="160"/>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Type test</w:t>
      </w:r>
    </w:p>
    <w:p w14:paraId="2884F3B8" w14:textId="77777777" w:rsidR="004E4249" w:rsidRPr="00AD3CC7" w:rsidRDefault="004E4249"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Type tests are intended to verify the basic characteristics of the insulation, which depend mainly on the engineering design. These tests are usually carried out on a small number of insulators and are carried out only once for a new design or new manufacturing process and then repeated only when there is a change in the design or manufacturing process. If the change affects only certain characteristics, it is only necessary to repeat the tests on those characteristics. In addition, electrical, mechanical and thermo-mechanical type tests need not be carried out on a new design of insulation if a valid test certificate is available for insulation of equivalent design and of the same manufacturing process.</w:t>
      </w:r>
    </w:p>
    <w:p w14:paraId="0F86A826" w14:textId="77777777" w:rsidR="001B53D6" w:rsidRPr="00AD3CC7" w:rsidRDefault="001B53D6"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The type test according to IEC standards and equivalent standards, including the following:</w:t>
      </w:r>
    </w:p>
    <w:p w14:paraId="3BED662A" w14:textId="77777777" w:rsidR="001B53D6" w:rsidRPr="00AD3CC7" w:rsidRDefault="00FC7BE2" w:rsidP="000C34C5">
      <w:pPr>
        <w:widowControl w:val="0"/>
        <w:tabs>
          <w:tab w:val="left" w:pos="851"/>
        </w:tabs>
        <w:spacing w:before="80" w:after="80" w:line="252" w:lineRule="auto"/>
        <w:ind w:firstLine="709"/>
        <w:rPr>
          <w:b/>
          <w:bCs/>
          <w:color w:val="000000" w:themeColor="text1"/>
          <w:lang w:val="en-GB"/>
        </w:rPr>
      </w:pPr>
      <w:r w:rsidRPr="00AD3CC7">
        <w:rPr>
          <w:b/>
          <w:bCs/>
          <w:color w:val="000000" w:themeColor="text1"/>
          <w:lang w:val="en-GB"/>
        </w:rPr>
        <w:t xml:space="preserve">i) </w:t>
      </w:r>
      <w:r w:rsidR="001B53D6" w:rsidRPr="00AD3CC7">
        <w:rPr>
          <w:b/>
          <w:bCs/>
          <w:color w:val="000000" w:themeColor="text1"/>
          <w:lang w:val="en-GB"/>
        </w:rPr>
        <w:t>Type test for insulators:</w:t>
      </w:r>
    </w:p>
    <w:p w14:paraId="1D75211E"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Verification of the dimensions, according to IEC 60383-1 standard.</w:t>
      </w:r>
    </w:p>
    <w:p w14:paraId="318436CB"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 xml:space="preserve">Dry lighting impulse withstand voltage, according to IEC 60383-1 standard. </w:t>
      </w:r>
    </w:p>
    <w:p w14:paraId="3836DABF"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Wet Power frequency withstand voltage, according to IEC 60383-1 standard.</w:t>
      </w:r>
    </w:p>
    <w:p w14:paraId="2B72926D"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Electromechanical failling load test (for Porcelain Insulator</w:t>
      </w:r>
      <w:r w:rsidRPr="00AD3CC7">
        <w:rPr>
          <w:rFonts w:ascii="Times New Roman" w:hAnsi="Times New Roman"/>
          <w:color w:val="000000" w:themeColor="text1"/>
          <w:szCs w:val="24"/>
        </w:rPr>
        <w:t>)</w:t>
      </w:r>
      <w:r w:rsidRPr="00AD3CC7">
        <w:rPr>
          <w:rFonts w:ascii="Times New Roman" w:hAnsi="Times New Roman"/>
          <w:noProof/>
          <w:color w:val="000000" w:themeColor="text1"/>
          <w:szCs w:val="24"/>
          <w:lang w:val="en-GB"/>
        </w:rPr>
        <w:t>, according to IEC 60383-1 standard.</w:t>
      </w:r>
    </w:p>
    <w:p w14:paraId="65682C8C"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Mechanical</w:t>
      </w:r>
      <w:r w:rsidRPr="00AD3CC7">
        <w:rPr>
          <w:rFonts w:ascii="Times New Roman" w:hAnsi="Times New Roman"/>
          <w:color w:val="000000" w:themeColor="text1"/>
          <w:szCs w:val="24"/>
        </w:rPr>
        <w:t xml:space="preserve"> failing load test (for Glass Insulator), </w:t>
      </w:r>
      <w:r w:rsidRPr="00AD3CC7">
        <w:rPr>
          <w:rFonts w:ascii="Times New Roman" w:hAnsi="Times New Roman"/>
          <w:noProof/>
          <w:color w:val="000000" w:themeColor="text1"/>
          <w:szCs w:val="24"/>
          <w:lang w:val="en-GB"/>
        </w:rPr>
        <w:t xml:space="preserve">according to IEC 60383-1 </w:t>
      </w:r>
      <w:r w:rsidRPr="00AD3CC7">
        <w:rPr>
          <w:rFonts w:ascii="Times New Roman" w:hAnsi="Times New Roman"/>
          <w:noProof/>
          <w:color w:val="000000" w:themeColor="text1"/>
          <w:szCs w:val="24"/>
          <w:lang w:val="en-GB"/>
        </w:rPr>
        <w:lastRenderedPageBreak/>
        <w:t>standard.</w:t>
      </w:r>
    </w:p>
    <w:p w14:paraId="6881E59A"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Thermal-mechanical performance test, according to IEC 60383-1 standard.</w:t>
      </w:r>
    </w:p>
    <w:p w14:paraId="5A52309E"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Residual strength test, according to IEC 60797 standard.</w:t>
      </w:r>
    </w:p>
    <w:p w14:paraId="1E1FF7EA"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color w:val="000000" w:themeColor="text1"/>
          <w:szCs w:val="24"/>
        </w:rPr>
      </w:pPr>
      <w:r w:rsidRPr="00AD3CC7">
        <w:rPr>
          <w:rFonts w:ascii="Times New Roman" w:hAnsi="Times New Roman"/>
          <w:noProof/>
          <w:color w:val="000000" w:themeColor="text1"/>
          <w:szCs w:val="24"/>
          <w:lang w:val="en-GB"/>
        </w:rPr>
        <w:t>Impulse</w:t>
      </w:r>
      <w:r w:rsidRPr="00AD3CC7">
        <w:rPr>
          <w:rFonts w:ascii="Times New Roman" w:hAnsi="Times New Roman"/>
          <w:color w:val="000000" w:themeColor="text1"/>
          <w:szCs w:val="24"/>
        </w:rPr>
        <w:t xml:space="preserve"> voltage puncture test, according to IEC 61211 standard.</w:t>
      </w:r>
    </w:p>
    <w:p w14:paraId="4B768FAB"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color w:val="000000" w:themeColor="text1"/>
          <w:szCs w:val="24"/>
        </w:rPr>
      </w:pPr>
      <w:r w:rsidRPr="00AD3CC7">
        <w:rPr>
          <w:rFonts w:ascii="Times New Roman" w:hAnsi="Times New Roman"/>
          <w:noProof/>
          <w:color w:val="000000" w:themeColor="text1"/>
          <w:szCs w:val="24"/>
          <w:lang w:val="en-GB"/>
        </w:rPr>
        <w:t>Artificial</w:t>
      </w:r>
      <w:r w:rsidRPr="00AD3CC7">
        <w:rPr>
          <w:rFonts w:ascii="Times New Roman" w:hAnsi="Times New Roman"/>
          <w:color w:val="000000" w:themeColor="text1"/>
          <w:szCs w:val="24"/>
        </w:rPr>
        <w:t xml:space="preserve"> pollution test, according to IEC 60</w:t>
      </w:r>
      <w:r w:rsidR="004B47D5" w:rsidRPr="00AD3CC7">
        <w:rPr>
          <w:rFonts w:ascii="Times New Roman" w:hAnsi="Times New Roman"/>
          <w:color w:val="000000" w:themeColor="text1"/>
          <w:szCs w:val="24"/>
        </w:rPr>
        <w:t>507</w:t>
      </w:r>
      <w:r w:rsidRPr="00AD3CC7">
        <w:rPr>
          <w:rFonts w:ascii="Times New Roman" w:hAnsi="Times New Roman"/>
          <w:color w:val="000000" w:themeColor="text1"/>
          <w:szCs w:val="24"/>
        </w:rPr>
        <w:t xml:space="preserve"> standard.</w:t>
      </w:r>
    </w:p>
    <w:p w14:paraId="1E726DC9" w14:textId="77777777" w:rsidR="001B53D6" w:rsidRPr="00AD3CC7" w:rsidRDefault="00FC7BE2" w:rsidP="000C34C5">
      <w:pPr>
        <w:widowControl w:val="0"/>
        <w:spacing w:before="80" w:after="80" w:line="252" w:lineRule="auto"/>
        <w:ind w:left="709"/>
        <w:jc w:val="both"/>
        <w:rPr>
          <w:color w:val="000000" w:themeColor="text1"/>
          <w:lang w:val="en-GB"/>
        </w:rPr>
      </w:pPr>
      <w:r w:rsidRPr="00AD3CC7">
        <w:rPr>
          <w:b/>
          <w:bCs/>
          <w:color w:val="000000" w:themeColor="text1"/>
          <w:lang w:val="en-GB"/>
        </w:rPr>
        <w:t xml:space="preserve">ii) </w:t>
      </w:r>
      <w:r w:rsidR="001B53D6" w:rsidRPr="00AD3CC7">
        <w:rPr>
          <w:b/>
          <w:bCs/>
          <w:color w:val="000000" w:themeColor="text1"/>
          <w:lang w:val="en-GB"/>
        </w:rPr>
        <w:t>Type test for insulator sets:</w:t>
      </w:r>
      <w:r w:rsidR="001B53D6" w:rsidRPr="00AD3CC7">
        <w:rPr>
          <w:color w:val="000000" w:themeColor="text1"/>
          <w:lang w:val="en-GB"/>
        </w:rPr>
        <w:t xml:space="preserve"> Type test for complete insulator set (including insulators an</w:t>
      </w:r>
      <w:r w:rsidR="000C6216" w:rsidRPr="00AD3CC7">
        <w:rPr>
          <w:color w:val="000000" w:themeColor="text1"/>
          <w:lang w:val="en-GB"/>
        </w:rPr>
        <w:t xml:space="preserve">d fittings fully assembled set), </w:t>
      </w:r>
      <w:r w:rsidR="000C6216" w:rsidRPr="00AD3CC7">
        <w:rPr>
          <w:noProof/>
          <w:color w:val="000000" w:themeColor="text1"/>
          <w:lang w:val="en-GB" w:eastAsia="x-none"/>
        </w:rPr>
        <w:t>including the following:</w:t>
      </w:r>
    </w:p>
    <w:p w14:paraId="26EA899E"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Corona test, according to IEC 61284 standard;</w:t>
      </w:r>
    </w:p>
    <w:p w14:paraId="0EAE44D3"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Radio interference test, according to IEC 61284 and 60437 standard;</w:t>
      </w:r>
    </w:p>
    <w:p w14:paraId="4E92FEA2"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Dry lighting impulse withstand voltage, according to IEC 60383-2 standard;</w:t>
      </w:r>
    </w:p>
    <w:p w14:paraId="783F7E97"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Wet Power frequency withstand voltage, according to IEC 60383-2 standard;</w:t>
      </w:r>
    </w:p>
    <w:p w14:paraId="36E85CB8"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Power arc test, according to IEC 61467 standard;</w:t>
      </w:r>
    </w:p>
    <w:p w14:paraId="0B39CE0C"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Mechanical failing load test, according to IEC 61284</w:t>
      </w:r>
      <w:r w:rsidR="000C6216" w:rsidRPr="00AD3CC7">
        <w:rPr>
          <w:rFonts w:ascii="Times New Roman" w:hAnsi="Times New Roman"/>
          <w:noProof/>
          <w:color w:val="000000" w:themeColor="text1"/>
          <w:szCs w:val="24"/>
          <w:lang w:val="en-GB"/>
        </w:rPr>
        <w:t xml:space="preserve">, IEC 61467 </w:t>
      </w:r>
      <w:r w:rsidRPr="00AD3CC7">
        <w:rPr>
          <w:rFonts w:ascii="Times New Roman" w:hAnsi="Times New Roman"/>
          <w:noProof/>
          <w:color w:val="000000" w:themeColor="text1"/>
          <w:szCs w:val="24"/>
          <w:lang w:val="en-GB"/>
        </w:rPr>
        <w:t xml:space="preserve"> standard.</w:t>
      </w:r>
    </w:p>
    <w:p w14:paraId="43A2559C" w14:textId="77777777" w:rsidR="000C6216" w:rsidRPr="00AD3CC7" w:rsidRDefault="000C6216"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Type tests must be performed at international independent laboratories. These laboratories must be c</w:t>
      </w:r>
      <w:r w:rsidR="000601F3" w:rsidRPr="00AD3CC7">
        <w:rPr>
          <w:noProof/>
          <w:color w:val="000000" w:themeColor="text1"/>
          <w:lang w:val="en-GB" w:eastAsia="x-none"/>
        </w:rPr>
        <w:t xml:space="preserve">ertified to comply with ISO/IEC </w:t>
      </w:r>
      <w:r w:rsidRPr="00AD3CC7">
        <w:rPr>
          <w:noProof/>
          <w:color w:val="000000" w:themeColor="text1"/>
          <w:lang w:val="en-GB" w:eastAsia="x-none"/>
        </w:rPr>
        <w:t>17025 standard.</w:t>
      </w:r>
    </w:p>
    <w:p w14:paraId="45BB24CD" w14:textId="77777777" w:rsidR="000C6216" w:rsidRPr="00AD3CC7" w:rsidRDefault="000C6216"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In the case of test report is performed by the manufacturer, then this laboratory must meet: i) The manufacturer's laboratory must comply with ISO/IEC 17025; ii) The test results must be witnessed and confirmed by one of the international independent laboratories (such as: KEMA, PEHLA, CESI, STLA, ASTA, SATS, ESEF, STLNA, POWER TECH LAB (Canada), STL, JSTC, A2LA, UKAS or laboratories belonging to G8, Europe)</w:t>
      </w:r>
    </w:p>
    <w:p w14:paraId="377FB23A" w14:textId="77777777" w:rsidR="001B53D6" w:rsidRPr="00AD3CC7" w:rsidRDefault="001B53D6"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The type test must cary on the product which are same manufacturer, origin.</w:t>
      </w:r>
    </w:p>
    <w:p w14:paraId="38E5282C" w14:textId="77777777" w:rsidR="001B53D6" w:rsidRPr="00AD3CC7" w:rsidRDefault="001B53D6"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Type test must include information below: (i) name, adress, sign/stamp of the lab, number of gain the standard certificate comply with ISO/IEC 17025</w:t>
      </w:r>
      <w:r w:rsidR="00E807A6" w:rsidRPr="00AD3CC7">
        <w:rPr>
          <w:noProof/>
          <w:color w:val="000000" w:themeColor="text1"/>
          <w:lang w:val="en-GB" w:eastAsia="x-none"/>
        </w:rPr>
        <w:t>.</w:t>
      </w:r>
      <w:r w:rsidRPr="00AD3CC7">
        <w:rPr>
          <w:noProof/>
          <w:color w:val="000000" w:themeColor="text1"/>
          <w:lang w:val="en-GB" w:eastAsia="x-none"/>
        </w:rPr>
        <w:t xml:space="preserve"> (ii) Testing product, part of test, applying standard, customer, date of testing, publish date of testing, Place of testing, detail of testing, method of testing, result of testing… (iii) Type, Manufacturer, origin of testing.</w:t>
      </w:r>
    </w:p>
    <w:p w14:paraId="4A42F64D" w14:textId="77777777" w:rsidR="0038593C" w:rsidRPr="00AD3CC7" w:rsidRDefault="00E807A6" w:rsidP="000C34C5">
      <w:pPr>
        <w:widowControl w:val="0"/>
        <w:spacing w:before="80" w:after="80" w:line="252" w:lineRule="auto"/>
        <w:ind w:firstLine="567"/>
        <w:jc w:val="both"/>
        <w:rPr>
          <w:iCs/>
          <w:noProof/>
          <w:color w:val="000000" w:themeColor="text1"/>
          <w:lang w:val="en-GB"/>
        </w:rPr>
      </w:pPr>
      <w:r w:rsidRPr="00AD3CC7">
        <w:rPr>
          <w:b/>
          <w:iCs/>
          <w:color w:val="000000" w:themeColor="text1"/>
          <w:u w:val="single"/>
        </w:rPr>
        <w:t>Note:</w:t>
      </w:r>
      <w:r w:rsidRPr="00AD3CC7">
        <w:rPr>
          <w:b/>
          <w:iCs/>
          <w:color w:val="000000" w:themeColor="text1"/>
        </w:rPr>
        <w:t xml:space="preserve"> </w:t>
      </w:r>
      <w:r w:rsidR="001B53D6" w:rsidRPr="00AD3CC7">
        <w:rPr>
          <w:b/>
          <w:iCs/>
          <w:color w:val="000000" w:themeColor="text1"/>
        </w:rPr>
        <w:t>All tests have to fully demonstrate the responsiveness of the equipment offer by bidder. The contractor may be rejected if does not meet the above requirement</w:t>
      </w:r>
      <w:r w:rsidR="0038593C" w:rsidRPr="00AD3CC7">
        <w:rPr>
          <w:iCs/>
          <w:noProof/>
          <w:color w:val="000000" w:themeColor="text1"/>
          <w:lang w:val="en-GB"/>
        </w:rPr>
        <w:t>.</w:t>
      </w:r>
    </w:p>
    <w:p w14:paraId="05EFCB68" w14:textId="77777777" w:rsidR="0038593C" w:rsidRPr="00AD3CC7" w:rsidRDefault="0038593C" w:rsidP="00DA14FF">
      <w:pPr>
        <w:pStyle w:val="Heading4"/>
        <w:numPr>
          <w:ilvl w:val="0"/>
          <w:numId w:val="160"/>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Rountine test</w:t>
      </w:r>
    </w:p>
    <w:p w14:paraId="5B5B09AE"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This test is normal checking for complete products. Rountine test reports make by manufacture on each product which are made at the Factory to removing the fault unit. This type test reports shall comply with requiremens according to IEC 60383-1, include the tests below:</w:t>
      </w:r>
    </w:p>
    <w:p w14:paraId="4E8F3B31" w14:textId="77777777" w:rsidR="0038593C" w:rsidRPr="00AD3CC7" w:rsidRDefault="0038593C"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Routine visual inspection.</w:t>
      </w:r>
    </w:p>
    <w:p w14:paraId="67DE9E9D" w14:textId="77777777" w:rsidR="0038593C" w:rsidRPr="00AD3CC7" w:rsidRDefault="0038593C"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Rountine mechanical test.</w:t>
      </w:r>
    </w:p>
    <w:p w14:paraId="6277E8BD" w14:textId="77777777" w:rsidR="0038593C" w:rsidRPr="00AD3CC7" w:rsidRDefault="0038593C"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Rountine Electrical test.</w:t>
      </w:r>
    </w:p>
    <w:p w14:paraId="2D289698"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All this test must be confirm and take mark on each complete product.</w:t>
      </w:r>
    </w:p>
    <w:p w14:paraId="09260955" w14:textId="77777777" w:rsidR="0038593C" w:rsidRPr="00AD3CC7" w:rsidRDefault="0038593C" w:rsidP="00DA14FF">
      <w:pPr>
        <w:pStyle w:val="Heading4"/>
        <w:numPr>
          <w:ilvl w:val="0"/>
          <w:numId w:val="160"/>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Sample test, Factory acceptance test</w:t>
      </w:r>
    </w:p>
    <w:p w14:paraId="1340B9A1" w14:textId="77777777" w:rsidR="001B53D6" w:rsidRPr="00AD3CC7" w:rsidRDefault="00AF24B2" w:rsidP="00DA14FF">
      <w:pPr>
        <w:pStyle w:val="m2"/>
        <w:widowControl w:val="0"/>
        <w:numPr>
          <w:ilvl w:val="4"/>
          <w:numId w:val="161"/>
        </w:numPr>
        <w:tabs>
          <w:tab w:val="clear" w:pos="567"/>
        </w:tabs>
        <w:spacing w:before="80" w:after="80" w:line="252" w:lineRule="auto"/>
        <w:ind w:left="567" w:hanging="567"/>
        <w:outlineLvl w:val="2"/>
        <w:rPr>
          <w:color w:val="000000" w:themeColor="text1"/>
          <w:sz w:val="24"/>
        </w:rPr>
      </w:pPr>
      <w:r w:rsidRPr="00AD3CC7">
        <w:rPr>
          <w:color w:val="000000" w:themeColor="text1"/>
          <w:sz w:val="24"/>
        </w:rPr>
        <w:t>Sample test for insulators</w:t>
      </w:r>
    </w:p>
    <w:p w14:paraId="351E0E5C" w14:textId="77777777" w:rsidR="00AF24B2" w:rsidRPr="00AD3CC7" w:rsidRDefault="00AF24B2"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 xml:space="preserve">Sample testing is carried out to check the properties that may vary during manufacture and the quality of the insulating material. Sample testing is used as an acceptance test on a random sample of insulators taken from a batch that has satisfied the relevant routine test </w:t>
      </w:r>
      <w:r w:rsidRPr="00AD3CC7">
        <w:rPr>
          <w:noProof/>
          <w:color w:val="000000" w:themeColor="text1"/>
          <w:lang w:val="en-GB" w:eastAsia="x-none"/>
        </w:rPr>
        <w:lastRenderedPageBreak/>
        <w:t>requirements.</w:t>
      </w:r>
    </w:p>
    <w:p w14:paraId="5D19B417" w14:textId="77777777" w:rsidR="001B53D6" w:rsidRPr="00AD3CC7" w:rsidRDefault="001B53D6"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Sample test is performed according to TCVN 7998-1:2009, IEC 60383 or equivalent standards.</w:t>
      </w:r>
    </w:p>
    <w:p w14:paraId="3E1EB9F0" w14:textId="77777777" w:rsidR="001B53D6" w:rsidRPr="00AD3CC7" w:rsidRDefault="001B53D6"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After passing the steps of routine testing, testing components (components) of insulation will test the following:</w:t>
      </w:r>
    </w:p>
    <w:p w14:paraId="3BCFEF06"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Verification of the dimensions;</w:t>
      </w:r>
    </w:p>
    <w:p w14:paraId="331193EB"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Electromechanical failling load test (for Porcelain Insulator).</w:t>
      </w:r>
    </w:p>
    <w:p w14:paraId="446476F0"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Mechanical failing load test (for Glass Insulator).</w:t>
      </w:r>
    </w:p>
    <w:p w14:paraId="5D33A37C"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Measure the dimensions of the locking system;</w:t>
      </w:r>
    </w:p>
    <w:p w14:paraId="2113C522"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Temperature endurance test (for Porcelain insulators);</w:t>
      </w:r>
    </w:p>
    <w:p w14:paraId="0E7E7136"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Thermal shock test (for glass insulators)</w:t>
      </w:r>
    </w:p>
    <w:p w14:paraId="23C9DF83"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Insulation porosity and permeability test (for Porcelain insulators):</w:t>
      </w:r>
    </w:p>
    <w:p w14:paraId="12907597"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Puncture withstand test;</w:t>
      </w:r>
    </w:p>
    <w:p w14:paraId="4AFBE2E5" w14:textId="77777777" w:rsidR="001B53D6"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Galvanized Test;</w:t>
      </w:r>
    </w:p>
    <w:p w14:paraId="3C3C3825" w14:textId="77777777" w:rsidR="0038593C" w:rsidRPr="00AD3CC7" w:rsidRDefault="001B53D6"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Check the displacement of the joints.</w:t>
      </w:r>
    </w:p>
    <w:p w14:paraId="6D42ABD2" w14:textId="77777777" w:rsidR="001B53D6" w:rsidRPr="00AD3CC7" w:rsidRDefault="001B53D6" w:rsidP="00DA14FF">
      <w:pPr>
        <w:pStyle w:val="m2"/>
        <w:widowControl w:val="0"/>
        <w:numPr>
          <w:ilvl w:val="4"/>
          <w:numId w:val="161"/>
        </w:numPr>
        <w:tabs>
          <w:tab w:val="clear" w:pos="567"/>
        </w:tabs>
        <w:spacing w:before="80" w:after="80" w:line="252" w:lineRule="auto"/>
        <w:ind w:left="567" w:hanging="567"/>
        <w:outlineLvl w:val="2"/>
        <w:rPr>
          <w:color w:val="000000" w:themeColor="text1"/>
          <w:sz w:val="24"/>
        </w:rPr>
      </w:pPr>
      <w:r w:rsidRPr="00AD3CC7">
        <w:rPr>
          <w:color w:val="000000" w:themeColor="text1"/>
          <w:sz w:val="24"/>
        </w:rPr>
        <w:t>Sample test for insulator sets:</w:t>
      </w:r>
    </w:p>
    <w:p w14:paraId="31C682F6" w14:textId="77777777" w:rsidR="00BB23AC" w:rsidRPr="00AD3CC7" w:rsidRDefault="00BB23A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For project with tender package for supplying materials and equipment, which is sets of insulator (including insulators + accessories fully assembled), in order to ensure the quality of equipment provided, the unit assigned to represent the investor is responsible for considering and deciding whether to test samples for set of insulator to ensure satisfy the requirements when it is put into operation. The sample test for set of insulator comply with TCVN, IEC or equivalent standards, including items:</w:t>
      </w:r>
    </w:p>
    <w:p w14:paraId="279AF1F5" w14:textId="77777777" w:rsidR="00BB23AC" w:rsidRPr="00AD3CC7" w:rsidRDefault="00BB23AC"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Dry lightning impulse withstand voltage test, according to IEC60383-2 standard.</w:t>
      </w:r>
    </w:p>
    <w:p w14:paraId="7E410EA1" w14:textId="77777777" w:rsidR="00BB23AC" w:rsidRPr="00AD3CC7" w:rsidRDefault="00BB23AC"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Wet power frequency withstand voltage test, according to IEC 60383-2 standard.</w:t>
      </w:r>
    </w:p>
    <w:p w14:paraId="20DB3365" w14:textId="77777777" w:rsidR="00BB23AC" w:rsidRPr="00AD3CC7" w:rsidRDefault="00BB23AC" w:rsidP="00DA14FF">
      <w:pPr>
        <w:pStyle w:val="ListParagraph"/>
        <w:widowControl w:val="0"/>
        <w:numPr>
          <w:ilvl w:val="0"/>
          <w:numId w:val="130"/>
        </w:numPr>
        <w:suppressAutoHyphens w:val="0"/>
        <w:spacing w:before="80" w:after="80" w:line="252" w:lineRule="auto"/>
        <w:ind w:left="1134" w:hanging="283"/>
        <w:contextualSpacing w:val="0"/>
        <w:jc w:val="both"/>
        <w:rPr>
          <w:rFonts w:ascii="Times New Roman" w:hAnsi="Times New Roman"/>
          <w:noProof/>
          <w:color w:val="000000" w:themeColor="text1"/>
          <w:szCs w:val="24"/>
          <w:lang w:val="en-GB"/>
        </w:rPr>
      </w:pPr>
      <w:r w:rsidRPr="00AD3CC7">
        <w:rPr>
          <w:rFonts w:ascii="Times New Roman" w:hAnsi="Times New Roman"/>
          <w:noProof/>
          <w:color w:val="000000" w:themeColor="text1"/>
          <w:szCs w:val="24"/>
          <w:lang w:val="en-GB"/>
        </w:rPr>
        <w:t>Power arc test, according to IEC 61467 standard.</w:t>
      </w:r>
    </w:p>
    <w:p w14:paraId="144F7BBE" w14:textId="77777777" w:rsidR="00BB23AC" w:rsidRPr="00AD3CC7" w:rsidRDefault="00BB23A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Bidder is responsible for carrying out the sample test during the performance of the contract, when the goods are accepted for acceptance, the contractor must provide a sample test report that is correct with the product supplied for the project.</w:t>
      </w:r>
    </w:p>
    <w:p w14:paraId="484AD787" w14:textId="77777777" w:rsidR="00BB23AC" w:rsidRPr="00AD3CC7" w:rsidRDefault="00BB23A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The number of samples of insulator chains is selected for testing, the units in collaboration with Engineering of this project will propose at least 02 complete sets of insulator chains representing the shipment provided for the project, including 01 single/double suspention insulator set and 01 double/single tension insulator set.</w:t>
      </w:r>
    </w:p>
    <w:p w14:paraId="7A3B3606" w14:textId="77777777" w:rsidR="00BB23AC" w:rsidRPr="00AD3CC7" w:rsidRDefault="00BB23A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In case there is already a Type test (Type tets) for a set of accessory insulators that are correct for the product of the project, then it can be considered to accept without doing (post-test) Sample test (type test for insulator sets are correct for the product of the project: same insulator type, same fittings component, same manufacturer of insulators, fittings of insulator set offered).</w:t>
      </w:r>
    </w:p>
    <w:p w14:paraId="4C94782B" w14:textId="77777777" w:rsidR="00BB23AC" w:rsidRPr="00AD3CC7" w:rsidRDefault="00BB23A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In case the Type tets for a set of accessory insulators are not consistent with the product supplied for the project, the sample test must be considered (post-test) in accordance with regulations.</w:t>
      </w:r>
    </w:p>
    <w:p w14:paraId="76D2EA5A" w14:textId="77777777" w:rsidR="00BB23AC" w:rsidRPr="00AD3CC7" w:rsidRDefault="00BB23A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 xml:space="preserve">For cases of purchasing a small number of accessory insulator string sets for line repair, line connection, and transformer station connection with a variety of types and </w:t>
      </w:r>
      <w:r w:rsidRPr="00AD3CC7">
        <w:rPr>
          <w:noProof/>
          <w:color w:val="000000" w:themeColor="text1"/>
          <w:lang w:val="en-GB" w:eastAsia="x-none"/>
        </w:rPr>
        <w:lastRenderedPageBreak/>
        <w:t>quantities of 200 string sets of each type or less, PMBs can consider accepting without having to perform a Sample test and the contractor must commit to ensuring the quality of the products included in the project.</w:t>
      </w:r>
    </w:p>
    <w:p w14:paraId="14756BA5" w14:textId="77777777" w:rsidR="00BB23AC" w:rsidRPr="00AD3CC7" w:rsidRDefault="00BB23A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The sample test of insulator strings shall be performed at the independent testing laboratories (domestic or international) in accordance with ISO/IEC 17025 certificate, implement and issue test reports according to the above standards.</w:t>
      </w:r>
    </w:p>
    <w:p w14:paraId="77AF509C" w14:textId="77777777" w:rsidR="00BB23AC" w:rsidRPr="00AD3CC7" w:rsidRDefault="00BB23A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 xml:space="preserve">Witnessing test confirmation by the buyer (if necessary) depending on each project is decided by the representative of the investor and agreed upon during contract negotiations. </w:t>
      </w:r>
    </w:p>
    <w:p w14:paraId="1BB46F4E" w14:textId="77777777" w:rsidR="00BB23AC" w:rsidRPr="00AD3CC7" w:rsidRDefault="00BB23A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In the case of the type test performed by the manufacturer, then this lab must: i) the Lab of manufacturer must comply with ISO/IEC 17025, ii) Test results must be witnessed and confirmed by independent laboratories certified to ISO/IEC 17025.</w:t>
      </w:r>
    </w:p>
    <w:p w14:paraId="741EB5E9" w14:textId="77777777" w:rsidR="00BB23AC" w:rsidRPr="00AD3CC7" w:rsidRDefault="00BB23AC" w:rsidP="00BB23AC">
      <w:pPr>
        <w:pStyle w:val="m2"/>
        <w:widowControl w:val="0"/>
        <w:numPr>
          <w:ilvl w:val="0"/>
          <w:numId w:val="0"/>
        </w:numPr>
        <w:tabs>
          <w:tab w:val="clear" w:pos="567"/>
        </w:tabs>
        <w:spacing w:before="80" w:after="80" w:line="252" w:lineRule="auto"/>
        <w:ind w:firstLine="567"/>
        <w:outlineLvl w:val="2"/>
        <w:rPr>
          <w:iCs/>
          <w:color w:val="000000" w:themeColor="text1"/>
          <w:sz w:val="24"/>
          <w:u w:val="single"/>
        </w:rPr>
      </w:pPr>
      <w:r w:rsidRPr="00AD3CC7">
        <w:rPr>
          <w:iCs/>
          <w:color w:val="000000" w:themeColor="text1"/>
          <w:sz w:val="24"/>
          <w:u w:val="single"/>
        </w:rPr>
        <w:t>Notes: All type test have full demonstrated the responsiveness of the equipment offered by bidders. The Bidder will be rejected if does not meet the above requirements</w:t>
      </w:r>
    </w:p>
    <w:p w14:paraId="59359CC9" w14:textId="77777777" w:rsidR="0038593C" w:rsidRPr="00AD3CC7" w:rsidRDefault="0038593C" w:rsidP="00DA14FF">
      <w:pPr>
        <w:pStyle w:val="Heading4"/>
        <w:numPr>
          <w:ilvl w:val="0"/>
          <w:numId w:val="160"/>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Other technical requirement</w:t>
      </w:r>
    </w:p>
    <w:p w14:paraId="78CCAFA5"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Insulator disc when use to install a complete string must be test, include the part according to IEC 60383-2, IEC 61467, IEC 60437 or equivalent.</w:t>
      </w:r>
    </w:p>
    <w:p w14:paraId="5F7B4AF8"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When carry out the equipment contract for project, insulator string contractor base on bidding technical requirements and caculate and supply detail caculation table of arcing horn distance for the contruction purposes.</w:t>
      </w:r>
    </w:p>
    <w:p w14:paraId="17F7FA04" w14:textId="77777777" w:rsidR="0038593C" w:rsidRPr="00AD3CC7" w:rsidRDefault="0038593C" w:rsidP="00DA14FF">
      <w:pPr>
        <w:pStyle w:val="Heading4"/>
        <w:numPr>
          <w:ilvl w:val="0"/>
          <w:numId w:val="160"/>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Requiements for packing</w:t>
      </w:r>
    </w:p>
    <w:p w14:paraId="1F3F30D7"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All packing use to pack the good must have clearly information: total weight, center of load… and heve the sign of regular vouchers.</w:t>
      </w:r>
    </w:p>
    <w:p w14:paraId="56416339"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All of good must pack carefully then they can move by seaway, airway, railway, overland and make sure that the insulator is protected against bad weather conditions during the transport or storage.</w:t>
      </w:r>
    </w:p>
    <w:p w14:paraId="2588679D"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Each packing has a list with information about materials on the packing and the list will be put on the water-roof envelope. All good will register for easily checking purpose.</w:t>
      </w:r>
    </w:p>
    <w:p w14:paraId="7CFBA6B5" w14:textId="77777777" w:rsidR="0038593C" w:rsidRPr="00AD3CC7" w:rsidRDefault="0038593C" w:rsidP="00DA14FF">
      <w:pPr>
        <w:pStyle w:val="Heading4"/>
        <w:numPr>
          <w:ilvl w:val="0"/>
          <w:numId w:val="160"/>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Requirements for transporting</w:t>
      </w:r>
    </w:p>
    <w:p w14:paraId="5D376231"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During transporting, the good must packed with each wood packing which are designed for damage preventting cause by clash. The good must be fasten by rope and avoid the shake down.</w:t>
      </w:r>
    </w:p>
    <w:p w14:paraId="30BED622" w14:textId="77777777" w:rsidR="0038593C" w:rsidRPr="00AD3CC7" w:rsidRDefault="0038593C" w:rsidP="00DA14FF">
      <w:pPr>
        <w:pStyle w:val="Heading4"/>
        <w:numPr>
          <w:ilvl w:val="0"/>
          <w:numId w:val="160"/>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Requirements for Maintenance</w:t>
      </w:r>
    </w:p>
    <w:p w14:paraId="24299225"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Insulator must pack on a wood packing or arrange on iron support and storage on a private store.</w:t>
      </w:r>
    </w:p>
    <w:p w14:paraId="69D86D54"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When arrange insulator do not throw them.</w:t>
      </w:r>
    </w:p>
    <w:p w14:paraId="2EE73231"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On the construction site, if do not install the insulator then they will keep on a store. Put them on wood packing or arrange each insulator together and put upper the floor 5-10cm</w:t>
      </w:r>
      <w:r w:rsidR="00762965" w:rsidRPr="00AD3CC7">
        <w:rPr>
          <w:noProof/>
          <w:color w:val="000000" w:themeColor="text1"/>
          <w:lang w:val="en-GB" w:eastAsia="x-none"/>
        </w:rPr>
        <w:t>.</w:t>
      </w:r>
    </w:p>
    <w:p w14:paraId="767D533F" w14:textId="77777777" w:rsidR="0038593C" w:rsidRPr="00AD3CC7" w:rsidRDefault="0038593C" w:rsidP="00DA14FF">
      <w:pPr>
        <w:pStyle w:val="Heading4"/>
        <w:numPr>
          <w:ilvl w:val="0"/>
          <w:numId w:val="160"/>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Requirements for documents</w:t>
      </w:r>
    </w:p>
    <w:p w14:paraId="40EF82BC"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Manufacturer information, summary of insulator specifications, origin of insulator, quality management certificate.</w:t>
      </w:r>
    </w:p>
    <w:p w14:paraId="3F774109"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There are all test records.</w:t>
      </w:r>
    </w:p>
    <w:p w14:paraId="5D06CED5"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Generally drawings with dimensions, sectional drawings, structural drawings, structural details drawings and accessories drawings.</w:t>
      </w:r>
    </w:p>
    <w:p w14:paraId="6939B60A"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 xml:space="preserve">Instructions documents for transortation installation, operation and maintenance of </w:t>
      </w:r>
      <w:r w:rsidRPr="00AD3CC7">
        <w:rPr>
          <w:noProof/>
          <w:color w:val="000000" w:themeColor="text1"/>
          <w:lang w:val="en-GB" w:eastAsia="x-none"/>
        </w:rPr>
        <w:lastRenderedPageBreak/>
        <w:t>insulator.</w:t>
      </w:r>
    </w:p>
    <w:p w14:paraId="660996B7" w14:textId="77777777" w:rsidR="004863DF" w:rsidRPr="00AD3CC7" w:rsidRDefault="004863DF"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And other requirements according to the content of dispatch No. 2152/EVNNPT-QLĐT-KT dated 02/06/2016.</w:t>
      </w:r>
    </w:p>
    <w:p w14:paraId="18E7D8B4" w14:textId="77777777" w:rsidR="0038593C" w:rsidRPr="00AD3CC7" w:rsidRDefault="0038593C" w:rsidP="00DA14FF">
      <w:pPr>
        <w:pStyle w:val="Heading4"/>
        <w:numPr>
          <w:ilvl w:val="0"/>
          <w:numId w:val="160"/>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Other requirements</w:t>
      </w:r>
    </w:p>
    <w:p w14:paraId="11712C4A"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The requirement are not mentioned in this document, it shall apply with IEC standard or equivalent.</w:t>
      </w:r>
    </w:p>
    <w:p w14:paraId="3DBCBD84" w14:textId="77777777" w:rsidR="0038593C" w:rsidRPr="00AD3CC7" w:rsidRDefault="0038593C" w:rsidP="00DA14FF">
      <w:pPr>
        <w:pStyle w:val="Heading4"/>
        <w:numPr>
          <w:ilvl w:val="0"/>
          <w:numId w:val="160"/>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220kV, 110kV String Insulator</w:t>
      </w:r>
    </w:p>
    <w:p w14:paraId="0CBF585C" w14:textId="77777777" w:rsidR="000C34C5" w:rsidRPr="00AD3CC7" w:rsidRDefault="0038593C" w:rsidP="003A6CB4">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Refer to Technical Data Sheet to have data of 220kV, 110kV String Insulator</w:t>
      </w:r>
      <w:bookmarkEnd w:id="737"/>
      <w:r w:rsidRPr="00AD3CC7">
        <w:rPr>
          <w:noProof/>
          <w:color w:val="000000" w:themeColor="text1"/>
          <w:lang w:val="en-GB" w:eastAsia="x-none"/>
        </w:rPr>
        <w:t>.</w:t>
      </w:r>
    </w:p>
    <w:p w14:paraId="23AD6803" w14:textId="77777777" w:rsidR="0038593C" w:rsidRPr="00AD3CC7" w:rsidRDefault="00887476" w:rsidP="00312DB6">
      <w:pPr>
        <w:pStyle w:val="Heading2-H2"/>
        <w:keepNext w:val="0"/>
        <w:widowControl w:val="0"/>
        <w:numPr>
          <w:ilvl w:val="3"/>
          <w:numId w:val="17"/>
        </w:numPr>
        <w:tabs>
          <w:tab w:val="clear" w:pos="851"/>
        </w:tabs>
        <w:spacing w:before="60" w:after="60" w:line="264" w:lineRule="auto"/>
        <w:ind w:left="567" w:hanging="567"/>
        <w:rPr>
          <w:noProof/>
          <w:color w:val="000000" w:themeColor="text1"/>
          <w:lang w:val="en-GB"/>
        </w:rPr>
      </w:pPr>
      <w:bookmarkStart w:id="811" w:name="_Toc226799266"/>
      <w:bookmarkStart w:id="812" w:name="_Hlk146875511"/>
      <w:r w:rsidRPr="00AD3CC7">
        <w:rPr>
          <w:noProof/>
          <w:color w:val="000000" w:themeColor="text1"/>
          <w:lang w:val="en-GB"/>
        </w:rPr>
        <w:t>FITTINGS</w:t>
      </w:r>
      <w:bookmarkEnd w:id="811"/>
      <w:r w:rsidRPr="00AD3CC7">
        <w:rPr>
          <w:noProof/>
          <w:color w:val="000000" w:themeColor="text1"/>
          <w:lang w:val="en-GB"/>
        </w:rPr>
        <w:t xml:space="preserve"> </w:t>
      </w:r>
    </w:p>
    <w:p w14:paraId="4E7C0378" w14:textId="171863A6" w:rsidR="0038593C" w:rsidRPr="00AD3CC7" w:rsidRDefault="0038593C" w:rsidP="006A62D0">
      <w:pPr>
        <w:pStyle w:val="ListParagraph"/>
        <w:widowControl w:val="0"/>
        <w:numPr>
          <w:ilvl w:val="2"/>
          <w:numId w:val="266"/>
        </w:numPr>
        <w:tabs>
          <w:tab w:val="left" w:pos="851"/>
        </w:tabs>
        <w:spacing w:before="60" w:after="60" w:line="264" w:lineRule="auto"/>
        <w:rPr>
          <w:rFonts w:ascii="Times New Roman" w:eastAsia="Calibri" w:hAnsi="Times New Roman"/>
          <w:b/>
          <w:noProof/>
          <w:color w:val="000000" w:themeColor="text1"/>
        </w:rPr>
      </w:pPr>
      <w:r w:rsidRPr="00AD3CC7">
        <w:rPr>
          <w:rFonts w:ascii="Times New Roman" w:eastAsia="Calibri" w:hAnsi="Times New Roman"/>
          <w:b/>
          <w:noProof/>
          <w:color w:val="000000" w:themeColor="text1"/>
          <w:lang w:val="en-GB"/>
        </w:rPr>
        <w:t>General requirements</w:t>
      </w:r>
    </w:p>
    <w:p w14:paraId="069DFE45" w14:textId="77777777" w:rsidR="00BB23AC" w:rsidRPr="00AD3CC7" w:rsidRDefault="00BB23A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Technical specifications of fittings comply with the provisions of Decision No. 1769/QĐ-HĐTV dated September, 07,2025.</w:t>
      </w:r>
    </w:p>
    <w:p w14:paraId="76305137" w14:textId="77777777" w:rsidR="00BB23AC" w:rsidRPr="00AD3CC7" w:rsidRDefault="00BB23A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Fittings are designed for outdoor use, suitable for operation in wet tropical climates, coastal areas, hoarfrost, industrial pollution areas, regions pollution caused by chemicals used in agriculture, snow-covered low temperature areas, areas with large thunderstorms.</w:t>
      </w:r>
    </w:p>
    <w:p w14:paraId="36A89501" w14:textId="77777777" w:rsidR="00BB23AC" w:rsidRPr="00AD3CC7" w:rsidRDefault="00BB23A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Fittings are designed, tested, manufactured and manufactured using materials and technologies that ensure to meet the standards and standards of Vietnam, the electricity industry, IEC and compliance. suitable for the climate of Vietnam.</w:t>
      </w:r>
    </w:p>
    <w:p w14:paraId="7C692219" w14:textId="77777777" w:rsidR="0038593C" w:rsidRPr="00AD3CC7" w:rsidRDefault="0038593C" w:rsidP="006A62D0">
      <w:pPr>
        <w:pStyle w:val="ListParagraph"/>
        <w:widowControl w:val="0"/>
        <w:numPr>
          <w:ilvl w:val="2"/>
          <w:numId w:val="266"/>
        </w:numPr>
        <w:tabs>
          <w:tab w:val="left" w:pos="851"/>
        </w:tabs>
        <w:spacing w:before="60" w:after="60" w:line="264" w:lineRule="auto"/>
        <w:rPr>
          <w:rFonts w:ascii="Times New Roman" w:eastAsia="Calibri" w:hAnsi="Times New Roman"/>
          <w:b/>
          <w:noProof/>
          <w:color w:val="000000" w:themeColor="text1"/>
          <w:lang w:val="en-GB"/>
        </w:rPr>
      </w:pPr>
      <w:r w:rsidRPr="00AD3CC7">
        <w:rPr>
          <w:rFonts w:ascii="Times New Roman" w:eastAsia="Calibri" w:hAnsi="Times New Roman"/>
          <w:b/>
          <w:noProof/>
          <w:color w:val="000000" w:themeColor="text1"/>
          <w:lang w:val="en-GB"/>
        </w:rPr>
        <w:t>Applicable codes and standards</w:t>
      </w:r>
    </w:p>
    <w:p w14:paraId="684E1802" w14:textId="77777777" w:rsidR="00BB23AC" w:rsidRPr="00AD3CC7" w:rsidRDefault="00BB23AC" w:rsidP="00BB23AC">
      <w:pPr>
        <w:widowControl w:val="0"/>
        <w:spacing w:before="60" w:after="60" w:line="264" w:lineRule="auto"/>
        <w:ind w:left="284"/>
        <w:jc w:val="both"/>
        <w:rPr>
          <w:color w:val="000000" w:themeColor="text1"/>
          <w:lang w:val="en-GB"/>
        </w:rPr>
      </w:pPr>
      <w:r w:rsidRPr="00AD3CC7">
        <w:rPr>
          <w:color w:val="000000" w:themeColor="text1"/>
          <w:lang w:val="en-GB"/>
        </w:rPr>
        <w:t xml:space="preserve">[1] Decision </w:t>
      </w:r>
      <w:r w:rsidR="001D406B" w:rsidRPr="00AD3CC7">
        <w:rPr>
          <w:noProof/>
          <w:color w:val="000000" w:themeColor="text1"/>
          <w:lang w:val="en-GB" w:eastAsia="x-none"/>
        </w:rPr>
        <w:t xml:space="preserve">1769/QĐ-HĐTV dated September, 07,2025 </w:t>
      </w:r>
      <w:r w:rsidRPr="00AD3CC7">
        <w:rPr>
          <w:color w:val="000000" w:themeColor="text1"/>
          <w:lang w:val="en-GB"/>
        </w:rPr>
        <w:t>of the National Power Transmission Corporation on promulgating regulations on basic technical characteristics of Fittings on electricity transmission grids</w:t>
      </w:r>
    </w:p>
    <w:p w14:paraId="16FBF98B" w14:textId="77777777" w:rsidR="00BB23AC" w:rsidRPr="00AD3CC7" w:rsidRDefault="00BB23AC" w:rsidP="00BB23AC">
      <w:pPr>
        <w:widowControl w:val="0"/>
        <w:spacing w:before="60" w:after="60" w:line="264" w:lineRule="auto"/>
        <w:ind w:left="284"/>
        <w:jc w:val="both"/>
        <w:rPr>
          <w:color w:val="000000" w:themeColor="text1"/>
          <w:lang w:val="en-GB"/>
        </w:rPr>
      </w:pPr>
      <w:r w:rsidRPr="00AD3CC7">
        <w:rPr>
          <w:color w:val="000000" w:themeColor="text1"/>
          <w:lang w:val="en-GB"/>
        </w:rPr>
        <w:t>[2] IEC 61284 (1997-09): Overhead power lines - Overhead lines - Requirements and tests for Fittings.</w:t>
      </w:r>
    </w:p>
    <w:p w14:paraId="5BA103CA" w14:textId="77777777" w:rsidR="00BB23AC" w:rsidRPr="00AD3CC7" w:rsidRDefault="00BB23AC" w:rsidP="00BB23AC">
      <w:pPr>
        <w:widowControl w:val="0"/>
        <w:spacing w:before="60" w:after="60" w:line="264" w:lineRule="auto"/>
        <w:ind w:left="284"/>
        <w:jc w:val="both"/>
        <w:rPr>
          <w:color w:val="000000" w:themeColor="text1"/>
          <w:lang w:val="en-GB"/>
        </w:rPr>
      </w:pPr>
      <w:r w:rsidRPr="00AD3CC7">
        <w:rPr>
          <w:color w:val="000000" w:themeColor="text1"/>
          <w:lang w:val="en-GB"/>
        </w:rPr>
        <w:t>[3] IEC 61854 (1998-09): Aerial power lines - Overhead lines - Requirements and tests for spacers.</w:t>
      </w:r>
    </w:p>
    <w:p w14:paraId="4B1B425C" w14:textId="77777777" w:rsidR="00BB23AC" w:rsidRPr="00AD3CC7" w:rsidRDefault="00BB23AC" w:rsidP="00BB23AC">
      <w:pPr>
        <w:widowControl w:val="0"/>
        <w:spacing w:before="60" w:after="60" w:line="264" w:lineRule="auto"/>
        <w:ind w:left="284"/>
        <w:jc w:val="both"/>
        <w:rPr>
          <w:color w:val="000000" w:themeColor="text1"/>
          <w:lang w:val="en-GB"/>
        </w:rPr>
      </w:pPr>
      <w:r w:rsidRPr="00AD3CC7">
        <w:rPr>
          <w:color w:val="000000" w:themeColor="text1"/>
          <w:lang w:val="en-GB"/>
        </w:rPr>
        <w:t>[4] IEC 61897 (1998-09): Overhead lines - Requirements and tests for Overhead lines - Requirements and tests for Stockbridge type aeolian vibration dampers.</w:t>
      </w:r>
    </w:p>
    <w:p w14:paraId="6FCDA56D" w14:textId="77777777" w:rsidR="00BB23AC" w:rsidRPr="00AD3CC7" w:rsidRDefault="00BB23AC" w:rsidP="00BB23AC">
      <w:pPr>
        <w:widowControl w:val="0"/>
        <w:spacing w:before="60" w:after="60" w:line="264" w:lineRule="auto"/>
        <w:ind w:left="284"/>
        <w:jc w:val="both"/>
        <w:rPr>
          <w:color w:val="000000" w:themeColor="text1"/>
          <w:lang w:val="en-GB"/>
        </w:rPr>
      </w:pPr>
      <w:r w:rsidRPr="00AD3CC7">
        <w:rPr>
          <w:color w:val="000000" w:themeColor="text1"/>
          <w:lang w:val="en-GB"/>
        </w:rPr>
        <w:t>[5] IEC 60120 (1984-01): Dimensions of round ends and single junctions of single insulation.</w:t>
      </w:r>
    </w:p>
    <w:p w14:paraId="3F5036EA" w14:textId="77777777" w:rsidR="00BB23AC" w:rsidRPr="00AD3CC7" w:rsidRDefault="00BB23AC" w:rsidP="00BB23AC">
      <w:pPr>
        <w:widowControl w:val="0"/>
        <w:spacing w:before="60" w:after="60" w:line="264" w:lineRule="auto"/>
        <w:ind w:left="284"/>
        <w:jc w:val="both"/>
        <w:rPr>
          <w:color w:val="000000" w:themeColor="text1"/>
          <w:lang w:val="en-GB"/>
        </w:rPr>
      </w:pPr>
      <w:r w:rsidRPr="00AD3CC7">
        <w:rPr>
          <w:color w:val="000000" w:themeColor="text1"/>
          <w:lang w:val="en-GB"/>
        </w:rPr>
        <w:t>[6] IEC 60372 (1984-01): Connection for single and round ends Amendment Nr.1 ​​(1991-09): Insulated chains - Dimensions and testing.</w:t>
      </w:r>
    </w:p>
    <w:p w14:paraId="035793A4" w14:textId="77777777" w:rsidR="00BB23AC" w:rsidRPr="00AD3CC7" w:rsidRDefault="00BB23AC" w:rsidP="00BB23AC">
      <w:pPr>
        <w:widowControl w:val="0"/>
        <w:spacing w:before="60" w:after="60" w:line="264" w:lineRule="auto"/>
        <w:ind w:left="284"/>
        <w:jc w:val="both"/>
        <w:rPr>
          <w:color w:val="000000" w:themeColor="text1"/>
          <w:lang w:val="en-GB"/>
        </w:rPr>
      </w:pPr>
      <w:r w:rsidRPr="00AD3CC7">
        <w:rPr>
          <w:color w:val="000000" w:themeColor="text1"/>
          <w:lang w:val="en-GB"/>
        </w:rPr>
        <w:t>[7] IEC CISPR / TR 18-3 Ed.3.0en 2017: Radio interference properties of overhead lines and high-voltage equipment. Part 3: Technical process to minimize radio waves.</w:t>
      </w:r>
    </w:p>
    <w:p w14:paraId="51C7ABE1" w14:textId="77777777" w:rsidR="00BB23AC" w:rsidRPr="00AD3CC7" w:rsidRDefault="00BB23AC" w:rsidP="00BB23AC">
      <w:pPr>
        <w:widowControl w:val="0"/>
        <w:spacing w:before="60" w:after="60" w:line="264" w:lineRule="auto"/>
        <w:ind w:left="284"/>
        <w:jc w:val="both"/>
        <w:rPr>
          <w:color w:val="000000" w:themeColor="text1"/>
          <w:lang w:val="en-GB"/>
        </w:rPr>
      </w:pPr>
      <w:r w:rsidRPr="00AD3CC7">
        <w:rPr>
          <w:color w:val="000000" w:themeColor="text1"/>
          <w:lang w:val="en-GB"/>
        </w:rPr>
        <w:t>[8] BS 729: 1971: Hot-Dip Galvanized Coating on Ion &amp; Steel Articles standard</w:t>
      </w:r>
    </w:p>
    <w:p w14:paraId="7419C481" w14:textId="77777777" w:rsidR="00BB23AC" w:rsidRPr="00AD3CC7" w:rsidRDefault="00BB23AC" w:rsidP="00BB23AC">
      <w:pPr>
        <w:widowControl w:val="0"/>
        <w:spacing w:before="60" w:after="60" w:line="264" w:lineRule="auto"/>
        <w:ind w:left="284"/>
        <w:jc w:val="both"/>
        <w:rPr>
          <w:color w:val="000000" w:themeColor="text1"/>
          <w:lang w:val="en-GB"/>
        </w:rPr>
      </w:pPr>
      <w:r w:rsidRPr="00AD3CC7">
        <w:rPr>
          <w:color w:val="000000" w:themeColor="text1"/>
          <w:lang w:val="en-GB"/>
        </w:rPr>
        <w:t xml:space="preserve">[9] Decision No. 32/QĐ-HĐTV dated 04/02/2025 on the promulgation of the Operation and Maintenance Procedure for 220kV and 500kV Overhead Transmission Lines of the Members’ Council of EVNNPT. </w:t>
      </w:r>
    </w:p>
    <w:p w14:paraId="1B948D0A" w14:textId="77777777" w:rsidR="00BB23AC" w:rsidRPr="00AD3CC7" w:rsidRDefault="00BB23AC" w:rsidP="00BB23AC">
      <w:pPr>
        <w:widowControl w:val="0"/>
        <w:spacing w:before="60" w:after="60" w:line="264" w:lineRule="auto"/>
        <w:ind w:left="284"/>
        <w:jc w:val="both"/>
        <w:rPr>
          <w:color w:val="000000" w:themeColor="text1"/>
          <w:lang w:val="en-GB"/>
        </w:rPr>
      </w:pPr>
      <w:r w:rsidRPr="00AD3CC7">
        <w:rPr>
          <w:color w:val="000000" w:themeColor="text1"/>
          <w:lang w:val="en-GB"/>
        </w:rPr>
        <w:t>[10] Decision No. 20 / QD-EVNNPT dated March 8, 2018 of the National Power Transmission Corporation on promulgating the Ministry of Procedures for operation and repair.</w:t>
      </w:r>
    </w:p>
    <w:p w14:paraId="2CF37BFF" w14:textId="77777777" w:rsidR="00BB23AC" w:rsidRPr="00AD3CC7" w:rsidRDefault="00BB23AC" w:rsidP="00BB23AC">
      <w:pPr>
        <w:widowControl w:val="0"/>
        <w:spacing w:before="60" w:after="60" w:line="264" w:lineRule="auto"/>
        <w:ind w:left="284"/>
        <w:jc w:val="both"/>
        <w:rPr>
          <w:color w:val="000000" w:themeColor="text1"/>
          <w:lang w:val="en-GB"/>
        </w:rPr>
      </w:pPr>
      <w:r w:rsidRPr="00AD3CC7">
        <w:rPr>
          <w:color w:val="000000" w:themeColor="text1"/>
          <w:lang w:val="en-GB"/>
        </w:rPr>
        <w:t xml:space="preserve">[11] IEC 60060-1: Kỹ thuật thử nghiệm điện cao áp, Phần 1: Định nghĩa chung và yêu cầu thử nghiệm (High Voltage test Techniques, Part 1: General definitions and test requirement). </w:t>
      </w:r>
    </w:p>
    <w:p w14:paraId="13E8A46E" w14:textId="77777777" w:rsidR="00BB23AC" w:rsidRPr="00AD3CC7" w:rsidRDefault="00BB23AC" w:rsidP="00BB23AC">
      <w:pPr>
        <w:widowControl w:val="0"/>
        <w:spacing w:before="60" w:after="60" w:line="264" w:lineRule="auto"/>
        <w:ind w:left="284"/>
        <w:jc w:val="both"/>
        <w:rPr>
          <w:color w:val="000000" w:themeColor="text1"/>
          <w:lang w:val="en-GB"/>
        </w:rPr>
      </w:pPr>
      <w:r w:rsidRPr="00AD3CC7">
        <w:rPr>
          <w:color w:val="000000" w:themeColor="text1"/>
          <w:lang w:val="en-GB"/>
        </w:rPr>
        <w:lastRenderedPageBreak/>
        <w:t xml:space="preserve">[12] IEC 60437 Ed.2: 1997-09: Radio interference test on high voltage Insulators. </w:t>
      </w:r>
    </w:p>
    <w:p w14:paraId="5EF8CBAD" w14:textId="77777777" w:rsidR="00BB23AC" w:rsidRPr="00AD3CC7" w:rsidRDefault="00BB23AC" w:rsidP="00BB23AC">
      <w:pPr>
        <w:widowControl w:val="0"/>
        <w:spacing w:before="60" w:after="60" w:line="264" w:lineRule="auto"/>
        <w:ind w:left="284"/>
        <w:jc w:val="both"/>
        <w:rPr>
          <w:color w:val="000000" w:themeColor="text1"/>
          <w:lang w:val="en-GB"/>
        </w:rPr>
      </w:pPr>
      <w:r w:rsidRPr="00AD3CC7">
        <w:rPr>
          <w:color w:val="000000" w:themeColor="text1"/>
          <w:lang w:val="en-GB"/>
        </w:rPr>
        <w:t xml:space="preserve">[13] IEC/TR 61467 Ed 1.0 2008-08: Insulators for overhead lines with nominal voltage above 1000V-AC. Power arc test on insulator sets. </w:t>
      </w:r>
    </w:p>
    <w:p w14:paraId="09AAA323" w14:textId="77777777" w:rsidR="00BB23AC" w:rsidRPr="00AD3CC7" w:rsidRDefault="00BB23AC" w:rsidP="00BB23AC">
      <w:pPr>
        <w:widowControl w:val="0"/>
        <w:spacing w:before="60" w:after="60" w:line="264" w:lineRule="auto"/>
        <w:ind w:left="284"/>
        <w:jc w:val="both"/>
        <w:rPr>
          <w:color w:val="000000" w:themeColor="text1"/>
          <w:lang w:val="en-GB"/>
        </w:rPr>
      </w:pPr>
      <w:r w:rsidRPr="00AD3CC7">
        <w:rPr>
          <w:color w:val="000000" w:themeColor="text1"/>
          <w:lang w:val="en-GB"/>
        </w:rPr>
        <w:t xml:space="preserve">[14] IEC 60071-1 Ed.8: 2011-03: Insulation co-ordination - Part1: definitions, principles and rules. </w:t>
      </w:r>
    </w:p>
    <w:p w14:paraId="72412FC8" w14:textId="77777777" w:rsidR="00BB23AC" w:rsidRPr="00AD3CC7" w:rsidRDefault="00BB23AC" w:rsidP="00BB23AC">
      <w:pPr>
        <w:widowControl w:val="0"/>
        <w:spacing w:before="60" w:after="60" w:line="264" w:lineRule="auto"/>
        <w:ind w:left="284"/>
        <w:jc w:val="both"/>
        <w:rPr>
          <w:color w:val="000000" w:themeColor="text1"/>
          <w:lang w:val="en-GB"/>
        </w:rPr>
      </w:pPr>
      <w:r w:rsidRPr="00AD3CC7">
        <w:rPr>
          <w:color w:val="000000" w:themeColor="text1"/>
          <w:lang w:val="en-GB"/>
        </w:rPr>
        <w:t>[15] IEC 60071-2 Ed.8: 1996-12: Insulation co-ordination - Part2: Application Guide.</w:t>
      </w:r>
    </w:p>
    <w:p w14:paraId="49D30317" w14:textId="77777777" w:rsidR="0038593C" w:rsidRPr="00AD3CC7" w:rsidRDefault="0038593C" w:rsidP="006A62D0">
      <w:pPr>
        <w:pStyle w:val="ListParagraph"/>
        <w:widowControl w:val="0"/>
        <w:numPr>
          <w:ilvl w:val="2"/>
          <w:numId w:val="266"/>
        </w:numPr>
        <w:tabs>
          <w:tab w:val="left" w:pos="851"/>
        </w:tabs>
        <w:spacing w:before="60" w:after="60" w:line="264" w:lineRule="auto"/>
        <w:rPr>
          <w:rFonts w:ascii="Times New Roman" w:eastAsia="Calibri" w:hAnsi="Times New Roman"/>
          <w:b/>
          <w:noProof/>
          <w:color w:val="000000" w:themeColor="text1"/>
          <w:lang w:val="en-GB"/>
        </w:rPr>
      </w:pPr>
      <w:r w:rsidRPr="00AD3CC7">
        <w:rPr>
          <w:rFonts w:ascii="Times New Roman" w:eastAsia="Calibri" w:hAnsi="Times New Roman"/>
          <w:b/>
          <w:noProof/>
          <w:color w:val="000000" w:themeColor="text1"/>
          <w:lang w:val="en-GB"/>
        </w:rPr>
        <w:t>Tension Clamp</w:t>
      </w:r>
    </w:p>
    <w:p w14:paraId="3F2A77E0" w14:textId="7E4D0141" w:rsidR="0038593C" w:rsidRPr="00AD3CC7" w:rsidRDefault="0038593C" w:rsidP="006A62D0">
      <w:pPr>
        <w:pStyle w:val="ListParagraph"/>
        <w:widowControl w:val="0"/>
        <w:numPr>
          <w:ilvl w:val="3"/>
          <w:numId w:val="266"/>
        </w:numPr>
        <w:tabs>
          <w:tab w:val="left" w:pos="851"/>
        </w:tabs>
        <w:spacing w:before="60" w:after="60" w:line="264" w:lineRule="auto"/>
        <w:rPr>
          <w:rFonts w:ascii="Times New Roman" w:eastAsia="Calibri" w:hAnsi="Times New Roman"/>
          <w:b/>
          <w:noProof/>
          <w:color w:val="000000" w:themeColor="text1"/>
        </w:rPr>
      </w:pPr>
      <w:r w:rsidRPr="00AD3CC7">
        <w:rPr>
          <w:rFonts w:ascii="Times New Roman" w:eastAsia="Calibri" w:hAnsi="Times New Roman"/>
          <w:b/>
          <w:noProof/>
          <w:color w:val="000000" w:themeColor="text1"/>
        </w:rPr>
        <w:t>Requirement</w:t>
      </w:r>
      <w:r w:rsidR="00C37E35" w:rsidRPr="00AD3CC7">
        <w:rPr>
          <w:rFonts w:ascii="Times New Roman" w:eastAsia="Calibri" w:hAnsi="Times New Roman"/>
          <w:b/>
          <w:noProof/>
          <w:color w:val="000000" w:themeColor="text1"/>
        </w:rPr>
        <w:t>s about structure and technical</w:t>
      </w:r>
    </w:p>
    <w:p w14:paraId="5B45A324" w14:textId="77777777" w:rsidR="004863DF" w:rsidRPr="00AD3CC7" w:rsidRDefault="004863D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Tension clamp put into operation is the type of outdoor and compression. Each tension clamp include: Aluminium tube for c</w:t>
      </w:r>
      <w:r w:rsidR="00C37E35" w:rsidRPr="00AD3CC7">
        <w:rPr>
          <w:noProof/>
          <w:color w:val="000000" w:themeColor="text1"/>
          <w:lang w:val="en-GB" w:eastAsia="x-none"/>
        </w:rPr>
        <w:t>ompression Aluminium conductor</w:t>
      </w:r>
      <w:r w:rsidRPr="00AD3CC7">
        <w:rPr>
          <w:noProof/>
          <w:color w:val="000000" w:themeColor="text1"/>
          <w:lang w:val="en-GB" w:eastAsia="x-none"/>
        </w:rPr>
        <w:t>, Jumper terminal and bolt for tension clamp connecting.</w:t>
      </w:r>
    </w:p>
    <w:p w14:paraId="199082F5" w14:textId="77777777" w:rsidR="004863DF" w:rsidRPr="00AD3CC7" w:rsidRDefault="004863D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Aluminium tube for compression Aluminium conductor make by aluminium or aluminium alloy with good conductor of electricity, connect to conductor with bolt include screw and nut and tension clamp. Inside of tension clamp have available compound conductor of electricity and antirust and anticorrosive.</w:t>
      </w:r>
    </w:p>
    <w:p w14:paraId="57FCB38A" w14:textId="77777777" w:rsidR="004863DF" w:rsidRPr="00AD3CC7" w:rsidRDefault="004863D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Jumper terminal is monolithic member  include tension clamp and make by aluminium or aluminium alloy with good conductor of electricity, the title of jumper terminal between 0-30</w:t>
      </w:r>
      <w:r w:rsidR="00C37E35" w:rsidRPr="00AD3CC7">
        <w:rPr>
          <w:noProof/>
          <w:color w:val="000000" w:themeColor="text1"/>
          <w:vertAlign w:val="superscript"/>
          <w:lang w:val="en-GB" w:eastAsia="x-none"/>
        </w:rPr>
        <w:t>o</w:t>
      </w:r>
      <w:r w:rsidRPr="00AD3CC7">
        <w:rPr>
          <w:noProof/>
          <w:color w:val="000000" w:themeColor="text1"/>
          <w:lang w:val="en-GB" w:eastAsia="x-none"/>
        </w:rPr>
        <w:t xml:space="preserve">. Jumper terminal make by </w:t>
      </w:r>
      <w:r w:rsidR="00C37E35" w:rsidRPr="00AD3CC7">
        <w:rPr>
          <w:noProof/>
          <w:color w:val="000000" w:themeColor="text1"/>
          <w:lang w:val="en-GB" w:eastAsia="x-none"/>
        </w:rPr>
        <w:t>M12, M14, M16 bolts depending on technical design requirements, depending on the wire type with corresponding conductor diameter/cross-section</w:t>
      </w:r>
      <w:r w:rsidRPr="00AD3CC7">
        <w:rPr>
          <w:noProof/>
          <w:color w:val="000000" w:themeColor="text1"/>
          <w:lang w:val="en-GB" w:eastAsia="x-none"/>
        </w:rPr>
        <w:t>, the surface of Jumper terminal make sure that It good at conductor of electricity and contact. Inside of Jumper terminal have available compound conductor of electricity and antirust and anticorrosive.</w:t>
      </w:r>
    </w:p>
    <w:p w14:paraId="14809A5D" w14:textId="77777777" w:rsidR="004863DF" w:rsidRPr="00AD3CC7" w:rsidRDefault="004863D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Tension Clamp must suitable with conductor, do not break conductor during the installation process, good at conductor of electricity, do not release Arc and can carry out </w:t>
      </w:r>
      <w:r w:rsidR="007133F7" w:rsidRPr="00AD3CC7">
        <w:rPr>
          <w:noProof/>
          <w:color w:val="000000" w:themeColor="text1"/>
          <w:lang w:val="en-GB" w:eastAsia="x-none"/>
        </w:rPr>
        <w:t>the maximum short-circuit current</w:t>
      </w:r>
      <w:r w:rsidRPr="00AD3CC7">
        <w:rPr>
          <w:noProof/>
          <w:color w:val="000000" w:themeColor="text1"/>
          <w:lang w:val="en-GB" w:eastAsia="x-none"/>
        </w:rPr>
        <w:t xml:space="preserve"> </w:t>
      </w:r>
      <w:r w:rsidR="007133F7" w:rsidRPr="00AD3CC7">
        <w:rPr>
          <w:noProof/>
          <w:color w:val="000000" w:themeColor="text1"/>
          <w:lang w:val="en-GB" w:eastAsia="x-none"/>
        </w:rPr>
        <w:t xml:space="preserve">according to calculation when </w:t>
      </w:r>
      <w:r w:rsidRPr="00AD3CC7">
        <w:rPr>
          <w:noProof/>
          <w:color w:val="000000" w:themeColor="text1"/>
          <w:lang w:val="en-GB" w:eastAsia="x-none"/>
        </w:rPr>
        <w:t>when fault</w:t>
      </w:r>
      <w:r w:rsidR="007133F7" w:rsidRPr="00AD3CC7">
        <w:rPr>
          <w:noProof/>
          <w:color w:val="000000" w:themeColor="text1"/>
          <w:lang w:val="en-GB" w:eastAsia="x-none"/>
        </w:rPr>
        <w:t xml:space="preserve"> occurs</w:t>
      </w:r>
      <w:r w:rsidRPr="00AD3CC7">
        <w:rPr>
          <w:noProof/>
          <w:color w:val="000000" w:themeColor="text1"/>
          <w:lang w:val="en-GB" w:eastAsia="x-none"/>
        </w:rPr>
        <w:t>.</w:t>
      </w:r>
    </w:p>
    <w:p w14:paraId="24AEA479" w14:textId="77777777" w:rsidR="004863DF" w:rsidRPr="00AD3CC7" w:rsidRDefault="004863D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Breaking tension of tension clamp after compression not less than 90% minimum breaking tension of ACSR conductor. The resistance of tension clamp after compression is not more than 1,2 time of conductor.</w:t>
      </w:r>
    </w:p>
    <w:p w14:paraId="5AE882C2" w14:textId="77777777" w:rsidR="004863DF" w:rsidRPr="00AD3CC7" w:rsidRDefault="004863D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On each compartments of tension clamp must have product sign and main technical information. On each tube must carve inside some information like below:</w:t>
      </w:r>
    </w:p>
    <w:p w14:paraId="24ED2D49" w14:textId="77777777" w:rsidR="004863DF" w:rsidRPr="00AD3CC7" w:rsidRDefault="004863DF" w:rsidP="00312DB6">
      <w:pPr>
        <w:widowControl w:val="0"/>
        <w:numPr>
          <w:ilvl w:val="0"/>
          <w:numId w:val="8"/>
        </w:numPr>
        <w:tabs>
          <w:tab w:val="clear" w:pos="993"/>
          <w:tab w:val="left" w:pos="851"/>
        </w:tabs>
        <w:spacing w:before="60" w:after="60" w:line="264" w:lineRule="auto"/>
        <w:ind w:left="851" w:hanging="284"/>
        <w:rPr>
          <w:color w:val="000000" w:themeColor="text1"/>
          <w:lang w:val="en-GB"/>
        </w:rPr>
      </w:pPr>
      <w:r w:rsidRPr="00AD3CC7">
        <w:rPr>
          <w:color w:val="000000" w:themeColor="text1"/>
          <w:lang w:val="en-GB"/>
        </w:rPr>
        <w:t>Name or logo of manufacture;</w:t>
      </w:r>
    </w:p>
    <w:p w14:paraId="39EF1712" w14:textId="77777777" w:rsidR="004863DF" w:rsidRPr="00AD3CC7" w:rsidRDefault="004863DF" w:rsidP="00312DB6">
      <w:pPr>
        <w:widowControl w:val="0"/>
        <w:numPr>
          <w:ilvl w:val="0"/>
          <w:numId w:val="8"/>
        </w:numPr>
        <w:tabs>
          <w:tab w:val="clear" w:pos="993"/>
          <w:tab w:val="left" w:pos="851"/>
        </w:tabs>
        <w:spacing w:before="60" w:after="60" w:line="264" w:lineRule="auto"/>
        <w:ind w:left="851" w:hanging="284"/>
        <w:rPr>
          <w:color w:val="000000" w:themeColor="text1"/>
          <w:lang w:val="en-GB"/>
        </w:rPr>
      </w:pPr>
      <w:r w:rsidRPr="00AD3CC7">
        <w:rPr>
          <w:color w:val="000000" w:themeColor="text1"/>
          <w:lang w:val="en-GB"/>
        </w:rPr>
        <w:t>Sign of tension clamp, Jumper terminal;</w:t>
      </w:r>
    </w:p>
    <w:p w14:paraId="2454E74E" w14:textId="77777777" w:rsidR="004863DF" w:rsidRPr="00AD3CC7" w:rsidRDefault="004863DF" w:rsidP="00312DB6">
      <w:pPr>
        <w:widowControl w:val="0"/>
        <w:numPr>
          <w:ilvl w:val="0"/>
          <w:numId w:val="8"/>
        </w:numPr>
        <w:tabs>
          <w:tab w:val="clear" w:pos="993"/>
          <w:tab w:val="left" w:pos="851"/>
        </w:tabs>
        <w:spacing w:before="60" w:after="60" w:line="264" w:lineRule="auto"/>
        <w:ind w:left="851" w:hanging="284"/>
        <w:rPr>
          <w:color w:val="000000" w:themeColor="text1"/>
          <w:lang w:val="en-GB"/>
        </w:rPr>
      </w:pPr>
      <w:r w:rsidRPr="00AD3CC7">
        <w:rPr>
          <w:color w:val="000000" w:themeColor="text1"/>
          <w:lang w:val="en-GB"/>
        </w:rPr>
        <w:t>Conductor type;</w:t>
      </w:r>
    </w:p>
    <w:p w14:paraId="683A660A" w14:textId="77777777" w:rsidR="004863DF" w:rsidRPr="00AD3CC7" w:rsidRDefault="004863DF" w:rsidP="00312DB6">
      <w:pPr>
        <w:widowControl w:val="0"/>
        <w:numPr>
          <w:ilvl w:val="0"/>
          <w:numId w:val="8"/>
        </w:numPr>
        <w:tabs>
          <w:tab w:val="clear" w:pos="993"/>
          <w:tab w:val="left" w:pos="851"/>
        </w:tabs>
        <w:spacing w:before="60" w:after="60" w:line="264" w:lineRule="auto"/>
        <w:ind w:left="851" w:hanging="284"/>
        <w:rPr>
          <w:color w:val="000000" w:themeColor="text1"/>
          <w:lang w:val="en-GB"/>
        </w:rPr>
      </w:pPr>
      <w:r w:rsidRPr="00AD3CC7">
        <w:rPr>
          <w:color w:val="000000" w:themeColor="text1"/>
          <w:lang w:val="en-GB"/>
        </w:rPr>
        <w:t>Sign of Compression area;</w:t>
      </w:r>
    </w:p>
    <w:p w14:paraId="23696B25" w14:textId="77777777" w:rsidR="004863DF" w:rsidRPr="00AD3CC7" w:rsidRDefault="004863DF" w:rsidP="00312DB6">
      <w:pPr>
        <w:widowControl w:val="0"/>
        <w:numPr>
          <w:ilvl w:val="0"/>
          <w:numId w:val="8"/>
        </w:numPr>
        <w:tabs>
          <w:tab w:val="clear" w:pos="993"/>
          <w:tab w:val="left" w:pos="851"/>
        </w:tabs>
        <w:spacing w:before="60" w:after="60" w:line="264" w:lineRule="auto"/>
        <w:ind w:left="851" w:hanging="284"/>
        <w:rPr>
          <w:color w:val="000000" w:themeColor="text1"/>
          <w:lang w:val="en-GB"/>
        </w:rPr>
      </w:pPr>
      <w:r w:rsidRPr="00AD3CC7">
        <w:rPr>
          <w:color w:val="000000" w:themeColor="text1"/>
          <w:lang w:val="en-GB"/>
        </w:rPr>
        <w:t>Marked the arrow and show the direction of compression;</w:t>
      </w:r>
    </w:p>
    <w:p w14:paraId="1E40384B" w14:textId="77777777" w:rsidR="0038593C" w:rsidRPr="00AD3CC7" w:rsidRDefault="004863D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Each tension clamp must include the documents of dimension and detail technical information, Instruction manual of tension clamp and type of compression </w:t>
      </w:r>
      <w:r w:rsidR="0038593C" w:rsidRPr="00AD3CC7">
        <w:rPr>
          <w:noProof/>
          <w:color w:val="000000" w:themeColor="text1"/>
          <w:lang w:val="en-GB" w:eastAsia="x-none"/>
        </w:rPr>
        <w:t>area.</w:t>
      </w:r>
    </w:p>
    <w:p w14:paraId="20BC6486" w14:textId="77777777" w:rsidR="0038593C" w:rsidRPr="00AD3CC7" w:rsidRDefault="0038593C" w:rsidP="006A62D0">
      <w:pPr>
        <w:widowControl w:val="0"/>
        <w:numPr>
          <w:ilvl w:val="3"/>
          <w:numId w:val="266"/>
        </w:numPr>
        <w:tabs>
          <w:tab w:val="left" w:pos="851"/>
        </w:tabs>
        <w:spacing w:before="60" w:after="60" w:line="264" w:lineRule="auto"/>
        <w:ind w:left="851" w:hanging="851"/>
        <w:rPr>
          <w:rFonts w:eastAsia="Calibri"/>
          <w:b/>
          <w:noProof/>
          <w:color w:val="000000" w:themeColor="text1"/>
        </w:rPr>
      </w:pPr>
      <w:r w:rsidRPr="00AD3CC7">
        <w:rPr>
          <w:rFonts w:eastAsia="Calibri"/>
          <w:b/>
          <w:noProof/>
          <w:color w:val="000000" w:themeColor="text1"/>
        </w:rPr>
        <w:t>Requirements for testing</w:t>
      </w:r>
    </w:p>
    <w:p w14:paraId="766922E5"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Requirements for testing, product acceptance must follow IEC 61284 standard or equivalent</w:t>
      </w:r>
    </w:p>
    <w:p w14:paraId="3A6CB090" w14:textId="77777777" w:rsidR="0038593C" w:rsidRPr="00AD3CC7" w:rsidRDefault="0038593C" w:rsidP="00DA14FF">
      <w:pPr>
        <w:pStyle w:val="Heading4"/>
        <w:numPr>
          <w:ilvl w:val="0"/>
          <w:numId w:val="162"/>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Type test</w:t>
      </w:r>
    </w:p>
    <w:p w14:paraId="76BE6A70"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This test must follow IEC 61284 standard, at least include:</w:t>
      </w:r>
    </w:p>
    <w:p w14:paraId="02063AA2" w14:textId="77777777" w:rsidR="0038593C" w:rsidRPr="00AD3CC7" w:rsidRDefault="0038593C" w:rsidP="000601F3">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 xml:space="preserve">Tension breaking test; </w:t>
      </w:r>
    </w:p>
    <w:p w14:paraId="44041AB7" w14:textId="77777777" w:rsidR="0038593C" w:rsidRPr="00AD3CC7" w:rsidRDefault="0038593C" w:rsidP="000601F3">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lastRenderedPageBreak/>
        <w:t>Heating cycle test.</w:t>
      </w:r>
    </w:p>
    <w:p w14:paraId="6C81AB5B" w14:textId="77777777" w:rsidR="000601F3" w:rsidRPr="00AD3CC7" w:rsidRDefault="000601F3"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Type tests must be performed at international independent laboratories. These laboratories must be certified to comply with ISO/IEC 17025 standard.</w:t>
      </w:r>
    </w:p>
    <w:p w14:paraId="4597C0D6" w14:textId="77777777" w:rsidR="0038593C" w:rsidRPr="00AD3CC7" w:rsidRDefault="000601F3"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In the case of test report is performed by the manufacturer, then this laboratory must meet: i) The manufacturer's laboratory must comply with ISO/IEC 17025; ii) The test results must be witnessed and confirmed by one of the international independent laboratories (such as: KEMA, PEHLA, CESI, STLA, ASTA, SATS, ESEF, STLNA, POWER TECH LAB (Canada), STL, JSTC, A2LA, UKAS or laboratories belonging to G8, Europe)</w:t>
      </w:r>
      <w:r w:rsidR="0038593C" w:rsidRPr="00AD3CC7">
        <w:rPr>
          <w:noProof/>
          <w:color w:val="000000" w:themeColor="text1"/>
          <w:lang w:val="en-GB" w:eastAsia="x-none"/>
        </w:rPr>
        <w:t>.</w:t>
      </w:r>
    </w:p>
    <w:p w14:paraId="69CDB877"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type test must carry on the product which are same manufacturer, origin.</w:t>
      </w:r>
    </w:p>
    <w:p w14:paraId="142AAE8F"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Type test must include information below: (i) name, adress, sign/stamp of the lab, number of gain the standard certificate comply with ISO/IEC 17025</w:t>
      </w:r>
      <w:r w:rsidR="000A2070" w:rsidRPr="00AD3CC7">
        <w:rPr>
          <w:noProof/>
          <w:color w:val="000000" w:themeColor="text1"/>
          <w:lang w:val="en-GB" w:eastAsia="x-none"/>
        </w:rPr>
        <w:t>.</w:t>
      </w:r>
      <w:r w:rsidRPr="00AD3CC7">
        <w:rPr>
          <w:noProof/>
          <w:color w:val="000000" w:themeColor="text1"/>
          <w:lang w:val="en-GB" w:eastAsia="x-none"/>
        </w:rPr>
        <w:t xml:space="preserve"> (ii) Testing product, part of test, applying standard, customer, date of testing, publish date of testing, Place of testing, detail of testing, method of testing, result of testing… (iii) Type, Manufacturer, origin of testing</w:t>
      </w:r>
      <w:r w:rsidR="000601F3" w:rsidRPr="00AD3CC7">
        <w:rPr>
          <w:noProof/>
          <w:color w:val="000000" w:themeColor="text1"/>
          <w:lang w:val="en-GB" w:eastAsia="x-none"/>
        </w:rPr>
        <w:t>.</w:t>
      </w:r>
    </w:p>
    <w:p w14:paraId="44776B0E" w14:textId="77777777" w:rsidR="0038593C" w:rsidRPr="00AD3CC7" w:rsidRDefault="0038593C" w:rsidP="00DA14FF">
      <w:pPr>
        <w:pStyle w:val="Heading4"/>
        <w:numPr>
          <w:ilvl w:val="0"/>
          <w:numId w:val="162"/>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Rountine test</w:t>
      </w:r>
    </w:p>
    <w:p w14:paraId="3452E063"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When delivery good, The Contractor must give the </w:t>
      </w:r>
      <w:r w:rsidR="00B82442" w:rsidRPr="00AD3CC7">
        <w:rPr>
          <w:noProof/>
          <w:color w:val="000000" w:themeColor="text1"/>
          <w:lang w:val="en-GB" w:eastAsia="x-none"/>
        </w:rPr>
        <w:t>Purchaser</w:t>
      </w:r>
      <w:r w:rsidRPr="00AD3CC7">
        <w:rPr>
          <w:noProof/>
          <w:color w:val="000000" w:themeColor="text1"/>
          <w:lang w:val="en-GB" w:eastAsia="x-none"/>
        </w:rPr>
        <w:t xml:space="preserve"> the rountine test. Rountine test reports make by manufacture on each product which are made at the Factory to certificate the good is suitable with the technical information of contract. This type test reports shall comply with requiremens according to IEC 61284, and at least the tests below:</w:t>
      </w:r>
    </w:p>
    <w:p w14:paraId="6A7709CF" w14:textId="77777777" w:rsidR="0038593C" w:rsidRPr="00AD3CC7" w:rsidRDefault="0038593C" w:rsidP="00100F8E">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Routine visual inspection.</w:t>
      </w:r>
    </w:p>
    <w:p w14:paraId="73C02DDA" w14:textId="77777777" w:rsidR="0038593C" w:rsidRPr="00AD3CC7" w:rsidRDefault="0038593C" w:rsidP="00100F8E">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Dimention and marterial checking.</w:t>
      </w:r>
    </w:p>
    <w:p w14:paraId="2EABF45D"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Beside of these test, when the tension clamp install with the string insulator then the string insulate must suitable with the string insulator test.</w:t>
      </w:r>
    </w:p>
    <w:p w14:paraId="15CA6A7B" w14:textId="77777777" w:rsidR="00BB23AC" w:rsidRPr="00AD3CC7" w:rsidRDefault="00BB23AC" w:rsidP="006A62D0">
      <w:pPr>
        <w:widowControl w:val="0"/>
        <w:numPr>
          <w:ilvl w:val="2"/>
          <w:numId w:val="266"/>
        </w:numPr>
        <w:tabs>
          <w:tab w:val="left" w:pos="851"/>
        </w:tabs>
        <w:spacing w:before="60" w:after="60" w:line="264" w:lineRule="auto"/>
        <w:ind w:left="851" w:hanging="851"/>
        <w:rPr>
          <w:rFonts w:eastAsia="Calibri"/>
          <w:b/>
          <w:noProof/>
          <w:color w:val="000000" w:themeColor="text1"/>
          <w:lang w:val="en-GB"/>
        </w:rPr>
      </w:pPr>
      <w:r w:rsidRPr="00AD3CC7">
        <w:rPr>
          <w:rFonts w:eastAsia="Calibri"/>
          <w:b/>
          <w:noProof/>
          <w:color w:val="000000" w:themeColor="text1"/>
          <w:lang w:val="en-GB"/>
        </w:rPr>
        <w:t>Spacer Clamp</w:t>
      </w:r>
    </w:p>
    <w:p w14:paraId="1163AA3B" w14:textId="77777777" w:rsidR="00BB23AC" w:rsidRPr="00AD3CC7" w:rsidRDefault="00BB23AC" w:rsidP="006A62D0">
      <w:pPr>
        <w:widowControl w:val="0"/>
        <w:numPr>
          <w:ilvl w:val="3"/>
          <w:numId w:val="266"/>
        </w:numPr>
        <w:tabs>
          <w:tab w:val="left" w:pos="851"/>
        </w:tabs>
        <w:spacing w:before="60" w:after="60" w:line="264" w:lineRule="auto"/>
        <w:ind w:left="851" w:hanging="851"/>
        <w:rPr>
          <w:rFonts w:eastAsia="Calibri"/>
          <w:b/>
          <w:noProof/>
          <w:color w:val="000000" w:themeColor="text1"/>
        </w:rPr>
      </w:pPr>
      <w:r w:rsidRPr="00AD3CC7">
        <w:rPr>
          <w:rFonts w:eastAsia="Calibri"/>
          <w:b/>
          <w:noProof/>
          <w:color w:val="000000" w:themeColor="text1"/>
        </w:rPr>
        <w:t xml:space="preserve"> Requirements about structure and technical:</w:t>
      </w:r>
    </w:p>
    <w:p w14:paraId="37866018" w14:textId="77777777" w:rsidR="00BB23AC" w:rsidRPr="00AD3CC7" w:rsidRDefault="00AE0DFD" w:rsidP="00DA14FF">
      <w:pPr>
        <w:widowControl w:val="0"/>
        <w:numPr>
          <w:ilvl w:val="0"/>
          <w:numId w:val="169"/>
        </w:numPr>
        <w:tabs>
          <w:tab w:val="left" w:pos="0"/>
        </w:tabs>
        <w:autoSpaceDE w:val="0"/>
        <w:autoSpaceDN w:val="0"/>
        <w:adjustRightInd w:val="0"/>
        <w:spacing w:beforeLines="20" w:before="48" w:afterLines="20" w:after="48" w:line="288" w:lineRule="auto"/>
        <w:ind w:left="0" w:firstLine="567"/>
        <w:jc w:val="both"/>
        <w:rPr>
          <w:color w:val="000000" w:themeColor="text1"/>
          <w:lang w:val="en-GB"/>
        </w:rPr>
      </w:pPr>
      <w:r w:rsidRPr="00AD3CC7">
        <w:rPr>
          <w:noProof/>
          <w:color w:val="000000" w:themeColor="text1"/>
          <w:lang w:val="en-GB" w:eastAsia="x-none"/>
        </w:rPr>
        <w:t>This technical requirement is applied to the spacer clamp suitable for each type of AAC conductor with corresponding cross-section, installed on 220 kV, 110 kV lines with split-phase conductors 2-wire/1-phase. The distance between conductors in 1 phase will be specifically determined according to the technical design of each line.</w:t>
      </w:r>
    </w:p>
    <w:p w14:paraId="39213736" w14:textId="77777777" w:rsidR="00BB23AC" w:rsidRPr="00AD3CC7" w:rsidRDefault="00BB23AC" w:rsidP="00DA14FF">
      <w:pPr>
        <w:widowControl w:val="0"/>
        <w:numPr>
          <w:ilvl w:val="0"/>
          <w:numId w:val="169"/>
        </w:numPr>
        <w:tabs>
          <w:tab w:val="left" w:pos="0"/>
        </w:tabs>
        <w:autoSpaceDE w:val="0"/>
        <w:autoSpaceDN w:val="0"/>
        <w:adjustRightInd w:val="0"/>
        <w:spacing w:beforeLines="20" w:before="48" w:afterLines="20" w:after="48" w:line="288" w:lineRule="auto"/>
        <w:ind w:left="0" w:firstLine="567"/>
        <w:jc w:val="both"/>
        <w:rPr>
          <w:noProof/>
          <w:color w:val="000000" w:themeColor="text1"/>
          <w:lang w:val="en-GB"/>
        </w:rPr>
      </w:pPr>
      <w:r w:rsidRPr="00AD3CC7">
        <w:rPr>
          <w:color w:val="000000" w:themeColor="text1"/>
          <w:lang w:val="en-GB"/>
        </w:rPr>
        <w:t>On the</w:t>
      </w:r>
      <w:r w:rsidRPr="00AD3CC7">
        <w:rPr>
          <w:noProof/>
          <w:color w:val="000000" w:themeColor="text1"/>
          <w:lang w:val="en-GB"/>
        </w:rPr>
        <w:t xml:space="preserve"> body of spacer clamp must have label. The lable required on the datasheet.</w:t>
      </w:r>
    </w:p>
    <w:p w14:paraId="4A4FD8D3" w14:textId="77777777" w:rsidR="00BB23AC" w:rsidRPr="00AD3CC7" w:rsidRDefault="00BB23AC" w:rsidP="006A62D0">
      <w:pPr>
        <w:widowControl w:val="0"/>
        <w:numPr>
          <w:ilvl w:val="3"/>
          <w:numId w:val="266"/>
        </w:numPr>
        <w:tabs>
          <w:tab w:val="left" w:pos="851"/>
        </w:tabs>
        <w:spacing w:before="60" w:after="60" w:line="264" w:lineRule="auto"/>
        <w:ind w:left="851" w:hanging="851"/>
        <w:rPr>
          <w:rFonts w:eastAsia="Calibri"/>
          <w:b/>
          <w:noProof/>
          <w:color w:val="000000" w:themeColor="text1"/>
        </w:rPr>
      </w:pPr>
      <w:r w:rsidRPr="00AD3CC7">
        <w:rPr>
          <w:rFonts w:eastAsia="Calibri"/>
          <w:b/>
          <w:noProof/>
          <w:color w:val="000000" w:themeColor="text1"/>
        </w:rPr>
        <w:t xml:space="preserve"> Requirements for testing</w:t>
      </w:r>
    </w:p>
    <w:p w14:paraId="743DF80E" w14:textId="77777777" w:rsidR="00BB23AC" w:rsidRPr="00AD3CC7" w:rsidRDefault="00BB23AC" w:rsidP="00DA14FF">
      <w:pPr>
        <w:widowControl w:val="0"/>
        <w:numPr>
          <w:ilvl w:val="0"/>
          <w:numId w:val="169"/>
        </w:numPr>
        <w:tabs>
          <w:tab w:val="left" w:pos="0"/>
        </w:tabs>
        <w:autoSpaceDE w:val="0"/>
        <w:autoSpaceDN w:val="0"/>
        <w:adjustRightInd w:val="0"/>
        <w:spacing w:beforeLines="20" w:before="48" w:afterLines="20" w:after="48" w:line="288" w:lineRule="auto"/>
        <w:ind w:left="0" w:firstLine="567"/>
        <w:jc w:val="both"/>
        <w:rPr>
          <w:rFonts w:eastAsia="Calibri"/>
          <w:color w:val="000000" w:themeColor="text1"/>
        </w:rPr>
      </w:pPr>
      <w:r w:rsidRPr="00AD3CC7">
        <w:rPr>
          <w:color w:val="000000" w:themeColor="text1"/>
          <w:lang w:val="en-GB"/>
        </w:rPr>
        <w:t>Requirements</w:t>
      </w:r>
      <w:r w:rsidRPr="00AD3CC7">
        <w:rPr>
          <w:rFonts w:eastAsia="Calibri"/>
          <w:color w:val="000000" w:themeColor="text1"/>
        </w:rPr>
        <w:t xml:space="preserve"> for testing, product acceptance must follow IEC 61284, IEC 61854 standard or equivalent</w:t>
      </w:r>
    </w:p>
    <w:p w14:paraId="08623663" w14:textId="77777777" w:rsidR="00BB23AC" w:rsidRPr="00AD3CC7" w:rsidRDefault="00BB23AC" w:rsidP="00BB23AC">
      <w:pPr>
        <w:numPr>
          <w:ilvl w:val="3"/>
          <w:numId w:val="34"/>
        </w:numPr>
        <w:tabs>
          <w:tab w:val="left" w:pos="0"/>
          <w:tab w:val="left" w:pos="1170"/>
        </w:tabs>
        <w:autoSpaceDE w:val="0"/>
        <w:autoSpaceDN w:val="0"/>
        <w:adjustRightInd w:val="0"/>
        <w:spacing w:before="60" w:after="60" w:line="264" w:lineRule="auto"/>
        <w:ind w:left="720"/>
        <w:jc w:val="both"/>
        <w:rPr>
          <w:b/>
          <w:noProof/>
          <w:color w:val="000000" w:themeColor="text1"/>
          <w:lang w:val="en-GB"/>
        </w:rPr>
      </w:pPr>
      <w:r w:rsidRPr="00AD3CC7">
        <w:rPr>
          <w:b/>
          <w:noProof/>
          <w:color w:val="000000" w:themeColor="text1"/>
          <w:lang w:val="en-GB"/>
        </w:rPr>
        <w:t>Type test</w:t>
      </w:r>
    </w:p>
    <w:p w14:paraId="3ACD2CD6" w14:textId="77777777" w:rsidR="00BB23AC" w:rsidRPr="00AD3CC7" w:rsidRDefault="00BB23AC" w:rsidP="00DA14FF">
      <w:pPr>
        <w:widowControl w:val="0"/>
        <w:numPr>
          <w:ilvl w:val="0"/>
          <w:numId w:val="169"/>
        </w:numPr>
        <w:tabs>
          <w:tab w:val="left" w:pos="0"/>
        </w:tabs>
        <w:autoSpaceDE w:val="0"/>
        <w:autoSpaceDN w:val="0"/>
        <w:adjustRightInd w:val="0"/>
        <w:spacing w:beforeLines="20" w:before="48" w:afterLines="20" w:after="48" w:line="288" w:lineRule="auto"/>
        <w:ind w:left="0" w:firstLine="567"/>
        <w:jc w:val="both"/>
        <w:rPr>
          <w:rFonts w:eastAsia="Calibri"/>
          <w:color w:val="000000" w:themeColor="text1"/>
        </w:rPr>
      </w:pPr>
      <w:r w:rsidRPr="00AD3CC7">
        <w:rPr>
          <w:color w:val="000000" w:themeColor="text1"/>
          <w:lang w:val="en-GB"/>
        </w:rPr>
        <w:t>This</w:t>
      </w:r>
      <w:r w:rsidRPr="00AD3CC7">
        <w:rPr>
          <w:rFonts w:eastAsia="Calibri"/>
          <w:color w:val="000000" w:themeColor="text1"/>
        </w:rPr>
        <w:t xml:space="preserve"> test must follow IEC 61854, 61284 standard, at least include:</w:t>
      </w:r>
    </w:p>
    <w:p w14:paraId="6C3DE269" w14:textId="77777777" w:rsidR="00BB23AC" w:rsidRPr="00AD3CC7" w:rsidRDefault="00BB23AC" w:rsidP="00DA14FF">
      <w:pPr>
        <w:numPr>
          <w:ilvl w:val="0"/>
          <w:numId w:val="170"/>
        </w:numPr>
        <w:tabs>
          <w:tab w:val="left" w:pos="0"/>
          <w:tab w:val="num" w:pos="1260"/>
          <w:tab w:val="left" w:pos="3969"/>
          <w:tab w:val="left" w:pos="5954"/>
          <w:tab w:val="right" w:pos="8505"/>
        </w:tabs>
        <w:autoSpaceDE w:val="0"/>
        <w:autoSpaceDN w:val="0"/>
        <w:adjustRightInd w:val="0"/>
        <w:spacing w:beforeLines="20" w:before="48" w:afterLines="20" w:after="48" w:line="288" w:lineRule="auto"/>
        <w:ind w:left="1276" w:hanging="376"/>
        <w:contextualSpacing/>
        <w:jc w:val="both"/>
        <w:rPr>
          <w:color w:val="000000" w:themeColor="text1"/>
        </w:rPr>
      </w:pPr>
      <w:r w:rsidRPr="00AD3CC7">
        <w:rPr>
          <w:color w:val="000000" w:themeColor="text1"/>
        </w:rPr>
        <w:t xml:space="preserve">Clamp slip test (IEC 61854); </w:t>
      </w:r>
    </w:p>
    <w:p w14:paraId="1D23B9BA" w14:textId="77777777" w:rsidR="00BB23AC" w:rsidRPr="00AD3CC7" w:rsidRDefault="00BB23AC" w:rsidP="00DA14FF">
      <w:pPr>
        <w:numPr>
          <w:ilvl w:val="0"/>
          <w:numId w:val="170"/>
        </w:numPr>
        <w:tabs>
          <w:tab w:val="left" w:pos="0"/>
          <w:tab w:val="num" w:pos="1260"/>
          <w:tab w:val="left" w:pos="3969"/>
          <w:tab w:val="left" w:pos="5954"/>
          <w:tab w:val="right" w:pos="8505"/>
        </w:tabs>
        <w:autoSpaceDE w:val="0"/>
        <w:autoSpaceDN w:val="0"/>
        <w:adjustRightInd w:val="0"/>
        <w:spacing w:beforeLines="20" w:before="48" w:afterLines="20" w:after="48" w:line="288" w:lineRule="auto"/>
        <w:ind w:left="1276" w:hanging="376"/>
        <w:contextualSpacing/>
        <w:jc w:val="both"/>
        <w:rPr>
          <w:color w:val="000000" w:themeColor="text1"/>
        </w:rPr>
      </w:pPr>
      <w:r w:rsidRPr="00AD3CC7">
        <w:rPr>
          <w:color w:val="000000" w:themeColor="text1"/>
        </w:rPr>
        <w:t>Torsional slip test (IEC 61854);</w:t>
      </w:r>
    </w:p>
    <w:p w14:paraId="7E98D77A" w14:textId="77777777" w:rsidR="00BB23AC" w:rsidRPr="00AD3CC7" w:rsidRDefault="00BB23AC" w:rsidP="00DA14FF">
      <w:pPr>
        <w:numPr>
          <w:ilvl w:val="0"/>
          <w:numId w:val="170"/>
        </w:numPr>
        <w:tabs>
          <w:tab w:val="left" w:pos="0"/>
          <w:tab w:val="num" w:pos="1260"/>
          <w:tab w:val="left" w:pos="3969"/>
          <w:tab w:val="left" w:pos="5954"/>
          <w:tab w:val="right" w:pos="8505"/>
        </w:tabs>
        <w:autoSpaceDE w:val="0"/>
        <w:autoSpaceDN w:val="0"/>
        <w:adjustRightInd w:val="0"/>
        <w:spacing w:beforeLines="20" w:before="48" w:afterLines="20" w:after="48" w:line="288" w:lineRule="auto"/>
        <w:ind w:left="1276" w:hanging="376"/>
        <w:contextualSpacing/>
        <w:jc w:val="both"/>
        <w:rPr>
          <w:color w:val="000000" w:themeColor="text1"/>
        </w:rPr>
      </w:pPr>
      <w:r w:rsidRPr="00AD3CC7">
        <w:rPr>
          <w:color w:val="000000" w:themeColor="text1"/>
        </w:rPr>
        <w:t>Clamp bolt tightening test (IEC 61854);</w:t>
      </w:r>
    </w:p>
    <w:p w14:paraId="488F6B64" w14:textId="77777777" w:rsidR="00BB23AC" w:rsidRPr="00AD3CC7" w:rsidRDefault="00BB23AC" w:rsidP="00DA14FF">
      <w:pPr>
        <w:numPr>
          <w:ilvl w:val="0"/>
          <w:numId w:val="170"/>
        </w:numPr>
        <w:tabs>
          <w:tab w:val="left" w:pos="0"/>
          <w:tab w:val="num" w:pos="1260"/>
          <w:tab w:val="left" w:pos="3969"/>
          <w:tab w:val="left" w:pos="5954"/>
          <w:tab w:val="right" w:pos="8505"/>
        </w:tabs>
        <w:autoSpaceDE w:val="0"/>
        <w:autoSpaceDN w:val="0"/>
        <w:adjustRightInd w:val="0"/>
        <w:spacing w:beforeLines="20" w:before="48" w:afterLines="20" w:after="48" w:line="288" w:lineRule="auto"/>
        <w:ind w:left="1276" w:hanging="376"/>
        <w:contextualSpacing/>
        <w:jc w:val="both"/>
        <w:rPr>
          <w:color w:val="000000" w:themeColor="text1"/>
        </w:rPr>
      </w:pPr>
      <w:r w:rsidRPr="00AD3CC7">
        <w:rPr>
          <w:color w:val="000000" w:themeColor="text1"/>
        </w:rPr>
        <w:t>Corona voltage and RIV test (IEC 61284).</w:t>
      </w:r>
    </w:p>
    <w:p w14:paraId="4117AFC6" w14:textId="77777777" w:rsidR="00BB23AC" w:rsidRPr="00AD3CC7" w:rsidRDefault="00BB23AC" w:rsidP="00DA14FF">
      <w:pPr>
        <w:widowControl w:val="0"/>
        <w:numPr>
          <w:ilvl w:val="0"/>
          <w:numId w:val="169"/>
        </w:numPr>
        <w:tabs>
          <w:tab w:val="left" w:pos="0"/>
        </w:tabs>
        <w:autoSpaceDE w:val="0"/>
        <w:autoSpaceDN w:val="0"/>
        <w:adjustRightInd w:val="0"/>
        <w:spacing w:beforeLines="20" w:before="48" w:afterLines="20" w:after="48" w:line="288" w:lineRule="auto"/>
        <w:ind w:left="0" w:firstLine="567"/>
        <w:jc w:val="both"/>
        <w:rPr>
          <w:color w:val="000000" w:themeColor="text1"/>
          <w:lang w:val="en-GB"/>
        </w:rPr>
      </w:pPr>
      <w:r w:rsidRPr="00AD3CC7">
        <w:rPr>
          <w:color w:val="000000" w:themeColor="text1"/>
          <w:lang w:val="en-GB"/>
        </w:rPr>
        <w:t>The type test shall be performed and issued by the independent testing laboratories. The laboratories shall comply with ISO/IEC 17025.</w:t>
      </w:r>
    </w:p>
    <w:p w14:paraId="44BF0D9B" w14:textId="77777777" w:rsidR="00BB23AC" w:rsidRPr="00AD3CC7" w:rsidRDefault="00BB23AC" w:rsidP="00DA14FF">
      <w:pPr>
        <w:widowControl w:val="0"/>
        <w:numPr>
          <w:ilvl w:val="0"/>
          <w:numId w:val="169"/>
        </w:numPr>
        <w:tabs>
          <w:tab w:val="left" w:pos="0"/>
        </w:tabs>
        <w:autoSpaceDE w:val="0"/>
        <w:autoSpaceDN w:val="0"/>
        <w:adjustRightInd w:val="0"/>
        <w:spacing w:beforeLines="20" w:before="48" w:afterLines="20" w:after="48" w:line="288" w:lineRule="auto"/>
        <w:ind w:left="0" w:firstLine="567"/>
        <w:jc w:val="both"/>
        <w:rPr>
          <w:color w:val="000000" w:themeColor="text1"/>
          <w:lang w:val="en-GB"/>
        </w:rPr>
      </w:pPr>
      <w:r w:rsidRPr="00AD3CC7">
        <w:rPr>
          <w:color w:val="000000" w:themeColor="text1"/>
          <w:lang w:val="en-GB"/>
        </w:rPr>
        <w:t xml:space="preserve">In the case of the type test performed by the manufacturer, then this lab must: (i) the Lab of manufacturer must comply with ISO/IEC 17025, (ii) The result must be witnessed and </w:t>
      </w:r>
      <w:r w:rsidRPr="00AD3CC7">
        <w:rPr>
          <w:color w:val="000000" w:themeColor="text1"/>
          <w:lang w:val="en-GB"/>
        </w:rPr>
        <w:lastRenderedPageBreak/>
        <w:t>confirmed by the independent testing laboratories or witnessed by the independent testing laboratories (such as: KEMA, PEHLA, CESI, STLA, ASTA, SATS, ESEF, STLNA, POWER TECH LAB – Canada, STL, JSTC, A2LA, UKAS; or the LAB belong to G8, EUROPE).</w:t>
      </w:r>
    </w:p>
    <w:p w14:paraId="7079C281" w14:textId="77777777" w:rsidR="00BB23AC" w:rsidRPr="00AD3CC7" w:rsidRDefault="00BB23AC" w:rsidP="00DA14FF">
      <w:pPr>
        <w:widowControl w:val="0"/>
        <w:numPr>
          <w:ilvl w:val="0"/>
          <w:numId w:val="169"/>
        </w:numPr>
        <w:tabs>
          <w:tab w:val="left" w:pos="0"/>
        </w:tabs>
        <w:autoSpaceDE w:val="0"/>
        <w:autoSpaceDN w:val="0"/>
        <w:adjustRightInd w:val="0"/>
        <w:spacing w:beforeLines="20" w:before="48" w:afterLines="20" w:after="48" w:line="288" w:lineRule="auto"/>
        <w:ind w:left="0" w:firstLine="567"/>
        <w:jc w:val="both"/>
        <w:rPr>
          <w:color w:val="000000" w:themeColor="text1"/>
          <w:lang w:val="en-GB"/>
        </w:rPr>
      </w:pPr>
      <w:r w:rsidRPr="00AD3CC7">
        <w:rPr>
          <w:color w:val="000000" w:themeColor="text1"/>
          <w:lang w:val="en-GB"/>
        </w:rPr>
        <w:t>The type test must cary on the product which are same manufacturer, origin.</w:t>
      </w:r>
    </w:p>
    <w:p w14:paraId="0A27CED8" w14:textId="77777777" w:rsidR="00BB23AC" w:rsidRPr="00AD3CC7" w:rsidRDefault="00BB23AC" w:rsidP="00DA14FF">
      <w:pPr>
        <w:widowControl w:val="0"/>
        <w:numPr>
          <w:ilvl w:val="0"/>
          <w:numId w:val="169"/>
        </w:numPr>
        <w:tabs>
          <w:tab w:val="left" w:pos="0"/>
        </w:tabs>
        <w:autoSpaceDE w:val="0"/>
        <w:autoSpaceDN w:val="0"/>
        <w:adjustRightInd w:val="0"/>
        <w:spacing w:beforeLines="20" w:before="48" w:afterLines="20" w:after="48" w:line="288" w:lineRule="auto"/>
        <w:ind w:left="0" w:firstLine="567"/>
        <w:jc w:val="both"/>
        <w:rPr>
          <w:rFonts w:eastAsia="Calibri"/>
          <w:b/>
          <w:color w:val="000000" w:themeColor="text1"/>
        </w:rPr>
      </w:pPr>
      <w:r w:rsidRPr="00AD3CC7">
        <w:rPr>
          <w:color w:val="000000" w:themeColor="text1"/>
          <w:lang w:val="en-GB"/>
        </w:rPr>
        <w:t>Type test must include information below: (i) name, adress, sign/stamp of the lab, number of gain the standard certificate comply with ISO/IEC 17025 (ii) Testing product, part of test, applying standard, customer, date of testing, publish date of testing, Place of testing, detail of testing, method of testing, result of testing… (iii) Type, Manufacturer</w:t>
      </w:r>
      <w:r w:rsidRPr="00AD3CC7">
        <w:rPr>
          <w:noProof/>
          <w:color w:val="000000" w:themeColor="text1"/>
          <w:lang w:val="en-GB"/>
        </w:rPr>
        <w:t>, origin of testing.</w:t>
      </w:r>
    </w:p>
    <w:p w14:paraId="3436F13D" w14:textId="77777777" w:rsidR="00BB23AC" w:rsidRPr="00AD3CC7" w:rsidRDefault="00BB23AC" w:rsidP="00BB23AC">
      <w:pPr>
        <w:numPr>
          <w:ilvl w:val="3"/>
          <w:numId w:val="34"/>
        </w:numPr>
        <w:tabs>
          <w:tab w:val="left" w:pos="0"/>
          <w:tab w:val="left" w:pos="1170"/>
        </w:tabs>
        <w:autoSpaceDE w:val="0"/>
        <w:autoSpaceDN w:val="0"/>
        <w:adjustRightInd w:val="0"/>
        <w:spacing w:before="60" w:after="60" w:line="264" w:lineRule="auto"/>
        <w:ind w:left="720"/>
        <w:jc w:val="both"/>
        <w:rPr>
          <w:noProof/>
          <w:color w:val="000000" w:themeColor="text1"/>
          <w:lang w:val="en-GB"/>
        </w:rPr>
      </w:pPr>
      <w:r w:rsidRPr="00AD3CC7">
        <w:rPr>
          <w:b/>
          <w:noProof/>
          <w:color w:val="000000" w:themeColor="text1"/>
          <w:lang w:val="en-GB"/>
        </w:rPr>
        <w:t xml:space="preserve"> Routine test</w:t>
      </w:r>
    </w:p>
    <w:p w14:paraId="3AD1708D" w14:textId="77777777" w:rsidR="00BB23AC" w:rsidRPr="00AD3CC7" w:rsidRDefault="00BB23AC" w:rsidP="00DA14FF">
      <w:pPr>
        <w:widowControl w:val="0"/>
        <w:numPr>
          <w:ilvl w:val="0"/>
          <w:numId w:val="169"/>
        </w:numPr>
        <w:tabs>
          <w:tab w:val="left" w:pos="0"/>
        </w:tabs>
        <w:autoSpaceDE w:val="0"/>
        <w:autoSpaceDN w:val="0"/>
        <w:adjustRightInd w:val="0"/>
        <w:spacing w:beforeLines="20" w:before="48" w:afterLines="20" w:after="48" w:line="288" w:lineRule="auto"/>
        <w:ind w:left="0" w:firstLine="567"/>
        <w:jc w:val="both"/>
        <w:rPr>
          <w:noProof/>
          <w:color w:val="000000" w:themeColor="text1"/>
          <w:lang w:val="en-GB"/>
        </w:rPr>
      </w:pPr>
      <w:r w:rsidRPr="00AD3CC7">
        <w:rPr>
          <w:color w:val="000000" w:themeColor="text1"/>
          <w:lang w:val="en-GB"/>
        </w:rPr>
        <w:t>When</w:t>
      </w:r>
      <w:r w:rsidRPr="00AD3CC7">
        <w:rPr>
          <w:noProof/>
          <w:color w:val="000000" w:themeColor="text1"/>
          <w:lang w:val="en-GB"/>
        </w:rPr>
        <w:t xml:space="preserve"> delivery good, The Contractor must give the buyer the routine test. Routine test reports make by manufacture on each product which are made at the Factory to certificate the good is suitable with the technical information of contract. This type test reports shall comply with requiremens according to IEC 61284, IEC 61854, and at least the tests below:</w:t>
      </w:r>
    </w:p>
    <w:p w14:paraId="0FD79E54" w14:textId="77777777" w:rsidR="00BB23AC" w:rsidRPr="00AD3CC7" w:rsidRDefault="00BB23AC" w:rsidP="00DA14FF">
      <w:pPr>
        <w:numPr>
          <w:ilvl w:val="0"/>
          <w:numId w:val="170"/>
        </w:numPr>
        <w:tabs>
          <w:tab w:val="left" w:pos="0"/>
          <w:tab w:val="num" w:pos="1260"/>
          <w:tab w:val="left" w:pos="3969"/>
          <w:tab w:val="left" w:pos="5954"/>
          <w:tab w:val="right" w:pos="8505"/>
        </w:tabs>
        <w:autoSpaceDE w:val="0"/>
        <w:autoSpaceDN w:val="0"/>
        <w:adjustRightInd w:val="0"/>
        <w:spacing w:beforeLines="20" w:before="48" w:afterLines="20" w:after="48" w:line="288" w:lineRule="auto"/>
        <w:ind w:hanging="954"/>
        <w:contextualSpacing/>
        <w:jc w:val="both"/>
        <w:rPr>
          <w:noProof/>
          <w:color w:val="000000" w:themeColor="text1"/>
          <w:lang w:val="en-GB"/>
        </w:rPr>
      </w:pPr>
      <w:r w:rsidRPr="00AD3CC7">
        <w:rPr>
          <w:noProof/>
          <w:color w:val="000000" w:themeColor="text1"/>
          <w:lang w:val="en-GB"/>
        </w:rPr>
        <w:t>Routine visual inspection.</w:t>
      </w:r>
    </w:p>
    <w:p w14:paraId="5DE1AC78" w14:textId="77777777" w:rsidR="00BB23AC" w:rsidRPr="00AD3CC7" w:rsidRDefault="00BB23AC" w:rsidP="00DA14FF">
      <w:pPr>
        <w:numPr>
          <w:ilvl w:val="0"/>
          <w:numId w:val="170"/>
        </w:numPr>
        <w:tabs>
          <w:tab w:val="left" w:pos="0"/>
          <w:tab w:val="num" w:pos="1260"/>
          <w:tab w:val="left" w:pos="3969"/>
          <w:tab w:val="left" w:pos="5954"/>
          <w:tab w:val="right" w:pos="8505"/>
        </w:tabs>
        <w:autoSpaceDE w:val="0"/>
        <w:autoSpaceDN w:val="0"/>
        <w:adjustRightInd w:val="0"/>
        <w:spacing w:beforeLines="20" w:before="48" w:afterLines="20" w:after="48" w:line="288" w:lineRule="auto"/>
        <w:ind w:hanging="954"/>
        <w:contextualSpacing/>
        <w:jc w:val="both"/>
        <w:rPr>
          <w:noProof/>
          <w:color w:val="000000" w:themeColor="text1"/>
          <w:lang w:val="en-GB"/>
        </w:rPr>
      </w:pPr>
      <w:r w:rsidRPr="00AD3CC7">
        <w:rPr>
          <w:noProof/>
          <w:color w:val="000000" w:themeColor="text1"/>
          <w:lang w:val="en-GB"/>
        </w:rPr>
        <w:t>Dimention and marterial checking.</w:t>
      </w:r>
    </w:p>
    <w:p w14:paraId="35A25B06" w14:textId="77777777" w:rsidR="00BB23AC" w:rsidRPr="00AD3CC7" w:rsidRDefault="00BB23AC" w:rsidP="00DA14FF">
      <w:pPr>
        <w:numPr>
          <w:ilvl w:val="0"/>
          <w:numId w:val="170"/>
        </w:numPr>
        <w:tabs>
          <w:tab w:val="left" w:pos="0"/>
          <w:tab w:val="num" w:pos="1260"/>
          <w:tab w:val="left" w:pos="3969"/>
          <w:tab w:val="left" w:pos="5954"/>
          <w:tab w:val="right" w:pos="8505"/>
        </w:tabs>
        <w:autoSpaceDE w:val="0"/>
        <w:autoSpaceDN w:val="0"/>
        <w:adjustRightInd w:val="0"/>
        <w:spacing w:beforeLines="20" w:before="48" w:afterLines="20" w:after="48" w:line="288" w:lineRule="auto"/>
        <w:ind w:hanging="954"/>
        <w:contextualSpacing/>
        <w:jc w:val="both"/>
        <w:rPr>
          <w:noProof/>
          <w:color w:val="000000" w:themeColor="text1"/>
          <w:lang w:val="en-GB"/>
        </w:rPr>
      </w:pPr>
      <w:r w:rsidRPr="00AD3CC7">
        <w:rPr>
          <w:noProof/>
          <w:color w:val="000000" w:themeColor="text1"/>
          <w:lang w:val="en-GB"/>
        </w:rPr>
        <w:t>Covering layer checking.</w:t>
      </w:r>
    </w:p>
    <w:p w14:paraId="308AD072" w14:textId="77777777" w:rsidR="008F5417" w:rsidRPr="00AD3CC7" w:rsidRDefault="008F5417" w:rsidP="006A62D0">
      <w:pPr>
        <w:widowControl w:val="0"/>
        <w:numPr>
          <w:ilvl w:val="2"/>
          <w:numId w:val="266"/>
        </w:numPr>
        <w:tabs>
          <w:tab w:val="left" w:pos="851"/>
        </w:tabs>
        <w:spacing w:before="60" w:after="60" w:line="264" w:lineRule="auto"/>
        <w:ind w:left="851" w:hanging="851"/>
        <w:rPr>
          <w:rFonts w:eastAsia="Calibri"/>
          <w:b/>
          <w:noProof/>
          <w:color w:val="000000" w:themeColor="text1"/>
          <w:lang w:val="en-GB"/>
        </w:rPr>
      </w:pPr>
      <w:r w:rsidRPr="00AD3CC7">
        <w:rPr>
          <w:rFonts w:eastAsia="Calibri"/>
          <w:b/>
          <w:noProof/>
          <w:color w:val="000000" w:themeColor="text1"/>
          <w:lang w:val="en-GB"/>
        </w:rPr>
        <w:t>Suspension clamp</w:t>
      </w:r>
    </w:p>
    <w:p w14:paraId="586B6208" w14:textId="77777777" w:rsidR="008F5417" w:rsidRPr="00AD3CC7" w:rsidRDefault="008F5417" w:rsidP="006A62D0">
      <w:pPr>
        <w:widowControl w:val="0"/>
        <w:numPr>
          <w:ilvl w:val="3"/>
          <w:numId w:val="266"/>
        </w:numPr>
        <w:tabs>
          <w:tab w:val="left" w:pos="851"/>
        </w:tabs>
        <w:spacing w:before="60" w:after="60" w:line="264" w:lineRule="auto"/>
        <w:ind w:left="851" w:hanging="851"/>
        <w:rPr>
          <w:b/>
          <w:color w:val="000000" w:themeColor="text1"/>
        </w:rPr>
      </w:pPr>
      <w:r w:rsidRPr="00AD3CC7">
        <w:rPr>
          <w:rFonts w:eastAsia="Calibri"/>
          <w:b/>
          <w:noProof/>
          <w:color w:val="000000" w:themeColor="text1"/>
        </w:rPr>
        <w:t>Requirements</w:t>
      </w:r>
      <w:r w:rsidRPr="00AD3CC7">
        <w:rPr>
          <w:b/>
          <w:color w:val="000000" w:themeColor="text1"/>
        </w:rPr>
        <w:t xml:space="preserve"> on structure and technical</w:t>
      </w:r>
    </w:p>
    <w:p w14:paraId="2A9CA4B9" w14:textId="77777777" w:rsidR="008F5417" w:rsidRPr="00AD3CC7" w:rsidRDefault="008F541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suspension clamp is designed to synchronize with the insulator string to support the wire according to each type of wire as required.</w:t>
      </w:r>
    </w:p>
    <w:p w14:paraId="5668228D" w14:textId="77777777" w:rsidR="008F5417" w:rsidRPr="00AD3CC7" w:rsidRDefault="008F541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The suspension clamp is designed and manufactured with specifications to be suitable for each type of </w:t>
      </w:r>
      <w:r w:rsidR="00BB23AC" w:rsidRPr="00AD3CC7">
        <w:rPr>
          <w:noProof/>
          <w:color w:val="000000" w:themeColor="text1"/>
          <w:lang w:val="en-GB" w:eastAsia="x-none"/>
        </w:rPr>
        <w:t>AAC</w:t>
      </w:r>
      <w:r w:rsidR="00AE0DFD" w:rsidRPr="00AD3CC7">
        <w:rPr>
          <w:noProof/>
          <w:color w:val="000000" w:themeColor="text1"/>
          <w:lang w:val="en-GB" w:eastAsia="x-none"/>
        </w:rPr>
        <w:t>-800, ACC-630</w:t>
      </w:r>
      <w:r w:rsidR="00BB23AC" w:rsidRPr="00AD3CC7">
        <w:rPr>
          <w:noProof/>
          <w:color w:val="000000" w:themeColor="text1"/>
          <w:lang w:val="en-GB" w:eastAsia="x-none"/>
        </w:rPr>
        <w:t xml:space="preserve"> </w:t>
      </w:r>
      <w:r w:rsidRPr="00AD3CC7">
        <w:rPr>
          <w:noProof/>
          <w:color w:val="000000" w:themeColor="text1"/>
          <w:lang w:val="en-GB" w:eastAsia="x-none"/>
        </w:rPr>
        <w:t xml:space="preserve"> conductor, wire has the corresponding cross section.</w:t>
      </w:r>
    </w:p>
    <w:p w14:paraId="740250CA" w14:textId="77777777" w:rsidR="008F5417" w:rsidRPr="00AD3CC7" w:rsidRDefault="008F541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suspension clamp should be light and have a structure that reduces vibration. The suspension clamp shall withstand the electromechanical destructive force equivalent to the corresponding supporting insulation sequence. The support lock is constructed as a joint to support the wire. Clamp body can rotate around one axis and this axis coincides with the center of the conductor.</w:t>
      </w:r>
    </w:p>
    <w:p w14:paraId="17E23FDC" w14:textId="77777777" w:rsidR="008F5417" w:rsidRPr="00AD3CC7" w:rsidRDefault="008F541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Clamp body can rotate at least 45 degrees in the direction of up or down vertically. The suspension clamp should be made of a material that withstands the destructive load corresponding to the insulator string. The Contractor shall ensure that the calculations and designs are in accordance with the corresponding specific wire type and ensure that in operation, avoid resonance between the Clamp and the conductor or ground wire when being vibrated by the wind.</w:t>
      </w:r>
    </w:p>
    <w:p w14:paraId="5DB892BE" w14:textId="77777777" w:rsidR="008F5417" w:rsidRPr="00AD3CC7" w:rsidRDefault="008F541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Clamp body must be labeled on. The labeling is specified in the Technical specification offered.</w:t>
      </w:r>
    </w:p>
    <w:p w14:paraId="0CE2693B" w14:textId="77777777" w:rsidR="008F5417" w:rsidRPr="00AD3CC7" w:rsidRDefault="008F5417" w:rsidP="006A62D0">
      <w:pPr>
        <w:widowControl w:val="0"/>
        <w:numPr>
          <w:ilvl w:val="3"/>
          <w:numId w:val="266"/>
        </w:numPr>
        <w:tabs>
          <w:tab w:val="left" w:pos="851"/>
        </w:tabs>
        <w:spacing w:before="60" w:after="60" w:line="264" w:lineRule="auto"/>
        <w:ind w:left="851" w:hanging="851"/>
        <w:rPr>
          <w:rFonts w:eastAsia="Calibri"/>
          <w:b/>
          <w:noProof/>
          <w:color w:val="000000" w:themeColor="text1"/>
        </w:rPr>
      </w:pPr>
      <w:r w:rsidRPr="00AD3CC7">
        <w:rPr>
          <w:rFonts w:eastAsia="Calibri"/>
          <w:b/>
          <w:noProof/>
          <w:color w:val="000000" w:themeColor="text1"/>
        </w:rPr>
        <w:t>Test and inspection</w:t>
      </w:r>
    </w:p>
    <w:p w14:paraId="64EBA69E" w14:textId="77777777" w:rsidR="008F5417" w:rsidRPr="00AD3CC7" w:rsidRDefault="008F541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Requirements for testing, product acceptance must follow IEC 61284 standard or equivalent</w:t>
      </w:r>
    </w:p>
    <w:p w14:paraId="3F63DF5A" w14:textId="77777777" w:rsidR="008F5417" w:rsidRPr="00AD3CC7" w:rsidRDefault="008F5417" w:rsidP="00DA14FF">
      <w:pPr>
        <w:pStyle w:val="Heading4"/>
        <w:numPr>
          <w:ilvl w:val="0"/>
          <w:numId w:val="163"/>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Type test</w:t>
      </w:r>
    </w:p>
    <w:p w14:paraId="757C655F" w14:textId="77777777" w:rsidR="008F5417" w:rsidRPr="00AD3CC7" w:rsidRDefault="008F541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This test must follow IEC 61284 standard, at least include:</w:t>
      </w:r>
    </w:p>
    <w:p w14:paraId="4049DA02" w14:textId="77777777" w:rsidR="008F5417" w:rsidRPr="00AD3CC7" w:rsidRDefault="008F5417" w:rsidP="0053091C">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Breaking load test.</w:t>
      </w:r>
    </w:p>
    <w:p w14:paraId="6C3D592A" w14:textId="77777777" w:rsidR="008F5417" w:rsidRPr="00AD3CC7" w:rsidRDefault="008F5417" w:rsidP="0053091C">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Slip test.</w:t>
      </w:r>
    </w:p>
    <w:p w14:paraId="08928351" w14:textId="77777777" w:rsidR="0053091C" w:rsidRPr="00AD3CC7" w:rsidRDefault="0053091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lastRenderedPageBreak/>
        <w:t>Type tests must be performed at international independent laboratories. These laboratories must be certified to comply with ISO/IEC 17025 standard.</w:t>
      </w:r>
    </w:p>
    <w:p w14:paraId="77C472FE" w14:textId="77777777" w:rsidR="008F5417" w:rsidRPr="00AD3CC7" w:rsidRDefault="0053091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In the case of test report is performed by the manufacturer, then this laboratory must meet: i) The manufacturer's laboratory must comply with ISO/IEC 17025; ii) The test results must be witnessed and confirmed by one of the international independent laboratories (such as: KEMA, PEHLA, CESI, STLA, ASTA, SATS, ESEF, STLNA, POWER TECH LAB (Canada), STL, JSTC, A2LA, UKAS or laboratories belonging to G8, Europe).</w:t>
      </w:r>
    </w:p>
    <w:p w14:paraId="467C7FCC" w14:textId="77777777" w:rsidR="008F5417" w:rsidRPr="00AD3CC7" w:rsidRDefault="008F541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type test must carry on the product which are same manufacturer and country of manufacture.</w:t>
      </w:r>
    </w:p>
    <w:p w14:paraId="313F82F6" w14:textId="77777777" w:rsidR="008F5417" w:rsidRPr="00AD3CC7" w:rsidRDefault="008F541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Type test must include information below: (i) name, adress, sign/stamp of the lab, number of gain the standard certificate comply with ISO/IEC 17025. (ii) Testing product, part of test, applying standard, customer, date of testing, publish date of testing, Place of testing, detail of testing, method of testing, result of testing… (iii) Type, Manufacturer, origin of testing.</w:t>
      </w:r>
    </w:p>
    <w:p w14:paraId="6C8FE6A4" w14:textId="77777777" w:rsidR="008F5417" w:rsidRPr="00AD3CC7" w:rsidRDefault="008F5417" w:rsidP="00DA14FF">
      <w:pPr>
        <w:pStyle w:val="Heading4"/>
        <w:numPr>
          <w:ilvl w:val="0"/>
          <w:numId w:val="163"/>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Rountine test</w:t>
      </w:r>
    </w:p>
    <w:p w14:paraId="67900229" w14:textId="77777777" w:rsidR="008F5417" w:rsidRPr="00AD3CC7" w:rsidRDefault="008F541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When delivery good, The Contractor must give the Purchaser the rountine test. Rountine test reports make by manufacture on each product which are made at the Factory to certificate the good is suitable with the technical information of contract. This type test reports shall comply with requiremens according to IEC 61284, and at least the tests below:</w:t>
      </w:r>
    </w:p>
    <w:p w14:paraId="1AAFBDFB" w14:textId="77777777" w:rsidR="008F5417" w:rsidRPr="00AD3CC7" w:rsidRDefault="008F5417" w:rsidP="0053091C">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Routine visual inspection.</w:t>
      </w:r>
    </w:p>
    <w:p w14:paraId="63180CEA" w14:textId="77777777" w:rsidR="008F5417" w:rsidRPr="00AD3CC7" w:rsidRDefault="008F5417" w:rsidP="0053091C">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Dimention and marterial checking.</w:t>
      </w:r>
    </w:p>
    <w:p w14:paraId="2CB458D5" w14:textId="77777777" w:rsidR="008F5417" w:rsidRPr="00AD3CC7" w:rsidRDefault="008F541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In addition to the above tests, when the suspension clamp is assembled synchronously with the insulator string, it is required to test the insulator string as prescribed.</w:t>
      </w:r>
    </w:p>
    <w:p w14:paraId="1DC0A578" w14:textId="77777777" w:rsidR="0038593C" w:rsidRPr="00AD3CC7" w:rsidRDefault="0038593C" w:rsidP="006A62D0">
      <w:pPr>
        <w:widowControl w:val="0"/>
        <w:numPr>
          <w:ilvl w:val="2"/>
          <w:numId w:val="266"/>
        </w:numPr>
        <w:tabs>
          <w:tab w:val="left" w:pos="851"/>
        </w:tabs>
        <w:spacing w:before="60" w:after="60" w:line="264" w:lineRule="auto"/>
        <w:ind w:left="851" w:hanging="851"/>
        <w:rPr>
          <w:rFonts w:eastAsia="Calibri"/>
          <w:b/>
          <w:noProof/>
          <w:color w:val="000000" w:themeColor="text1"/>
          <w:lang w:val="en-GB"/>
        </w:rPr>
      </w:pPr>
      <w:r w:rsidRPr="00AD3CC7">
        <w:rPr>
          <w:rFonts w:eastAsia="Calibri"/>
          <w:b/>
          <w:noProof/>
          <w:color w:val="000000" w:themeColor="text1"/>
          <w:lang w:val="en-GB"/>
        </w:rPr>
        <w:t>Fittings of string insulator</w:t>
      </w:r>
    </w:p>
    <w:p w14:paraId="0298A804" w14:textId="77777777" w:rsidR="0038593C" w:rsidRPr="00AD3CC7" w:rsidRDefault="0038593C" w:rsidP="006A62D0">
      <w:pPr>
        <w:widowControl w:val="0"/>
        <w:numPr>
          <w:ilvl w:val="3"/>
          <w:numId w:val="266"/>
        </w:numPr>
        <w:tabs>
          <w:tab w:val="left" w:pos="851"/>
        </w:tabs>
        <w:spacing w:before="60" w:after="60" w:line="264" w:lineRule="auto"/>
        <w:ind w:left="851" w:hanging="851"/>
        <w:rPr>
          <w:rFonts w:eastAsia="Calibri"/>
          <w:b/>
          <w:noProof/>
          <w:color w:val="000000" w:themeColor="text1"/>
        </w:rPr>
      </w:pPr>
      <w:r w:rsidRPr="00AD3CC7">
        <w:rPr>
          <w:rFonts w:eastAsia="Calibri"/>
          <w:b/>
          <w:noProof/>
          <w:color w:val="000000" w:themeColor="text1"/>
        </w:rPr>
        <w:t>Requirements about structure and technical:</w:t>
      </w:r>
    </w:p>
    <w:p w14:paraId="35725681"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String insulator include some component like below:</w:t>
      </w:r>
    </w:p>
    <w:p w14:paraId="7E6D5D6A" w14:textId="77777777" w:rsidR="0038593C" w:rsidRPr="00AD3CC7" w:rsidRDefault="0038593C"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U bolt</w:t>
      </w:r>
    </w:p>
    <w:p w14:paraId="44A5B873" w14:textId="77777777" w:rsidR="0038593C" w:rsidRPr="00AD3CC7" w:rsidRDefault="0038593C"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Ball eye</w:t>
      </w:r>
    </w:p>
    <w:p w14:paraId="24A1E0E1" w14:textId="77777777" w:rsidR="0038593C" w:rsidRPr="00AD3CC7" w:rsidRDefault="0038593C"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Arcing horn</w:t>
      </w:r>
    </w:p>
    <w:p w14:paraId="713CEE0E" w14:textId="77777777" w:rsidR="0038593C" w:rsidRPr="00AD3CC7" w:rsidRDefault="0038593C"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Socket tongue</w:t>
      </w:r>
    </w:p>
    <w:p w14:paraId="49857284" w14:textId="77777777" w:rsidR="0038593C" w:rsidRPr="00AD3CC7" w:rsidRDefault="0038593C"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U shackle</w:t>
      </w:r>
    </w:p>
    <w:p w14:paraId="1F870D4B" w14:textId="77777777" w:rsidR="0038593C" w:rsidRPr="00AD3CC7" w:rsidRDefault="0038593C"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Tension clamp</w:t>
      </w:r>
    </w:p>
    <w:p w14:paraId="1B15B9D6" w14:textId="77777777" w:rsidR="0038593C" w:rsidRPr="00AD3CC7" w:rsidRDefault="0038593C"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Suspension clamp</w:t>
      </w:r>
    </w:p>
    <w:p w14:paraId="2B86F413" w14:textId="77777777" w:rsidR="0038593C" w:rsidRPr="00AD3CC7" w:rsidRDefault="0038593C"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Insulator</w:t>
      </w:r>
    </w:p>
    <w:p w14:paraId="734E529E" w14:textId="77777777" w:rsidR="0038593C" w:rsidRPr="00AD3CC7" w:rsidRDefault="0038593C" w:rsidP="00312DB6">
      <w:pPr>
        <w:widowControl w:val="0"/>
        <w:spacing w:before="60" w:after="60" w:line="264" w:lineRule="auto"/>
        <w:ind w:left="851"/>
        <w:rPr>
          <w:rFonts w:eastAsia="Calibri"/>
          <w:color w:val="000000" w:themeColor="text1"/>
        </w:rPr>
      </w:pPr>
      <w:r w:rsidRPr="00AD3CC7">
        <w:rPr>
          <w:rFonts w:eastAsia="Calibri"/>
          <w:color w:val="000000" w:themeColor="text1"/>
        </w:rPr>
        <w:t>…</w:t>
      </w:r>
    </w:p>
    <w:p w14:paraId="1EC46FD0"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Technical requirements and testing of Tension clamp and Suspension clamp must follow item </w:t>
      </w:r>
      <w:r w:rsidR="006E3751" w:rsidRPr="00AD3CC7">
        <w:rPr>
          <w:b/>
          <w:bCs/>
          <w:noProof/>
          <w:color w:val="000000" w:themeColor="text1"/>
          <w:lang w:val="en-GB" w:eastAsia="x-none"/>
        </w:rPr>
        <w:t xml:space="preserve"> Tension clamp</w:t>
      </w:r>
      <w:r w:rsidR="002B2C31" w:rsidRPr="00AD3CC7">
        <w:rPr>
          <w:noProof/>
          <w:color w:val="000000" w:themeColor="text1"/>
          <w:lang w:val="en-GB" w:eastAsia="x-none"/>
        </w:rPr>
        <w:t xml:space="preserve"> and </w:t>
      </w:r>
      <w:r w:rsidR="006E3751" w:rsidRPr="00AD3CC7">
        <w:rPr>
          <w:b/>
          <w:bCs/>
          <w:noProof/>
          <w:color w:val="000000" w:themeColor="text1"/>
          <w:lang w:val="en-GB" w:eastAsia="x-none"/>
        </w:rPr>
        <w:t xml:space="preserve"> Suspension clamp</w:t>
      </w:r>
      <w:r w:rsidR="006E3751" w:rsidRPr="00AD3CC7">
        <w:rPr>
          <w:noProof/>
          <w:color w:val="000000" w:themeColor="text1"/>
          <w:lang w:val="en-GB" w:eastAsia="x-none"/>
        </w:rPr>
        <w:t>.</w:t>
      </w:r>
    </w:p>
    <w:p w14:paraId="71022E24"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Technic</w:t>
      </w:r>
      <w:r w:rsidR="00A02528" w:rsidRPr="00AD3CC7">
        <w:rPr>
          <w:noProof/>
          <w:color w:val="000000" w:themeColor="text1"/>
          <w:lang w:val="en-GB" w:eastAsia="x-none"/>
        </w:rPr>
        <w:t xml:space="preserve">al requirements and testing of </w:t>
      </w:r>
      <w:r w:rsidRPr="00AD3CC7">
        <w:rPr>
          <w:noProof/>
          <w:color w:val="000000" w:themeColor="text1"/>
          <w:lang w:val="en-GB" w:eastAsia="x-none"/>
        </w:rPr>
        <w:t xml:space="preserve">Insulator must follow item </w:t>
      </w:r>
      <w:r w:rsidR="006E3751" w:rsidRPr="00AD3CC7">
        <w:rPr>
          <w:b/>
          <w:bCs/>
          <w:color w:val="000000" w:themeColor="text1"/>
        </w:rPr>
        <w:t>Insulator Strings</w:t>
      </w:r>
      <w:r w:rsidR="00785185" w:rsidRPr="00AD3CC7">
        <w:rPr>
          <w:color w:val="000000" w:themeColor="text1"/>
        </w:rPr>
        <w:t>.</w:t>
      </w:r>
    </w:p>
    <w:p w14:paraId="7BB10207"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All accessories of string insulator which are supply by contractor must design and make as the same thing on the drawings and requirements of bidding.</w:t>
      </w:r>
    </w:p>
    <w:p w14:paraId="50A7B68F"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Manufacture must supply calculate table of technical design, design drawings which show the technical requirements of bidding and must approve by the owner and designer.</w:t>
      </w:r>
    </w:p>
    <w:p w14:paraId="4D137B11"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lastRenderedPageBreak/>
        <w:t>Spit pin should make by stainless steel.</w:t>
      </w:r>
    </w:p>
    <w:p w14:paraId="7F652353"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All accessories of string insulator must hot deep galvanized steel follow </w:t>
      </w:r>
      <w:r w:rsidR="00A02528" w:rsidRPr="00AD3CC7">
        <w:rPr>
          <w:noProof/>
          <w:color w:val="000000" w:themeColor="text1"/>
          <w:lang w:val="en-GB" w:eastAsia="x-none"/>
        </w:rPr>
        <w:t xml:space="preserve">TCVN, ISO or </w:t>
      </w:r>
      <w:r w:rsidRPr="00AD3CC7">
        <w:rPr>
          <w:noProof/>
          <w:color w:val="000000" w:themeColor="text1"/>
          <w:lang w:val="en-GB" w:eastAsia="x-none"/>
        </w:rPr>
        <w:t>BS 729 standard or equivalent.</w:t>
      </w:r>
    </w:p>
    <w:p w14:paraId="6609136C"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surface of zinc coated must flat, clean, and uniform thickness and no fault.</w:t>
      </w:r>
    </w:p>
    <w:p w14:paraId="053B0236"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arcing horn and arcing ring must design for string and conductor protecting when the electric discharge occur.</w:t>
      </w:r>
    </w:p>
    <w:p w14:paraId="43D07B47"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The arcing horn </w:t>
      </w:r>
      <w:r w:rsidR="00211B70" w:rsidRPr="00AD3CC7">
        <w:rPr>
          <w:noProof/>
          <w:color w:val="000000" w:themeColor="text1"/>
          <w:lang w:val="en-GB" w:eastAsia="x-none"/>
        </w:rPr>
        <w:t>designed to withstand high temperatures when short circuit currents occur</w:t>
      </w:r>
      <w:r w:rsidRPr="00AD3CC7">
        <w:rPr>
          <w:noProof/>
          <w:color w:val="000000" w:themeColor="text1"/>
          <w:lang w:val="en-GB" w:eastAsia="x-none"/>
        </w:rPr>
        <w:t>. The arcing horn make sure that in the normal condition they have not arcing on the string and do not make the wave interference.</w:t>
      </w:r>
    </w:p>
    <w:p w14:paraId="30162C55" w14:textId="77777777" w:rsidR="00785185"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On the body of spacer clamp must have label. The lable required on the datasheet.</w:t>
      </w:r>
    </w:p>
    <w:p w14:paraId="5DAF950A" w14:textId="77777777" w:rsidR="0038593C" w:rsidRPr="00AD3CC7" w:rsidRDefault="0038593C" w:rsidP="006A62D0">
      <w:pPr>
        <w:widowControl w:val="0"/>
        <w:numPr>
          <w:ilvl w:val="3"/>
          <w:numId w:val="266"/>
        </w:numPr>
        <w:tabs>
          <w:tab w:val="left" w:pos="851"/>
        </w:tabs>
        <w:spacing w:before="60" w:after="60" w:line="264" w:lineRule="auto"/>
        <w:ind w:left="851" w:hanging="851"/>
        <w:rPr>
          <w:rFonts w:eastAsia="Calibri"/>
          <w:b/>
          <w:noProof/>
          <w:color w:val="000000" w:themeColor="text1"/>
        </w:rPr>
      </w:pPr>
      <w:r w:rsidRPr="00AD3CC7">
        <w:rPr>
          <w:rFonts w:eastAsia="Calibri"/>
          <w:b/>
          <w:noProof/>
          <w:color w:val="000000" w:themeColor="text1"/>
        </w:rPr>
        <w:t>Requirements for testing</w:t>
      </w:r>
    </w:p>
    <w:p w14:paraId="33F58A82"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Requirements for testing, product acceptance must follow IEC 61284 standard or equivalent</w:t>
      </w:r>
      <w:r w:rsidR="002B2C31" w:rsidRPr="00AD3CC7">
        <w:rPr>
          <w:noProof/>
          <w:color w:val="000000" w:themeColor="text1"/>
          <w:lang w:val="en-GB" w:eastAsia="x-none"/>
        </w:rPr>
        <w:t>.</w:t>
      </w:r>
    </w:p>
    <w:p w14:paraId="6DCF69F3" w14:textId="77777777" w:rsidR="0038593C" w:rsidRPr="00AD3CC7" w:rsidRDefault="0038593C" w:rsidP="00DA14FF">
      <w:pPr>
        <w:pStyle w:val="Heading4"/>
        <w:numPr>
          <w:ilvl w:val="0"/>
          <w:numId w:val="164"/>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Type test</w:t>
      </w:r>
    </w:p>
    <w:p w14:paraId="49208F7B" w14:textId="77777777" w:rsidR="002B2C31" w:rsidRPr="00AD3CC7" w:rsidRDefault="002B2C31"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This test must follow IEC 61284 standard, at least include breaking load test and requirements, test items according to Table 1 - IEC 61284 (Table 1- Tests on fittings).</w:t>
      </w:r>
    </w:p>
    <w:p w14:paraId="012D336F" w14:textId="77777777" w:rsidR="005A4065" w:rsidRPr="00AD3CC7" w:rsidRDefault="005A4065"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Type tests must be performed at international independent laboratories. These laboratories must be certified to comply with ISO/IEC 17025 standard.</w:t>
      </w:r>
    </w:p>
    <w:p w14:paraId="3E1AE352" w14:textId="77777777" w:rsidR="002B2C31" w:rsidRPr="00AD3CC7" w:rsidRDefault="005A4065"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In the case of test report is performed by the manufacturer, then this laboratory must meet: i) The manufacturer's laboratory must comply with ISO/IEC 17025; ii) The test results must be witnessed and confirmed by one of the international independent laboratories (such as: KEMA, PEHLA, CESI, STLA, ASTA, SATS, ESEF, STLNA, POWER TECH LAB (Canada), STL, JSTC, A2LA, UKAS or laboratories belonging to G8, Europe).</w:t>
      </w:r>
    </w:p>
    <w:p w14:paraId="288F8AE5" w14:textId="77777777" w:rsidR="002B2C31" w:rsidRPr="00AD3CC7" w:rsidRDefault="002B2C31"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type test must cary on the product which are same manufacturer, origin.</w:t>
      </w:r>
    </w:p>
    <w:p w14:paraId="25D04AC9" w14:textId="77777777" w:rsidR="0038593C" w:rsidRPr="00AD3CC7" w:rsidRDefault="002B2C31"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Type test must include information below: (i) name, adress, sign/stamp of the lab, number of gain the standard certificate comply with ISO/IEC 17025</w:t>
      </w:r>
      <w:r w:rsidR="00785185" w:rsidRPr="00AD3CC7">
        <w:rPr>
          <w:noProof/>
          <w:color w:val="000000" w:themeColor="text1"/>
          <w:lang w:val="en-GB" w:eastAsia="x-none"/>
        </w:rPr>
        <w:t>.</w:t>
      </w:r>
      <w:r w:rsidRPr="00AD3CC7">
        <w:rPr>
          <w:noProof/>
          <w:color w:val="000000" w:themeColor="text1"/>
          <w:lang w:val="en-GB" w:eastAsia="x-none"/>
        </w:rPr>
        <w:t xml:space="preserve"> (ii) Testing product, part of test, applying standard, customer, date of testing, publish date of testing, Place of testing, detail of testing, method of testing, result of testing… (iii) Type, Manufacturer, origin of testing</w:t>
      </w:r>
    </w:p>
    <w:p w14:paraId="42D1C175" w14:textId="77777777" w:rsidR="0038593C" w:rsidRPr="00AD3CC7" w:rsidRDefault="0038593C" w:rsidP="00DA14FF">
      <w:pPr>
        <w:pStyle w:val="Heading4"/>
        <w:numPr>
          <w:ilvl w:val="0"/>
          <w:numId w:val="164"/>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Rountine test</w:t>
      </w:r>
    </w:p>
    <w:p w14:paraId="03F78770"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When delivery good, The Contractor must give the </w:t>
      </w:r>
      <w:r w:rsidR="00B82442" w:rsidRPr="00AD3CC7">
        <w:rPr>
          <w:noProof/>
          <w:color w:val="000000" w:themeColor="text1"/>
          <w:lang w:val="en-GB" w:eastAsia="x-none"/>
        </w:rPr>
        <w:t>Purchaser</w:t>
      </w:r>
      <w:r w:rsidRPr="00AD3CC7">
        <w:rPr>
          <w:noProof/>
          <w:color w:val="000000" w:themeColor="text1"/>
          <w:lang w:val="en-GB" w:eastAsia="x-none"/>
        </w:rPr>
        <w:t xml:space="preserve"> the rountine test. Rountine test reports make by manufacture on each product which are made at the Factory to certificate the good is suitable with the technical information of contract. This type test reports shall comply with requiremens according to IEC 61284 and at least the tests below:</w:t>
      </w:r>
    </w:p>
    <w:p w14:paraId="4A1396AC" w14:textId="77777777" w:rsidR="0038593C" w:rsidRPr="00AD3CC7" w:rsidRDefault="0038593C"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Routine visual inspection.</w:t>
      </w:r>
    </w:p>
    <w:p w14:paraId="6C882D28" w14:textId="77777777" w:rsidR="0038593C" w:rsidRPr="00AD3CC7" w:rsidRDefault="0038593C"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Dimention and marterial checking.</w:t>
      </w:r>
    </w:p>
    <w:p w14:paraId="3F394E38" w14:textId="77777777" w:rsidR="0038593C" w:rsidRPr="00AD3CC7" w:rsidRDefault="0038593C"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Zinc coated checking.</w:t>
      </w:r>
    </w:p>
    <w:p w14:paraId="147A8965"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And requirements, test items according to table 1 - IEC 61284 (Table 1- Tests on fittings).</w:t>
      </w:r>
    </w:p>
    <w:p w14:paraId="3BF5B35F" w14:textId="77777777" w:rsidR="0038593C" w:rsidRPr="00AD3CC7" w:rsidRDefault="0038593C" w:rsidP="00DA14FF">
      <w:pPr>
        <w:pStyle w:val="Heading4"/>
        <w:numPr>
          <w:ilvl w:val="0"/>
          <w:numId w:val="164"/>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Sample test</w:t>
      </w:r>
    </w:p>
    <w:p w14:paraId="5BEF0885" w14:textId="77777777" w:rsidR="002B2C31" w:rsidRPr="00AD3CC7" w:rsidRDefault="002B2C31"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Sample test is performed according to IEC 61284 standard with requirements and items as table 1 - IEC 61284 (Table 1- Tests on fittings). The price is included in the bid price.</w:t>
      </w:r>
    </w:p>
    <w:p w14:paraId="7C26BB51" w14:textId="77777777" w:rsidR="002B2C31" w:rsidRPr="00AD3CC7" w:rsidRDefault="008B3CDD" w:rsidP="00DA14FF">
      <w:pPr>
        <w:pStyle w:val="ListParagraph"/>
        <w:widowControl w:val="0"/>
        <w:numPr>
          <w:ilvl w:val="0"/>
          <w:numId w:val="132"/>
        </w:numPr>
        <w:tabs>
          <w:tab w:val="left" w:pos="567"/>
        </w:tabs>
        <w:suppressAutoHyphens w:val="0"/>
        <w:spacing w:before="60" w:after="60" w:line="264" w:lineRule="auto"/>
        <w:contextualSpacing w:val="0"/>
        <w:rPr>
          <w:rFonts w:ascii="Times New Roman" w:eastAsia="Calibri" w:hAnsi="Times New Roman"/>
          <w:b/>
          <w:bCs/>
          <w:color w:val="000000" w:themeColor="text1"/>
          <w:szCs w:val="24"/>
        </w:rPr>
      </w:pPr>
      <w:r w:rsidRPr="00AD3CC7">
        <w:rPr>
          <w:rFonts w:ascii="Times New Roman" w:eastAsia="Calibri" w:hAnsi="Times New Roman"/>
          <w:b/>
          <w:bCs/>
          <w:color w:val="000000" w:themeColor="text1"/>
          <w:szCs w:val="24"/>
          <w:lang w:val="en-US"/>
        </w:rPr>
        <w:lastRenderedPageBreak/>
        <w:t xml:space="preserve"> </w:t>
      </w:r>
      <w:r w:rsidR="002B2C31" w:rsidRPr="00AD3CC7">
        <w:rPr>
          <w:rFonts w:ascii="Times New Roman" w:eastAsia="Calibri" w:hAnsi="Times New Roman"/>
          <w:b/>
          <w:bCs/>
          <w:color w:val="000000" w:themeColor="text1"/>
          <w:szCs w:val="24"/>
        </w:rPr>
        <w:t>Insulator set fittings sample test item including:</w:t>
      </w:r>
    </w:p>
    <w:p w14:paraId="74ED0CEE"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Vissual exammination;</w:t>
      </w:r>
    </w:p>
    <w:p w14:paraId="45160610"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Dimensional and material verification;</w:t>
      </w:r>
    </w:p>
    <w:p w14:paraId="78F37A89"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Hot dip galvanizing;</w:t>
      </w:r>
    </w:p>
    <w:p w14:paraId="2FB0DB19"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Mechanical tests - damage and failure load;</w:t>
      </w:r>
    </w:p>
    <w:p w14:paraId="2ED21557" w14:textId="77777777" w:rsidR="002B2C31" w:rsidRPr="00AD3CC7" w:rsidRDefault="002B2C31" w:rsidP="00DA14FF">
      <w:pPr>
        <w:pStyle w:val="ListParagraph"/>
        <w:widowControl w:val="0"/>
        <w:numPr>
          <w:ilvl w:val="0"/>
          <w:numId w:val="132"/>
        </w:numPr>
        <w:tabs>
          <w:tab w:val="left" w:pos="567"/>
        </w:tabs>
        <w:suppressAutoHyphens w:val="0"/>
        <w:spacing w:before="60" w:after="60" w:line="264" w:lineRule="auto"/>
        <w:ind w:left="993" w:hanging="426"/>
        <w:contextualSpacing w:val="0"/>
        <w:rPr>
          <w:rFonts w:ascii="Times New Roman" w:eastAsia="Calibri" w:hAnsi="Times New Roman"/>
          <w:b/>
          <w:bCs/>
          <w:color w:val="000000" w:themeColor="text1"/>
          <w:szCs w:val="24"/>
        </w:rPr>
      </w:pPr>
      <w:r w:rsidRPr="00AD3CC7">
        <w:rPr>
          <w:rFonts w:ascii="Times New Roman" w:eastAsia="Calibri" w:hAnsi="Times New Roman"/>
          <w:b/>
          <w:bCs/>
          <w:color w:val="000000" w:themeColor="text1"/>
          <w:szCs w:val="24"/>
        </w:rPr>
        <w:t>Suspension clamps sample test:</w:t>
      </w:r>
    </w:p>
    <w:p w14:paraId="4C897A7B"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Vissual exammination;</w:t>
      </w:r>
    </w:p>
    <w:p w14:paraId="512C8C49"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Dimensional and material verification;</w:t>
      </w:r>
    </w:p>
    <w:p w14:paraId="350EB0ED"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Hot dip galvanizing;</w:t>
      </w:r>
    </w:p>
    <w:p w14:paraId="0FA636DD"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Mechanical tests - damage and failure load;</w:t>
      </w:r>
    </w:p>
    <w:p w14:paraId="769369B0"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Slip test;</w:t>
      </w:r>
    </w:p>
    <w:p w14:paraId="104A87FE"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Clamp bolt tightening test;</w:t>
      </w:r>
    </w:p>
    <w:p w14:paraId="164FC2EA" w14:textId="77777777" w:rsidR="002B2C31" w:rsidRPr="00AD3CC7" w:rsidRDefault="002B2C31" w:rsidP="00DA14FF">
      <w:pPr>
        <w:pStyle w:val="ListParagraph"/>
        <w:widowControl w:val="0"/>
        <w:numPr>
          <w:ilvl w:val="0"/>
          <w:numId w:val="132"/>
        </w:numPr>
        <w:tabs>
          <w:tab w:val="left" w:pos="567"/>
        </w:tabs>
        <w:suppressAutoHyphens w:val="0"/>
        <w:spacing w:before="60" w:after="60" w:line="264" w:lineRule="auto"/>
        <w:ind w:left="993" w:hanging="426"/>
        <w:contextualSpacing w:val="0"/>
        <w:rPr>
          <w:rFonts w:ascii="Times New Roman" w:eastAsia="Calibri" w:hAnsi="Times New Roman"/>
          <w:b/>
          <w:bCs/>
          <w:color w:val="000000" w:themeColor="text1"/>
          <w:szCs w:val="24"/>
        </w:rPr>
      </w:pPr>
      <w:r w:rsidRPr="00AD3CC7">
        <w:rPr>
          <w:rFonts w:ascii="Times New Roman" w:eastAsia="Calibri" w:hAnsi="Times New Roman"/>
          <w:b/>
          <w:bCs/>
          <w:color w:val="000000" w:themeColor="text1"/>
          <w:szCs w:val="24"/>
        </w:rPr>
        <w:t>Tension clamp sample test:</w:t>
      </w:r>
    </w:p>
    <w:p w14:paraId="0CF541DC"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Vissual exammination;</w:t>
      </w:r>
    </w:p>
    <w:p w14:paraId="37EC46E6"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Dimensional and material verification;</w:t>
      </w:r>
    </w:p>
    <w:p w14:paraId="7E68C54F"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Hot dip galvanizing;</w:t>
      </w:r>
    </w:p>
    <w:p w14:paraId="14666D26"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Mechanical tests - damage and failure load;</w:t>
      </w:r>
    </w:p>
    <w:p w14:paraId="3876119D"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Clamp bolt tightening test;</w:t>
      </w:r>
    </w:p>
    <w:p w14:paraId="248E8077"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Tensile test;</w:t>
      </w:r>
    </w:p>
    <w:p w14:paraId="09E31333" w14:textId="77777777" w:rsidR="002B2C31" w:rsidRPr="00AD3CC7" w:rsidRDefault="002B2C31" w:rsidP="00DA14FF">
      <w:pPr>
        <w:pStyle w:val="ListParagraph"/>
        <w:widowControl w:val="0"/>
        <w:numPr>
          <w:ilvl w:val="0"/>
          <w:numId w:val="132"/>
        </w:numPr>
        <w:tabs>
          <w:tab w:val="left" w:pos="567"/>
        </w:tabs>
        <w:suppressAutoHyphens w:val="0"/>
        <w:spacing w:before="60" w:after="60" w:line="264" w:lineRule="auto"/>
        <w:ind w:left="993" w:hanging="426"/>
        <w:contextualSpacing w:val="0"/>
        <w:rPr>
          <w:rFonts w:ascii="Times New Roman" w:eastAsia="Calibri" w:hAnsi="Times New Roman"/>
          <w:b/>
          <w:bCs/>
          <w:color w:val="000000" w:themeColor="text1"/>
          <w:szCs w:val="24"/>
        </w:rPr>
      </w:pPr>
      <w:r w:rsidRPr="00AD3CC7">
        <w:rPr>
          <w:rFonts w:ascii="Times New Roman" w:eastAsia="Calibri" w:hAnsi="Times New Roman"/>
          <w:b/>
          <w:bCs/>
          <w:color w:val="000000" w:themeColor="text1"/>
          <w:szCs w:val="24"/>
        </w:rPr>
        <w:t>Partial tension fittings sample test:</w:t>
      </w:r>
    </w:p>
    <w:p w14:paraId="67644751"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Vissual exammination;</w:t>
      </w:r>
    </w:p>
    <w:p w14:paraId="0D10ECAF"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Dimensional and material verification;</w:t>
      </w:r>
    </w:p>
    <w:p w14:paraId="5D54AB85"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Hot dip galvanizing;</w:t>
      </w:r>
    </w:p>
    <w:p w14:paraId="14450521" w14:textId="77777777" w:rsidR="002B2C31" w:rsidRPr="00AD3CC7" w:rsidRDefault="00785185" w:rsidP="00DA14FF">
      <w:pPr>
        <w:pStyle w:val="ListParagraph"/>
        <w:widowControl w:val="0"/>
        <w:numPr>
          <w:ilvl w:val="0"/>
          <w:numId w:val="132"/>
        </w:numPr>
        <w:tabs>
          <w:tab w:val="left" w:pos="567"/>
        </w:tabs>
        <w:suppressAutoHyphens w:val="0"/>
        <w:spacing w:before="60" w:after="60" w:line="264" w:lineRule="auto"/>
        <w:ind w:left="993" w:hanging="426"/>
        <w:contextualSpacing w:val="0"/>
        <w:rPr>
          <w:rFonts w:ascii="Times New Roman" w:eastAsia="Calibri" w:hAnsi="Times New Roman"/>
          <w:b/>
          <w:bCs/>
          <w:color w:val="000000" w:themeColor="text1"/>
          <w:szCs w:val="24"/>
        </w:rPr>
      </w:pPr>
      <w:r w:rsidRPr="00AD3CC7">
        <w:rPr>
          <w:rFonts w:ascii="Times New Roman" w:eastAsia="Calibri" w:hAnsi="Times New Roman"/>
          <w:b/>
          <w:bCs/>
          <w:color w:val="000000" w:themeColor="text1"/>
          <w:szCs w:val="24"/>
        </w:rPr>
        <w:t>I</w:t>
      </w:r>
      <w:r w:rsidR="002B2C31" w:rsidRPr="00AD3CC7">
        <w:rPr>
          <w:rFonts w:ascii="Times New Roman" w:eastAsia="Calibri" w:hAnsi="Times New Roman"/>
          <w:b/>
          <w:bCs/>
          <w:color w:val="000000" w:themeColor="text1"/>
          <w:szCs w:val="24"/>
        </w:rPr>
        <w:t>nsulator protective fittings sample test</w:t>
      </w:r>
      <w:r w:rsidR="005A4065" w:rsidRPr="00AD3CC7">
        <w:rPr>
          <w:rFonts w:ascii="Times New Roman" w:eastAsia="Calibri" w:hAnsi="Times New Roman"/>
          <w:b/>
          <w:bCs/>
          <w:color w:val="000000" w:themeColor="text1"/>
          <w:szCs w:val="24"/>
          <w:lang w:val="en-US"/>
        </w:rPr>
        <w:t xml:space="preserve"> (a</w:t>
      </w:r>
      <w:r w:rsidR="005A4065" w:rsidRPr="00AD3CC7">
        <w:rPr>
          <w:rFonts w:ascii="Times New Roman" w:hAnsi="Times New Roman"/>
          <w:b/>
          <w:color w:val="000000" w:themeColor="text1"/>
          <w:lang w:val="en-GB"/>
        </w:rPr>
        <w:t>rcing horn,…)</w:t>
      </w:r>
      <w:r w:rsidR="002B2C31" w:rsidRPr="00AD3CC7">
        <w:rPr>
          <w:rFonts w:ascii="Times New Roman" w:eastAsia="Calibri" w:hAnsi="Times New Roman"/>
          <w:b/>
          <w:bCs/>
          <w:color w:val="000000" w:themeColor="text1"/>
          <w:szCs w:val="24"/>
        </w:rPr>
        <w:t>:</w:t>
      </w:r>
    </w:p>
    <w:p w14:paraId="36E28779"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Vissual exammination;</w:t>
      </w:r>
    </w:p>
    <w:p w14:paraId="2B74078C"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Dimensional and material verification;</w:t>
      </w:r>
    </w:p>
    <w:p w14:paraId="1D52507E" w14:textId="77777777" w:rsidR="002B2C31" w:rsidRPr="00AD3CC7" w:rsidRDefault="002B2C31" w:rsidP="005A4065">
      <w:pPr>
        <w:widowControl w:val="0"/>
        <w:numPr>
          <w:ilvl w:val="0"/>
          <w:numId w:val="8"/>
        </w:numPr>
        <w:tabs>
          <w:tab w:val="clear" w:pos="993"/>
        </w:tabs>
        <w:spacing w:before="60" w:after="60" w:line="264" w:lineRule="auto"/>
        <w:ind w:hanging="284"/>
        <w:rPr>
          <w:color w:val="000000" w:themeColor="text1"/>
          <w:lang w:val="en-GB"/>
        </w:rPr>
      </w:pPr>
      <w:r w:rsidRPr="00AD3CC7">
        <w:rPr>
          <w:color w:val="000000" w:themeColor="text1"/>
          <w:lang w:val="en-GB"/>
        </w:rPr>
        <w:t>Hot dip galvanizing;</w:t>
      </w:r>
    </w:p>
    <w:p w14:paraId="79E6A1F3" w14:textId="77777777" w:rsidR="0038593C" w:rsidRPr="00AD3CC7" w:rsidRDefault="005A4065" w:rsidP="006A62D0">
      <w:pPr>
        <w:widowControl w:val="0"/>
        <w:numPr>
          <w:ilvl w:val="3"/>
          <w:numId w:val="266"/>
        </w:numPr>
        <w:tabs>
          <w:tab w:val="left" w:pos="851"/>
        </w:tabs>
        <w:spacing w:before="60" w:after="60" w:line="264" w:lineRule="auto"/>
        <w:ind w:left="851" w:hanging="851"/>
        <w:rPr>
          <w:rFonts w:eastAsia="Calibri"/>
          <w:b/>
          <w:noProof/>
          <w:color w:val="000000" w:themeColor="text1"/>
        </w:rPr>
      </w:pPr>
      <w:r w:rsidRPr="00AD3CC7">
        <w:rPr>
          <w:rFonts w:eastAsia="Calibri"/>
          <w:b/>
          <w:noProof/>
          <w:color w:val="000000" w:themeColor="text1"/>
        </w:rPr>
        <w:t>Other requirements</w:t>
      </w:r>
    </w:p>
    <w:p w14:paraId="1FDFDF9D"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Galvanizing shall be performed in accordance with ISO standard or BS 729 or equivalent and apply for hot deep galvanizing process to gain the thickness not less than 610g/sp.m on the surface of steel pad... the coating thickness at saw-tooth will be 305g/sq.m</w:t>
      </w:r>
    </w:p>
    <w:p w14:paraId="6A925915" w14:textId="77777777" w:rsidR="0038593C" w:rsidRPr="00AD3CC7" w:rsidRDefault="0038593C" w:rsidP="006A62D0">
      <w:pPr>
        <w:widowControl w:val="0"/>
        <w:numPr>
          <w:ilvl w:val="3"/>
          <w:numId w:val="266"/>
        </w:numPr>
        <w:tabs>
          <w:tab w:val="left" w:pos="851"/>
        </w:tabs>
        <w:spacing w:before="60" w:after="60" w:line="264" w:lineRule="auto"/>
        <w:ind w:left="851" w:hanging="851"/>
        <w:rPr>
          <w:rFonts w:eastAsia="Calibri"/>
          <w:b/>
          <w:noProof/>
          <w:color w:val="000000" w:themeColor="text1"/>
        </w:rPr>
      </w:pPr>
      <w:r w:rsidRPr="00AD3CC7">
        <w:rPr>
          <w:rFonts w:eastAsia="Calibri"/>
          <w:b/>
          <w:noProof/>
          <w:color w:val="000000" w:themeColor="text1"/>
        </w:rPr>
        <w:t>Requiements for packing</w:t>
      </w:r>
    </w:p>
    <w:p w14:paraId="0B706CAC"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All of good must pack carefully then they can move by seaway, airway, railway, overland and make sure that the insulator is protected against bad weather conditions during the transport or storage.</w:t>
      </w:r>
    </w:p>
    <w:p w14:paraId="7305C77E" w14:textId="77777777" w:rsidR="0038593C" w:rsidRPr="00AD3CC7" w:rsidRDefault="0038593C"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All packing use to pack the good must have clearly information: total weight, center of load… and heve the sign of regular vouchers.</w:t>
      </w:r>
    </w:p>
    <w:p w14:paraId="3FC311C7"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Each packing has a list with information about materials on the packing and the list will be put on the water-roof envelope. All good will register for easily checking purpose.</w:t>
      </w:r>
    </w:p>
    <w:p w14:paraId="398DD370"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Informations on the packing list must include:</w:t>
      </w:r>
    </w:p>
    <w:p w14:paraId="10F548DB" w14:textId="77777777" w:rsidR="0038593C" w:rsidRPr="00AD3CC7" w:rsidRDefault="0038593C" w:rsidP="006702B0">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lastRenderedPageBreak/>
        <w:t>Type, product sign;</w:t>
      </w:r>
    </w:p>
    <w:p w14:paraId="2CF8B2E1" w14:textId="77777777" w:rsidR="0038593C" w:rsidRPr="00AD3CC7" w:rsidRDefault="0038593C" w:rsidP="006702B0">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Total weight;</w:t>
      </w:r>
    </w:p>
    <w:p w14:paraId="5BF339DA" w14:textId="77777777" w:rsidR="0038593C" w:rsidRPr="00AD3CC7" w:rsidRDefault="0038593C" w:rsidP="006702B0">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Manufacture;</w:t>
      </w:r>
    </w:p>
    <w:p w14:paraId="1CFF516A" w14:textId="77777777" w:rsidR="0038593C" w:rsidRPr="00AD3CC7" w:rsidRDefault="0038593C" w:rsidP="006702B0">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Year of manufacture;</w:t>
      </w:r>
    </w:p>
    <w:p w14:paraId="09E31498" w14:textId="77777777" w:rsidR="0038593C" w:rsidRPr="00AD3CC7" w:rsidRDefault="0038593C" w:rsidP="006702B0">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Name of project, contruction;</w:t>
      </w:r>
    </w:p>
    <w:p w14:paraId="6799D0D3" w14:textId="77777777" w:rsidR="0038593C" w:rsidRPr="00AD3CC7" w:rsidRDefault="0038593C" w:rsidP="006702B0">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Hook Place</w:t>
      </w:r>
    </w:p>
    <w:p w14:paraId="12ED250B" w14:textId="77777777" w:rsidR="0038593C" w:rsidRPr="00AD3CC7" w:rsidRDefault="0038593C" w:rsidP="006A62D0">
      <w:pPr>
        <w:widowControl w:val="0"/>
        <w:numPr>
          <w:ilvl w:val="3"/>
          <w:numId w:val="266"/>
        </w:numPr>
        <w:tabs>
          <w:tab w:val="left" w:pos="851"/>
        </w:tabs>
        <w:spacing w:before="80" w:after="80" w:line="252" w:lineRule="auto"/>
        <w:ind w:left="851" w:hanging="851"/>
        <w:rPr>
          <w:rFonts w:eastAsia="Calibri"/>
          <w:b/>
          <w:noProof/>
          <w:color w:val="000000" w:themeColor="text1"/>
        </w:rPr>
      </w:pPr>
      <w:r w:rsidRPr="00AD3CC7">
        <w:rPr>
          <w:rFonts w:eastAsia="Calibri"/>
          <w:b/>
          <w:noProof/>
          <w:color w:val="000000" w:themeColor="text1"/>
        </w:rPr>
        <w:t>Requirements for transporting</w:t>
      </w:r>
    </w:p>
    <w:p w14:paraId="2EB2CA2C"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During transporting, the good must packed with each wood packing which are designed for damage preventting cause by clash. The good must be fasten by rope and avoid the shake down.</w:t>
      </w:r>
    </w:p>
    <w:p w14:paraId="1C02D626" w14:textId="77777777" w:rsidR="0038593C" w:rsidRPr="00AD3CC7" w:rsidRDefault="0038593C" w:rsidP="006A62D0">
      <w:pPr>
        <w:widowControl w:val="0"/>
        <w:numPr>
          <w:ilvl w:val="3"/>
          <w:numId w:val="266"/>
        </w:numPr>
        <w:tabs>
          <w:tab w:val="left" w:pos="851"/>
        </w:tabs>
        <w:spacing w:before="80" w:after="80" w:line="252" w:lineRule="auto"/>
        <w:ind w:left="851" w:hanging="851"/>
        <w:rPr>
          <w:rFonts w:eastAsia="Calibri"/>
          <w:b/>
          <w:noProof/>
          <w:color w:val="000000" w:themeColor="text1"/>
        </w:rPr>
      </w:pPr>
      <w:r w:rsidRPr="00AD3CC7">
        <w:rPr>
          <w:rFonts w:eastAsia="Calibri"/>
          <w:b/>
          <w:noProof/>
          <w:color w:val="000000" w:themeColor="text1"/>
        </w:rPr>
        <w:t>Requirements for Maintenance</w:t>
      </w:r>
    </w:p>
    <w:p w14:paraId="33DE3351"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Insulator must pack on a wood packing or arrange on iron support and storage on a private store.</w:t>
      </w:r>
    </w:p>
    <w:p w14:paraId="6E637726"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On the construction site, if do not install the insulator then they will keep on a store. Put them on wood packing or arrange each insulator together and put upper the floor.</w:t>
      </w:r>
    </w:p>
    <w:p w14:paraId="78DEED01" w14:textId="77777777" w:rsidR="0038593C" w:rsidRPr="00AD3CC7" w:rsidRDefault="0038593C" w:rsidP="006A62D0">
      <w:pPr>
        <w:widowControl w:val="0"/>
        <w:numPr>
          <w:ilvl w:val="3"/>
          <w:numId w:val="266"/>
        </w:numPr>
        <w:tabs>
          <w:tab w:val="left" w:pos="851"/>
        </w:tabs>
        <w:spacing w:before="80" w:after="80" w:line="252" w:lineRule="auto"/>
        <w:ind w:left="851" w:hanging="851"/>
        <w:rPr>
          <w:rFonts w:eastAsia="Calibri"/>
          <w:b/>
          <w:noProof/>
          <w:color w:val="000000" w:themeColor="text1"/>
        </w:rPr>
      </w:pPr>
      <w:r w:rsidRPr="00AD3CC7">
        <w:rPr>
          <w:rFonts w:eastAsia="Calibri"/>
          <w:b/>
          <w:noProof/>
          <w:color w:val="000000" w:themeColor="text1"/>
        </w:rPr>
        <w:t>Requirements for documents</w:t>
      </w:r>
    </w:p>
    <w:p w14:paraId="1B37377A"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Manufacturer information, summary of insulator specifications, origin of insulator, quality management certificate.</w:t>
      </w:r>
    </w:p>
    <w:p w14:paraId="3057FD64"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There are all test records.</w:t>
      </w:r>
    </w:p>
    <w:p w14:paraId="3AA0B667"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Generally drawings with dimensions, sectional drawings, structural drawings, structural details drawings and accessories drawings.</w:t>
      </w:r>
    </w:p>
    <w:p w14:paraId="4282556D"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Instructions documents for installation, operation and warning on using.</w:t>
      </w:r>
    </w:p>
    <w:p w14:paraId="1D13FF6E" w14:textId="77777777" w:rsidR="00336D26" w:rsidRPr="00AD3CC7" w:rsidRDefault="00336D26"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And other requirements according to the content of dispatch No. 2152/EVNNPT-QLĐT-KT dated 02/06/2016.</w:t>
      </w:r>
    </w:p>
    <w:p w14:paraId="233AE7B8" w14:textId="77777777" w:rsidR="0038593C" w:rsidRPr="00AD3CC7" w:rsidRDefault="0038593C" w:rsidP="006A62D0">
      <w:pPr>
        <w:widowControl w:val="0"/>
        <w:numPr>
          <w:ilvl w:val="3"/>
          <w:numId w:val="266"/>
        </w:numPr>
        <w:tabs>
          <w:tab w:val="left" w:pos="851"/>
        </w:tabs>
        <w:spacing w:before="80" w:after="80" w:line="252" w:lineRule="auto"/>
        <w:ind w:left="851" w:hanging="851"/>
        <w:rPr>
          <w:rFonts w:eastAsia="Calibri"/>
          <w:b/>
          <w:noProof/>
          <w:color w:val="000000" w:themeColor="text1"/>
        </w:rPr>
      </w:pPr>
      <w:r w:rsidRPr="00AD3CC7">
        <w:rPr>
          <w:rFonts w:eastAsia="Calibri"/>
          <w:b/>
          <w:noProof/>
          <w:color w:val="000000" w:themeColor="text1"/>
        </w:rPr>
        <w:t>Other requirements</w:t>
      </w:r>
    </w:p>
    <w:p w14:paraId="25D83FA2" w14:textId="77777777" w:rsidR="0038593C" w:rsidRPr="00AD3CC7" w:rsidRDefault="0038593C"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The requirement are not mentioned in this document, it shall apply with IEC standard or equivalent</w:t>
      </w:r>
      <w:r w:rsidR="00785185" w:rsidRPr="00AD3CC7">
        <w:rPr>
          <w:noProof/>
          <w:color w:val="000000" w:themeColor="text1"/>
          <w:lang w:val="en-GB" w:eastAsia="x-none"/>
        </w:rPr>
        <w:t>.</w:t>
      </w:r>
    </w:p>
    <w:p w14:paraId="1489A82E" w14:textId="77777777" w:rsidR="006A62D0" w:rsidRPr="00AD3CC7" w:rsidRDefault="006A62D0">
      <w:pPr>
        <w:rPr>
          <w:b/>
          <w:bCs/>
          <w:color w:val="000000" w:themeColor="text1"/>
          <w:lang w:eastAsia="x-none"/>
        </w:rPr>
      </w:pPr>
      <w:bookmarkStart w:id="813" w:name="_Toc535396707"/>
      <w:bookmarkStart w:id="814" w:name="_Toc273542673"/>
      <w:bookmarkStart w:id="815" w:name="_Toc387396480"/>
      <w:bookmarkStart w:id="816" w:name="_Toc413155399"/>
      <w:r w:rsidRPr="00AD3CC7">
        <w:rPr>
          <w:color w:val="000000" w:themeColor="text1"/>
        </w:rPr>
        <w:br w:type="page"/>
      </w:r>
    </w:p>
    <w:p w14:paraId="740DEFC2" w14:textId="399E4107" w:rsidR="00AA3274" w:rsidRPr="00AD3CC7" w:rsidRDefault="00C62CBF" w:rsidP="006702B0">
      <w:pPr>
        <w:pStyle w:val="Heading2-H2"/>
        <w:keepNext w:val="0"/>
        <w:widowControl w:val="0"/>
        <w:numPr>
          <w:ilvl w:val="3"/>
          <w:numId w:val="17"/>
        </w:numPr>
        <w:tabs>
          <w:tab w:val="clear" w:pos="851"/>
        </w:tabs>
        <w:spacing w:before="80" w:after="80" w:line="252" w:lineRule="auto"/>
        <w:ind w:left="567" w:hanging="567"/>
        <w:rPr>
          <w:color w:val="000000" w:themeColor="text1"/>
        </w:rPr>
      </w:pPr>
      <w:bookmarkStart w:id="817" w:name="_Toc226799267"/>
      <w:r w:rsidRPr="00AD3CC7">
        <w:rPr>
          <w:color w:val="000000" w:themeColor="text1"/>
          <w:lang w:val="en-US"/>
        </w:rPr>
        <w:lastRenderedPageBreak/>
        <w:t xml:space="preserve">TUBE, </w:t>
      </w:r>
      <w:r w:rsidR="00DD6D60" w:rsidRPr="00AD3CC7">
        <w:rPr>
          <w:color w:val="000000" w:themeColor="text1"/>
          <w:lang w:val="en-US"/>
        </w:rPr>
        <w:t>CONDUCTORS AND</w:t>
      </w:r>
      <w:r w:rsidR="00887476" w:rsidRPr="00AD3CC7">
        <w:rPr>
          <w:color w:val="000000" w:themeColor="text1"/>
          <w:lang w:val="en-US"/>
        </w:rPr>
        <w:t xml:space="preserve"> FITTINGS</w:t>
      </w:r>
      <w:bookmarkEnd w:id="817"/>
      <w:r w:rsidR="00887476" w:rsidRPr="00AD3CC7">
        <w:rPr>
          <w:color w:val="000000" w:themeColor="text1"/>
          <w:lang w:val="en-US"/>
        </w:rPr>
        <w:t xml:space="preserve"> </w:t>
      </w:r>
      <w:bookmarkEnd w:id="813"/>
      <w:bookmarkEnd w:id="814"/>
      <w:bookmarkEnd w:id="815"/>
      <w:bookmarkEnd w:id="816"/>
    </w:p>
    <w:p w14:paraId="55B3D15F" w14:textId="77777777" w:rsidR="007472CB" w:rsidRPr="00AD3CC7" w:rsidRDefault="007472CB" w:rsidP="006A62D0">
      <w:pPr>
        <w:pStyle w:val="ListParagraph"/>
        <w:widowControl w:val="0"/>
        <w:numPr>
          <w:ilvl w:val="1"/>
          <w:numId w:val="266"/>
        </w:numPr>
        <w:tabs>
          <w:tab w:val="left" w:pos="851"/>
        </w:tabs>
        <w:suppressAutoHyphens w:val="0"/>
        <w:spacing w:before="80" w:after="80" w:line="252" w:lineRule="auto"/>
        <w:contextualSpacing w:val="0"/>
        <w:rPr>
          <w:rFonts w:ascii="Times New Roman" w:eastAsia="Calibri" w:hAnsi="Times New Roman"/>
          <w:b/>
          <w:noProof/>
          <w:vanish/>
          <w:color w:val="000000" w:themeColor="text1"/>
          <w:szCs w:val="24"/>
          <w:lang w:val="en-GB" w:eastAsia="en-US"/>
        </w:rPr>
      </w:pPr>
    </w:p>
    <w:p w14:paraId="6E7418ED" w14:textId="77777777" w:rsidR="00AA3274" w:rsidRPr="00AD3CC7" w:rsidRDefault="00AA3274" w:rsidP="006A62D0">
      <w:pPr>
        <w:widowControl w:val="0"/>
        <w:numPr>
          <w:ilvl w:val="2"/>
          <w:numId w:val="266"/>
        </w:numPr>
        <w:tabs>
          <w:tab w:val="left" w:pos="709"/>
        </w:tabs>
        <w:spacing w:before="80" w:after="80" w:line="252" w:lineRule="auto"/>
        <w:ind w:left="709" w:hanging="709"/>
        <w:rPr>
          <w:rFonts w:eastAsia="Calibri"/>
          <w:b/>
          <w:noProof/>
          <w:color w:val="000000" w:themeColor="text1"/>
          <w:lang w:val="en-GB"/>
        </w:rPr>
      </w:pPr>
      <w:r w:rsidRPr="00AD3CC7">
        <w:rPr>
          <w:rFonts w:eastAsia="Calibri"/>
          <w:b/>
          <w:noProof/>
          <w:color w:val="000000" w:themeColor="text1"/>
          <w:lang w:val="en-GB"/>
        </w:rPr>
        <w:t>General</w:t>
      </w:r>
    </w:p>
    <w:p w14:paraId="623F94AF" w14:textId="77777777" w:rsidR="00C62CBF" w:rsidRPr="00AD3CC7" w:rsidRDefault="00C62CBF" w:rsidP="00C62CBF">
      <w:pPr>
        <w:tabs>
          <w:tab w:val="left" w:pos="567"/>
        </w:tabs>
        <w:spacing w:beforeLines="20" w:before="48" w:afterLines="20" w:after="48" w:line="288" w:lineRule="auto"/>
        <w:rPr>
          <w:rFonts w:eastAsia="Calibri"/>
          <w:noProof/>
          <w:color w:val="000000" w:themeColor="text1"/>
          <w:szCs w:val="26"/>
          <w:lang w:val="en-GB"/>
        </w:rPr>
      </w:pPr>
      <w:r w:rsidRPr="00AD3CC7">
        <w:rPr>
          <w:rFonts w:eastAsia="Calibri"/>
          <w:noProof/>
          <w:color w:val="000000" w:themeColor="text1"/>
          <w:szCs w:val="26"/>
          <w:lang w:val="en-GB"/>
        </w:rPr>
        <w:t>The conductors and fittings supplied under this clause include:</w:t>
      </w:r>
    </w:p>
    <w:p w14:paraId="3C37FA68" w14:textId="77777777" w:rsidR="00C62CBF" w:rsidRPr="00AD3CC7" w:rsidRDefault="00C62CBF" w:rsidP="00C62CBF">
      <w:pPr>
        <w:widowControl w:val="0"/>
        <w:numPr>
          <w:ilvl w:val="0"/>
          <w:numId w:val="86"/>
        </w:numPr>
        <w:tabs>
          <w:tab w:val="left" w:pos="567"/>
          <w:tab w:val="num" w:pos="993"/>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Aluminum tube: Ф160/144.</w:t>
      </w:r>
    </w:p>
    <w:p w14:paraId="4A8E32C9" w14:textId="77777777" w:rsidR="00C62CBF" w:rsidRPr="00AD3CC7" w:rsidRDefault="00C62CBF" w:rsidP="00C62CBF">
      <w:pPr>
        <w:widowControl w:val="0"/>
        <w:numPr>
          <w:ilvl w:val="0"/>
          <w:numId w:val="86"/>
        </w:numPr>
        <w:tabs>
          <w:tab w:val="left" w:pos="567"/>
          <w:tab w:val="num" w:pos="993"/>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Aluminum tube: Ф120/108.</w:t>
      </w:r>
    </w:p>
    <w:p w14:paraId="4C3F1C0A" w14:textId="77777777" w:rsidR="00C62CBF" w:rsidRPr="00AD3CC7" w:rsidRDefault="00C62CBF" w:rsidP="00C62CBF">
      <w:pPr>
        <w:widowControl w:val="0"/>
        <w:numPr>
          <w:ilvl w:val="0"/>
          <w:numId w:val="86"/>
        </w:numPr>
        <w:tabs>
          <w:tab w:val="left" w:pos="567"/>
          <w:tab w:val="num" w:pos="993"/>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All Aluminium Conductor (AAC) 630sqmm.</w:t>
      </w:r>
    </w:p>
    <w:p w14:paraId="2C238F5D" w14:textId="41E568A9" w:rsidR="00C62CBF" w:rsidRPr="00AD3CC7" w:rsidRDefault="00C62CBF" w:rsidP="00C62CBF">
      <w:pPr>
        <w:widowControl w:val="0"/>
        <w:numPr>
          <w:ilvl w:val="0"/>
          <w:numId w:val="86"/>
        </w:numPr>
        <w:tabs>
          <w:tab w:val="left" w:pos="567"/>
          <w:tab w:val="num" w:pos="993"/>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Aluminium Conductor steel reinforce (ACSR) 185/29sqmm.</w:t>
      </w:r>
    </w:p>
    <w:p w14:paraId="5539B9CD" w14:textId="77777777" w:rsidR="00C62CBF" w:rsidRPr="00AD3CC7" w:rsidRDefault="00C62CBF" w:rsidP="00C62CBF">
      <w:pPr>
        <w:widowControl w:val="0"/>
        <w:numPr>
          <w:ilvl w:val="0"/>
          <w:numId w:val="86"/>
        </w:numPr>
        <w:tabs>
          <w:tab w:val="left" w:pos="567"/>
          <w:tab w:val="num" w:pos="993"/>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Fittings of Conductors</w:t>
      </w:r>
    </w:p>
    <w:p w14:paraId="54263F19" w14:textId="77777777" w:rsidR="00B4755F" w:rsidRPr="00AD3CC7" w:rsidRDefault="006702B0" w:rsidP="006A62D0">
      <w:pPr>
        <w:widowControl w:val="0"/>
        <w:numPr>
          <w:ilvl w:val="2"/>
          <w:numId w:val="266"/>
        </w:numPr>
        <w:tabs>
          <w:tab w:val="left" w:pos="709"/>
        </w:tabs>
        <w:spacing w:before="80" w:after="80" w:line="252" w:lineRule="auto"/>
        <w:ind w:left="709" w:hanging="709"/>
        <w:rPr>
          <w:rFonts w:eastAsia="Calibri"/>
          <w:b/>
          <w:noProof/>
          <w:color w:val="000000" w:themeColor="text1"/>
          <w:lang w:val="en-GB"/>
        </w:rPr>
      </w:pPr>
      <w:r w:rsidRPr="00AD3CC7">
        <w:rPr>
          <w:rFonts w:eastAsia="Calibri"/>
          <w:b/>
          <w:noProof/>
          <w:color w:val="000000" w:themeColor="text1"/>
          <w:lang w:val="en-GB"/>
        </w:rPr>
        <w:t>Requirements on structure and composition of materials</w:t>
      </w:r>
      <w:r w:rsidR="008F162A" w:rsidRPr="00AD3CC7">
        <w:rPr>
          <w:rFonts w:eastAsia="Calibri"/>
          <w:b/>
          <w:noProof/>
          <w:color w:val="000000" w:themeColor="text1"/>
          <w:lang w:val="en-GB"/>
        </w:rPr>
        <w:t xml:space="preserve"> </w:t>
      </w:r>
    </w:p>
    <w:p w14:paraId="5A4F76AD" w14:textId="77777777" w:rsidR="00AD042E" w:rsidRPr="00AD3CC7" w:rsidRDefault="00AD042E"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bookmarkStart w:id="818" w:name="_Toc246292997"/>
      <w:bookmarkStart w:id="819" w:name="_Toc372642743"/>
      <w:bookmarkStart w:id="820" w:name="_Toc372848609"/>
      <w:bookmarkStart w:id="821" w:name="_Toc480117768"/>
      <w:r w:rsidRPr="00AD3CC7">
        <w:rPr>
          <w:noProof/>
          <w:color w:val="000000" w:themeColor="text1"/>
          <w:lang w:val="en-GB" w:eastAsia="x-none"/>
        </w:rPr>
        <w:t>Surface texture: The surface is uniform, the braids do not overlap, break or break as well as other defects that are harmful to the use process. At the ends and ends of the conductors, there must be cable caps or anti-twist belts.</w:t>
      </w:r>
    </w:p>
    <w:p w14:paraId="3588A776" w14:textId="77777777" w:rsidR="00AD042E" w:rsidRPr="00AD3CC7" w:rsidRDefault="00AD042E"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Twisted layers: The successive layers of helix must be opposite to each other and tightly twisted together, the outermost twisted layer in the right direction.</w:t>
      </w:r>
    </w:p>
    <w:p w14:paraId="568D20D3" w14:textId="77777777" w:rsidR="00AD042E" w:rsidRPr="00AD3CC7" w:rsidRDefault="00AD042E"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Joints: During the braiding process, it is possible to connect broken aluminum wires, but the joints must comply with the provisions of IEC 61089. The joints must be welded by electric welding and then cold pressing. No joints are allowed on the wires of the steel core.</w:t>
      </w:r>
    </w:p>
    <w:p w14:paraId="7F311903" w14:textId="77777777" w:rsidR="00AD042E" w:rsidRPr="00AD3CC7" w:rsidRDefault="00AD042E"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The conductor (conductive part) consists of many small aluminum wires twisted around the core.</w:t>
      </w:r>
    </w:p>
    <w:p w14:paraId="19998A8B" w14:textId="77777777" w:rsidR="006702B0" w:rsidRPr="00AD3CC7" w:rsidRDefault="006702B0" w:rsidP="006A62D0">
      <w:pPr>
        <w:widowControl w:val="0"/>
        <w:numPr>
          <w:ilvl w:val="2"/>
          <w:numId w:val="266"/>
        </w:numPr>
        <w:tabs>
          <w:tab w:val="left" w:pos="709"/>
        </w:tabs>
        <w:spacing w:before="80" w:after="80" w:line="252" w:lineRule="auto"/>
        <w:ind w:left="709" w:hanging="709"/>
        <w:rPr>
          <w:rFonts w:eastAsia="Calibri"/>
          <w:b/>
          <w:noProof/>
          <w:color w:val="000000" w:themeColor="text1"/>
          <w:lang w:val="en-GB"/>
        </w:rPr>
      </w:pPr>
      <w:r w:rsidRPr="00AD3CC7">
        <w:rPr>
          <w:rFonts w:eastAsia="Calibri"/>
          <w:b/>
          <w:noProof/>
          <w:color w:val="000000" w:themeColor="text1"/>
          <w:lang w:val="en-GB"/>
        </w:rPr>
        <w:t>Requirements on origin and quality of raw materials</w:t>
      </w:r>
    </w:p>
    <w:p w14:paraId="3264B31D"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Information regarding the origin of materials used for conductors must be clearly identified:</w:t>
      </w:r>
    </w:p>
    <w:p w14:paraId="5C38375A" w14:textId="77777777" w:rsidR="006702B0" w:rsidRPr="00AD3CC7" w:rsidRDefault="006702B0" w:rsidP="00DA14FF">
      <w:pPr>
        <w:widowControl w:val="0"/>
        <w:numPr>
          <w:ilvl w:val="0"/>
          <w:numId w:val="165"/>
        </w:numPr>
        <w:tabs>
          <w:tab w:val="left" w:pos="567"/>
        </w:tabs>
        <w:spacing w:before="80" w:after="80" w:line="252" w:lineRule="auto"/>
        <w:ind w:hanging="1210"/>
        <w:jc w:val="both"/>
        <w:rPr>
          <w:b/>
          <w:noProof/>
          <w:color w:val="000000" w:themeColor="text1"/>
          <w:lang w:val="en-GB" w:eastAsia="x-none"/>
        </w:rPr>
      </w:pPr>
      <w:r w:rsidRPr="00AD3CC7">
        <w:rPr>
          <w:b/>
          <w:noProof/>
          <w:color w:val="000000" w:themeColor="text1"/>
          <w:lang w:val="en-GB" w:eastAsia="x-none"/>
        </w:rPr>
        <w:t>Aluminum:</w:t>
      </w:r>
    </w:p>
    <w:p w14:paraId="73B04D09"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Use aluminum ingots or use standard 9.5mm aluminum thread.</w:t>
      </w:r>
    </w:p>
    <w:p w14:paraId="4D884E33"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Origin of imported aluminum (Manufacturer's name and address). Requirements for Suppliers of Aluminum Ingots to have a quality registered aluminum mark on the London Nonferrous Metals Exchange (LME registered).</w:t>
      </w:r>
    </w:p>
    <w:p w14:paraId="012CE528"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Before manufacturing, the manufacturer must present all legal documents proving the origin of imported materials.</w:t>
      </w:r>
    </w:p>
    <w:p w14:paraId="325FCEDA"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Aluminum ingot:</w:t>
      </w:r>
    </w:p>
    <w:p w14:paraId="208F5831" w14:textId="77777777" w:rsidR="006702B0" w:rsidRPr="00AD3CC7" w:rsidRDefault="006702B0" w:rsidP="006702B0">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Minimum aluminum content: 99.7%</w:t>
      </w:r>
    </w:p>
    <w:p w14:paraId="36370A5C" w14:textId="77777777" w:rsidR="006702B0" w:rsidRPr="00AD3CC7" w:rsidRDefault="006702B0" w:rsidP="006702B0">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Maximum steel content : 0.2%</w:t>
      </w:r>
    </w:p>
    <w:p w14:paraId="7895303E" w14:textId="77777777" w:rsidR="006702B0" w:rsidRPr="00AD3CC7" w:rsidRDefault="006702B0" w:rsidP="006702B0">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Maximum Si content : 0.1%</w:t>
      </w:r>
    </w:p>
    <w:p w14:paraId="0E68A154" w14:textId="77777777" w:rsidR="006702B0" w:rsidRPr="00AD3CC7" w:rsidRDefault="006702B0" w:rsidP="006702B0">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 xml:space="preserve"> Other ingredients:</w:t>
      </w:r>
    </w:p>
    <w:p w14:paraId="5F01CF15"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Aluminum thread 9.5 mm .</w:t>
      </w:r>
    </w:p>
    <w:p w14:paraId="637241FA" w14:textId="77777777" w:rsidR="006702B0" w:rsidRPr="00AD3CC7" w:rsidRDefault="006702B0" w:rsidP="006702B0">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Minimum Conductivity : 61.3%</w:t>
      </w:r>
    </w:p>
    <w:p w14:paraId="3159FC7F" w14:textId="77777777" w:rsidR="006702B0" w:rsidRPr="00AD3CC7" w:rsidRDefault="006702B0" w:rsidP="006702B0">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Breaking stress : (70 -170) N/mm</w:t>
      </w:r>
      <w:r w:rsidRPr="00AD3CC7">
        <w:rPr>
          <w:color w:val="000000" w:themeColor="text1"/>
          <w:vertAlign w:val="superscript"/>
          <w:lang w:val="en-GB"/>
        </w:rPr>
        <w:t>2</w:t>
      </w:r>
    </w:p>
    <w:p w14:paraId="64386475" w14:textId="77777777" w:rsidR="006702B0" w:rsidRPr="00AD3CC7" w:rsidRDefault="006702B0" w:rsidP="006702B0">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Elongation : (2 -18)%</w:t>
      </w:r>
    </w:p>
    <w:p w14:paraId="6272D1EA" w14:textId="77777777" w:rsidR="006702B0" w:rsidRPr="00AD3CC7" w:rsidRDefault="006702B0" w:rsidP="00DA14FF">
      <w:pPr>
        <w:widowControl w:val="0"/>
        <w:numPr>
          <w:ilvl w:val="0"/>
          <w:numId w:val="165"/>
        </w:numPr>
        <w:tabs>
          <w:tab w:val="num" w:pos="426"/>
          <w:tab w:val="left" w:pos="567"/>
        </w:tabs>
        <w:spacing w:before="80" w:after="80" w:line="252" w:lineRule="auto"/>
        <w:ind w:hanging="1210"/>
        <w:jc w:val="both"/>
        <w:rPr>
          <w:b/>
          <w:noProof/>
          <w:color w:val="000000" w:themeColor="text1"/>
          <w:lang w:val="en-GB" w:eastAsia="x-none"/>
        </w:rPr>
      </w:pPr>
      <w:r w:rsidRPr="00AD3CC7">
        <w:rPr>
          <w:b/>
          <w:noProof/>
          <w:color w:val="000000" w:themeColor="text1"/>
          <w:lang w:val="en-GB" w:eastAsia="x-none"/>
        </w:rPr>
        <w:t>Basic Data of conductor</w:t>
      </w:r>
    </w:p>
    <w:p w14:paraId="69EBF00C" w14:textId="531E40F9"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All Aluminium Conductor (AAC) 6</w:t>
      </w:r>
      <w:r w:rsidR="00C62CBF" w:rsidRPr="00AD3CC7">
        <w:rPr>
          <w:noProof/>
          <w:color w:val="000000" w:themeColor="text1"/>
          <w:lang w:val="en-GB" w:eastAsia="x-none"/>
        </w:rPr>
        <w:t>30</w:t>
      </w:r>
      <w:r w:rsidRPr="00AD3CC7">
        <w:rPr>
          <w:noProof/>
          <w:color w:val="000000" w:themeColor="text1"/>
          <w:lang w:val="en-GB" w:eastAsia="x-none"/>
        </w:rPr>
        <w:t>sqmm: Refer to Technical Data Sheet to have data of Aluminium Conductor.</w:t>
      </w:r>
    </w:p>
    <w:p w14:paraId="1B64E7BC" w14:textId="77777777" w:rsidR="006702B0" w:rsidRPr="00AD3CC7" w:rsidRDefault="006702B0" w:rsidP="006A62D0">
      <w:pPr>
        <w:widowControl w:val="0"/>
        <w:numPr>
          <w:ilvl w:val="2"/>
          <w:numId w:val="266"/>
        </w:numPr>
        <w:tabs>
          <w:tab w:val="left" w:pos="709"/>
        </w:tabs>
        <w:spacing w:before="80" w:after="80" w:line="252" w:lineRule="auto"/>
        <w:ind w:left="709" w:hanging="709"/>
        <w:rPr>
          <w:rFonts w:eastAsia="Calibri"/>
          <w:b/>
          <w:noProof/>
          <w:color w:val="000000" w:themeColor="text1"/>
          <w:lang w:val="en-GB"/>
        </w:rPr>
      </w:pPr>
      <w:r w:rsidRPr="00AD3CC7">
        <w:rPr>
          <w:rFonts w:eastAsia="Calibri"/>
          <w:b/>
          <w:noProof/>
          <w:color w:val="000000" w:themeColor="text1"/>
          <w:lang w:val="en-GB"/>
        </w:rPr>
        <w:lastRenderedPageBreak/>
        <w:t>Test and inspection</w:t>
      </w:r>
    </w:p>
    <w:p w14:paraId="091AD5F1"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Conductor testing shall meet the requirements of IEC 61089, IEC 61395, TCVN 8090:2009 or equivalent standards.</w:t>
      </w:r>
    </w:p>
    <w:p w14:paraId="658E2C54"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The tests must be conducted and issued or witnessed by an independent laboratory. These laboratories must be certified to comply with the prescribed standards.</w:t>
      </w:r>
    </w:p>
    <w:p w14:paraId="1A47920C"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A type test record must be made on each type of conductor of the batch of products supplied under the contract and with the same manufacturer, country of manufacture.</w:t>
      </w:r>
    </w:p>
    <w:p w14:paraId="46BA8FAE"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Type test report shall include the following information: (i) Name, address, signature/stamp of laboratory; (ii) Tested product, tested items, applied standards, client, date of test, date of publishing, test location, test details, test method, test result,…; (iii) Type, manufacturer, country of tested product.</w:t>
      </w:r>
    </w:p>
    <w:p w14:paraId="7E26DE53" w14:textId="77777777" w:rsidR="006702B0" w:rsidRPr="00AD3CC7" w:rsidRDefault="006702B0" w:rsidP="00DA14FF">
      <w:pPr>
        <w:pStyle w:val="Heading4"/>
        <w:numPr>
          <w:ilvl w:val="0"/>
          <w:numId w:val="166"/>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Type test</w:t>
      </w:r>
    </w:p>
    <w:p w14:paraId="342C075F"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The type test record is made by an independent testing laboratory on each product similar to the product according to the design requirement of bidding documents to prove the suitable between required product and the designed product.</w:t>
      </w:r>
    </w:p>
    <w:p w14:paraId="18238CAC"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Type test report: The Bidder must provide a Type test report for the conductor according to the bidding documents; The testing laboratory must be an independent and legally unit. Legally testing unit is a unit with testing function as prescribed and independent from organization, financially independent of manufacturers and suppliers.</w:t>
      </w:r>
    </w:p>
    <w:p w14:paraId="26D86F10"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 xml:space="preserve">The Bidders are required to make a list of type test reports of the proposed equipment as required in clause </w:t>
      </w:r>
      <w:r w:rsidR="004635B9" w:rsidRPr="00AD3CC7">
        <w:rPr>
          <w:b/>
          <w:bCs/>
          <w:color w:val="000000" w:themeColor="text1"/>
          <w:lang w:val="en-GB"/>
        </w:rPr>
        <w:t>2.14. Required for list of type test reports</w:t>
      </w:r>
      <w:r w:rsidR="004635B9" w:rsidRPr="00AD3CC7">
        <w:rPr>
          <w:bCs/>
          <w:color w:val="000000" w:themeColor="text1"/>
          <w:lang w:val="en-GB"/>
        </w:rPr>
        <w:t>.</w:t>
      </w:r>
    </w:p>
    <w:p w14:paraId="582984B7"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Test records must conform to IEC, TCVN or equivalent standards. The test covers the following main contents:</w:t>
      </w:r>
    </w:p>
    <w:p w14:paraId="4BD53A65"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Breaking strength of conductor according IEC 61089</w:t>
      </w:r>
    </w:p>
    <w:p w14:paraId="4E2E0D55"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Stress-strain curves according IEC 61089</w:t>
      </w:r>
    </w:p>
    <w:p w14:paraId="57C24B25"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Creep Test</w:t>
      </w:r>
      <w:r w:rsidR="00DE1804" w:rsidRPr="00AD3CC7">
        <w:rPr>
          <w:color w:val="000000" w:themeColor="text1"/>
          <w:lang w:val="en-GB"/>
        </w:rPr>
        <w:t xml:space="preserve"> accoring  IEC 61395:1998</w:t>
      </w:r>
    </w:p>
    <w:p w14:paraId="53C9BF67"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Joints in aluminium wires accoring  IEC 61089;</w:t>
      </w:r>
    </w:p>
    <w:p w14:paraId="7DC0C102" w14:textId="77777777" w:rsidR="006702B0" w:rsidRPr="00AD3CC7" w:rsidRDefault="006702B0" w:rsidP="00DA14FF">
      <w:pPr>
        <w:pStyle w:val="Heading4"/>
        <w:numPr>
          <w:ilvl w:val="0"/>
          <w:numId w:val="166"/>
        </w:numPr>
        <w:autoSpaceDE w:val="0"/>
        <w:autoSpaceDN w:val="0"/>
        <w:adjustRightInd w:val="0"/>
        <w:spacing w:before="80" w:after="80" w:line="252" w:lineRule="auto"/>
        <w:ind w:left="567" w:hanging="567"/>
        <w:jc w:val="both"/>
        <w:rPr>
          <w:b/>
          <w:color w:val="000000" w:themeColor="text1"/>
          <w:lang w:val="en-GB"/>
        </w:rPr>
      </w:pPr>
      <w:r w:rsidRPr="00AD3CC7">
        <w:rPr>
          <w:b/>
          <w:color w:val="000000" w:themeColor="text1"/>
          <w:lang w:val="en-GB"/>
        </w:rPr>
        <w:t>Sample test</w:t>
      </w:r>
    </w:p>
    <w:p w14:paraId="66B96DD3"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Number of test samples in accordance with IEC 61089: Randomly select 2% of the total number of rolls for testing samples (in the case where the number of rolls is less than 100, take two samples).</w:t>
      </w:r>
    </w:p>
    <w:p w14:paraId="72B71A7B"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Time of sampling</w:t>
      </w:r>
      <w:r w:rsidR="00DE1804" w:rsidRPr="00AD3CC7">
        <w:rPr>
          <w:color w:val="000000" w:themeColor="text1"/>
          <w:lang w:val="en-GB"/>
        </w:rPr>
        <w:t>:</w:t>
      </w:r>
    </w:p>
    <w:p w14:paraId="757FD0EC" w14:textId="77777777" w:rsidR="006702B0" w:rsidRPr="00AD3CC7" w:rsidRDefault="006702B0"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For manufacturers: Before and after braided</w:t>
      </w:r>
    </w:p>
    <w:p w14:paraId="437EF1D5" w14:textId="77777777" w:rsidR="006702B0" w:rsidRPr="00AD3CC7" w:rsidRDefault="006702B0"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For acceptance of finished products: After braided</w:t>
      </w:r>
    </w:p>
    <w:p w14:paraId="78105B35"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Test contents: According to IEC 61089, TCVN 8090 or equivalent:</w:t>
      </w:r>
    </w:p>
    <w:p w14:paraId="2687F080" w14:textId="77777777" w:rsidR="00DE1804" w:rsidRPr="00AD3CC7" w:rsidRDefault="006702B0" w:rsidP="00DE1804">
      <w:pPr>
        <w:pStyle w:val="Normal1"/>
        <w:spacing w:before="80" w:after="80" w:line="252" w:lineRule="auto"/>
        <w:rPr>
          <w:rFonts w:ascii="Times New Roman" w:hAnsi="Times New Roman"/>
          <w:b/>
          <w:color w:val="000000" w:themeColor="text1"/>
          <w:sz w:val="24"/>
          <w:szCs w:val="24"/>
          <w:u w:val="single"/>
        </w:rPr>
      </w:pPr>
      <w:r w:rsidRPr="00AD3CC7">
        <w:rPr>
          <w:rFonts w:ascii="Times New Roman" w:hAnsi="Times New Roman"/>
          <w:b/>
          <w:color w:val="000000" w:themeColor="text1"/>
          <w:sz w:val="24"/>
          <w:szCs w:val="24"/>
          <w:u w:val="single"/>
        </w:rPr>
        <w:t xml:space="preserve">Testing </w:t>
      </w:r>
      <w:r w:rsidR="00DE1804" w:rsidRPr="00AD3CC7">
        <w:rPr>
          <w:rFonts w:ascii="Times New Roman" w:hAnsi="Times New Roman"/>
          <w:b/>
          <w:color w:val="000000" w:themeColor="text1"/>
          <w:sz w:val="24"/>
          <w:szCs w:val="24"/>
          <w:u w:val="single"/>
        </w:rPr>
        <w:t>before braided:</w:t>
      </w:r>
    </w:p>
    <w:p w14:paraId="482215DF" w14:textId="77777777" w:rsidR="006702B0" w:rsidRPr="00AD3CC7" w:rsidRDefault="006702B0" w:rsidP="00DE1804">
      <w:pPr>
        <w:pStyle w:val="Normal1"/>
        <w:spacing w:before="80" w:after="80" w:line="252" w:lineRule="auto"/>
        <w:rPr>
          <w:rFonts w:ascii="Times New Roman" w:hAnsi="Times New Roman"/>
          <w:b/>
          <w:color w:val="000000" w:themeColor="text1"/>
          <w:sz w:val="24"/>
          <w:szCs w:val="24"/>
          <w:u w:val="single"/>
        </w:rPr>
      </w:pPr>
      <w:r w:rsidRPr="00AD3CC7">
        <w:rPr>
          <w:rFonts w:ascii="Times New Roman" w:hAnsi="Times New Roman"/>
          <w:color w:val="000000" w:themeColor="text1"/>
          <w:sz w:val="24"/>
          <w:szCs w:val="24"/>
        </w:rPr>
        <w:t>Aluminium/ Aluminium alloy wire</w:t>
      </w:r>
      <w:r w:rsidR="000B60BA" w:rsidRPr="00AD3CC7">
        <w:rPr>
          <w:rFonts w:ascii="Times New Roman" w:hAnsi="Times New Roman"/>
          <w:color w:val="000000" w:themeColor="text1"/>
          <w:sz w:val="24"/>
          <w:szCs w:val="24"/>
        </w:rPr>
        <w:t>:</w:t>
      </w:r>
    </w:p>
    <w:p w14:paraId="5EADEEC4" w14:textId="77777777" w:rsidR="006702B0" w:rsidRPr="00AD3CC7" w:rsidRDefault="006702B0"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Appearance;</w:t>
      </w:r>
    </w:p>
    <w:p w14:paraId="51ADBE7A" w14:textId="77777777" w:rsidR="006702B0" w:rsidRPr="00AD3CC7" w:rsidRDefault="006702B0"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 xml:space="preserve">Dimensions; </w:t>
      </w:r>
    </w:p>
    <w:p w14:paraId="11713008" w14:textId="77777777" w:rsidR="006702B0" w:rsidRPr="00AD3CC7" w:rsidRDefault="006702B0"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 xml:space="preserve">Tensile test; </w:t>
      </w:r>
    </w:p>
    <w:p w14:paraId="3E4C50FD" w14:textId="77777777" w:rsidR="006702B0" w:rsidRPr="00AD3CC7" w:rsidRDefault="006702B0"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Elongation test;</w:t>
      </w:r>
    </w:p>
    <w:p w14:paraId="10CBC897" w14:textId="77777777" w:rsidR="006702B0" w:rsidRPr="00AD3CC7" w:rsidRDefault="006702B0"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Wrapping test;</w:t>
      </w:r>
    </w:p>
    <w:p w14:paraId="74DAF1B0" w14:textId="77777777" w:rsidR="006702B0" w:rsidRPr="00AD3CC7" w:rsidRDefault="006702B0"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Conductivity test;</w:t>
      </w:r>
    </w:p>
    <w:p w14:paraId="0E76ECEB" w14:textId="77777777" w:rsidR="000B60BA" w:rsidRPr="00AD3CC7" w:rsidRDefault="000B60BA" w:rsidP="000B60BA">
      <w:pPr>
        <w:pStyle w:val="Normal1"/>
        <w:spacing w:before="80" w:after="80" w:line="252" w:lineRule="auto"/>
        <w:rPr>
          <w:rFonts w:ascii="Times New Roman" w:hAnsi="Times New Roman"/>
          <w:color w:val="000000" w:themeColor="text1"/>
          <w:sz w:val="24"/>
          <w:szCs w:val="24"/>
        </w:rPr>
      </w:pPr>
      <w:r w:rsidRPr="00AD3CC7">
        <w:rPr>
          <w:rFonts w:ascii="Times New Roman" w:hAnsi="Times New Roman"/>
          <w:color w:val="000000" w:themeColor="text1"/>
          <w:sz w:val="24"/>
          <w:szCs w:val="24"/>
        </w:rPr>
        <w:t>Hot-dip galvanised Zinc-coating steel wire:</w:t>
      </w:r>
    </w:p>
    <w:p w14:paraId="036BB024" w14:textId="77777777" w:rsidR="000B60BA" w:rsidRPr="00AD3CC7" w:rsidRDefault="000B60BA"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lastRenderedPageBreak/>
        <w:t>Appearance;</w:t>
      </w:r>
    </w:p>
    <w:p w14:paraId="55511477" w14:textId="77777777" w:rsidR="000B60BA" w:rsidRPr="00AD3CC7" w:rsidRDefault="000B60BA"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 xml:space="preserve">Dimensions; </w:t>
      </w:r>
    </w:p>
    <w:p w14:paraId="228B0CB2" w14:textId="77777777" w:rsidR="000B60BA" w:rsidRPr="00AD3CC7" w:rsidRDefault="000B60BA"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 xml:space="preserve">Tensile test; </w:t>
      </w:r>
    </w:p>
    <w:p w14:paraId="4B72DEFB" w14:textId="77777777" w:rsidR="000B60BA" w:rsidRPr="00AD3CC7" w:rsidRDefault="000B60BA"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Elongation test;</w:t>
      </w:r>
    </w:p>
    <w:p w14:paraId="10E1269E" w14:textId="77777777" w:rsidR="000B60BA" w:rsidRPr="00AD3CC7" w:rsidRDefault="000B60BA"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Wrapping test;</w:t>
      </w:r>
    </w:p>
    <w:p w14:paraId="2893304D" w14:textId="77777777" w:rsidR="000B60BA" w:rsidRPr="00AD3CC7" w:rsidRDefault="000B60BA"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torsion test;</w:t>
      </w:r>
    </w:p>
    <w:p w14:paraId="31B0B697" w14:textId="77777777" w:rsidR="000B60BA" w:rsidRPr="00AD3CC7" w:rsidRDefault="000B60BA"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mass of zinc</w:t>
      </w:r>
    </w:p>
    <w:p w14:paraId="635996AB" w14:textId="77777777" w:rsidR="006702B0" w:rsidRPr="00AD3CC7" w:rsidRDefault="006702B0" w:rsidP="006702B0">
      <w:pPr>
        <w:pStyle w:val="Normal1"/>
        <w:spacing w:before="80" w:after="80" w:line="252" w:lineRule="auto"/>
        <w:rPr>
          <w:rFonts w:ascii="Times New Roman" w:hAnsi="Times New Roman"/>
          <w:b/>
          <w:color w:val="000000" w:themeColor="text1"/>
          <w:sz w:val="24"/>
          <w:szCs w:val="24"/>
          <w:u w:val="single"/>
        </w:rPr>
      </w:pPr>
      <w:r w:rsidRPr="00AD3CC7">
        <w:rPr>
          <w:rFonts w:ascii="Times New Roman" w:hAnsi="Times New Roman"/>
          <w:b/>
          <w:color w:val="000000" w:themeColor="text1"/>
          <w:sz w:val="24"/>
          <w:szCs w:val="24"/>
          <w:u w:val="single"/>
        </w:rPr>
        <w:t>Testing after braided:</w:t>
      </w:r>
    </w:p>
    <w:p w14:paraId="7EF619D3" w14:textId="77777777" w:rsidR="006702B0" w:rsidRPr="00AD3CC7" w:rsidRDefault="006702B0"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Cross-section area;</w:t>
      </w:r>
    </w:p>
    <w:p w14:paraId="4249AF95" w14:textId="77777777" w:rsidR="006702B0" w:rsidRPr="00AD3CC7" w:rsidRDefault="006702B0"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Overall diameter</w:t>
      </w:r>
    </w:p>
    <w:p w14:paraId="1FE1D1C1" w14:textId="77777777" w:rsidR="006702B0" w:rsidRPr="00AD3CC7" w:rsidRDefault="006702B0"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Linear density;</w:t>
      </w:r>
    </w:p>
    <w:p w14:paraId="35389ECC" w14:textId="77777777" w:rsidR="006702B0" w:rsidRPr="00AD3CC7" w:rsidRDefault="006702B0"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Breaking strength;</w:t>
      </w:r>
    </w:p>
    <w:p w14:paraId="5830CF1A" w14:textId="77777777" w:rsidR="006702B0" w:rsidRPr="00AD3CC7" w:rsidRDefault="006702B0"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Surface condition;</w:t>
      </w:r>
    </w:p>
    <w:p w14:paraId="6385EDDD" w14:textId="77777777" w:rsidR="006702B0" w:rsidRPr="00AD3CC7" w:rsidRDefault="006702B0"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Lay ratio and direction of lay</w:t>
      </w:r>
    </w:p>
    <w:p w14:paraId="240313D3" w14:textId="77777777" w:rsidR="006702B0" w:rsidRPr="00AD3CC7" w:rsidRDefault="006702B0" w:rsidP="001520B9">
      <w:pPr>
        <w:pStyle w:val="ListParagraph"/>
        <w:numPr>
          <w:ilvl w:val="0"/>
          <w:numId w:val="256"/>
        </w:numPr>
        <w:ind w:left="1418"/>
        <w:rPr>
          <w:rFonts w:ascii="Times New Roman" w:hAnsi="Times New Roman"/>
          <w:color w:val="000000" w:themeColor="text1"/>
        </w:rPr>
      </w:pPr>
      <w:r w:rsidRPr="00AD3CC7">
        <w:rPr>
          <w:rFonts w:ascii="Times New Roman" w:hAnsi="Times New Roman"/>
          <w:color w:val="000000" w:themeColor="text1"/>
        </w:rPr>
        <w:t>Mass of grease</w:t>
      </w:r>
    </w:p>
    <w:p w14:paraId="251C45A5"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Before accepting delivery, it is necessary to witness testing and acceptance of products: the testing will be performed by an independent testing unit with legal status in the presence of the contractor, the purchaser and the agency. quality control (upon request).</w:t>
      </w:r>
    </w:p>
    <w:p w14:paraId="48A88310" w14:textId="77777777" w:rsidR="006702B0" w:rsidRPr="00AD3CC7" w:rsidRDefault="00DE1804"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 xml:space="preserve"> A</w:t>
      </w:r>
      <w:r w:rsidR="006702B0" w:rsidRPr="00AD3CC7">
        <w:rPr>
          <w:noProof/>
          <w:color w:val="000000" w:themeColor="text1"/>
          <w:lang w:val="en-GB" w:eastAsia="x-none"/>
        </w:rPr>
        <w:t>ddition to the above tests when checking and accepting products before delivery, manufacturers and suppliers must have a record of product inspection and testing to prove that the delivered products are in accordance with the specifications according to the specifications. requirements of the bidding documents. This record is made by an independent testing unit and conforms to IEC or TCVN standards, the contents of inspection and testing include the following:</w:t>
      </w:r>
    </w:p>
    <w:p w14:paraId="03B8D887"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 xml:space="preserve"> Check the number of aluminum fibers, the number of steel threads, the number of twist layers, the direction of the outer layer twist, the multiples of twist steps.</w:t>
      </w:r>
    </w:p>
    <w:p w14:paraId="6557731B"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Check aluminum fiber diameter, aluminum fiber bending, aluminum fiber relative elongation, aluminum fiber breaking stress.</w:t>
      </w:r>
    </w:p>
    <w:p w14:paraId="66E7B842"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Check the steel wire diameter, the relative elongation of the steel wire, the 1% elongation stress of the steel thread, the tensile strength of the steel wire, the flexural strength of the steel thread, the coating of the steel thread.</w:t>
      </w:r>
    </w:p>
    <w:p w14:paraId="6294B9EE"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DC resistance of 1 km of conductor at 200C.</w:t>
      </w:r>
    </w:p>
    <w:p w14:paraId="7EADC642"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Tensile force of the entire conductor.</w:t>
      </w:r>
    </w:p>
    <w:p w14:paraId="6B9BDA45"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Wire weight.</w:t>
      </w:r>
    </w:p>
    <w:p w14:paraId="5511727D"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 xml:space="preserve"> Elastic module.</w:t>
      </w:r>
    </w:p>
    <w:p w14:paraId="19621522"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The coefficient of thermal expansion.</w:t>
      </w:r>
    </w:p>
    <w:p w14:paraId="62D16628"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Droplet temperature of grease.</w:t>
      </w:r>
    </w:p>
    <w:p w14:paraId="1648FE33" w14:textId="77777777" w:rsidR="006702B0" w:rsidRPr="00AD3CC7" w:rsidRDefault="006702B0" w:rsidP="006A62D0">
      <w:pPr>
        <w:widowControl w:val="0"/>
        <w:numPr>
          <w:ilvl w:val="2"/>
          <w:numId w:val="266"/>
        </w:numPr>
        <w:tabs>
          <w:tab w:val="left" w:pos="709"/>
        </w:tabs>
        <w:spacing w:before="80" w:after="80" w:line="252" w:lineRule="auto"/>
        <w:ind w:left="709" w:hanging="709"/>
        <w:rPr>
          <w:rFonts w:eastAsia="Calibri"/>
          <w:b/>
          <w:noProof/>
          <w:color w:val="000000" w:themeColor="text1"/>
          <w:lang w:val="en-GB"/>
        </w:rPr>
      </w:pPr>
      <w:r w:rsidRPr="00AD3CC7">
        <w:rPr>
          <w:rFonts w:eastAsia="Calibri"/>
          <w:b/>
          <w:noProof/>
          <w:color w:val="000000" w:themeColor="text1"/>
          <w:lang w:val="en-GB"/>
        </w:rPr>
        <w:t xml:space="preserve">Requirements Packaging and label </w:t>
      </w:r>
    </w:p>
    <w:p w14:paraId="094CB310"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Conductors (cables) will be placed in rollers with steel frames. Each type of cable will be wound on an independent roller. The outer diameter of the roller shaft must be large enough to avoid bending and damaging the conductor during winding or pulling.</w:t>
      </w:r>
    </w:p>
    <w:p w14:paraId="5E7E19B1"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 xml:space="preserve">The frame of the roller must be sturdy enough to avoid damage to the conductors during transportation and handling. The conductor arm must have a cover plate and other ancillary parts to protect the cable during transportation as well as storage in the warehouse. Nails and other metal sharp objects used to close the spokes of the roller surface must not </w:t>
      </w:r>
      <w:r w:rsidRPr="00AD3CC7">
        <w:rPr>
          <w:noProof/>
          <w:color w:val="000000" w:themeColor="text1"/>
          <w:lang w:val="en-GB" w:eastAsia="x-none"/>
        </w:rPr>
        <w:lastRenderedPageBreak/>
        <w:t>cause damage to the conductor.</w:t>
      </w:r>
    </w:p>
    <w:p w14:paraId="26AC93F0"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The ends of the conductors must be sealed with a seal or with a belt that does not allow the ends of the conductors to open. When winding conductors to the roller, the ends shall be fixed to the drum (conductor plate) of the roller. There is a cover that protects the outermost layer of the conductor arm, which cannot be removed until the conductor is installed.</w:t>
      </w:r>
    </w:p>
    <w:p w14:paraId="45B42299"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The conductor arm must be filled information  follow:</w:t>
      </w:r>
    </w:p>
    <w:p w14:paraId="2AA01B34"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The conductor arm must be filled with the following information</w:t>
      </w:r>
    </w:p>
    <w:p w14:paraId="5B4068A4"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Type and size of conductor</w:t>
      </w:r>
    </w:p>
    <w:p w14:paraId="50FB31BF"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Lead length (m)</w:t>
      </w:r>
    </w:p>
    <w:p w14:paraId="4FB041E1"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Total weight</w:t>
      </w:r>
    </w:p>
    <w:p w14:paraId="37DC383E"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Number of lead wires</w:t>
      </w:r>
    </w:p>
    <w:p w14:paraId="166684C2"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Manufacturers Name</w:t>
      </w:r>
    </w:p>
    <w:p w14:paraId="75FFBEF8"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Year of manufacture</w:t>
      </w:r>
    </w:p>
    <w:p w14:paraId="6F4E2EA5"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Project name and number</w:t>
      </w:r>
    </w:p>
    <w:p w14:paraId="25606834"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Arrows determine the direction of rotation of the conductor</w:t>
      </w:r>
    </w:p>
    <w:p w14:paraId="7E8A5AE5"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The position of the hook to tie the load-bearing bridge</w:t>
      </w:r>
    </w:p>
    <w:p w14:paraId="1CCDF263" w14:textId="77777777" w:rsidR="006702B0" w:rsidRPr="00AD3CC7" w:rsidRDefault="006702B0"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Identification marks associated with appropriate transport documents</w:t>
      </w:r>
    </w:p>
    <w:p w14:paraId="23D888B9" w14:textId="77777777" w:rsidR="006702B0" w:rsidRPr="00AD3CC7" w:rsidRDefault="006702B0" w:rsidP="006A62D0">
      <w:pPr>
        <w:widowControl w:val="0"/>
        <w:numPr>
          <w:ilvl w:val="2"/>
          <w:numId w:val="266"/>
        </w:numPr>
        <w:tabs>
          <w:tab w:val="left" w:pos="709"/>
        </w:tabs>
        <w:spacing w:before="80" w:after="80" w:line="252" w:lineRule="auto"/>
        <w:ind w:left="709" w:hanging="709"/>
        <w:rPr>
          <w:rFonts w:eastAsia="Calibri"/>
          <w:b/>
          <w:noProof/>
          <w:color w:val="000000" w:themeColor="text1"/>
          <w:lang w:val="en-GB"/>
        </w:rPr>
      </w:pPr>
      <w:r w:rsidRPr="00AD3CC7">
        <w:rPr>
          <w:rFonts w:eastAsia="Calibri"/>
          <w:b/>
          <w:noProof/>
          <w:color w:val="000000" w:themeColor="text1"/>
          <w:lang w:val="en-GB"/>
        </w:rPr>
        <w:t>Requirements for transpostation</w:t>
      </w:r>
    </w:p>
    <w:p w14:paraId="4501E2FE"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When shipped, they must be packed in each finished roll and placed in the correct direction according to the manufacturer's instructions. Packages must be secured with ropes to avoid shaking and shifting during transportation.</w:t>
      </w:r>
    </w:p>
    <w:p w14:paraId="746E168B" w14:textId="77777777" w:rsidR="006702B0" w:rsidRPr="00AD3CC7" w:rsidRDefault="006702B0" w:rsidP="006A62D0">
      <w:pPr>
        <w:widowControl w:val="0"/>
        <w:numPr>
          <w:ilvl w:val="2"/>
          <w:numId w:val="266"/>
        </w:numPr>
        <w:tabs>
          <w:tab w:val="left" w:pos="709"/>
        </w:tabs>
        <w:spacing w:before="80" w:after="80" w:line="252" w:lineRule="auto"/>
        <w:ind w:left="709" w:hanging="709"/>
        <w:rPr>
          <w:rFonts w:eastAsia="Calibri"/>
          <w:b/>
          <w:noProof/>
          <w:color w:val="000000" w:themeColor="text1"/>
          <w:lang w:val="en-GB"/>
        </w:rPr>
      </w:pPr>
      <w:r w:rsidRPr="00AD3CC7">
        <w:rPr>
          <w:rFonts w:eastAsia="Calibri"/>
          <w:b/>
          <w:noProof/>
          <w:color w:val="000000" w:themeColor="text1"/>
          <w:lang w:val="en-GB"/>
        </w:rPr>
        <w:t>Requirements for preservation</w:t>
      </w:r>
    </w:p>
    <w:p w14:paraId="3E63BE65"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Conductors are packed in rollers, stacked right on the load-bearing ground with self-spreading pads and stored in warehouses or covered yards.</w:t>
      </w:r>
    </w:p>
    <w:p w14:paraId="138BF1C0"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When loading and unloading, arrangements are not allowed to toss, roll, use cranes or forklifts and secure the ropes.</w:t>
      </w:r>
    </w:p>
    <w:p w14:paraId="7AC60A0B" w14:textId="77777777" w:rsidR="006702B0" w:rsidRPr="00AD3CC7" w:rsidRDefault="006702B0" w:rsidP="006A62D0">
      <w:pPr>
        <w:widowControl w:val="0"/>
        <w:numPr>
          <w:ilvl w:val="2"/>
          <w:numId w:val="266"/>
        </w:numPr>
        <w:tabs>
          <w:tab w:val="left" w:pos="709"/>
        </w:tabs>
        <w:spacing w:before="80" w:after="80" w:line="252" w:lineRule="auto"/>
        <w:ind w:left="709" w:hanging="709"/>
        <w:rPr>
          <w:rFonts w:eastAsia="Calibri"/>
          <w:b/>
          <w:noProof/>
          <w:color w:val="000000" w:themeColor="text1"/>
          <w:lang w:val="en-GB"/>
        </w:rPr>
      </w:pPr>
      <w:r w:rsidRPr="00AD3CC7">
        <w:rPr>
          <w:rFonts w:eastAsia="Calibri"/>
          <w:b/>
          <w:noProof/>
          <w:color w:val="000000" w:themeColor="text1"/>
          <w:lang w:val="en-GB"/>
        </w:rPr>
        <w:t>Requirments for document</w:t>
      </w:r>
    </w:p>
    <w:p w14:paraId="1A7C4A26"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Information about the manufacturer, summary table of conductor parameters, origin, quality management certificate.</w:t>
      </w:r>
    </w:p>
    <w:p w14:paraId="2D355AEA"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A valid ISO quality control certificate from the conductor manufacturer is available upon request.</w:t>
      </w:r>
    </w:p>
    <w:p w14:paraId="72ED84F1"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Must have enough test records</w:t>
      </w:r>
    </w:p>
    <w:p w14:paraId="1D120BC3"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General drawings with dimensions, section drawings, structural drawings, detailed drawings of related structures of conductors</w:t>
      </w:r>
    </w:p>
    <w:p w14:paraId="5859F534"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Documentation for transportation, installation, operation and maintenance of conductors</w:t>
      </w:r>
    </w:p>
    <w:p w14:paraId="0E20C308"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And other requirements according to the content of dispatch No. 2152/EVNNPT-QLĐT-KT dated 02/06/2016.</w:t>
      </w:r>
    </w:p>
    <w:p w14:paraId="19E6B60B" w14:textId="77777777" w:rsidR="006702B0" w:rsidRPr="00AD3CC7" w:rsidRDefault="006702B0" w:rsidP="006A62D0">
      <w:pPr>
        <w:widowControl w:val="0"/>
        <w:numPr>
          <w:ilvl w:val="2"/>
          <w:numId w:val="266"/>
        </w:numPr>
        <w:tabs>
          <w:tab w:val="left" w:pos="709"/>
        </w:tabs>
        <w:spacing w:before="80" w:after="80" w:line="252" w:lineRule="auto"/>
        <w:ind w:left="709" w:hanging="709"/>
        <w:rPr>
          <w:rFonts w:eastAsia="Calibri"/>
          <w:b/>
          <w:noProof/>
          <w:color w:val="000000" w:themeColor="text1"/>
          <w:lang w:val="en-GB"/>
        </w:rPr>
      </w:pPr>
      <w:r w:rsidRPr="00AD3CC7">
        <w:rPr>
          <w:rFonts w:eastAsia="Calibri"/>
          <w:b/>
          <w:noProof/>
          <w:color w:val="000000" w:themeColor="text1"/>
          <w:lang w:val="en-GB"/>
        </w:rPr>
        <w:t>Other requirements</w:t>
      </w:r>
    </w:p>
    <w:p w14:paraId="42E276F3" w14:textId="77777777" w:rsidR="006702B0" w:rsidRPr="00AD3CC7" w:rsidRDefault="006702B0"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The requirement are not mentioned in this document, it shall apply with TCVN, IEC standard or equivalent.</w:t>
      </w:r>
    </w:p>
    <w:p w14:paraId="04FA0F8A" w14:textId="77777777" w:rsidR="006702B0" w:rsidRPr="00AD3CC7" w:rsidRDefault="006702B0" w:rsidP="006702B0">
      <w:pPr>
        <w:widowControl w:val="0"/>
        <w:tabs>
          <w:tab w:val="left" w:pos="567"/>
        </w:tabs>
        <w:spacing w:before="60" w:after="60" w:line="264" w:lineRule="auto"/>
        <w:ind w:left="567"/>
        <w:jc w:val="both"/>
        <w:rPr>
          <w:noProof/>
          <w:color w:val="000000" w:themeColor="text1"/>
          <w:lang w:val="en-GB" w:eastAsia="x-none"/>
        </w:rPr>
      </w:pPr>
    </w:p>
    <w:p w14:paraId="0832CAA6" w14:textId="77777777" w:rsidR="000949FF" w:rsidRPr="00AD3CC7" w:rsidRDefault="000949FF" w:rsidP="00312DB6">
      <w:pPr>
        <w:pStyle w:val="Heading2-H2"/>
        <w:keepNext w:val="0"/>
        <w:widowControl w:val="0"/>
        <w:numPr>
          <w:ilvl w:val="3"/>
          <w:numId w:val="17"/>
        </w:numPr>
        <w:tabs>
          <w:tab w:val="left" w:pos="851"/>
        </w:tabs>
        <w:spacing w:before="60" w:after="60" w:line="264" w:lineRule="auto"/>
        <w:rPr>
          <w:color w:val="000000" w:themeColor="text1"/>
        </w:rPr>
      </w:pPr>
      <w:bookmarkStart w:id="822" w:name="_Toc226799268"/>
      <w:bookmarkEnd w:id="818"/>
      <w:bookmarkEnd w:id="819"/>
      <w:bookmarkEnd w:id="820"/>
      <w:bookmarkEnd w:id="821"/>
      <w:r w:rsidRPr="00AD3CC7">
        <w:rPr>
          <w:color w:val="000000" w:themeColor="text1"/>
        </w:rPr>
        <w:t xml:space="preserve">HV </w:t>
      </w:r>
      <w:r w:rsidR="00DD6D60" w:rsidRPr="00AD3CC7">
        <w:rPr>
          <w:color w:val="000000" w:themeColor="text1"/>
          <w:lang w:val="en-US"/>
        </w:rPr>
        <w:t>TERMINAL CONNECTOR</w:t>
      </w:r>
      <w:bookmarkEnd w:id="738"/>
      <w:bookmarkEnd w:id="822"/>
    </w:p>
    <w:p w14:paraId="1F94E78C" w14:textId="77777777" w:rsidR="005A24F6" w:rsidRPr="00AD3CC7" w:rsidRDefault="005A24F6" w:rsidP="00DA14FF">
      <w:pPr>
        <w:pStyle w:val="ListParagraph"/>
        <w:widowControl w:val="0"/>
        <w:numPr>
          <w:ilvl w:val="0"/>
          <w:numId w:val="127"/>
        </w:numPr>
        <w:tabs>
          <w:tab w:val="left" w:pos="1418"/>
          <w:tab w:val="left" w:pos="5103"/>
          <w:tab w:val="left" w:pos="5670"/>
          <w:tab w:val="left" w:pos="6237"/>
          <w:tab w:val="left" w:pos="6804"/>
          <w:tab w:val="left" w:pos="7371"/>
          <w:tab w:val="left" w:pos="8505"/>
        </w:tabs>
        <w:suppressAutoHyphens w:val="0"/>
        <w:spacing w:before="60" w:after="60" w:line="264" w:lineRule="auto"/>
        <w:contextualSpacing w:val="0"/>
        <w:rPr>
          <w:rFonts w:ascii="Times New Roman" w:hAnsi="Times New Roman"/>
          <w:noProof/>
          <w:vanish/>
          <w:color w:val="000000" w:themeColor="text1"/>
          <w:szCs w:val="24"/>
          <w:lang w:val="en-US" w:eastAsia="en-US"/>
        </w:rPr>
      </w:pPr>
      <w:bookmarkStart w:id="823" w:name="_Toc467197870"/>
      <w:bookmarkStart w:id="824" w:name="_Toc54010855"/>
      <w:bookmarkStart w:id="825" w:name="_Toc113516486"/>
    </w:p>
    <w:p w14:paraId="2E83A3E7" w14:textId="77777777" w:rsidR="005A24F6" w:rsidRPr="00AD3CC7" w:rsidRDefault="005A24F6" w:rsidP="00DA14FF">
      <w:pPr>
        <w:pStyle w:val="ListParagraph"/>
        <w:widowControl w:val="0"/>
        <w:numPr>
          <w:ilvl w:val="1"/>
          <w:numId w:val="127"/>
        </w:numPr>
        <w:tabs>
          <w:tab w:val="left" w:pos="1418"/>
          <w:tab w:val="left" w:pos="5103"/>
          <w:tab w:val="left" w:pos="5670"/>
          <w:tab w:val="left" w:pos="6237"/>
          <w:tab w:val="left" w:pos="6804"/>
          <w:tab w:val="left" w:pos="7371"/>
          <w:tab w:val="left" w:pos="8505"/>
        </w:tabs>
        <w:suppressAutoHyphens w:val="0"/>
        <w:spacing w:before="60" w:after="60" w:line="264" w:lineRule="auto"/>
        <w:contextualSpacing w:val="0"/>
        <w:rPr>
          <w:rFonts w:ascii="Times New Roman" w:hAnsi="Times New Roman"/>
          <w:noProof/>
          <w:vanish/>
          <w:color w:val="000000" w:themeColor="text1"/>
          <w:szCs w:val="24"/>
          <w:lang w:val="en-US" w:eastAsia="en-US"/>
        </w:rPr>
      </w:pPr>
    </w:p>
    <w:p w14:paraId="0B3397AF" w14:textId="77777777" w:rsidR="005A24F6" w:rsidRPr="00AD3CC7" w:rsidRDefault="005A24F6" w:rsidP="00DA14FF">
      <w:pPr>
        <w:pStyle w:val="ListParagraph"/>
        <w:widowControl w:val="0"/>
        <w:numPr>
          <w:ilvl w:val="1"/>
          <w:numId w:val="127"/>
        </w:numPr>
        <w:tabs>
          <w:tab w:val="left" w:pos="1418"/>
          <w:tab w:val="left" w:pos="5103"/>
          <w:tab w:val="left" w:pos="5670"/>
          <w:tab w:val="left" w:pos="6237"/>
          <w:tab w:val="left" w:pos="6804"/>
          <w:tab w:val="left" w:pos="7371"/>
          <w:tab w:val="left" w:pos="8505"/>
        </w:tabs>
        <w:suppressAutoHyphens w:val="0"/>
        <w:spacing w:before="60" w:after="60" w:line="264" w:lineRule="auto"/>
        <w:contextualSpacing w:val="0"/>
        <w:rPr>
          <w:rFonts w:ascii="Times New Roman" w:hAnsi="Times New Roman"/>
          <w:noProof/>
          <w:vanish/>
          <w:color w:val="000000" w:themeColor="text1"/>
          <w:szCs w:val="24"/>
          <w:lang w:val="en-US" w:eastAsia="en-US"/>
        </w:rPr>
      </w:pPr>
    </w:p>
    <w:p w14:paraId="554EC1FB" w14:textId="77777777" w:rsidR="005A24F6" w:rsidRPr="00AD3CC7" w:rsidRDefault="005A24F6" w:rsidP="00DA14FF">
      <w:pPr>
        <w:pStyle w:val="ListParagraph"/>
        <w:widowControl w:val="0"/>
        <w:numPr>
          <w:ilvl w:val="1"/>
          <w:numId w:val="127"/>
        </w:numPr>
        <w:tabs>
          <w:tab w:val="left" w:pos="1418"/>
          <w:tab w:val="left" w:pos="5103"/>
          <w:tab w:val="left" w:pos="5670"/>
          <w:tab w:val="left" w:pos="6237"/>
          <w:tab w:val="left" w:pos="6804"/>
          <w:tab w:val="left" w:pos="7371"/>
          <w:tab w:val="left" w:pos="8505"/>
        </w:tabs>
        <w:suppressAutoHyphens w:val="0"/>
        <w:spacing w:before="60" w:after="60" w:line="264" w:lineRule="auto"/>
        <w:contextualSpacing w:val="0"/>
        <w:rPr>
          <w:rFonts w:ascii="Times New Roman" w:hAnsi="Times New Roman"/>
          <w:noProof/>
          <w:vanish/>
          <w:color w:val="000000" w:themeColor="text1"/>
          <w:szCs w:val="24"/>
          <w:lang w:val="en-US" w:eastAsia="en-US"/>
        </w:rPr>
      </w:pPr>
    </w:p>
    <w:p w14:paraId="497496DF" w14:textId="77777777" w:rsidR="005A24F6" w:rsidRPr="00AD3CC7" w:rsidRDefault="005A24F6" w:rsidP="00DA14FF">
      <w:pPr>
        <w:pStyle w:val="ListParagraph"/>
        <w:widowControl w:val="0"/>
        <w:numPr>
          <w:ilvl w:val="1"/>
          <w:numId w:val="127"/>
        </w:numPr>
        <w:tabs>
          <w:tab w:val="left" w:pos="1418"/>
          <w:tab w:val="left" w:pos="5103"/>
          <w:tab w:val="left" w:pos="5670"/>
          <w:tab w:val="left" w:pos="6237"/>
          <w:tab w:val="left" w:pos="6804"/>
          <w:tab w:val="left" w:pos="7371"/>
          <w:tab w:val="left" w:pos="8505"/>
        </w:tabs>
        <w:suppressAutoHyphens w:val="0"/>
        <w:spacing w:before="60" w:after="60" w:line="264" w:lineRule="auto"/>
        <w:contextualSpacing w:val="0"/>
        <w:rPr>
          <w:rFonts w:ascii="Times New Roman" w:hAnsi="Times New Roman"/>
          <w:noProof/>
          <w:vanish/>
          <w:color w:val="000000" w:themeColor="text1"/>
          <w:szCs w:val="24"/>
          <w:lang w:val="en-US" w:eastAsia="en-US"/>
        </w:rPr>
      </w:pPr>
    </w:p>
    <w:p w14:paraId="18CCB6F1" w14:textId="0D55F9B6" w:rsidR="000949FF" w:rsidRPr="00AD3CC7" w:rsidRDefault="000949FF" w:rsidP="005C33DA">
      <w:pPr>
        <w:pStyle w:val="Heading2-H2"/>
        <w:keepNext w:val="0"/>
        <w:widowControl w:val="0"/>
        <w:numPr>
          <w:ilvl w:val="2"/>
          <w:numId w:val="267"/>
        </w:numPr>
        <w:spacing w:before="60" w:after="60" w:line="264" w:lineRule="auto"/>
        <w:rPr>
          <w:color w:val="000000" w:themeColor="text1"/>
        </w:rPr>
      </w:pPr>
      <w:bookmarkStart w:id="826" w:name="_Toc113517452"/>
      <w:bookmarkStart w:id="827" w:name="_Toc146721308"/>
      <w:bookmarkStart w:id="828" w:name="_Toc193982707"/>
      <w:bookmarkStart w:id="829" w:name="_Toc194067886"/>
      <w:bookmarkStart w:id="830" w:name="_Toc194068653"/>
      <w:bookmarkStart w:id="831" w:name="_Toc226799269"/>
      <w:r w:rsidRPr="00AD3CC7">
        <w:rPr>
          <w:color w:val="000000" w:themeColor="text1"/>
        </w:rPr>
        <w:t>General requirements</w:t>
      </w:r>
      <w:bookmarkEnd w:id="823"/>
      <w:bookmarkEnd w:id="824"/>
      <w:bookmarkEnd w:id="825"/>
      <w:bookmarkEnd w:id="826"/>
      <w:bookmarkEnd w:id="827"/>
      <w:bookmarkEnd w:id="828"/>
      <w:bookmarkEnd w:id="829"/>
      <w:bookmarkEnd w:id="830"/>
      <w:bookmarkEnd w:id="831"/>
    </w:p>
    <w:p w14:paraId="0092EB6F" w14:textId="77777777" w:rsidR="006A63DA" w:rsidRPr="00AD3CC7" w:rsidRDefault="006A63DA"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Connectors and terminals for conductors shall be of bolted or compression type as stated in scope of supply, made of high grade aluminium alloy and fitted with bolts of hot-dip galvanized, and suitable for the various size conductors.</w:t>
      </w:r>
    </w:p>
    <w:p w14:paraId="1F5EB76D" w14:textId="77777777" w:rsidR="000949FF" w:rsidRPr="00AD3CC7" w:rsidRDefault="000949FF"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Performances of clamps and connectors shall comply with the following standards: NEMA CC1, IEC 694.</w:t>
      </w:r>
    </w:p>
    <w:p w14:paraId="0FAF899F" w14:textId="77777777" w:rsidR="00CF15C7" w:rsidRPr="00AD3CC7" w:rsidRDefault="00555D5B"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Connectors is manufacturered under Massive Anode technology, allow the connection suitable using for both cooper and aluminium alloy conductors without any semi-conductor sheets, tube or equipment designed not to cause corona and radio and audible noise in high-voltage installations up to 220kV</w:t>
      </w:r>
      <w:r w:rsidR="00CF15C7" w:rsidRPr="00AD3CC7">
        <w:rPr>
          <w:noProof/>
          <w:color w:val="000000" w:themeColor="text1"/>
          <w:lang w:val="en-GB" w:eastAsia="x-none"/>
        </w:rPr>
        <w:t>.</w:t>
      </w:r>
    </w:p>
    <w:p w14:paraId="5C3F6081" w14:textId="77777777" w:rsidR="00CF15C7" w:rsidRPr="00AD3CC7" w:rsidRDefault="00CF15C7"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Where dissimilar metals are connected, approved means shall be provided to prevent eletcro technical action and corrosion.</w:t>
      </w:r>
    </w:p>
    <w:p w14:paraId="06661EDA" w14:textId="77777777" w:rsidR="00CF15C7" w:rsidRPr="00AD3CC7" w:rsidRDefault="00CF15C7"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It has ability to carry the rated current that corresponding to the rated current of conductor is connected.</w:t>
      </w:r>
    </w:p>
    <w:p w14:paraId="16BA553C" w14:textId="77777777" w:rsidR="00A87A59" w:rsidRPr="00AD3CC7" w:rsidRDefault="00A87A59"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It has ability to withstand the limited short circuit current:</w:t>
      </w:r>
    </w:p>
    <w:p w14:paraId="05648F94" w14:textId="77777777" w:rsidR="00A87A59" w:rsidRPr="00AD3CC7" w:rsidRDefault="00422D62"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5</w:t>
      </w:r>
      <w:r w:rsidR="00A87A59" w:rsidRPr="00AD3CC7">
        <w:rPr>
          <w:color w:val="000000" w:themeColor="text1"/>
          <w:lang w:val="en-GB"/>
        </w:rPr>
        <w:t xml:space="preserve">0kA/1s at 220kV side </w:t>
      </w:r>
    </w:p>
    <w:p w14:paraId="7DE4DDC1" w14:textId="77777777" w:rsidR="00422D62" w:rsidRPr="00AD3CC7" w:rsidRDefault="00EB2EF8"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40</w:t>
      </w:r>
      <w:r w:rsidR="00A87A59" w:rsidRPr="00AD3CC7">
        <w:rPr>
          <w:color w:val="000000" w:themeColor="text1"/>
          <w:lang w:val="en-GB"/>
        </w:rPr>
        <w:t>kA/1s at 110kV side</w:t>
      </w:r>
    </w:p>
    <w:p w14:paraId="501C2FC5" w14:textId="77777777" w:rsidR="00422D62" w:rsidRPr="00AD3CC7" w:rsidRDefault="00422D62" w:rsidP="00DE1804">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 xml:space="preserve">25kA/1s at 22kV side </w:t>
      </w:r>
    </w:p>
    <w:p w14:paraId="64617FBE" w14:textId="77777777" w:rsidR="00CF15C7" w:rsidRPr="00AD3CC7" w:rsidRDefault="00CF15C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The connector for aluminium conductor manufactures with enabling to reduce the corona effect, overheat effect. The surface of clamping plate has to abrade in oder to intensify contacting and treating to connect with other material, do not promote eletcro-chemical effect.  </w:t>
      </w:r>
    </w:p>
    <w:p w14:paraId="0B6E7A70" w14:textId="77777777" w:rsidR="00CF15C7" w:rsidRPr="00AD3CC7" w:rsidRDefault="00CF15C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bolted plate processed by forged or casting method.</w:t>
      </w:r>
    </w:p>
    <w:p w14:paraId="285BC912" w14:textId="77777777" w:rsidR="00CF15C7" w:rsidRPr="00AD3CC7" w:rsidRDefault="00CF15C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Bolt and  </w:t>
      </w:r>
      <w:r w:rsidR="00DE1804" w:rsidRPr="00AD3CC7">
        <w:rPr>
          <w:noProof/>
          <w:color w:val="000000" w:themeColor="text1"/>
          <w:lang w:val="en-GB" w:eastAsia="x-none"/>
        </w:rPr>
        <w:t>screw of connector manufactured</w:t>
      </w:r>
      <w:r w:rsidRPr="00AD3CC7">
        <w:rPr>
          <w:noProof/>
          <w:color w:val="000000" w:themeColor="text1"/>
          <w:lang w:val="en-GB" w:eastAsia="x-none"/>
        </w:rPr>
        <w:t xml:space="preserve"> by </w:t>
      </w:r>
      <w:r w:rsidR="00DE1804" w:rsidRPr="00AD3CC7">
        <w:rPr>
          <w:noProof/>
          <w:color w:val="000000" w:themeColor="text1"/>
          <w:lang w:val="en-GB" w:eastAsia="x-none"/>
        </w:rPr>
        <w:t>hot dip galvanised</w:t>
      </w:r>
      <w:r w:rsidRPr="00AD3CC7">
        <w:rPr>
          <w:noProof/>
          <w:color w:val="000000" w:themeColor="text1"/>
          <w:lang w:val="en-GB" w:eastAsia="x-none"/>
        </w:rPr>
        <w:t>, including packing ring and auto-lock when fully tightening force, it  guarantee to unloosen bolt by vibration.</w:t>
      </w:r>
      <w:r w:rsidR="00555D5B" w:rsidRPr="00AD3CC7">
        <w:rPr>
          <w:noProof/>
          <w:color w:val="000000" w:themeColor="text1"/>
          <w:lang w:val="en-GB" w:eastAsia="x-none"/>
        </w:rPr>
        <w:t xml:space="preserve"> For connector used for conductor with diameter 400mm</w:t>
      </w:r>
      <w:r w:rsidR="00555D5B" w:rsidRPr="00AD3CC7">
        <w:rPr>
          <w:noProof/>
          <w:color w:val="000000" w:themeColor="text1"/>
          <w:vertAlign w:val="superscript"/>
          <w:lang w:val="en-GB" w:eastAsia="x-none"/>
        </w:rPr>
        <w:t>2</w:t>
      </w:r>
      <w:r w:rsidR="00555D5B" w:rsidRPr="00AD3CC7">
        <w:rPr>
          <w:noProof/>
          <w:color w:val="000000" w:themeColor="text1"/>
          <w:lang w:val="en-GB" w:eastAsia="x-none"/>
        </w:rPr>
        <w:t xml:space="preserve"> or above, at least 6 bolts will be applied.</w:t>
      </w:r>
    </w:p>
    <w:p w14:paraId="643D7BB9" w14:textId="77777777" w:rsidR="00CF15C7" w:rsidRPr="00AD3CC7" w:rsidRDefault="00CF15C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In the body of connector must be show information about devide code and other related information (if any).</w:t>
      </w:r>
    </w:p>
    <w:p w14:paraId="25C04D4A" w14:textId="77777777" w:rsidR="00CF15C7" w:rsidRPr="00AD3CC7" w:rsidRDefault="00CF15C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Connector that is submitted by bidder has enough information about ability to carry the rated current, withstand the limited short circuit current, voltage level.</w:t>
      </w:r>
    </w:p>
    <w:p w14:paraId="5D61C4A2" w14:textId="77777777" w:rsidR="000949FF" w:rsidRPr="00AD3CC7" w:rsidRDefault="000949FF" w:rsidP="005C33DA">
      <w:pPr>
        <w:pStyle w:val="Heading2-H2"/>
        <w:keepNext w:val="0"/>
        <w:widowControl w:val="0"/>
        <w:numPr>
          <w:ilvl w:val="2"/>
          <w:numId w:val="267"/>
        </w:numPr>
        <w:spacing w:before="60" w:after="60" w:line="264" w:lineRule="auto"/>
        <w:rPr>
          <w:color w:val="000000" w:themeColor="text1"/>
        </w:rPr>
      </w:pPr>
      <w:bookmarkStart w:id="832" w:name="_Toc467197871"/>
      <w:bookmarkStart w:id="833" w:name="_Toc54010856"/>
      <w:bookmarkStart w:id="834" w:name="_Toc113516487"/>
      <w:bookmarkStart w:id="835" w:name="_Toc113517453"/>
      <w:bookmarkStart w:id="836" w:name="_Toc146721309"/>
      <w:bookmarkStart w:id="837" w:name="_Toc193982708"/>
      <w:bookmarkStart w:id="838" w:name="_Toc194067887"/>
      <w:bookmarkStart w:id="839" w:name="_Toc194068654"/>
      <w:bookmarkStart w:id="840" w:name="_Toc226799270"/>
      <w:r w:rsidRPr="00AD3CC7">
        <w:rPr>
          <w:color w:val="000000" w:themeColor="text1"/>
        </w:rPr>
        <w:t>Contact grease</w:t>
      </w:r>
      <w:bookmarkEnd w:id="832"/>
      <w:bookmarkEnd w:id="833"/>
      <w:bookmarkEnd w:id="834"/>
      <w:bookmarkEnd w:id="835"/>
      <w:bookmarkEnd w:id="836"/>
      <w:bookmarkEnd w:id="837"/>
      <w:bookmarkEnd w:id="838"/>
      <w:bookmarkEnd w:id="839"/>
      <w:bookmarkEnd w:id="840"/>
    </w:p>
    <w:p w14:paraId="0AC14FE6"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Contact grease is required and must be compound including metallic conductive particles which improve the electrical permanent contacts. The compound shall contain an inhibitor of corrosion. The grease protects the metal surfaces against the action of atmospheric oxygen and prevents the formation of oxides which increase the contact resistance.</w:t>
      </w:r>
    </w:p>
    <w:p w14:paraId="3522E440"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Electrical conductivity of contact grease must be less than electrical conductivity of connector.</w:t>
      </w:r>
    </w:p>
    <w:p w14:paraId="169B3FD9" w14:textId="77777777" w:rsidR="000949FF" w:rsidRPr="00AD3CC7" w:rsidRDefault="00DE1804" w:rsidP="005C33DA">
      <w:pPr>
        <w:pStyle w:val="Heading2-H2"/>
        <w:keepNext w:val="0"/>
        <w:widowControl w:val="0"/>
        <w:numPr>
          <w:ilvl w:val="2"/>
          <w:numId w:val="267"/>
        </w:numPr>
        <w:spacing w:before="60" w:after="60" w:line="264" w:lineRule="auto"/>
        <w:rPr>
          <w:color w:val="000000" w:themeColor="text1"/>
        </w:rPr>
      </w:pPr>
      <w:bookmarkStart w:id="841" w:name="_Toc467197872"/>
      <w:bookmarkStart w:id="842" w:name="_Toc54010857"/>
      <w:bookmarkStart w:id="843" w:name="_Toc113516488"/>
      <w:bookmarkStart w:id="844" w:name="_Toc113517454"/>
      <w:bookmarkStart w:id="845" w:name="_Toc146721310"/>
      <w:bookmarkStart w:id="846" w:name="_Toc193982709"/>
      <w:bookmarkStart w:id="847" w:name="_Toc194067888"/>
      <w:bookmarkStart w:id="848" w:name="_Toc194068655"/>
      <w:bookmarkStart w:id="849" w:name="_Toc226799271"/>
      <w:r w:rsidRPr="00AD3CC7">
        <w:rPr>
          <w:color w:val="000000" w:themeColor="text1"/>
        </w:rPr>
        <w:t xml:space="preserve">Type </w:t>
      </w:r>
      <w:r w:rsidR="000949FF" w:rsidRPr="00AD3CC7">
        <w:rPr>
          <w:color w:val="000000" w:themeColor="text1"/>
        </w:rPr>
        <w:t>Test</w:t>
      </w:r>
      <w:bookmarkEnd w:id="841"/>
      <w:bookmarkEnd w:id="842"/>
      <w:bookmarkEnd w:id="843"/>
      <w:bookmarkEnd w:id="844"/>
      <w:bookmarkEnd w:id="845"/>
      <w:bookmarkEnd w:id="846"/>
      <w:bookmarkEnd w:id="847"/>
      <w:bookmarkEnd w:id="848"/>
      <w:bookmarkEnd w:id="849"/>
      <w:r w:rsidRPr="00AD3CC7">
        <w:rPr>
          <w:color w:val="000000" w:themeColor="text1"/>
        </w:rPr>
        <w:t xml:space="preserve"> </w:t>
      </w:r>
    </w:p>
    <w:p w14:paraId="5CED1E14"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Connectors must be tested by an internationally recognised independent testing laboratory which is accredited to the international standard EN ISO/IEC 17025:2005. </w:t>
      </w:r>
      <w:r w:rsidR="00F95B4C" w:rsidRPr="00AD3CC7">
        <w:rPr>
          <w:noProof/>
          <w:color w:val="000000" w:themeColor="text1"/>
          <w:lang w:val="en-GB" w:eastAsia="x-none"/>
        </w:rPr>
        <w:t>The certificate of Accreditation of the laboratory must be submitted as well.</w:t>
      </w:r>
    </w:p>
    <w:p w14:paraId="0FA7D297" w14:textId="77777777" w:rsidR="00680F4A"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following type test reports shall be provided</w:t>
      </w:r>
      <w:r w:rsidR="00680F4A" w:rsidRPr="00AD3CC7">
        <w:rPr>
          <w:noProof/>
          <w:color w:val="000000" w:themeColor="text1"/>
          <w:lang w:val="en-GB" w:eastAsia="x-none"/>
        </w:rPr>
        <w:t>:</w:t>
      </w:r>
    </w:p>
    <w:p w14:paraId="34469EDB" w14:textId="77777777" w:rsidR="00680F4A" w:rsidRPr="00AD3CC7" w:rsidRDefault="00680F4A" w:rsidP="00BD04F0">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lastRenderedPageBreak/>
        <w:t>Mechanical tensile test.</w:t>
      </w:r>
    </w:p>
    <w:p w14:paraId="144913A6" w14:textId="77777777" w:rsidR="00680F4A" w:rsidRPr="00AD3CC7" w:rsidRDefault="00680F4A" w:rsidP="00BD04F0">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Short circuit test.</w:t>
      </w:r>
    </w:p>
    <w:p w14:paraId="528383D9" w14:textId="77777777" w:rsidR="00BD04F0" w:rsidRPr="00AD3CC7" w:rsidRDefault="00BD04F0" w:rsidP="00BD04F0">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Temperature rise test.</w:t>
      </w:r>
    </w:p>
    <w:p w14:paraId="1A65ECAF" w14:textId="77777777" w:rsidR="00680F4A" w:rsidRPr="00AD3CC7" w:rsidRDefault="00680F4A" w:rsidP="00BD04F0">
      <w:pPr>
        <w:widowControl w:val="0"/>
        <w:numPr>
          <w:ilvl w:val="0"/>
          <w:numId w:val="8"/>
        </w:numPr>
        <w:tabs>
          <w:tab w:val="clear" w:pos="993"/>
        </w:tabs>
        <w:spacing w:before="80" w:after="80" w:line="252" w:lineRule="auto"/>
        <w:ind w:hanging="284"/>
        <w:rPr>
          <w:color w:val="000000" w:themeColor="text1"/>
          <w:lang w:val="en-GB"/>
        </w:rPr>
      </w:pPr>
      <w:r w:rsidRPr="00AD3CC7">
        <w:rPr>
          <w:color w:val="000000" w:themeColor="text1"/>
          <w:lang w:val="en-GB"/>
        </w:rPr>
        <w:t>Slip strength of</w:t>
      </w:r>
      <w:r w:rsidR="00BD04F0" w:rsidRPr="00AD3CC7">
        <w:rPr>
          <w:color w:val="000000" w:themeColor="text1"/>
          <w:lang w:val="en-GB"/>
        </w:rPr>
        <w:t xml:space="preserve"> bolted type tension clamp test.</w:t>
      </w:r>
    </w:p>
    <w:p w14:paraId="5335A8AD" w14:textId="77777777" w:rsidR="000949FF" w:rsidRPr="00AD3CC7" w:rsidRDefault="000949FF" w:rsidP="005C33DA">
      <w:pPr>
        <w:pStyle w:val="Heading2-H2"/>
        <w:keepNext w:val="0"/>
        <w:widowControl w:val="0"/>
        <w:numPr>
          <w:ilvl w:val="2"/>
          <w:numId w:val="267"/>
        </w:numPr>
        <w:spacing w:before="60" w:after="60" w:line="264" w:lineRule="auto"/>
        <w:rPr>
          <w:color w:val="000000" w:themeColor="text1"/>
        </w:rPr>
      </w:pPr>
      <w:bookmarkStart w:id="850" w:name="_Toc467197873"/>
      <w:bookmarkStart w:id="851" w:name="_Toc54010858"/>
      <w:bookmarkStart w:id="852" w:name="_Toc113516489"/>
      <w:bookmarkStart w:id="853" w:name="_Toc113517455"/>
      <w:bookmarkStart w:id="854" w:name="_Toc146721311"/>
      <w:bookmarkStart w:id="855" w:name="_Toc193982710"/>
      <w:bookmarkStart w:id="856" w:name="_Toc194067889"/>
      <w:bookmarkStart w:id="857" w:name="_Toc194068656"/>
      <w:bookmarkStart w:id="858" w:name="_Toc226799272"/>
      <w:r w:rsidRPr="00AD3CC7">
        <w:rPr>
          <w:color w:val="000000" w:themeColor="text1"/>
        </w:rPr>
        <w:t>Document</w:t>
      </w:r>
      <w:bookmarkEnd w:id="850"/>
      <w:bookmarkEnd w:id="851"/>
      <w:bookmarkEnd w:id="852"/>
      <w:bookmarkEnd w:id="853"/>
      <w:bookmarkEnd w:id="854"/>
      <w:bookmarkEnd w:id="855"/>
      <w:bookmarkEnd w:id="856"/>
      <w:bookmarkEnd w:id="857"/>
      <w:bookmarkEnd w:id="858"/>
    </w:p>
    <w:p w14:paraId="4C94CA0A"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Outline drawings of HV terminal connector/clamp and accessories with dimensions and weights.</w:t>
      </w:r>
    </w:p>
    <w:p w14:paraId="0317CFA2"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Catalogue of HV terminal connectors/ clamps.</w:t>
      </w:r>
    </w:p>
    <w:p w14:paraId="43851FD7"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Manual instructions for installation, operation, maintenance of HV terminal connectors/ clamps and accessories.</w:t>
      </w:r>
    </w:p>
    <w:p w14:paraId="65235877" w14:textId="77777777" w:rsidR="00642419" w:rsidRPr="00AD3CC7" w:rsidRDefault="00642419" w:rsidP="00DA14FF">
      <w:pPr>
        <w:widowControl w:val="0"/>
        <w:numPr>
          <w:ilvl w:val="0"/>
          <w:numId w:val="86"/>
        </w:numPr>
        <w:tabs>
          <w:tab w:val="left" w:pos="567"/>
        </w:tabs>
        <w:spacing w:before="80" w:after="80" w:line="252" w:lineRule="auto"/>
        <w:ind w:left="0" w:firstLine="567"/>
        <w:jc w:val="both"/>
        <w:rPr>
          <w:noProof/>
          <w:color w:val="000000" w:themeColor="text1"/>
          <w:lang w:val="en-GB" w:eastAsia="x-none"/>
        </w:rPr>
      </w:pPr>
      <w:r w:rsidRPr="00AD3CC7">
        <w:rPr>
          <w:noProof/>
          <w:color w:val="000000" w:themeColor="text1"/>
          <w:lang w:val="en-GB" w:eastAsia="x-none"/>
        </w:rPr>
        <w:t>And other requirements according to the content of dispatch No. 2152/EVNNPT-QLĐT-KT dated 02/06/2016.</w:t>
      </w:r>
    </w:p>
    <w:p w14:paraId="1805CA83" w14:textId="77777777" w:rsidR="000949FF" w:rsidRPr="00AD3CC7" w:rsidRDefault="00DD6D60" w:rsidP="00DE1804">
      <w:pPr>
        <w:pStyle w:val="Heading2-H2"/>
        <w:keepNext w:val="0"/>
        <w:widowControl w:val="0"/>
        <w:numPr>
          <w:ilvl w:val="3"/>
          <w:numId w:val="17"/>
        </w:numPr>
        <w:tabs>
          <w:tab w:val="left" w:pos="851"/>
        </w:tabs>
        <w:spacing w:before="60" w:after="60" w:line="264" w:lineRule="auto"/>
        <w:rPr>
          <w:color w:val="000000" w:themeColor="text1"/>
        </w:rPr>
      </w:pPr>
      <w:bookmarkStart w:id="859" w:name="_Toc467197874"/>
      <w:bookmarkStart w:id="860" w:name="_Toc54010859"/>
      <w:bookmarkStart w:id="861" w:name="_Toc113516490"/>
      <w:bookmarkStart w:id="862" w:name="_Toc146721312"/>
      <w:bookmarkStart w:id="863" w:name="_Toc226799273"/>
      <w:r w:rsidRPr="00AD3CC7">
        <w:rPr>
          <w:color w:val="000000" w:themeColor="text1"/>
          <w:lang w:val="en-US"/>
        </w:rPr>
        <w:t>SUPPORT STRUCTURES FOR EQUIPMENT</w:t>
      </w:r>
      <w:bookmarkEnd w:id="859"/>
      <w:bookmarkEnd w:id="860"/>
      <w:bookmarkEnd w:id="861"/>
      <w:bookmarkEnd w:id="862"/>
      <w:bookmarkEnd w:id="863"/>
    </w:p>
    <w:p w14:paraId="3136D20A"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Support structures shall be supplied together with all equipment under contract. The </w:t>
      </w:r>
      <w:r w:rsidR="00B82442" w:rsidRPr="00AD3CC7">
        <w:rPr>
          <w:noProof/>
          <w:color w:val="000000" w:themeColor="text1"/>
          <w:lang w:val="en-GB" w:eastAsia="x-none"/>
        </w:rPr>
        <w:t>Supplier</w:t>
      </w:r>
      <w:r w:rsidRPr="00AD3CC7">
        <w:rPr>
          <w:noProof/>
          <w:color w:val="000000" w:themeColor="text1"/>
          <w:lang w:val="en-GB" w:eastAsia="x-none"/>
        </w:rPr>
        <w:t xml:space="preserve"> must design and manufacture the support structures in such dimensions that they match the foundations as per drawings of these Bidding Documents. Should for a good reason this not be possible, the </w:t>
      </w:r>
      <w:r w:rsidR="00B82442" w:rsidRPr="00AD3CC7">
        <w:rPr>
          <w:noProof/>
          <w:color w:val="000000" w:themeColor="text1"/>
          <w:lang w:val="en-GB" w:eastAsia="x-none"/>
        </w:rPr>
        <w:t>Supplier</w:t>
      </w:r>
      <w:r w:rsidRPr="00AD3CC7">
        <w:rPr>
          <w:noProof/>
          <w:color w:val="000000" w:themeColor="text1"/>
          <w:lang w:val="en-GB" w:eastAsia="x-none"/>
        </w:rPr>
        <w:t xml:space="preserve"> has to inform the Purchaser hereof within latest three months after Contract Signing, indicating the reasons, and including an alternative proposal for the dimensions and arrangement of the fixing points for his structures.</w:t>
      </w:r>
    </w:p>
    <w:p w14:paraId="1F24AA4B" w14:textId="77777777" w:rsidR="000949FF" w:rsidRPr="00AD3CC7" w:rsidRDefault="00C358C1"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All support structures for electrical apparatus and equipment in the switchyard shall be galvanised H steel structures</w:t>
      </w:r>
      <w:r w:rsidR="000949FF" w:rsidRPr="00AD3CC7">
        <w:rPr>
          <w:noProof/>
          <w:color w:val="000000" w:themeColor="text1"/>
          <w:lang w:val="en-GB" w:eastAsia="x-none"/>
        </w:rPr>
        <w:t>. They shall mount on the foundations as shown in the drawings section of these Bidding Documents.</w:t>
      </w:r>
    </w:p>
    <w:p w14:paraId="5CA5BEDC"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All steel parts must be hot-dip galvanized, quality according to </w:t>
      </w:r>
      <w:r w:rsidR="00DD563E" w:rsidRPr="00AD3CC7">
        <w:rPr>
          <w:noProof/>
          <w:color w:val="000000" w:themeColor="text1"/>
          <w:lang w:val="en-GB" w:eastAsia="x-none"/>
        </w:rPr>
        <w:t xml:space="preserve">18TCN-02-92 or </w:t>
      </w:r>
      <w:r w:rsidRPr="00AD3CC7">
        <w:rPr>
          <w:noProof/>
          <w:color w:val="000000" w:themeColor="text1"/>
          <w:lang w:val="en-GB" w:eastAsia="x-none"/>
        </w:rPr>
        <w:t>ASTM-123-89a or equivalent. The zinc coating shall be smooth, clean, of uniform thickness of at least 100µm (710 g/m²) and free from defects. The preparation for galvanizing and the galvanizing itself shall not adversely affect the mechanical properties of the coated material. All drilling, punching, cutting and bending of parts shall be completed and all burrs shall be removed before the galvanizing process is applied.</w:t>
      </w:r>
    </w:p>
    <w:p w14:paraId="5D97DFED"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Screw connections, bolts</w:t>
      </w:r>
      <w:r w:rsidR="00DD563E" w:rsidRPr="00AD3CC7">
        <w:rPr>
          <w:noProof/>
          <w:color w:val="000000" w:themeColor="text1"/>
          <w:lang w:val="en-GB" w:eastAsia="x-none"/>
        </w:rPr>
        <w:t xml:space="preserve"> (quality according to TCVN 5571-1991); nuts</w:t>
      </w:r>
      <w:r w:rsidRPr="00AD3CC7">
        <w:rPr>
          <w:noProof/>
          <w:color w:val="000000" w:themeColor="text1"/>
          <w:lang w:val="en-GB" w:eastAsia="x-none"/>
        </w:rPr>
        <w:t>,</w:t>
      </w:r>
      <w:r w:rsidR="00EB2EF8" w:rsidRPr="00AD3CC7">
        <w:rPr>
          <w:noProof/>
          <w:color w:val="000000" w:themeColor="text1"/>
          <w:lang w:val="en-GB" w:eastAsia="x-none"/>
        </w:rPr>
        <w:t xml:space="preserve"> </w:t>
      </w:r>
      <w:r w:rsidR="00DD563E" w:rsidRPr="00AD3CC7">
        <w:rPr>
          <w:noProof/>
          <w:color w:val="000000" w:themeColor="text1"/>
          <w:lang w:val="en-GB" w:eastAsia="x-none"/>
        </w:rPr>
        <w:t>washers (quality according to TCVN 1096-76)</w:t>
      </w:r>
      <w:r w:rsidRPr="00AD3CC7">
        <w:rPr>
          <w:noProof/>
          <w:color w:val="000000" w:themeColor="text1"/>
          <w:lang w:val="en-GB" w:eastAsia="x-none"/>
        </w:rPr>
        <w:t xml:space="preserve"> etc. are also to be hot dip galvanizedin view of the high risk of corrosion, thickness min. 55µm (390g/m²) including the threaded portions. All nuts shall be galvanized with the exception of the threads, which shall be oiled.</w:t>
      </w:r>
    </w:p>
    <w:p w14:paraId="2676776B"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Materials on which galvanizing damage are detected after delivery to the construction site, shall be re-dipped unless, in the opinion of the Purchaser or his Representative, the damage is local and can be repaired by applying a coat of galvanizing repair paint. This repair paint must not adversely affect the final coating of the structure.</w:t>
      </w:r>
    </w:p>
    <w:p w14:paraId="29D00210"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Where additional coating is required, galvanized steel must be prepared by chemical treatment before coating. Galvanizing must be exposed to weathering for more than 6 (six) months prior to coating.</w:t>
      </w:r>
    </w:p>
    <w:p w14:paraId="2BEBF083"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Contractor has to guarantee a life-time of the corrosion-protection of at least 30 (thirty) years (see also BS 5493/1977 Section 2).</w:t>
      </w:r>
    </w:p>
    <w:p w14:paraId="15769D1F"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Surfaces shall be visually inspected. Bare patches, lumps, blisters or inclusions of foreign matter shall be cause for rejection.</w:t>
      </w:r>
    </w:p>
    <w:p w14:paraId="02766557"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Zinc coating thickness shall be determined non-destructively by an appropriate </w:t>
      </w:r>
      <w:r w:rsidRPr="00AD3CC7">
        <w:rPr>
          <w:noProof/>
          <w:color w:val="000000" w:themeColor="text1"/>
          <w:lang w:val="en-GB" w:eastAsia="x-none"/>
        </w:rPr>
        <w:lastRenderedPageBreak/>
        <w:t>instrument, however with thickness requirements as per the Contract Specification.</w:t>
      </w:r>
    </w:p>
    <w:p w14:paraId="131A5B21"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zinc coating of all galvanized structure components shall be inspected and tested in the manufacturer's works according to the following standards:</w:t>
      </w:r>
    </w:p>
    <w:p w14:paraId="7526AE05"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color w:val="000000" w:themeColor="text1"/>
          <w:lang w:val="en-GB"/>
        </w:rPr>
        <w:t>For</w:t>
      </w:r>
      <w:r w:rsidR="00DD563E" w:rsidRPr="00AD3CC7">
        <w:rPr>
          <w:color w:val="000000" w:themeColor="text1"/>
          <w:lang w:val="en-GB"/>
        </w:rPr>
        <w:t xml:space="preserve"> towers, bolts, screws, rivets</w:t>
      </w:r>
      <w:r w:rsidRPr="00AD3CC7">
        <w:rPr>
          <w:color w:val="000000" w:themeColor="text1"/>
          <w:lang w:val="en-GB"/>
        </w:rPr>
        <w:t xml:space="preserve">: </w:t>
      </w:r>
      <w:r w:rsidR="00DD563E" w:rsidRPr="00AD3CC7">
        <w:rPr>
          <w:color w:val="000000" w:themeColor="text1"/>
          <w:lang w:val="en-GB"/>
        </w:rPr>
        <w:t xml:space="preserve">18TCN - 02-92; </w:t>
      </w:r>
      <w:r w:rsidRPr="00AD3CC7">
        <w:rPr>
          <w:color w:val="000000" w:themeColor="text1"/>
          <w:lang w:val="en-GB"/>
        </w:rPr>
        <w:t>DIN 50976, DIN 50978, DIN 50981, DIN 267 Part 10 and DIN 50982.</w:t>
      </w:r>
    </w:p>
    <w:p w14:paraId="67EEED06" w14:textId="77777777" w:rsidR="00DD563E" w:rsidRPr="00AD3CC7" w:rsidRDefault="00DD563E"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color w:val="000000" w:themeColor="text1"/>
          <w:lang w:val="en-GB"/>
        </w:rPr>
        <w:t xml:space="preserve">Bolts: </w:t>
      </w:r>
      <w:r w:rsidR="00787489" w:rsidRPr="00AD3CC7">
        <w:rPr>
          <w:color w:val="000000" w:themeColor="text1"/>
          <w:lang w:val="en-GB"/>
        </w:rPr>
        <w:t>TCVN 5571-1991, DIN 50976, DIN 50978, DIN 50981, DIN 267 Part 10 and DIN 50982</w:t>
      </w:r>
    </w:p>
    <w:p w14:paraId="5407FF15" w14:textId="77777777" w:rsidR="00DD563E" w:rsidRPr="00AD3CC7" w:rsidRDefault="00DD563E"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color w:val="000000" w:themeColor="text1"/>
          <w:lang w:val="en-GB"/>
        </w:rPr>
        <w:t xml:space="preserve">Nuts, Washers: </w:t>
      </w:r>
      <w:r w:rsidR="00787489" w:rsidRPr="00AD3CC7">
        <w:rPr>
          <w:color w:val="000000" w:themeColor="text1"/>
          <w:lang w:val="en-GB"/>
        </w:rPr>
        <w:t>TCVN 1096-76, DIN 50976, DIN 50978, DIN 50981, DIN 267 Part 10 and DIN 50982</w:t>
      </w:r>
    </w:p>
    <w:p w14:paraId="51D1A4CA"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color w:val="000000" w:themeColor="text1"/>
          <w:lang w:val="en-GB"/>
        </w:rPr>
        <w:t>Thickness of coating shall be as per General Technical Specifications.</w:t>
      </w:r>
    </w:p>
    <w:p w14:paraId="72ABC341"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color w:val="000000" w:themeColor="text1"/>
          <w:lang w:val="en-GB"/>
        </w:rPr>
        <w:t>The galvanizing tests are to be carried out as sample tests. The sampling rule is to be agreed with the Purchaser.</w:t>
      </w:r>
    </w:p>
    <w:p w14:paraId="426E87B4" w14:textId="77777777" w:rsidR="000949FF" w:rsidRPr="00AD3CC7" w:rsidRDefault="000949FF" w:rsidP="00DA14FF">
      <w:pPr>
        <w:widowControl w:val="0"/>
        <w:numPr>
          <w:ilvl w:val="0"/>
          <w:numId w:val="133"/>
        </w:numPr>
        <w:spacing w:before="60" w:after="60" w:line="264" w:lineRule="auto"/>
        <w:ind w:left="993" w:hanging="284"/>
        <w:jc w:val="both"/>
        <w:rPr>
          <w:b/>
          <w:bCs/>
          <w:iCs/>
          <w:noProof/>
          <w:color w:val="000000" w:themeColor="text1"/>
          <w:kern w:val="28"/>
        </w:rPr>
      </w:pPr>
      <w:r w:rsidRPr="00AD3CC7">
        <w:rPr>
          <w:b/>
          <w:bCs/>
          <w:iCs/>
          <w:noProof/>
          <w:color w:val="000000" w:themeColor="text1"/>
          <w:kern w:val="28"/>
        </w:rPr>
        <w:t>Galvanizing Thickness</w:t>
      </w:r>
      <w:r w:rsidR="00DE1804" w:rsidRPr="00AD3CC7">
        <w:rPr>
          <w:b/>
          <w:bCs/>
          <w:iCs/>
          <w:noProof/>
          <w:color w:val="000000" w:themeColor="text1"/>
          <w:kern w:val="28"/>
        </w:rPr>
        <w:t>:</w:t>
      </w:r>
    </w:p>
    <w:p w14:paraId="2558DE3B"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color w:val="000000" w:themeColor="text1"/>
          <w:lang w:val="en-GB"/>
        </w:rPr>
        <w:t>The galvanizing thickness shall be tested on site after receiving the galvanized components as well as during erection.  The zinc coatings must comply with the thickness requirements as specified.</w:t>
      </w:r>
    </w:p>
    <w:p w14:paraId="5D524F1B"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color w:val="000000" w:themeColor="text1"/>
          <w:lang w:val="en-GB"/>
        </w:rPr>
        <w:t>The Contractor shall make available on site for the Purchaser's use an instrument suitable for the accurate checking of galvanizing thickness. The measuring instrument shall be available from the time of arrival of the first consignment of steelwork until the issue of the taking over certificate.  The cost of the gauge and other operating expenses are deemed to be included in the Contract Price.</w:t>
      </w:r>
    </w:p>
    <w:p w14:paraId="39B19833" w14:textId="77777777" w:rsidR="000949FF" w:rsidRPr="00AD3CC7" w:rsidRDefault="000949FF" w:rsidP="00DA14FF">
      <w:pPr>
        <w:widowControl w:val="0"/>
        <w:numPr>
          <w:ilvl w:val="0"/>
          <w:numId w:val="133"/>
        </w:numPr>
        <w:spacing w:before="60" w:after="60" w:line="264" w:lineRule="auto"/>
        <w:ind w:left="993" w:hanging="284"/>
        <w:rPr>
          <w:b/>
          <w:bCs/>
          <w:iCs/>
          <w:noProof/>
          <w:color w:val="000000" w:themeColor="text1"/>
          <w:kern w:val="28"/>
        </w:rPr>
      </w:pPr>
      <w:r w:rsidRPr="00AD3CC7">
        <w:rPr>
          <w:b/>
          <w:bCs/>
          <w:iCs/>
          <w:noProof/>
          <w:color w:val="000000" w:themeColor="text1"/>
          <w:kern w:val="28"/>
        </w:rPr>
        <w:t>Galvanizing Requirements</w:t>
      </w:r>
      <w:r w:rsidR="00DE1804" w:rsidRPr="00AD3CC7">
        <w:rPr>
          <w:b/>
          <w:bCs/>
          <w:iCs/>
          <w:noProof/>
          <w:color w:val="000000" w:themeColor="text1"/>
          <w:kern w:val="28"/>
        </w:rPr>
        <w:t>:</w:t>
      </w:r>
    </w:p>
    <w:p w14:paraId="6D28AAC0"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color w:val="000000" w:themeColor="text1"/>
          <w:lang w:val="en-GB"/>
        </w:rPr>
        <w:t>Except where specified to the contrary, all iron and steel used in the construction of the Contract Works shall be galvanized after sawing, shearing, drilling, punching, filling, bending and machining is completed.</w:t>
      </w:r>
    </w:p>
    <w:p w14:paraId="4C2B79DE"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color w:val="000000" w:themeColor="text1"/>
          <w:lang w:val="en-GB"/>
        </w:rPr>
        <w:t>Galvanizing shall be performed in accordance with VDE Standard 0210 (see attachment) or BS 729.</w:t>
      </w:r>
    </w:p>
    <w:p w14:paraId="3AEF05B4"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color w:val="000000" w:themeColor="text1"/>
          <w:lang w:val="en-GB"/>
        </w:rPr>
        <w:t>For galvanizing, only original blast furnace raw zinc shall be applied, which shall have a purity of 98.5%.</w:t>
      </w:r>
    </w:p>
    <w:p w14:paraId="7EBA8BE0"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color w:val="000000" w:themeColor="text1"/>
          <w:lang w:val="en-GB"/>
        </w:rPr>
        <w:t>The zinc coating shall be uniform, clean, smooth and as free from spangle as possible. Galvanizing shall be applied by the hot dip process and shall consist of a coating having at least the thickness shown in the table below:</w:t>
      </w:r>
    </w:p>
    <w:p w14:paraId="55950723" w14:textId="77777777" w:rsidR="00687541" w:rsidRPr="00AD3CC7" w:rsidRDefault="000949FF" w:rsidP="0022043D">
      <w:pPr>
        <w:widowControl w:val="0"/>
        <w:tabs>
          <w:tab w:val="left" w:pos="2551"/>
          <w:tab w:val="left" w:pos="4962"/>
        </w:tabs>
        <w:spacing w:before="60" w:after="60" w:line="264" w:lineRule="auto"/>
        <w:ind w:left="709" w:firstLine="142"/>
        <w:rPr>
          <w:noProof/>
          <w:color w:val="000000" w:themeColor="text1"/>
        </w:rPr>
      </w:pPr>
      <w:r w:rsidRPr="00AD3CC7">
        <w:rPr>
          <w:noProof/>
          <w:color w:val="000000" w:themeColor="text1"/>
        </w:rPr>
        <w:t>---------------------------------------------------------------------</w:t>
      </w:r>
      <w:r w:rsidR="00687541" w:rsidRPr="00AD3CC7">
        <w:rPr>
          <w:noProof/>
          <w:color w:val="000000" w:themeColor="text1"/>
        </w:rPr>
        <w:t>---------------------------</w:t>
      </w:r>
      <w:r w:rsidR="0022043D" w:rsidRPr="00AD3CC7">
        <w:rPr>
          <w:noProof/>
          <w:color w:val="000000" w:themeColor="text1"/>
        </w:rPr>
        <w:t>---</w:t>
      </w:r>
      <w:r w:rsidR="00687541" w:rsidRPr="00AD3CC7">
        <w:rPr>
          <w:noProof/>
          <w:color w:val="000000" w:themeColor="text1"/>
        </w:rPr>
        <w:t xml:space="preserve"> </w:t>
      </w:r>
    </w:p>
    <w:p w14:paraId="513F9FCF" w14:textId="77777777" w:rsidR="000949FF" w:rsidRPr="00AD3CC7" w:rsidRDefault="000949FF" w:rsidP="00687541">
      <w:pPr>
        <w:widowControl w:val="0"/>
        <w:tabs>
          <w:tab w:val="left" w:pos="2551"/>
          <w:tab w:val="left" w:pos="4962"/>
        </w:tabs>
        <w:spacing w:before="60" w:after="60" w:line="264" w:lineRule="auto"/>
        <w:ind w:left="709" w:firstLine="709"/>
        <w:rPr>
          <w:noProof/>
          <w:color w:val="000000" w:themeColor="text1"/>
        </w:rPr>
      </w:pPr>
      <w:r w:rsidRPr="00AD3CC7">
        <w:rPr>
          <w:noProof/>
          <w:color w:val="000000" w:themeColor="text1"/>
        </w:rPr>
        <w:t>Coating Thickness (Micrometer)</w:t>
      </w:r>
    </w:p>
    <w:p w14:paraId="10E296BA" w14:textId="77777777" w:rsidR="000949FF" w:rsidRPr="00AD3CC7" w:rsidRDefault="000949FF" w:rsidP="00312DB6">
      <w:pPr>
        <w:widowControl w:val="0"/>
        <w:tabs>
          <w:tab w:val="left" w:pos="850"/>
          <w:tab w:val="left" w:pos="2551"/>
          <w:tab w:val="left" w:pos="4962"/>
        </w:tabs>
        <w:spacing w:before="60" w:after="60" w:line="264" w:lineRule="auto"/>
        <w:ind w:firstLine="810"/>
        <w:rPr>
          <w:noProof/>
          <w:color w:val="000000" w:themeColor="text1"/>
        </w:rPr>
      </w:pPr>
      <w:r w:rsidRPr="00AD3CC7">
        <w:rPr>
          <w:noProof/>
          <w:color w:val="000000" w:themeColor="text1"/>
        </w:rPr>
        <w:t>Components</w:t>
      </w:r>
      <w:r w:rsidRPr="00AD3CC7">
        <w:rPr>
          <w:noProof/>
          <w:color w:val="000000" w:themeColor="text1"/>
        </w:rPr>
        <w:tab/>
        <w:t xml:space="preserve">                    No Significant</w:t>
      </w:r>
      <w:r w:rsidRPr="00AD3CC7">
        <w:rPr>
          <w:noProof/>
          <w:color w:val="000000" w:themeColor="text1"/>
        </w:rPr>
        <w:tab/>
        <w:t xml:space="preserve">                    Medium Level</w:t>
      </w:r>
    </w:p>
    <w:p w14:paraId="5FBD1ED5" w14:textId="77777777" w:rsidR="000949FF" w:rsidRPr="00AD3CC7" w:rsidRDefault="000949FF" w:rsidP="00312DB6">
      <w:pPr>
        <w:widowControl w:val="0"/>
        <w:tabs>
          <w:tab w:val="left" w:pos="850"/>
          <w:tab w:val="left" w:pos="2551"/>
          <w:tab w:val="left" w:pos="4962"/>
        </w:tabs>
        <w:spacing w:before="60" w:after="60" w:line="264" w:lineRule="auto"/>
        <w:ind w:firstLine="567"/>
        <w:rPr>
          <w:noProof/>
          <w:color w:val="000000" w:themeColor="text1"/>
        </w:rPr>
      </w:pPr>
      <w:r w:rsidRPr="00AD3CC7">
        <w:rPr>
          <w:noProof/>
          <w:color w:val="000000" w:themeColor="text1"/>
        </w:rPr>
        <w:tab/>
      </w:r>
      <w:r w:rsidRPr="00AD3CC7">
        <w:rPr>
          <w:noProof/>
          <w:color w:val="000000" w:themeColor="text1"/>
        </w:rPr>
        <w:tab/>
        <w:t xml:space="preserve">                    Pollution Areas</w:t>
      </w:r>
      <w:r w:rsidRPr="00AD3CC7">
        <w:rPr>
          <w:noProof/>
          <w:color w:val="000000" w:themeColor="text1"/>
        </w:rPr>
        <w:tab/>
        <w:t xml:space="preserve">                    Pollution Areas</w:t>
      </w:r>
    </w:p>
    <w:p w14:paraId="7554B33B" w14:textId="77777777" w:rsidR="000949FF" w:rsidRPr="00AD3CC7" w:rsidRDefault="000949FF" w:rsidP="00687541">
      <w:pPr>
        <w:widowControl w:val="0"/>
        <w:tabs>
          <w:tab w:val="left" w:pos="850"/>
          <w:tab w:val="left" w:pos="2551"/>
          <w:tab w:val="left" w:pos="4962"/>
        </w:tabs>
        <w:spacing w:before="60" w:after="60" w:line="264" w:lineRule="auto"/>
        <w:ind w:firstLine="851"/>
        <w:rPr>
          <w:noProof/>
          <w:color w:val="000000" w:themeColor="text1"/>
        </w:rPr>
      </w:pPr>
      <w:r w:rsidRPr="00AD3CC7">
        <w:rPr>
          <w:noProof/>
          <w:color w:val="000000" w:themeColor="text1"/>
        </w:rPr>
        <w:t>----------------------------------------------------------------------------------------------------</w:t>
      </w:r>
    </w:p>
    <w:p w14:paraId="4D6CE72D" w14:textId="77777777" w:rsidR="000949FF" w:rsidRPr="00AD3CC7" w:rsidRDefault="000949FF" w:rsidP="00312DB6">
      <w:pPr>
        <w:widowControl w:val="0"/>
        <w:tabs>
          <w:tab w:val="left" w:pos="850"/>
          <w:tab w:val="left" w:pos="2551"/>
          <w:tab w:val="left" w:pos="4962"/>
        </w:tabs>
        <w:spacing w:before="60" w:after="60" w:line="264" w:lineRule="auto"/>
        <w:ind w:firstLine="810"/>
        <w:rPr>
          <w:noProof/>
          <w:color w:val="000000" w:themeColor="text1"/>
        </w:rPr>
      </w:pPr>
      <w:r w:rsidRPr="00AD3CC7">
        <w:rPr>
          <w:noProof/>
          <w:color w:val="000000" w:themeColor="text1"/>
        </w:rPr>
        <w:t>Steel Structures</w:t>
      </w:r>
      <w:r w:rsidRPr="00AD3CC7">
        <w:rPr>
          <w:noProof/>
          <w:color w:val="000000" w:themeColor="text1"/>
        </w:rPr>
        <w:tab/>
        <w:t xml:space="preserve">                              100                                            100</w:t>
      </w:r>
    </w:p>
    <w:p w14:paraId="65ED9637" w14:textId="77777777" w:rsidR="000949FF" w:rsidRPr="00AD3CC7" w:rsidRDefault="000949FF" w:rsidP="00312DB6">
      <w:pPr>
        <w:widowControl w:val="0"/>
        <w:tabs>
          <w:tab w:val="left" w:pos="850"/>
          <w:tab w:val="left" w:pos="2551"/>
          <w:tab w:val="left" w:pos="4962"/>
        </w:tabs>
        <w:spacing w:before="60" w:after="60" w:line="264" w:lineRule="auto"/>
        <w:ind w:firstLine="810"/>
        <w:rPr>
          <w:noProof/>
          <w:color w:val="000000" w:themeColor="text1"/>
        </w:rPr>
      </w:pPr>
      <w:r w:rsidRPr="00AD3CC7">
        <w:rPr>
          <w:noProof/>
          <w:color w:val="000000" w:themeColor="text1"/>
        </w:rPr>
        <w:t xml:space="preserve">Bolts, Screws, Nuts, Washers           </w:t>
      </w:r>
      <w:r w:rsidR="00806D77" w:rsidRPr="00AD3CC7">
        <w:rPr>
          <w:noProof/>
          <w:color w:val="000000" w:themeColor="text1"/>
        </w:rPr>
        <w:t xml:space="preserve">  </w:t>
      </w:r>
      <w:r w:rsidRPr="00AD3CC7">
        <w:rPr>
          <w:noProof/>
          <w:color w:val="000000" w:themeColor="text1"/>
        </w:rPr>
        <w:t>55                                              55</w:t>
      </w:r>
    </w:p>
    <w:p w14:paraId="66A8B942" w14:textId="77777777" w:rsidR="000949FF" w:rsidRPr="00AD3CC7" w:rsidRDefault="000949FF" w:rsidP="00312DB6">
      <w:pPr>
        <w:widowControl w:val="0"/>
        <w:tabs>
          <w:tab w:val="left" w:pos="850"/>
          <w:tab w:val="left" w:pos="2551"/>
          <w:tab w:val="left" w:pos="4962"/>
        </w:tabs>
        <w:spacing w:before="60" w:after="60" w:line="264" w:lineRule="auto"/>
        <w:ind w:firstLine="360"/>
        <w:rPr>
          <w:noProof/>
          <w:color w:val="000000" w:themeColor="text1"/>
        </w:rPr>
      </w:pPr>
      <w:r w:rsidRPr="00AD3CC7">
        <w:rPr>
          <w:noProof/>
          <w:color w:val="000000" w:themeColor="text1"/>
        </w:rPr>
        <w:t>----------------------------------------------------------------------------------------------------</w:t>
      </w:r>
    </w:p>
    <w:p w14:paraId="71D80DC9"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color w:val="000000" w:themeColor="text1"/>
          <w:lang w:val="en-GB"/>
        </w:rPr>
        <w:t>Steel structure materials shall be treated with Sodium Dichromate or Preton W20 solution after galvanizing to prevent the formation of white rust.</w:t>
      </w:r>
    </w:p>
    <w:p w14:paraId="0895DF0B"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noProof/>
          <w:color w:val="000000" w:themeColor="text1"/>
          <w:lang w:val="en-GB"/>
        </w:rPr>
      </w:pPr>
      <w:r w:rsidRPr="00AD3CC7">
        <w:rPr>
          <w:color w:val="000000" w:themeColor="text1"/>
          <w:lang w:val="en-GB"/>
        </w:rPr>
        <w:t>Bolt, nuts, washers, locknuts and similar hardware shall be galvanized in accordance</w:t>
      </w:r>
      <w:r w:rsidRPr="00AD3CC7">
        <w:rPr>
          <w:noProof/>
          <w:color w:val="000000" w:themeColor="text1"/>
          <w:lang w:val="en-GB"/>
        </w:rPr>
        <w:t xml:space="preserve"> </w:t>
      </w:r>
      <w:r w:rsidRPr="00AD3CC7">
        <w:rPr>
          <w:noProof/>
          <w:color w:val="000000" w:themeColor="text1"/>
          <w:lang w:val="en-GB"/>
        </w:rPr>
        <w:lastRenderedPageBreak/>
        <w:t>with the relevant standards. Excess spelter shall be removed by centrifugal spinning.</w:t>
      </w:r>
    </w:p>
    <w:p w14:paraId="789A68C2" w14:textId="77777777" w:rsidR="000949FF" w:rsidRPr="00AD3CC7" w:rsidRDefault="000949FF" w:rsidP="00DA14FF">
      <w:pPr>
        <w:widowControl w:val="0"/>
        <w:numPr>
          <w:ilvl w:val="0"/>
          <w:numId w:val="133"/>
        </w:numPr>
        <w:spacing w:before="60" w:after="60" w:line="264" w:lineRule="auto"/>
        <w:ind w:left="993" w:hanging="284"/>
        <w:rPr>
          <w:b/>
          <w:bCs/>
          <w:iCs/>
          <w:noProof/>
          <w:color w:val="000000" w:themeColor="text1"/>
          <w:kern w:val="28"/>
        </w:rPr>
      </w:pPr>
      <w:r w:rsidRPr="00AD3CC7">
        <w:rPr>
          <w:b/>
          <w:bCs/>
          <w:iCs/>
          <w:noProof/>
          <w:color w:val="000000" w:themeColor="text1"/>
          <w:kern w:val="28"/>
        </w:rPr>
        <w:t>Preparation for Galvanizing</w:t>
      </w:r>
      <w:r w:rsidR="00687541" w:rsidRPr="00AD3CC7">
        <w:rPr>
          <w:b/>
          <w:bCs/>
          <w:iCs/>
          <w:noProof/>
          <w:color w:val="000000" w:themeColor="text1"/>
          <w:kern w:val="28"/>
        </w:rPr>
        <w:t>:</w:t>
      </w:r>
    </w:p>
    <w:p w14:paraId="56B1CA6B"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noProof/>
          <w:color w:val="000000" w:themeColor="text1"/>
          <w:lang w:val="en-GB"/>
        </w:rPr>
        <w:t xml:space="preserve">All </w:t>
      </w:r>
      <w:r w:rsidRPr="00AD3CC7">
        <w:rPr>
          <w:color w:val="000000" w:themeColor="text1"/>
          <w:lang w:val="en-GB"/>
        </w:rPr>
        <w:t>material to be galvanized shall be cleaned carefully of rust, loose scale, dirt, oil, grease, and other foreign substances. Particular care shall be taken to clean slag from welded areas.</w:t>
      </w:r>
    </w:p>
    <w:p w14:paraId="7DAF5318"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noProof/>
          <w:color w:val="000000" w:themeColor="text1"/>
          <w:lang w:val="en-GB"/>
        </w:rPr>
      </w:pPr>
      <w:r w:rsidRPr="00AD3CC7">
        <w:rPr>
          <w:color w:val="000000" w:themeColor="text1"/>
          <w:lang w:val="en-GB"/>
        </w:rPr>
        <w:t>The preparation</w:t>
      </w:r>
      <w:r w:rsidRPr="00AD3CC7">
        <w:rPr>
          <w:noProof/>
          <w:color w:val="000000" w:themeColor="text1"/>
          <w:lang w:val="en-GB"/>
        </w:rPr>
        <w:t xml:space="preserve"> for galvanizing and the galvanizing itself shall not distort or adversely affect the mechanical properties of the material. After galvanizing, holes shall be free from nodules of spelter.</w:t>
      </w:r>
    </w:p>
    <w:p w14:paraId="4A13B2F5" w14:textId="77777777" w:rsidR="000949FF" w:rsidRPr="00AD3CC7" w:rsidRDefault="000949FF" w:rsidP="00DA14FF">
      <w:pPr>
        <w:widowControl w:val="0"/>
        <w:numPr>
          <w:ilvl w:val="0"/>
          <w:numId w:val="133"/>
        </w:numPr>
        <w:spacing w:before="60" w:after="60" w:line="264" w:lineRule="auto"/>
        <w:ind w:left="993" w:hanging="284"/>
        <w:rPr>
          <w:b/>
          <w:bCs/>
          <w:iCs/>
          <w:noProof/>
          <w:color w:val="000000" w:themeColor="text1"/>
          <w:kern w:val="28"/>
        </w:rPr>
      </w:pPr>
      <w:r w:rsidRPr="00AD3CC7">
        <w:rPr>
          <w:b/>
          <w:bCs/>
          <w:iCs/>
          <w:noProof/>
          <w:color w:val="000000" w:themeColor="text1"/>
          <w:kern w:val="28"/>
        </w:rPr>
        <w:t>Repair of Galvanizing</w:t>
      </w:r>
      <w:r w:rsidR="00687541" w:rsidRPr="00AD3CC7">
        <w:rPr>
          <w:b/>
          <w:bCs/>
          <w:iCs/>
          <w:noProof/>
          <w:color w:val="000000" w:themeColor="text1"/>
          <w:kern w:val="28"/>
        </w:rPr>
        <w:t>:</w:t>
      </w:r>
    </w:p>
    <w:p w14:paraId="70C548ED"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color w:val="000000" w:themeColor="text1"/>
          <w:lang w:val="en-GB"/>
        </w:rPr>
        <w:t>Material on which galvanizing has been damaged shall be re-dipped unless the damage is local and can be repaired by soldering or by applying a galvanizing repair compound, in this case, the compound shall be applied in accordance with the manufacturer's instructions.</w:t>
      </w:r>
    </w:p>
    <w:p w14:paraId="5B8BA9D3"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color w:val="000000" w:themeColor="text1"/>
          <w:lang w:val="en-GB"/>
        </w:rPr>
        <w:t>Soldering shall be done with a soldering iron using 50/50% solder (tin and lead). Surplus flux or acid shall be washed off promptly and the work shall be performed so as not to damage the adjacent coating or the metal itself. Any member on whom the galvanized coating becomes damaged after having been dipped twice shall be rejected.</w:t>
      </w:r>
    </w:p>
    <w:p w14:paraId="17FEFC11"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color w:val="000000" w:themeColor="text1"/>
          <w:lang w:val="en-GB"/>
        </w:rPr>
        <w:t>If any galvanized part is finally found to be imperfect, it shall be replaced. The whole of the expense involved in the replacement of the imperfect part shall be borne by the Contractor.</w:t>
      </w:r>
    </w:p>
    <w:p w14:paraId="2C18C7AF"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color w:val="000000" w:themeColor="text1"/>
          <w:lang w:val="en-GB"/>
        </w:rPr>
        <w:t>The Contractor shall provide an instrument for checking galvanizing thickness, e.g. Elcometer, or otherwise agree with the Purchaser an approved method of testing galvanizing on Site.</w:t>
      </w:r>
    </w:p>
    <w:p w14:paraId="4DB13E32"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color w:val="000000" w:themeColor="text1"/>
          <w:lang w:val="en-GB"/>
        </w:rPr>
      </w:pPr>
      <w:r w:rsidRPr="00AD3CC7">
        <w:rPr>
          <w:color w:val="000000" w:themeColor="text1"/>
          <w:lang w:val="en-GB"/>
        </w:rPr>
        <w:t>If, in the opinion of the Purchaser, the extent of damage found on site to a galvanized part appears capable of repair, the Contractor may, after receiving such agreement, attempt to effectively repair by approved methods. The agreement to attempt repair shall not bind the Purchaser to accept the repaired part when this is re-offered for inspection.</w:t>
      </w:r>
    </w:p>
    <w:p w14:paraId="23ABD1CB" w14:textId="77777777" w:rsidR="000949FF" w:rsidRPr="00AD3CC7" w:rsidRDefault="000949FF" w:rsidP="003A6CB4">
      <w:pPr>
        <w:widowControl w:val="0"/>
        <w:numPr>
          <w:ilvl w:val="0"/>
          <w:numId w:val="8"/>
        </w:numPr>
        <w:tabs>
          <w:tab w:val="clear" w:pos="993"/>
        </w:tabs>
        <w:spacing w:before="80" w:after="80" w:line="252" w:lineRule="auto"/>
        <w:ind w:left="0" w:firstLine="540"/>
        <w:jc w:val="both"/>
        <w:rPr>
          <w:noProof/>
          <w:color w:val="000000" w:themeColor="text1"/>
          <w:lang w:val="en-GB"/>
        </w:rPr>
      </w:pPr>
      <w:r w:rsidRPr="00AD3CC7">
        <w:rPr>
          <w:color w:val="000000" w:themeColor="text1"/>
          <w:lang w:val="en-GB"/>
        </w:rPr>
        <w:t>In case it is found that galvanized parts are subject to the formation of white rust or damage resulting from chemical contamination, during shipment or storage on Site, the Purchaser</w:t>
      </w:r>
      <w:r w:rsidRPr="00AD3CC7">
        <w:rPr>
          <w:noProof/>
          <w:color w:val="000000" w:themeColor="text1"/>
          <w:lang w:val="en-GB"/>
        </w:rPr>
        <w:t xml:space="preserve"> shall either:</w:t>
      </w:r>
      <w:r w:rsidR="00EB2EF8" w:rsidRPr="00AD3CC7">
        <w:rPr>
          <w:noProof/>
          <w:color w:val="000000" w:themeColor="text1"/>
          <w:lang w:val="en-GB"/>
        </w:rPr>
        <w:t xml:space="preserve"> </w:t>
      </w:r>
      <w:r w:rsidRPr="00AD3CC7">
        <w:rPr>
          <w:noProof/>
          <w:color w:val="000000" w:themeColor="text1"/>
          <w:lang w:val="en-GB"/>
        </w:rPr>
        <w:t>Approve a system of scrubbing and protective painting to be applied on Site, if in his opinion expedient</w:t>
      </w:r>
      <w:r w:rsidR="00EB2EF8" w:rsidRPr="00AD3CC7">
        <w:rPr>
          <w:noProof/>
          <w:color w:val="000000" w:themeColor="text1"/>
          <w:lang w:val="en-GB"/>
        </w:rPr>
        <w:t>. O</w:t>
      </w:r>
      <w:r w:rsidRPr="00AD3CC7">
        <w:rPr>
          <w:noProof/>
          <w:color w:val="000000" w:themeColor="text1"/>
          <w:lang w:val="en-GB"/>
        </w:rPr>
        <w:t>r</w:t>
      </w:r>
      <w:r w:rsidR="00EB2EF8" w:rsidRPr="00AD3CC7">
        <w:rPr>
          <w:noProof/>
          <w:color w:val="000000" w:themeColor="text1"/>
          <w:lang w:val="en-GB"/>
        </w:rPr>
        <w:t xml:space="preserve"> f</w:t>
      </w:r>
      <w:r w:rsidRPr="00AD3CC7">
        <w:rPr>
          <w:noProof/>
          <w:color w:val="000000" w:themeColor="text1"/>
          <w:lang w:val="en-GB"/>
        </w:rPr>
        <w:t>orthwith order that the affected parts shall be condemned and that all future shipments shall receive, before dispatch from the Works, special dip or spray treatment to individual members to his approval without extra charge to the Purchaser.</w:t>
      </w:r>
    </w:p>
    <w:p w14:paraId="119C131E"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At least 3 holes for earthing are on support Structure.</w:t>
      </w:r>
    </w:p>
    <w:p w14:paraId="2B962C7C" w14:textId="77777777" w:rsidR="000949FF" w:rsidRPr="00AD3CC7" w:rsidRDefault="00DD6D60" w:rsidP="00312DB6">
      <w:pPr>
        <w:pStyle w:val="Heading2-H2"/>
        <w:keepNext w:val="0"/>
        <w:widowControl w:val="0"/>
        <w:numPr>
          <w:ilvl w:val="3"/>
          <w:numId w:val="17"/>
        </w:numPr>
        <w:tabs>
          <w:tab w:val="left" w:pos="851"/>
        </w:tabs>
        <w:spacing w:before="60" w:after="60" w:line="264" w:lineRule="auto"/>
        <w:rPr>
          <w:color w:val="000000" w:themeColor="text1"/>
        </w:rPr>
      </w:pPr>
      <w:bookmarkStart w:id="864" w:name="_Toc226799274"/>
      <w:bookmarkStart w:id="865" w:name="_Toc467197875"/>
      <w:r w:rsidRPr="00AD3CC7">
        <w:rPr>
          <w:color w:val="000000" w:themeColor="text1"/>
          <w:lang w:val="en-US"/>
        </w:rPr>
        <w:t>DATA AND DOCUMENTATION REQUIREMENTS</w:t>
      </w:r>
      <w:bookmarkEnd w:id="864"/>
      <w:r w:rsidRPr="00AD3CC7">
        <w:rPr>
          <w:color w:val="000000" w:themeColor="text1"/>
          <w:lang w:val="en-US"/>
        </w:rPr>
        <w:t xml:space="preserve"> </w:t>
      </w:r>
      <w:bookmarkEnd w:id="865"/>
    </w:p>
    <w:p w14:paraId="42EF6CFF" w14:textId="77777777" w:rsidR="005C33DA" w:rsidRPr="00AD3CC7" w:rsidRDefault="005C33DA" w:rsidP="005C33DA">
      <w:pPr>
        <w:pStyle w:val="ListParagraph"/>
        <w:widowControl w:val="0"/>
        <w:numPr>
          <w:ilvl w:val="0"/>
          <w:numId w:val="128"/>
        </w:numPr>
        <w:tabs>
          <w:tab w:val="left" w:pos="851"/>
        </w:tabs>
        <w:suppressAutoHyphens w:val="0"/>
        <w:spacing w:before="60" w:after="60" w:line="264" w:lineRule="auto"/>
        <w:contextualSpacing w:val="0"/>
        <w:outlineLvl w:val="1"/>
        <w:rPr>
          <w:rFonts w:ascii="Times New Roman" w:hAnsi="Times New Roman"/>
          <w:b/>
          <w:bCs/>
          <w:vanish/>
          <w:color w:val="000000" w:themeColor="text1"/>
          <w:szCs w:val="24"/>
        </w:rPr>
      </w:pPr>
      <w:bookmarkStart w:id="866" w:name="_Toc146721314"/>
      <w:bookmarkStart w:id="867" w:name="_Toc193869707"/>
      <w:bookmarkStart w:id="868" w:name="_Toc193981831"/>
      <w:bookmarkStart w:id="869" w:name="_Toc193981933"/>
      <w:bookmarkStart w:id="870" w:name="_Toc193982035"/>
      <w:bookmarkStart w:id="871" w:name="_Toc193982141"/>
      <w:bookmarkStart w:id="872" w:name="_Toc193982250"/>
      <w:bookmarkStart w:id="873" w:name="_Toc193982359"/>
      <w:bookmarkStart w:id="874" w:name="_Toc193982713"/>
      <w:bookmarkStart w:id="875" w:name="_Toc194067892"/>
      <w:bookmarkStart w:id="876" w:name="_Toc194068659"/>
      <w:bookmarkStart w:id="877" w:name="_Toc210228014"/>
      <w:bookmarkStart w:id="878" w:name="_Toc224887006"/>
      <w:bookmarkStart w:id="879" w:name="_Toc226097987"/>
      <w:bookmarkStart w:id="880" w:name="_Toc226098239"/>
      <w:bookmarkStart w:id="881" w:name="_Toc226098483"/>
      <w:bookmarkStart w:id="882" w:name="_Toc226098726"/>
      <w:bookmarkStart w:id="883" w:name="_Toc226098963"/>
      <w:bookmarkStart w:id="884" w:name="_Toc226797614"/>
      <w:bookmarkStart w:id="885" w:name="_Toc226797989"/>
      <w:bookmarkStart w:id="886" w:name="_Toc226799275"/>
      <w:bookmarkStart w:id="887" w:name="_Toc467197876"/>
      <w:bookmarkStart w:id="888" w:name="_Toc146721315"/>
      <w:bookmarkStart w:id="889" w:name="_Toc193982715"/>
      <w:bookmarkStart w:id="890" w:name="_Toc194067894"/>
      <w:bookmarkStart w:id="891" w:name="_Toc194068661"/>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5539B08" w14:textId="77777777" w:rsidR="005C33DA" w:rsidRPr="00AD3CC7" w:rsidRDefault="005C33DA" w:rsidP="005C33DA">
      <w:pPr>
        <w:pStyle w:val="ListParagraph"/>
        <w:widowControl w:val="0"/>
        <w:numPr>
          <w:ilvl w:val="1"/>
          <w:numId w:val="128"/>
        </w:numPr>
        <w:tabs>
          <w:tab w:val="left" w:pos="851"/>
        </w:tabs>
        <w:suppressAutoHyphens w:val="0"/>
        <w:spacing w:before="60" w:after="60" w:line="264" w:lineRule="auto"/>
        <w:contextualSpacing w:val="0"/>
        <w:outlineLvl w:val="1"/>
        <w:rPr>
          <w:rFonts w:ascii="Times New Roman" w:hAnsi="Times New Roman"/>
          <w:b/>
          <w:bCs/>
          <w:vanish/>
          <w:color w:val="000000" w:themeColor="text1"/>
          <w:szCs w:val="24"/>
        </w:rPr>
      </w:pPr>
      <w:bookmarkStart w:id="892" w:name="_Toc226797990"/>
      <w:bookmarkStart w:id="893" w:name="_Toc226799276"/>
      <w:bookmarkEnd w:id="892"/>
      <w:bookmarkEnd w:id="893"/>
    </w:p>
    <w:p w14:paraId="08E7B206" w14:textId="77777777" w:rsidR="005C33DA" w:rsidRPr="00AD3CC7" w:rsidRDefault="005C33DA" w:rsidP="005C33DA">
      <w:pPr>
        <w:pStyle w:val="ListParagraph"/>
        <w:widowControl w:val="0"/>
        <w:numPr>
          <w:ilvl w:val="1"/>
          <w:numId w:val="128"/>
        </w:numPr>
        <w:tabs>
          <w:tab w:val="left" w:pos="851"/>
        </w:tabs>
        <w:suppressAutoHyphens w:val="0"/>
        <w:spacing w:before="60" w:after="60" w:line="264" w:lineRule="auto"/>
        <w:contextualSpacing w:val="0"/>
        <w:outlineLvl w:val="1"/>
        <w:rPr>
          <w:rFonts w:ascii="Times New Roman" w:hAnsi="Times New Roman"/>
          <w:b/>
          <w:bCs/>
          <w:vanish/>
          <w:color w:val="000000" w:themeColor="text1"/>
          <w:szCs w:val="24"/>
        </w:rPr>
      </w:pPr>
      <w:bookmarkStart w:id="894" w:name="_Toc226797991"/>
      <w:bookmarkStart w:id="895" w:name="_Toc226799277"/>
      <w:bookmarkEnd w:id="894"/>
      <w:bookmarkEnd w:id="895"/>
    </w:p>
    <w:p w14:paraId="4FC7E2B1" w14:textId="77777777" w:rsidR="005C33DA" w:rsidRPr="00AD3CC7" w:rsidRDefault="005C33DA" w:rsidP="005C33DA">
      <w:pPr>
        <w:pStyle w:val="ListParagraph"/>
        <w:widowControl w:val="0"/>
        <w:numPr>
          <w:ilvl w:val="1"/>
          <w:numId w:val="128"/>
        </w:numPr>
        <w:tabs>
          <w:tab w:val="left" w:pos="851"/>
        </w:tabs>
        <w:suppressAutoHyphens w:val="0"/>
        <w:spacing w:before="60" w:after="60" w:line="264" w:lineRule="auto"/>
        <w:contextualSpacing w:val="0"/>
        <w:outlineLvl w:val="1"/>
        <w:rPr>
          <w:rFonts w:ascii="Times New Roman" w:hAnsi="Times New Roman"/>
          <w:b/>
          <w:bCs/>
          <w:vanish/>
          <w:color w:val="000000" w:themeColor="text1"/>
          <w:szCs w:val="24"/>
        </w:rPr>
      </w:pPr>
      <w:bookmarkStart w:id="896" w:name="_Toc226797992"/>
      <w:bookmarkStart w:id="897" w:name="_Toc226799278"/>
      <w:bookmarkEnd w:id="896"/>
      <w:bookmarkEnd w:id="897"/>
    </w:p>
    <w:p w14:paraId="27129E2F" w14:textId="136D6777" w:rsidR="000949FF" w:rsidRPr="00AD3CC7" w:rsidRDefault="000949FF" w:rsidP="005C33DA">
      <w:pPr>
        <w:pStyle w:val="Heading2-H2"/>
        <w:keepNext w:val="0"/>
        <w:widowControl w:val="0"/>
        <w:numPr>
          <w:ilvl w:val="2"/>
          <w:numId w:val="268"/>
        </w:numPr>
        <w:spacing w:before="60" w:after="60" w:line="264" w:lineRule="auto"/>
        <w:rPr>
          <w:color w:val="000000" w:themeColor="text1"/>
        </w:rPr>
      </w:pPr>
      <w:bookmarkStart w:id="898" w:name="_Toc226799279"/>
      <w:r w:rsidRPr="00AD3CC7">
        <w:rPr>
          <w:color w:val="000000" w:themeColor="text1"/>
        </w:rPr>
        <w:t>General</w:t>
      </w:r>
      <w:bookmarkEnd w:id="887"/>
      <w:bookmarkEnd w:id="888"/>
      <w:bookmarkEnd w:id="889"/>
      <w:bookmarkEnd w:id="890"/>
      <w:bookmarkEnd w:id="891"/>
      <w:bookmarkEnd w:id="898"/>
    </w:p>
    <w:p w14:paraId="104B2D2C" w14:textId="77777777" w:rsidR="000949FF" w:rsidRPr="00AD3CC7" w:rsidRDefault="00B82442"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Supplier</w:t>
      </w:r>
      <w:r w:rsidR="000949FF" w:rsidRPr="00AD3CC7">
        <w:rPr>
          <w:noProof/>
          <w:color w:val="000000" w:themeColor="text1"/>
          <w:lang w:val="en-GB" w:eastAsia="x-none"/>
        </w:rPr>
        <w:t xml:space="preserve">-furnished data and information shall be the guaranteed performance data, predicted performance, interface requirements and construction features of all </w:t>
      </w:r>
      <w:r w:rsidRPr="00AD3CC7">
        <w:rPr>
          <w:noProof/>
          <w:color w:val="000000" w:themeColor="text1"/>
          <w:lang w:val="en-GB" w:eastAsia="x-none"/>
        </w:rPr>
        <w:t>Supplier</w:t>
      </w:r>
      <w:r w:rsidR="000949FF" w:rsidRPr="00AD3CC7">
        <w:rPr>
          <w:noProof/>
          <w:color w:val="000000" w:themeColor="text1"/>
          <w:lang w:val="en-GB" w:eastAsia="x-none"/>
        </w:rPr>
        <w:t xml:space="preserve">’s furnished equipment. The accuracy of such information and its compatibility with overall performance requirements specified by Purchaser are the sole responsibility of the </w:t>
      </w:r>
      <w:r w:rsidRPr="00AD3CC7">
        <w:rPr>
          <w:noProof/>
          <w:color w:val="000000" w:themeColor="text1"/>
          <w:lang w:val="en-GB" w:eastAsia="x-none"/>
        </w:rPr>
        <w:t>Supplier</w:t>
      </w:r>
      <w:r w:rsidR="000949FF" w:rsidRPr="00AD3CC7">
        <w:rPr>
          <w:noProof/>
          <w:color w:val="000000" w:themeColor="text1"/>
          <w:lang w:val="en-GB" w:eastAsia="x-none"/>
        </w:rPr>
        <w:t>.</w:t>
      </w:r>
    </w:p>
    <w:p w14:paraId="2F109806"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All information submitted as part of Proposal Data will become part of contract data for successful bidder.</w:t>
      </w:r>
    </w:p>
    <w:p w14:paraId="2AA4EA02" w14:textId="77777777" w:rsidR="000949FF" w:rsidRPr="00AD3CC7" w:rsidRDefault="000949FF" w:rsidP="005C33DA">
      <w:pPr>
        <w:pStyle w:val="Heading2-H2"/>
        <w:keepNext w:val="0"/>
        <w:widowControl w:val="0"/>
        <w:numPr>
          <w:ilvl w:val="2"/>
          <w:numId w:val="268"/>
        </w:numPr>
        <w:spacing w:before="60" w:after="60" w:line="264" w:lineRule="auto"/>
        <w:ind w:left="851" w:hanging="851"/>
        <w:rPr>
          <w:color w:val="000000" w:themeColor="text1"/>
        </w:rPr>
      </w:pPr>
      <w:bookmarkStart w:id="899" w:name="_Toc467197877"/>
      <w:bookmarkStart w:id="900" w:name="_Toc146721316"/>
      <w:bookmarkStart w:id="901" w:name="_Toc193982716"/>
      <w:bookmarkStart w:id="902" w:name="_Toc194067895"/>
      <w:bookmarkStart w:id="903" w:name="_Toc194068662"/>
      <w:bookmarkStart w:id="904" w:name="_Toc226799280"/>
      <w:r w:rsidRPr="00AD3CC7">
        <w:rPr>
          <w:color w:val="000000" w:themeColor="text1"/>
        </w:rPr>
        <w:t>Data and Information to be submitted with the Bid</w:t>
      </w:r>
      <w:bookmarkEnd w:id="899"/>
      <w:bookmarkEnd w:id="900"/>
      <w:bookmarkEnd w:id="901"/>
      <w:bookmarkEnd w:id="902"/>
      <w:bookmarkEnd w:id="903"/>
      <w:bookmarkEnd w:id="904"/>
    </w:p>
    <w:p w14:paraId="13B221AD" w14:textId="77777777" w:rsidR="000949FF" w:rsidRPr="00AD3CC7" w:rsidRDefault="000949FF" w:rsidP="00687541">
      <w:pPr>
        <w:widowControl w:val="0"/>
        <w:tabs>
          <w:tab w:val="left" w:pos="567"/>
        </w:tabs>
        <w:spacing w:before="60" w:after="60" w:line="264" w:lineRule="auto"/>
        <w:ind w:left="567"/>
        <w:jc w:val="both"/>
        <w:rPr>
          <w:noProof/>
          <w:color w:val="000000" w:themeColor="text1"/>
          <w:lang w:val="en-GB" w:eastAsia="x-none"/>
        </w:rPr>
      </w:pPr>
      <w:r w:rsidRPr="00AD3CC7">
        <w:rPr>
          <w:noProof/>
          <w:color w:val="000000" w:themeColor="text1"/>
          <w:lang w:val="en-GB" w:eastAsia="x-none"/>
        </w:rPr>
        <w:t>The following data shall be furnished together with the bid:</w:t>
      </w:r>
    </w:p>
    <w:p w14:paraId="33C2A03F"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Filled-in technical data of the Technical Data Sheets.</w:t>
      </w:r>
    </w:p>
    <w:p w14:paraId="4C8A65C8"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lastRenderedPageBreak/>
        <w:t>Preliminary general assembly drawings indicating approximate overall dimensions, cable entrances, weights, nameplates, location of accessories, plans and section views, mounting and other details and clearances needed for operation and maintenance.</w:t>
      </w:r>
    </w:p>
    <w:p w14:paraId="746F7BC6"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Brochures and catalogues.</w:t>
      </w:r>
    </w:p>
    <w:p w14:paraId="73EC5E20"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Descriptive material, including construction and features of the equipment being proposed.</w:t>
      </w:r>
    </w:p>
    <w:p w14:paraId="4DE3F3ED"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Typical installation instructions.</w:t>
      </w:r>
    </w:p>
    <w:p w14:paraId="3D11A024"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Reference list.</w:t>
      </w:r>
    </w:p>
    <w:p w14:paraId="68396522"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Block diagram showing the proposed control scheme.</w:t>
      </w:r>
    </w:p>
    <w:p w14:paraId="7CE9C44E"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Technical specification and description of equipment and device to be used.</w:t>
      </w:r>
    </w:p>
    <w:p w14:paraId="2F1CE750"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Control and instrumentation equipment layout.</w:t>
      </w:r>
    </w:p>
    <w:p w14:paraId="02E2AF06"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Brochure and supply experience of manufacturer in supplying relays.</w:t>
      </w:r>
    </w:p>
    <w:p w14:paraId="4D612D2E"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Photographs of similar relays of the type proposed by the </w:t>
      </w:r>
      <w:r w:rsidR="00B82442" w:rsidRPr="00AD3CC7">
        <w:rPr>
          <w:noProof/>
          <w:color w:val="000000" w:themeColor="text1"/>
          <w:lang w:val="en-GB" w:eastAsia="x-none"/>
        </w:rPr>
        <w:t>Supplier</w:t>
      </w:r>
      <w:r w:rsidRPr="00AD3CC7">
        <w:rPr>
          <w:noProof/>
          <w:color w:val="000000" w:themeColor="text1"/>
          <w:lang w:val="en-GB" w:eastAsia="x-none"/>
        </w:rPr>
        <w:t>.</w:t>
      </w:r>
    </w:p>
    <w:p w14:paraId="240F19CD"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A written statement that for all equipment where type tests have been requested, these have been performed successfully and with it a summary of the type test reports.</w:t>
      </w:r>
    </w:p>
    <w:p w14:paraId="725DA104"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Shipping splits-approximate weight and size of major pieces.</w:t>
      </w:r>
    </w:p>
    <w:p w14:paraId="0CF7049A" w14:textId="77777777" w:rsidR="000949FF" w:rsidRPr="00AD3CC7" w:rsidRDefault="00B82442"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Supplier</w:t>
      </w:r>
      <w:r w:rsidR="000949FF" w:rsidRPr="00AD3CC7">
        <w:rPr>
          <w:noProof/>
          <w:color w:val="000000" w:themeColor="text1"/>
          <w:lang w:val="en-GB" w:eastAsia="x-none"/>
        </w:rPr>
        <w:t xml:space="preserve"> shall furnish a list of recommended spare or replacement parts as follows:</w:t>
      </w:r>
    </w:p>
    <w:p w14:paraId="7B783C04" w14:textId="77777777" w:rsidR="000949FF" w:rsidRPr="00AD3CC7" w:rsidRDefault="000949FF" w:rsidP="00687541">
      <w:pPr>
        <w:widowControl w:val="0"/>
        <w:numPr>
          <w:ilvl w:val="0"/>
          <w:numId w:val="8"/>
        </w:numPr>
        <w:tabs>
          <w:tab w:val="clear" w:pos="993"/>
        </w:tabs>
        <w:spacing w:before="80" w:after="80" w:line="252" w:lineRule="auto"/>
        <w:ind w:hanging="284"/>
        <w:jc w:val="both"/>
        <w:rPr>
          <w:noProof/>
          <w:color w:val="000000" w:themeColor="text1"/>
          <w:lang w:val="en-GB"/>
        </w:rPr>
      </w:pPr>
      <w:r w:rsidRPr="00AD3CC7">
        <w:rPr>
          <w:noProof/>
          <w:color w:val="000000" w:themeColor="text1"/>
          <w:lang w:val="en-GB"/>
        </w:rPr>
        <w:t>Identification (Name of Part).</w:t>
      </w:r>
    </w:p>
    <w:p w14:paraId="4EA36EDF" w14:textId="77777777" w:rsidR="000949FF" w:rsidRPr="00AD3CC7" w:rsidRDefault="000949FF" w:rsidP="00687541">
      <w:pPr>
        <w:widowControl w:val="0"/>
        <w:numPr>
          <w:ilvl w:val="0"/>
          <w:numId w:val="8"/>
        </w:numPr>
        <w:tabs>
          <w:tab w:val="clear" w:pos="993"/>
        </w:tabs>
        <w:spacing w:before="80" w:after="80" w:line="252" w:lineRule="auto"/>
        <w:ind w:hanging="284"/>
        <w:jc w:val="both"/>
        <w:rPr>
          <w:noProof/>
          <w:color w:val="000000" w:themeColor="text1"/>
          <w:lang w:val="en-GB"/>
        </w:rPr>
      </w:pPr>
      <w:r w:rsidRPr="00AD3CC7">
        <w:rPr>
          <w:noProof/>
          <w:color w:val="000000" w:themeColor="text1"/>
          <w:lang w:val="en-GB"/>
        </w:rPr>
        <w:t>Replacement time or parameters indicating the need to replace the above.</w:t>
      </w:r>
    </w:p>
    <w:p w14:paraId="6EE13FF1" w14:textId="77777777" w:rsidR="000949FF" w:rsidRPr="00AD3CC7" w:rsidRDefault="000949FF" w:rsidP="00687541">
      <w:pPr>
        <w:widowControl w:val="0"/>
        <w:numPr>
          <w:ilvl w:val="0"/>
          <w:numId w:val="8"/>
        </w:numPr>
        <w:tabs>
          <w:tab w:val="clear" w:pos="993"/>
        </w:tabs>
        <w:spacing w:before="80" w:after="80" w:line="252" w:lineRule="auto"/>
        <w:ind w:hanging="284"/>
        <w:jc w:val="both"/>
        <w:rPr>
          <w:noProof/>
          <w:color w:val="000000" w:themeColor="text1"/>
          <w:lang w:val="en-GB"/>
        </w:rPr>
      </w:pPr>
      <w:r w:rsidRPr="00AD3CC7">
        <w:rPr>
          <w:noProof/>
          <w:color w:val="000000" w:themeColor="text1"/>
          <w:lang w:val="en-GB"/>
        </w:rPr>
        <w:t>Unit price of “1” above.</w:t>
      </w:r>
    </w:p>
    <w:p w14:paraId="525F0612" w14:textId="77777777" w:rsidR="000949FF" w:rsidRPr="00AD3CC7" w:rsidRDefault="00B82442" w:rsidP="00687541">
      <w:pPr>
        <w:widowControl w:val="0"/>
        <w:numPr>
          <w:ilvl w:val="0"/>
          <w:numId w:val="8"/>
        </w:numPr>
        <w:tabs>
          <w:tab w:val="clear" w:pos="993"/>
        </w:tabs>
        <w:spacing w:before="80" w:after="80" w:line="252" w:lineRule="auto"/>
        <w:ind w:hanging="284"/>
        <w:jc w:val="both"/>
        <w:rPr>
          <w:noProof/>
          <w:color w:val="000000" w:themeColor="text1"/>
          <w:lang w:val="en-GB"/>
        </w:rPr>
      </w:pPr>
      <w:r w:rsidRPr="00AD3CC7">
        <w:rPr>
          <w:noProof/>
          <w:color w:val="000000" w:themeColor="text1"/>
          <w:lang w:val="en-GB"/>
        </w:rPr>
        <w:t>Supplier</w:t>
      </w:r>
      <w:r w:rsidR="000949FF" w:rsidRPr="00AD3CC7">
        <w:rPr>
          <w:noProof/>
          <w:color w:val="000000" w:themeColor="text1"/>
          <w:lang w:val="en-GB"/>
        </w:rPr>
        <w:t xml:space="preserve"> shall specify the availability and location of spare parts permanently stocked by </w:t>
      </w:r>
      <w:r w:rsidRPr="00AD3CC7">
        <w:rPr>
          <w:noProof/>
          <w:color w:val="000000" w:themeColor="text1"/>
          <w:lang w:val="en-GB"/>
        </w:rPr>
        <w:t>Supplier</w:t>
      </w:r>
      <w:r w:rsidR="000949FF" w:rsidRPr="00AD3CC7">
        <w:rPr>
          <w:noProof/>
          <w:color w:val="000000" w:themeColor="text1"/>
          <w:lang w:val="en-GB"/>
        </w:rPr>
        <w:t>.</w:t>
      </w:r>
    </w:p>
    <w:p w14:paraId="2278D4C1"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Proposed time schedule to meet delivery date of  protection equipment.</w:t>
      </w:r>
    </w:p>
    <w:p w14:paraId="1086BF64"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List of test equipment and special tools.</w:t>
      </w:r>
    </w:p>
    <w:p w14:paraId="1C69198D"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Type test reports summary sheets for the equipment types (or similar type) included in the Bid.</w:t>
      </w:r>
    </w:p>
    <w:p w14:paraId="0705EEDF" w14:textId="77777777" w:rsidR="000949F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List of codes used.</w:t>
      </w:r>
    </w:p>
    <w:p w14:paraId="09A9A0C8" w14:textId="77777777" w:rsidR="00F06D3F" w:rsidRPr="00AD3CC7" w:rsidRDefault="000949FF"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Tentative QA Program and ISO Certification</w:t>
      </w:r>
      <w:r w:rsidR="00806D77" w:rsidRPr="00AD3CC7">
        <w:rPr>
          <w:noProof/>
          <w:color w:val="000000" w:themeColor="text1"/>
          <w:lang w:val="en-GB" w:eastAsia="x-none"/>
        </w:rPr>
        <w:t>.</w:t>
      </w:r>
    </w:p>
    <w:p w14:paraId="4B89BBDF" w14:textId="77777777" w:rsidR="00687675" w:rsidRPr="00AD3CC7" w:rsidRDefault="00687675"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Bidders must provide a commitment to service life for each type of equipment offered in the bid.</w:t>
      </w:r>
    </w:p>
    <w:p w14:paraId="7DF94215" w14:textId="77777777" w:rsidR="00687675" w:rsidRPr="00AD3CC7" w:rsidRDefault="00687675"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Bidder shall provide an (excellent) defect and failure rate for each type of equipment and commit to being on site to investigate and determine the cause of the defect, failure, or malfunction and to correct it. repair if due to technical errors of the manufacturer when requested by the investor</w:t>
      </w:r>
      <w:r w:rsidR="00806D77" w:rsidRPr="00AD3CC7">
        <w:rPr>
          <w:noProof/>
          <w:color w:val="000000" w:themeColor="text1"/>
          <w:lang w:val="en-GB" w:eastAsia="x-none"/>
        </w:rPr>
        <w:t>.</w:t>
      </w:r>
    </w:p>
    <w:p w14:paraId="5E692B4B" w14:textId="77777777" w:rsidR="00AD4B04" w:rsidRPr="00AD3CC7" w:rsidRDefault="00AD4B04" w:rsidP="00312DB6">
      <w:pPr>
        <w:widowControl w:val="0"/>
        <w:spacing w:before="60" w:after="60" w:line="264" w:lineRule="auto"/>
        <w:ind w:firstLine="284"/>
        <w:rPr>
          <w:color w:val="000000" w:themeColor="text1"/>
        </w:rPr>
      </w:pPr>
      <w:r w:rsidRPr="00AD3CC7">
        <w:rPr>
          <w:b/>
          <w:bCs/>
          <w:color w:val="000000" w:themeColor="text1"/>
        </w:rPr>
        <w:t xml:space="preserve">Note: </w:t>
      </w:r>
    </w:p>
    <w:p w14:paraId="03AECC45" w14:textId="77777777" w:rsidR="00AD4B04" w:rsidRPr="00AD3CC7" w:rsidRDefault="00AD4B04"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All documentaries submitted in the Bid must pursuant to requirement of bidding document;</w:t>
      </w:r>
    </w:p>
    <w:p w14:paraId="63DF1562" w14:textId="77777777" w:rsidR="00AD4B04" w:rsidRPr="00AD3CC7" w:rsidRDefault="00AD4B04"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All documentaries aimed to prove the qualification and experience of bidder and manufacturer’s capacity, Manufacturer’s authorization letters, Test report, Certificates from realistic end-users for the similar or offered goods or other equivalent documents must be original version or certified regulated copy version.</w:t>
      </w:r>
    </w:p>
    <w:p w14:paraId="004431CA" w14:textId="77777777" w:rsidR="00AD4B04" w:rsidRPr="00AD3CC7" w:rsidRDefault="00AD4B04"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To Goods manufactured or processed from abroad, to be imported, the manufacturer </w:t>
      </w:r>
      <w:r w:rsidRPr="00AD3CC7">
        <w:rPr>
          <w:noProof/>
          <w:color w:val="000000" w:themeColor="text1"/>
          <w:lang w:val="en-GB" w:eastAsia="x-none"/>
        </w:rPr>
        <w:lastRenderedPageBreak/>
        <w:t>has a reason for not being able to submit the original version or a certified true copy of type test report as prescribed when participating in the bid, the Bidder must provide in his bid a written statement from the Manufacturer confirming that the bid document is a photocopy of the original and the Manufacturer commits to be ready to work with the Purchaser to verify the document if is requested.</w:t>
      </w:r>
    </w:p>
    <w:p w14:paraId="5336B60C" w14:textId="77777777" w:rsidR="003F5EB4" w:rsidRPr="00AD3CC7" w:rsidRDefault="00241410" w:rsidP="00687541">
      <w:pPr>
        <w:pStyle w:val="Heading2-H2"/>
        <w:keepNext w:val="0"/>
        <w:widowControl w:val="0"/>
        <w:numPr>
          <w:ilvl w:val="3"/>
          <w:numId w:val="17"/>
        </w:numPr>
        <w:tabs>
          <w:tab w:val="clear" w:pos="851"/>
          <w:tab w:val="left" w:pos="709"/>
        </w:tabs>
        <w:spacing w:before="60" w:after="60" w:line="264" w:lineRule="auto"/>
        <w:ind w:left="709" w:hanging="709"/>
        <w:rPr>
          <w:color w:val="000000" w:themeColor="text1"/>
        </w:rPr>
      </w:pPr>
      <w:bookmarkStart w:id="905" w:name="_Toc226799281"/>
      <w:bookmarkStart w:id="906" w:name="_Ref475635931"/>
      <w:bookmarkStart w:id="907" w:name="_Toc12756288"/>
      <w:bookmarkStart w:id="908" w:name="_Toc12756441"/>
      <w:bookmarkStart w:id="909" w:name="_Toc12930513"/>
      <w:bookmarkStart w:id="910" w:name="_Toc12933872"/>
      <w:bookmarkStart w:id="911" w:name="_Toc14164956"/>
      <w:bookmarkStart w:id="912" w:name="_Toc15461343"/>
      <w:bookmarkStart w:id="913" w:name="_Toc16347269"/>
      <w:bookmarkStart w:id="914" w:name="_Toc17077716"/>
      <w:bookmarkStart w:id="915" w:name="_Toc30572000"/>
      <w:bookmarkStart w:id="916" w:name="_Toc72891704"/>
      <w:bookmarkStart w:id="917" w:name="_Toc73154137"/>
      <w:bookmarkStart w:id="918" w:name="_Toc73158543"/>
      <w:bookmarkStart w:id="919" w:name="_Toc121643209"/>
      <w:bookmarkStart w:id="920" w:name="_Toc160702289"/>
      <w:bookmarkStart w:id="921" w:name="_Toc266867785"/>
      <w:bookmarkStart w:id="922" w:name="_Toc428729905"/>
      <w:bookmarkStart w:id="923" w:name="_Toc428736482"/>
      <w:bookmarkStart w:id="924" w:name="_Toc428738036"/>
      <w:bookmarkStart w:id="925" w:name="_Toc428793139"/>
      <w:bookmarkStart w:id="926" w:name="_Toc428793462"/>
      <w:bookmarkStart w:id="927" w:name="_Toc428794352"/>
      <w:r w:rsidRPr="00AD3CC7">
        <w:rPr>
          <w:color w:val="000000" w:themeColor="text1"/>
          <w:lang w:val="en-US"/>
        </w:rPr>
        <w:t>PACKING, SHIPPING AND TRANSPORT</w:t>
      </w:r>
      <w:bookmarkEnd w:id="905"/>
      <w:r w:rsidRPr="00AD3CC7">
        <w:rPr>
          <w:color w:val="000000" w:themeColor="text1"/>
          <w:lang w:val="en-US"/>
        </w:rPr>
        <w:t xml:space="preserve">  </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74F2D5E1" w14:textId="77777777" w:rsidR="003F5EB4" w:rsidRPr="00AD3CC7" w:rsidRDefault="003F5EB4"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The Contractor shall be responsible for the packing, loading and transport of the plant from the place of manufacture, whether this is at its own works or those of any </w:t>
      </w:r>
      <w:r w:rsidR="00B82442" w:rsidRPr="00AD3CC7">
        <w:rPr>
          <w:noProof/>
          <w:color w:val="000000" w:themeColor="text1"/>
          <w:lang w:val="en-GB" w:eastAsia="x-none"/>
        </w:rPr>
        <w:t>Supplier</w:t>
      </w:r>
      <w:r w:rsidRPr="00AD3CC7">
        <w:rPr>
          <w:noProof/>
          <w:color w:val="000000" w:themeColor="text1"/>
          <w:lang w:val="en-GB" w:eastAsia="x-none"/>
        </w:rPr>
        <w:t xml:space="preserve">, to the destination, including off-loading. </w:t>
      </w:r>
    </w:p>
    <w:p w14:paraId="23041A11" w14:textId="77777777" w:rsidR="003F5EB4" w:rsidRPr="00AD3CC7" w:rsidRDefault="003F5EB4"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All apparatus shall be carefully packed for transport by sea, rail and road as necessary and ill such a manner that it is protected against climatic conditions.</w:t>
      </w:r>
    </w:p>
    <w:p w14:paraId="6F68C56E" w14:textId="77777777" w:rsidR="003F5EB4" w:rsidRPr="00AD3CC7" w:rsidRDefault="003F5EB4"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method of packing shall provide adequate protection to the tank, and those parts contained within and attached without, for transportation.</w:t>
      </w:r>
    </w:p>
    <w:p w14:paraId="216B0333" w14:textId="77777777" w:rsidR="003F5EB4" w:rsidRPr="00AD3CC7" w:rsidRDefault="003F5EB4"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Precautions shall be taken to protect pans containing electrical insulation against the ingress of moisture.</w:t>
      </w:r>
    </w:p>
    <w:p w14:paraId="21668748" w14:textId="77777777" w:rsidR="003F5EB4" w:rsidRPr="00AD3CC7" w:rsidRDefault="003F5EB4"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All bright parts liable to rust shall receive a coat of anti-rusting composition and shall be suitable protected. The machined face of all flanges shall be protected by means of a blank disc bolted to each face.</w:t>
      </w:r>
    </w:p>
    <w:p w14:paraId="7560A121" w14:textId="77777777" w:rsidR="003F5EB4" w:rsidRPr="00AD3CC7" w:rsidRDefault="003F5EB4"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Where appropriate all parts shall be boxed in substantial crates or containers to facilitate handling in a safe and secure manner. Each crate or container shall be marked clearly on the outside of the case to show where the mass is bearing and the correct position for the slings. Each crate or container shall also be marked with the notation of the part or pans contained therein, contract number and port of destination, and shall become the property of the Purchaser after delivery.</w:t>
      </w:r>
    </w:p>
    <w:p w14:paraId="1712763D" w14:textId="77777777" w:rsidR="003F5EB4" w:rsidRPr="00AD3CC7" w:rsidRDefault="003F5EB4"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Any damage due to defective or insufficient packing shall be made good by the Contractor at his own expense and within reasonable time when called upon by the Purchaser to do so. Five copies of complete packing lists showing tile number, size, marks, mass and contents of each package shall be posted to the Purchaser immediately the material is dispatched.</w:t>
      </w:r>
    </w:p>
    <w:p w14:paraId="3A4EB064" w14:textId="77777777" w:rsidR="003F5EB4" w:rsidRPr="00AD3CC7" w:rsidRDefault="003F5EB4"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Contractor shall inform himself fully as to all relevant transport Facilities and requirements and loading gauges and ensure that the equipment as packed for transport shall conform to these limitations.</w:t>
      </w:r>
    </w:p>
    <w:p w14:paraId="77D1C8F0" w14:textId="77777777" w:rsidR="004515CF" w:rsidRPr="00AD3CC7" w:rsidRDefault="003F5EB4"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 Contractor shall be responsible for all costs of repair or replacement of the equipment, including those incurred by the Purchaser, arising from damage during transport.</w:t>
      </w:r>
    </w:p>
    <w:p w14:paraId="46168C82" w14:textId="77777777" w:rsidR="007500A8" w:rsidRPr="00AD3CC7" w:rsidRDefault="007500A8"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There must be a list of the quantities of materials in each package</w:t>
      </w:r>
      <w:r w:rsidR="00941B96" w:rsidRPr="00AD3CC7">
        <w:rPr>
          <w:noProof/>
          <w:color w:val="000000" w:themeColor="text1"/>
          <w:lang w:val="en-GB" w:eastAsia="x-none"/>
        </w:rPr>
        <w:t xml:space="preserve"> for </w:t>
      </w:r>
      <w:r w:rsidR="00257623" w:rsidRPr="00AD3CC7">
        <w:rPr>
          <w:noProof/>
          <w:color w:val="000000" w:themeColor="text1"/>
          <w:lang w:val="en-GB" w:eastAsia="x-none"/>
        </w:rPr>
        <w:t xml:space="preserve">Circuit breakers (CBs), </w:t>
      </w:r>
      <w:r w:rsidR="00941B96" w:rsidRPr="00AD3CC7">
        <w:rPr>
          <w:noProof/>
          <w:color w:val="000000" w:themeColor="text1"/>
          <w:lang w:val="en-GB" w:eastAsia="x-none"/>
        </w:rPr>
        <w:t>Disconnectors (DSs) offered.</w:t>
      </w:r>
      <w:r w:rsidRPr="00AD3CC7">
        <w:rPr>
          <w:noProof/>
          <w:color w:val="000000" w:themeColor="text1"/>
          <w:lang w:val="en-GB" w:eastAsia="x-none"/>
        </w:rPr>
        <w:t xml:space="preserve"> The shipping must be packaged separately for each </w:t>
      </w:r>
      <w:r w:rsidR="00257623" w:rsidRPr="00AD3CC7">
        <w:rPr>
          <w:noProof/>
          <w:color w:val="000000" w:themeColor="text1"/>
          <w:lang w:val="en-GB" w:eastAsia="x-none"/>
        </w:rPr>
        <w:t xml:space="preserve">CBs, </w:t>
      </w:r>
      <w:r w:rsidRPr="00AD3CC7">
        <w:rPr>
          <w:noProof/>
          <w:color w:val="000000" w:themeColor="text1"/>
          <w:lang w:val="en-GB" w:eastAsia="x-none"/>
        </w:rPr>
        <w:t>DSs</w:t>
      </w:r>
      <w:r w:rsidR="00445CEC" w:rsidRPr="00AD3CC7">
        <w:rPr>
          <w:noProof/>
          <w:color w:val="000000" w:themeColor="text1"/>
          <w:lang w:val="en-GB" w:eastAsia="x-none"/>
        </w:rPr>
        <w:t>.</w:t>
      </w:r>
    </w:p>
    <w:p w14:paraId="6A1931AA" w14:textId="77777777" w:rsidR="00BF70A5" w:rsidRPr="00AD3CC7" w:rsidRDefault="00BF70A5"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Shipping is not allowed to disassemble and package separately for each Current Transformers (CTs)</w:t>
      </w:r>
      <w:r w:rsidR="00CE5D3D" w:rsidRPr="00AD3CC7">
        <w:rPr>
          <w:noProof/>
          <w:color w:val="000000" w:themeColor="text1"/>
          <w:lang w:val="en-GB" w:eastAsia="x-none"/>
        </w:rPr>
        <w:t xml:space="preserve">, </w:t>
      </w:r>
      <w:r w:rsidR="00257623" w:rsidRPr="00AD3CC7">
        <w:rPr>
          <w:noProof/>
          <w:color w:val="000000" w:themeColor="text1"/>
          <w:lang w:val="en-GB" w:eastAsia="x-none"/>
        </w:rPr>
        <w:t xml:space="preserve">Capacitor </w:t>
      </w:r>
      <w:r w:rsidR="00CE5D3D" w:rsidRPr="00AD3CC7">
        <w:rPr>
          <w:noProof/>
          <w:color w:val="000000" w:themeColor="text1"/>
          <w:lang w:val="en-GB" w:eastAsia="x-none"/>
        </w:rPr>
        <w:t>Voltage Transformers (</w:t>
      </w:r>
      <w:r w:rsidR="00257623" w:rsidRPr="00AD3CC7">
        <w:rPr>
          <w:noProof/>
          <w:color w:val="000000" w:themeColor="text1"/>
          <w:lang w:val="en-GB" w:eastAsia="x-none"/>
        </w:rPr>
        <w:t>C</w:t>
      </w:r>
      <w:r w:rsidR="00CE5D3D" w:rsidRPr="00AD3CC7">
        <w:rPr>
          <w:noProof/>
          <w:color w:val="000000" w:themeColor="text1"/>
          <w:lang w:val="en-GB" w:eastAsia="x-none"/>
        </w:rPr>
        <w:t>VT)</w:t>
      </w:r>
      <w:r w:rsidRPr="00AD3CC7">
        <w:rPr>
          <w:noProof/>
          <w:color w:val="000000" w:themeColor="text1"/>
          <w:lang w:val="en-GB" w:eastAsia="x-none"/>
        </w:rPr>
        <w:t>.</w:t>
      </w:r>
    </w:p>
    <w:p w14:paraId="639329D0" w14:textId="77777777" w:rsidR="00BF70A5" w:rsidRPr="00AD3CC7" w:rsidRDefault="00BF70A5"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Measures should be taken to prevent the penetration of moisture a</w:t>
      </w:r>
      <w:r w:rsidR="000B7FC8" w:rsidRPr="00AD3CC7">
        <w:rPr>
          <w:noProof/>
          <w:color w:val="000000" w:themeColor="text1"/>
          <w:lang w:val="en-GB" w:eastAsia="x-none"/>
        </w:rPr>
        <w:t>nd the effects of sea water for</w:t>
      </w:r>
      <w:r w:rsidRPr="00AD3CC7">
        <w:rPr>
          <w:noProof/>
          <w:color w:val="000000" w:themeColor="text1"/>
          <w:lang w:val="en-GB" w:eastAsia="x-none"/>
        </w:rPr>
        <w:t xml:space="preserve"> </w:t>
      </w:r>
      <w:r w:rsidR="00257623" w:rsidRPr="00AD3CC7">
        <w:rPr>
          <w:noProof/>
          <w:color w:val="000000" w:themeColor="text1"/>
          <w:lang w:val="en-GB" w:eastAsia="x-none"/>
        </w:rPr>
        <w:t xml:space="preserve">CBs, </w:t>
      </w:r>
      <w:r w:rsidRPr="00AD3CC7">
        <w:rPr>
          <w:noProof/>
          <w:color w:val="000000" w:themeColor="text1"/>
          <w:lang w:val="en-GB" w:eastAsia="x-none"/>
        </w:rPr>
        <w:t>DSs, CTs</w:t>
      </w:r>
      <w:r w:rsidR="00B41AA7" w:rsidRPr="00AD3CC7">
        <w:rPr>
          <w:noProof/>
          <w:color w:val="000000" w:themeColor="text1"/>
          <w:lang w:val="en-GB" w:eastAsia="x-none"/>
        </w:rPr>
        <w:t>, VTs</w:t>
      </w:r>
      <w:r w:rsidR="00913379" w:rsidRPr="00AD3CC7">
        <w:rPr>
          <w:noProof/>
          <w:color w:val="000000" w:themeColor="text1"/>
          <w:lang w:val="en-GB" w:eastAsia="x-none"/>
        </w:rPr>
        <w:t>, SAs.</w:t>
      </w:r>
    </w:p>
    <w:p w14:paraId="1FB7EF59" w14:textId="77777777" w:rsidR="004D1135" w:rsidRPr="00AD3CC7" w:rsidRDefault="00241410" w:rsidP="00312DB6">
      <w:pPr>
        <w:pStyle w:val="Heading2-H2"/>
        <w:keepNext w:val="0"/>
        <w:widowControl w:val="0"/>
        <w:numPr>
          <w:ilvl w:val="3"/>
          <w:numId w:val="17"/>
        </w:numPr>
        <w:tabs>
          <w:tab w:val="left" w:pos="851"/>
        </w:tabs>
        <w:spacing w:before="60" w:after="60" w:line="264" w:lineRule="auto"/>
        <w:rPr>
          <w:color w:val="000000" w:themeColor="text1"/>
        </w:rPr>
      </w:pPr>
      <w:bookmarkStart w:id="928" w:name="_Toc226799282"/>
      <w:r w:rsidRPr="00AD3CC7">
        <w:rPr>
          <w:color w:val="000000" w:themeColor="text1"/>
          <w:lang w:val="en-US"/>
        </w:rPr>
        <w:t>REQUIRED FOR LIST OF TYPE TEST REPORT</w:t>
      </w:r>
      <w:bookmarkEnd w:id="928"/>
    </w:p>
    <w:p w14:paraId="6E65FA8D" w14:textId="77777777" w:rsidR="001E6168" w:rsidRPr="00AD3CC7" w:rsidRDefault="00621B87" w:rsidP="00DA14FF">
      <w:pPr>
        <w:widowControl w:val="0"/>
        <w:numPr>
          <w:ilvl w:val="0"/>
          <w:numId w:val="86"/>
        </w:numPr>
        <w:tabs>
          <w:tab w:val="left" w:pos="567"/>
        </w:tabs>
        <w:spacing w:before="60" w:after="60" w:line="264" w:lineRule="auto"/>
        <w:ind w:left="0" w:firstLine="567"/>
        <w:jc w:val="both"/>
        <w:rPr>
          <w:noProof/>
          <w:color w:val="000000" w:themeColor="text1"/>
          <w:lang w:val="en-GB" w:eastAsia="x-none"/>
        </w:rPr>
      </w:pPr>
      <w:r w:rsidRPr="00AD3CC7">
        <w:rPr>
          <w:noProof/>
          <w:color w:val="000000" w:themeColor="text1"/>
          <w:lang w:val="en-GB" w:eastAsia="x-none"/>
        </w:rPr>
        <w:t xml:space="preserve">For each type of goods specified in the scope of supply and the detailed technical requirements for each type of goods, the Contractor is required to provide a statistic of the type test reports of the equipment as required in BD (attached with offered) is described in the </w:t>
      </w:r>
      <w:r w:rsidRPr="00AD3CC7">
        <w:rPr>
          <w:noProof/>
          <w:color w:val="000000" w:themeColor="text1"/>
          <w:lang w:val="en-GB" w:eastAsia="x-none"/>
        </w:rPr>
        <w:lastRenderedPageBreak/>
        <w:t>following table:</w:t>
      </w:r>
    </w:p>
    <w:p w14:paraId="5949EF87" w14:textId="77777777" w:rsidR="00B306E8" w:rsidRPr="00AD3CC7" w:rsidRDefault="00A2674C" w:rsidP="00312DB6">
      <w:pPr>
        <w:pStyle w:val="HTMLPreformatted"/>
        <w:widowControl w:val="0"/>
        <w:spacing w:before="60" w:after="60" w:line="264" w:lineRule="auto"/>
        <w:jc w:val="center"/>
        <w:rPr>
          <w:rFonts w:ascii="Times New Roman" w:hAnsi="Times New Roman"/>
          <w:b/>
          <w:color w:val="000000" w:themeColor="text1"/>
          <w:sz w:val="24"/>
          <w:szCs w:val="24"/>
        </w:rPr>
      </w:pPr>
      <w:r w:rsidRPr="00AD3CC7">
        <w:rPr>
          <w:rFonts w:ascii="Times New Roman" w:hAnsi="Times New Roman"/>
          <w:b/>
          <w:color w:val="000000" w:themeColor="text1"/>
          <w:sz w:val="24"/>
          <w:szCs w:val="24"/>
          <w:lang w:val="en"/>
        </w:rPr>
        <w:t>LIST OF</w:t>
      </w:r>
      <w:r w:rsidR="00B306E8" w:rsidRPr="00AD3CC7">
        <w:rPr>
          <w:rFonts w:ascii="Times New Roman" w:hAnsi="Times New Roman"/>
          <w:b/>
          <w:color w:val="000000" w:themeColor="text1"/>
          <w:sz w:val="24"/>
          <w:szCs w:val="24"/>
          <w:lang w:val="en"/>
        </w:rPr>
        <w:t xml:space="preserve"> TYPE TEST REPORTS</w:t>
      </w:r>
    </w:p>
    <w:tbl>
      <w:tblPr>
        <w:tblW w:w="10222" w:type="dxa"/>
        <w:jc w:val="center"/>
        <w:tblLayout w:type="fixed"/>
        <w:tblLook w:val="04A0" w:firstRow="1" w:lastRow="0" w:firstColumn="1" w:lastColumn="0" w:noHBand="0" w:noVBand="1"/>
      </w:tblPr>
      <w:tblGrid>
        <w:gridCol w:w="540"/>
        <w:gridCol w:w="1200"/>
        <w:gridCol w:w="1142"/>
        <w:gridCol w:w="1159"/>
        <w:gridCol w:w="1349"/>
        <w:gridCol w:w="850"/>
        <w:gridCol w:w="992"/>
        <w:gridCol w:w="1007"/>
        <w:gridCol w:w="1074"/>
        <w:gridCol w:w="890"/>
        <w:gridCol w:w="19"/>
      </w:tblGrid>
      <w:tr w:rsidR="0012218F" w:rsidRPr="00AD3CC7" w14:paraId="3F011D9D" w14:textId="77777777" w:rsidTr="0049277A">
        <w:trPr>
          <w:gridAfter w:val="1"/>
          <w:wAfter w:w="19" w:type="dxa"/>
          <w:trHeight w:val="855"/>
          <w:jc w:val="center"/>
        </w:trPr>
        <w:tc>
          <w:tcPr>
            <w:tcW w:w="540" w:type="dxa"/>
            <w:tcBorders>
              <w:top w:val="single" w:sz="4" w:space="0" w:color="auto"/>
              <w:left w:val="single" w:sz="4" w:space="0" w:color="auto"/>
              <w:bottom w:val="single" w:sz="4" w:space="0" w:color="auto"/>
              <w:right w:val="single" w:sz="4" w:space="0" w:color="auto"/>
            </w:tcBorders>
            <w:noWrap/>
            <w:vAlign w:val="center"/>
          </w:tcPr>
          <w:p w14:paraId="0476F513"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No.</w:t>
            </w:r>
          </w:p>
        </w:tc>
        <w:tc>
          <w:tcPr>
            <w:tcW w:w="1200" w:type="dxa"/>
            <w:tcBorders>
              <w:top w:val="single" w:sz="4" w:space="0" w:color="auto"/>
              <w:left w:val="nil"/>
              <w:bottom w:val="single" w:sz="4" w:space="0" w:color="auto"/>
              <w:right w:val="single" w:sz="4" w:space="0" w:color="auto"/>
            </w:tcBorders>
            <w:noWrap/>
            <w:vAlign w:val="center"/>
          </w:tcPr>
          <w:p w14:paraId="62A48403"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Name of equipment</w:t>
            </w:r>
          </w:p>
        </w:tc>
        <w:tc>
          <w:tcPr>
            <w:tcW w:w="1142" w:type="dxa"/>
            <w:tcBorders>
              <w:top w:val="single" w:sz="4" w:space="0" w:color="auto"/>
              <w:left w:val="nil"/>
              <w:bottom w:val="single" w:sz="4" w:space="0" w:color="auto"/>
              <w:right w:val="single" w:sz="4" w:space="0" w:color="auto"/>
            </w:tcBorders>
            <w:vAlign w:val="center"/>
          </w:tcPr>
          <w:p w14:paraId="5C694413"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Manufacture/Country of  Origin</w:t>
            </w:r>
          </w:p>
        </w:tc>
        <w:tc>
          <w:tcPr>
            <w:tcW w:w="1159" w:type="dxa"/>
            <w:tcBorders>
              <w:top w:val="single" w:sz="4" w:space="0" w:color="auto"/>
              <w:left w:val="nil"/>
              <w:bottom w:val="single" w:sz="4" w:space="0" w:color="auto"/>
              <w:right w:val="single" w:sz="4" w:space="0" w:color="auto"/>
            </w:tcBorders>
            <w:vAlign w:val="center"/>
          </w:tcPr>
          <w:p w14:paraId="4D6576B3"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Name of Laboratory</w:t>
            </w:r>
          </w:p>
        </w:tc>
        <w:tc>
          <w:tcPr>
            <w:tcW w:w="1349" w:type="dxa"/>
            <w:tcBorders>
              <w:top w:val="single" w:sz="4" w:space="0" w:color="auto"/>
              <w:left w:val="nil"/>
              <w:bottom w:val="single" w:sz="4" w:space="0" w:color="auto"/>
              <w:right w:val="single" w:sz="4" w:space="0" w:color="auto"/>
            </w:tcBorders>
            <w:vAlign w:val="center"/>
          </w:tcPr>
          <w:p w14:paraId="48879D26"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Name of Equipment</w:t>
            </w:r>
          </w:p>
        </w:tc>
        <w:tc>
          <w:tcPr>
            <w:tcW w:w="850" w:type="dxa"/>
            <w:tcBorders>
              <w:top w:val="single" w:sz="4" w:space="0" w:color="auto"/>
              <w:left w:val="nil"/>
              <w:bottom w:val="single" w:sz="4" w:space="0" w:color="auto"/>
              <w:right w:val="single" w:sz="4" w:space="0" w:color="auto"/>
            </w:tcBorders>
            <w:vAlign w:val="center"/>
          </w:tcPr>
          <w:p w14:paraId="15A498C5"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Name of Test</w:t>
            </w:r>
          </w:p>
        </w:tc>
        <w:tc>
          <w:tcPr>
            <w:tcW w:w="992" w:type="dxa"/>
            <w:tcBorders>
              <w:top w:val="single" w:sz="4" w:space="0" w:color="auto"/>
              <w:left w:val="nil"/>
              <w:bottom w:val="single" w:sz="4" w:space="0" w:color="auto"/>
              <w:right w:val="single" w:sz="4" w:space="0" w:color="auto"/>
            </w:tcBorders>
            <w:vAlign w:val="center"/>
          </w:tcPr>
          <w:p w14:paraId="66856880"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Dated of test/Nam of code</w:t>
            </w:r>
          </w:p>
        </w:tc>
        <w:tc>
          <w:tcPr>
            <w:tcW w:w="1007" w:type="dxa"/>
            <w:tcBorders>
              <w:top w:val="single" w:sz="4" w:space="0" w:color="auto"/>
              <w:left w:val="nil"/>
              <w:bottom w:val="single" w:sz="4" w:space="0" w:color="auto"/>
              <w:right w:val="single" w:sz="4" w:space="0" w:color="auto"/>
            </w:tcBorders>
            <w:vAlign w:val="center"/>
          </w:tcPr>
          <w:p w14:paraId="2706D36A"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Standard</w:t>
            </w:r>
          </w:p>
        </w:tc>
        <w:tc>
          <w:tcPr>
            <w:tcW w:w="1074" w:type="dxa"/>
            <w:tcBorders>
              <w:top w:val="single" w:sz="4" w:space="0" w:color="auto"/>
              <w:left w:val="nil"/>
              <w:bottom w:val="single" w:sz="4" w:space="0" w:color="auto"/>
              <w:right w:val="single" w:sz="4" w:space="0" w:color="auto"/>
            </w:tcBorders>
            <w:vAlign w:val="center"/>
          </w:tcPr>
          <w:p w14:paraId="4BE945F9"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Evaluated</w:t>
            </w:r>
          </w:p>
        </w:tc>
        <w:tc>
          <w:tcPr>
            <w:tcW w:w="890" w:type="dxa"/>
            <w:tcBorders>
              <w:top w:val="single" w:sz="4" w:space="0" w:color="auto"/>
              <w:left w:val="nil"/>
              <w:bottom w:val="single" w:sz="4" w:space="0" w:color="auto"/>
              <w:right w:val="single" w:sz="4" w:space="0" w:color="auto"/>
            </w:tcBorders>
            <w:vAlign w:val="center"/>
          </w:tcPr>
          <w:p w14:paraId="4F2E51B3" w14:textId="77777777" w:rsidR="00DF0BB3" w:rsidRPr="00AD3CC7" w:rsidRDefault="00DF0BB3" w:rsidP="00312DB6">
            <w:pPr>
              <w:widowControl w:val="0"/>
              <w:spacing w:before="60" w:after="60" w:line="264" w:lineRule="auto"/>
              <w:rPr>
                <w:bCs/>
                <w:color w:val="000000" w:themeColor="text1"/>
                <w:sz w:val="20"/>
                <w:szCs w:val="20"/>
              </w:rPr>
            </w:pPr>
            <w:r w:rsidRPr="00AD3CC7">
              <w:rPr>
                <w:bCs/>
                <w:color w:val="000000" w:themeColor="text1"/>
                <w:sz w:val="20"/>
                <w:szCs w:val="20"/>
              </w:rPr>
              <w:t>Remark</w:t>
            </w:r>
          </w:p>
        </w:tc>
      </w:tr>
      <w:tr w:rsidR="0012218F" w:rsidRPr="00AD3CC7" w14:paraId="35060499" w14:textId="77777777" w:rsidTr="0049277A">
        <w:trPr>
          <w:gridAfter w:val="1"/>
          <w:wAfter w:w="19" w:type="dxa"/>
          <w:trHeight w:val="285"/>
          <w:jc w:val="center"/>
        </w:trPr>
        <w:tc>
          <w:tcPr>
            <w:tcW w:w="540" w:type="dxa"/>
            <w:tcBorders>
              <w:top w:val="nil"/>
              <w:left w:val="single" w:sz="4" w:space="0" w:color="auto"/>
              <w:bottom w:val="single" w:sz="4" w:space="0" w:color="auto"/>
              <w:right w:val="single" w:sz="4" w:space="0" w:color="auto"/>
            </w:tcBorders>
            <w:noWrap/>
            <w:vAlign w:val="center"/>
          </w:tcPr>
          <w:p w14:paraId="28D9E4DB"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1</w:t>
            </w:r>
          </w:p>
        </w:tc>
        <w:tc>
          <w:tcPr>
            <w:tcW w:w="1200" w:type="dxa"/>
            <w:tcBorders>
              <w:top w:val="nil"/>
              <w:left w:val="nil"/>
              <w:bottom w:val="single" w:sz="4" w:space="0" w:color="auto"/>
              <w:right w:val="single" w:sz="4" w:space="0" w:color="auto"/>
            </w:tcBorders>
            <w:noWrap/>
            <w:vAlign w:val="center"/>
          </w:tcPr>
          <w:p w14:paraId="4A2D70B6"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2</w:t>
            </w:r>
          </w:p>
        </w:tc>
        <w:tc>
          <w:tcPr>
            <w:tcW w:w="1142" w:type="dxa"/>
            <w:tcBorders>
              <w:top w:val="nil"/>
              <w:left w:val="nil"/>
              <w:bottom w:val="single" w:sz="4" w:space="0" w:color="auto"/>
              <w:right w:val="single" w:sz="4" w:space="0" w:color="auto"/>
            </w:tcBorders>
            <w:noWrap/>
            <w:vAlign w:val="center"/>
          </w:tcPr>
          <w:p w14:paraId="4C49D713"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4</w:t>
            </w:r>
          </w:p>
        </w:tc>
        <w:tc>
          <w:tcPr>
            <w:tcW w:w="1159" w:type="dxa"/>
            <w:tcBorders>
              <w:top w:val="nil"/>
              <w:left w:val="nil"/>
              <w:bottom w:val="single" w:sz="4" w:space="0" w:color="auto"/>
              <w:right w:val="single" w:sz="4" w:space="0" w:color="auto"/>
            </w:tcBorders>
            <w:noWrap/>
            <w:vAlign w:val="center"/>
          </w:tcPr>
          <w:p w14:paraId="47CCCF64"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5</w:t>
            </w:r>
          </w:p>
        </w:tc>
        <w:tc>
          <w:tcPr>
            <w:tcW w:w="1349" w:type="dxa"/>
            <w:tcBorders>
              <w:top w:val="nil"/>
              <w:left w:val="nil"/>
              <w:bottom w:val="single" w:sz="4" w:space="0" w:color="auto"/>
              <w:right w:val="single" w:sz="4" w:space="0" w:color="auto"/>
            </w:tcBorders>
            <w:noWrap/>
            <w:vAlign w:val="center"/>
          </w:tcPr>
          <w:p w14:paraId="173D00DA"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6</w:t>
            </w:r>
          </w:p>
        </w:tc>
        <w:tc>
          <w:tcPr>
            <w:tcW w:w="850" w:type="dxa"/>
            <w:tcBorders>
              <w:top w:val="nil"/>
              <w:left w:val="nil"/>
              <w:bottom w:val="single" w:sz="4" w:space="0" w:color="auto"/>
              <w:right w:val="single" w:sz="4" w:space="0" w:color="auto"/>
            </w:tcBorders>
            <w:noWrap/>
            <w:vAlign w:val="center"/>
          </w:tcPr>
          <w:p w14:paraId="1A5676A7"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7</w:t>
            </w:r>
          </w:p>
        </w:tc>
        <w:tc>
          <w:tcPr>
            <w:tcW w:w="992" w:type="dxa"/>
            <w:tcBorders>
              <w:top w:val="nil"/>
              <w:left w:val="nil"/>
              <w:bottom w:val="single" w:sz="4" w:space="0" w:color="auto"/>
              <w:right w:val="single" w:sz="4" w:space="0" w:color="auto"/>
            </w:tcBorders>
            <w:noWrap/>
            <w:vAlign w:val="center"/>
          </w:tcPr>
          <w:p w14:paraId="021294C7"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8</w:t>
            </w:r>
          </w:p>
        </w:tc>
        <w:tc>
          <w:tcPr>
            <w:tcW w:w="1007" w:type="dxa"/>
            <w:tcBorders>
              <w:top w:val="nil"/>
              <w:left w:val="nil"/>
              <w:bottom w:val="single" w:sz="4" w:space="0" w:color="auto"/>
              <w:right w:val="single" w:sz="4" w:space="0" w:color="auto"/>
            </w:tcBorders>
            <w:noWrap/>
            <w:vAlign w:val="center"/>
          </w:tcPr>
          <w:p w14:paraId="1DE23AEF"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9</w:t>
            </w:r>
          </w:p>
        </w:tc>
        <w:tc>
          <w:tcPr>
            <w:tcW w:w="1074" w:type="dxa"/>
            <w:tcBorders>
              <w:top w:val="nil"/>
              <w:left w:val="nil"/>
              <w:bottom w:val="single" w:sz="4" w:space="0" w:color="auto"/>
              <w:right w:val="single" w:sz="4" w:space="0" w:color="auto"/>
            </w:tcBorders>
            <w:noWrap/>
            <w:vAlign w:val="center"/>
          </w:tcPr>
          <w:p w14:paraId="0AFBB5DA"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10</w:t>
            </w:r>
          </w:p>
        </w:tc>
        <w:tc>
          <w:tcPr>
            <w:tcW w:w="890" w:type="dxa"/>
            <w:tcBorders>
              <w:top w:val="nil"/>
              <w:left w:val="nil"/>
              <w:bottom w:val="single" w:sz="4" w:space="0" w:color="auto"/>
              <w:right w:val="single" w:sz="4" w:space="0" w:color="auto"/>
            </w:tcBorders>
            <w:noWrap/>
            <w:vAlign w:val="center"/>
          </w:tcPr>
          <w:p w14:paraId="757C1A33"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11</w:t>
            </w:r>
          </w:p>
        </w:tc>
      </w:tr>
      <w:tr w:rsidR="0012218F" w:rsidRPr="00AD3CC7" w14:paraId="71515E12" w14:textId="77777777" w:rsidTr="0049277A">
        <w:trPr>
          <w:trHeight w:val="450"/>
          <w:jc w:val="center"/>
        </w:trPr>
        <w:tc>
          <w:tcPr>
            <w:tcW w:w="540" w:type="dxa"/>
            <w:tcBorders>
              <w:top w:val="nil"/>
              <w:left w:val="single" w:sz="4" w:space="0" w:color="auto"/>
              <w:bottom w:val="single" w:sz="4" w:space="0" w:color="auto"/>
              <w:right w:val="single" w:sz="4" w:space="0" w:color="auto"/>
            </w:tcBorders>
            <w:noWrap/>
            <w:vAlign w:val="center"/>
          </w:tcPr>
          <w:p w14:paraId="42EB34FA" w14:textId="77777777" w:rsidR="00DF0BB3" w:rsidRPr="00AD3CC7" w:rsidRDefault="00DF0BB3" w:rsidP="00312DB6">
            <w:pPr>
              <w:widowControl w:val="0"/>
              <w:spacing w:before="60" w:after="60" w:line="264" w:lineRule="auto"/>
              <w:jc w:val="center"/>
              <w:rPr>
                <w:bCs/>
                <w:color w:val="000000" w:themeColor="text1"/>
                <w:sz w:val="20"/>
                <w:szCs w:val="20"/>
              </w:rPr>
            </w:pPr>
            <w:r w:rsidRPr="00AD3CC7">
              <w:rPr>
                <w:bCs/>
                <w:color w:val="000000" w:themeColor="text1"/>
                <w:sz w:val="20"/>
                <w:szCs w:val="20"/>
              </w:rPr>
              <w:t>1</w:t>
            </w:r>
          </w:p>
        </w:tc>
        <w:tc>
          <w:tcPr>
            <w:tcW w:w="9682" w:type="dxa"/>
            <w:gridSpan w:val="10"/>
            <w:tcBorders>
              <w:top w:val="nil"/>
              <w:left w:val="nil"/>
              <w:bottom w:val="single" w:sz="4" w:space="0" w:color="auto"/>
              <w:right w:val="single" w:sz="4" w:space="0" w:color="auto"/>
            </w:tcBorders>
            <w:vAlign w:val="center"/>
          </w:tcPr>
          <w:p w14:paraId="545C3B07" w14:textId="77777777" w:rsidR="00DF0BB3" w:rsidRPr="00AD3CC7" w:rsidRDefault="00DF0BB3" w:rsidP="00312DB6">
            <w:pPr>
              <w:widowControl w:val="0"/>
              <w:spacing w:before="60" w:after="60" w:line="264" w:lineRule="auto"/>
              <w:rPr>
                <w:color w:val="000000" w:themeColor="text1"/>
                <w:sz w:val="20"/>
                <w:szCs w:val="20"/>
              </w:rPr>
            </w:pPr>
            <w:r w:rsidRPr="00AD3CC7">
              <w:rPr>
                <w:bCs/>
                <w:color w:val="000000" w:themeColor="text1"/>
                <w:sz w:val="20"/>
                <w:szCs w:val="20"/>
              </w:rPr>
              <w:t>Equipment</w:t>
            </w:r>
          </w:p>
        </w:tc>
      </w:tr>
      <w:tr w:rsidR="0012218F" w:rsidRPr="00AD3CC7" w14:paraId="30A2DBDC" w14:textId="77777777" w:rsidTr="0049277A">
        <w:trPr>
          <w:gridAfter w:val="1"/>
          <w:wAfter w:w="19" w:type="dxa"/>
          <w:trHeight w:val="450"/>
          <w:jc w:val="center"/>
        </w:trPr>
        <w:tc>
          <w:tcPr>
            <w:tcW w:w="540" w:type="dxa"/>
            <w:tcBorders>
              <w:top w:val="nil"/>
              <w:left w:val="single" w:sz="4" w:space="0" w:color="auto"/>
              <w:bottom w:val="single" w:sz="4" w:space="0" w:color="auto"/>
              <w:right w:val="single" w:sz="4" w:space="0" w:color="auto"/>
            </w:tcBorders>
            <w:noWrap/>
            <w:vAlign w:val="center"/>
          </w:tcPr>
          <w:p w14:paraId="5992D345" w14:textId="77777777" w:rsidR="00DF0BB3" w:rsidRPr="00AD3CC7" w:rsidRDefault="00DF0BB3" w:rsidP="00312DB6">
            <w:pPr>
              <w:widowControl w:val="0"/>
              <w:spacing w:before="60" w:after="60" w:line="264" w:lineRule="auto"/>
              <w:jc w:val="center"/>
              <w:rPr>
                <w:bCs/>
                <w:color w:val="000000" w:themeColor="text1"/>
              </w:rPr>
            </w:pPr>
            <w:r w:rsidRPr="00AD3CC7">
              <w:rPr>
                <w:bCs/>
                <w:color w:val="000000" w:themeColor="text1"/>
              </w:rPr>
              <w:t> </w:t>
            </w:r>
          </w:p>
        </w:tc>
        <w:tc>
          <w:tcPr>
            <w:tcW w:w="1200" w:type="dxa"/>
            <w:tcBorders>
              <w:top w:val="nil"/>
              <w:left w:val="nil"/>
              <w:bottom w:val="single" w:sz="4" w:space="0" w:color="auto"/>
              <w:right w:val="single" w:sz="4" w:space="0" w:color="auto"/>
            </w:tcBorders>
            <w:vAlign w:val="center"/>
          </w:tcPr>
          <w:p w14:paraId="70BFEC49" w14:textId="77777777" w:rsidR="00DF0BB3" w:rsidRPr="00AD3CC7" w:rsidRDefault="00DF0BB3" w:rsidP="00312DB6">
            <w:pPr>
              <w:widowControl w:val="0"/>
              <w:spacing w:before="60" w:after="60" w:line="264" w:lineRule="auto"/>
              <w:rPr>
                <w:bCs/>
                <w:color w:val="000000" w:themeColor="text1"/>
              </w:rPr>
            </w:pPr>
            <w:r w:rsidRPr="00AD3CC7">
              <w:rPr>
                <w:bCs/>
                <w:color w:val="000000" w:themeColor="text1"/>
              </w:rPr>
              <w:t> </w:t>
            </w:r>
          </w:p>
        </w:tc>
        <w:tc>
          <w:tcPr>
            <w:tcW w:w="1142" w:type="dxa"/>
            <w:tcBorders>
              <w:top w:val="nil"/>
              <w:left w:val="nil"/>
              <w:bottom w:val="single" w:sz="4" w:space="0" w:color="auto"/>
              <w:right w:val="single" w:sz="4" w:space="0" w:color="auto"/>
            </w:tcBorders>
            <w:noWrap/>
            <w:vAlign w:val="center"/>
          </w:tcPr>
          <w:p w14:paraId="0DD88DC8" w14:textId="77777777" w:rsidR="00DF0BB3" w:rsidRPr="00AD3CC7" w:rsidRDefault="00DF0BB3" w:rsidP="00312DB6">
            <w:pPr>
              <w:widowControl w:val="0"/>
              <w:spacing w:before="60" w:after="60" w:line="264" w:lineRule="auto"/>
              <w:rPr>
                <w:color w:val="000000" w:themeColor="text1"/>
              </w:rPr>
            </w:pPr>
            <w:r w:rsidRPr="00AD3CC7">
              <w:rPr>
                <w:color w:val="000000" w:themeColor="text1"/>
              </w:rPr>
              <w:t> </w:t>
            </w:r>
          </w:p>
        </w:tc>
        <w:tc>
          <w:tcPr>
            <w:tcW w:w="1159" w:type="dxa"/>
            <w:tcBorders>
              <w:top w:val="nil"/>
              <w:left w:val="nil"/>
              <w:bottom w:val="single" w:sz="4" w:space="0" w:color="auto"/>
              <w:right w:val="single" w:sz="4" w:space="0" w:color="auto"/>
            </w:tcBorders>
            <w:noWrap/>
            <w:vAlign w:val="center"/>
          </w:tcPr>
          <w:p w14:paraId="47C3DC71" w14:textId="77777777" w:rsidR="00DF0BB3" w:rsidRPr="00AD3CC7" w:rsidRDefault="00DF0BB3" w:rsidP="00312DB6">
            <w:pPr>
              <w:widowControl w:val="0"/>
              <w:spacing w:before="60" w:after="60" w:line="264" w:lineRule="auto"/>
              <w:rPr>
                <w:color w:val="000000" w:themeColor="text1"/>
              </w:rPr>
            </w:pPr>
            <w:r w:rsidRPr="00AD3CC7">
              <w:rPr>
                <w:color w:val="000000" w:themeColor="text1"/>
              </w:rPr>
              <w:t> </w:t>
            </w:r>
          </w:p>
        </w:tc>
        <w:tc>
          <w:tcPr>
            <w:tcW w:w="1349" w:type="dxa"/>
            <w:tcBorders>
              <w:top w:val="nil"/>
              <w:left w:val="nil"/>
              <w:bottom w:val="single" w:sz="4" w:space="0" w:color="auto"/>
              <w:right w:val="single" w:sz="4" w:space="0" w:color="auto"/>
            </w:tcBorders>
            <w:noWrap/>
            <w:vAlign w:val="center"/>
          </w:tcPr>
          <w:p w14:paraId="3FECAA07" w14:textId="77777777" w:rsidR="00DF0BB3" w:rsidRPr="00AD3CC7" w:rsidRDefault="00DF0BB3" w:rsidP="00312DB6">
            <w:pPr>
              <w:widowControl w:val="0"/>
              <w:spacing w:before="60" w:after="60" w:line="264" w:lineRule="auto"/>
              <w:rPr>
                <w:color w:val="000000" w:themeColor="text1"/>
              </w:rPr>
            </w:pPr>
            <w:r w:rsidRPr="00AD3CC7">
              <w:rPr>
                <w:color w:val="000000" w:themeColor="text1"/>
              </w:rPr>
              <w:t> </w:t>
            </w:r>
          </w:p>
        </w:tc>
        <w:tc>
          <w:tcPr>
            <w:tcW w:w="850" w:type="dxa"/>
            <w:tcBorders>
              <w:top w:val="nil"/>
              <w:left w:val="nil"/>
              <w:bottom w:val="single" w:sz="4" w:space="0" w:color="auto"/>
              <w:right w:val="single" w:sz="4" w:space="0" w:color="auto"/>
            </w:tcBorders>
            <w:noWrap/>
            <w:vAlign w:val="center"/>
          </w:tcPr>
          <w:p w14:paraId="75439340" w14:textId="77777777" w:rsidR="00DF0BB3" w:rsidRPr="00AD3CC7" w:rsidRDefault="00DF0BB3" w:rsidP="00312DB6">
            <w:pPr>
              <w:widowControl w:val="0"/>
              <w:spacing w:before="60" w:after="60" w:line="264" w:lineRule="auto"/>
              <w:rPr>
                <w:color w:val="000000" w:themeColor="text1"/>
              </w:rPr>
            </w:pPr>
            <w:r w:rsidRPr="00AD3CC7">
              <w:rPr>
                <w:color w:val="000000" w:themeColor="text1"/>
              </w:rPr>
              <w:t> </w:t>
            </w:r>
          </w:p>
        </w:tc>
        <w:tc>
          <w:tcPr>
            <w:tcW w:w="992" w:type="dxa"/>
            <w:tcBorders>
              <w:top w:val="nil"/>
              <w:left w:val="nil"/>
              <w:bottom w:val="single" w:sz="4" w:space="0" w:color="auto"/>
              <w:right w:val="single" w:sz="4" w:space="0" w:color="auto"/>
            </w:tcBorders>
            <w:noWrap/>
            <w:vAlign w:val="center"/>
          </w:tcPr>
          <w:p w14:paraId="3C74EDBE" w14:textId="77777777" w:rsidR="00DF0BB3" w:rsidRPr="00AD3CC7" w:rsidRDefault="00DF0BB3" w:rsidP="00312DB6">
            <w:pPr>
              <w:widowControl w:val="0"/>
              <w:spacing w:before="60" w:after="60" w:line="264" w:lineRule="auto"/>
              <w:rPr>
                <w:color w:val="000000" w:themeColor="text1"/>
              </w:rPr>
            </w:pPr>
            <w:r w:rsidRPr="00AD3CC7">
              <w:rPr>
                <w:color w:val="000000" w:themeColor="text1"/>
              </w:rPr>
              <w:t> </w:t>
            </w:r>
          </w:p>
        </w:tc>
        <w:tc>
          <w:tcPr>
            <w:tcW w:w="1007" w:type="dxa"/>
            <w:tcBorders>
              <w:top w:val="nil"/>
              <w:left w:val="nil"/>
              <w:bottom w:val="single" w:sz="4" w:space="0" w:color="auto"/>
              <w:right w:val="single" w:sz="4" w:space="0" w:color="auto"/>
            </w:tcBorders>
            <w:noWrap/>
            <w:vAlign w:val="center"/>
          </w:tcPr>
          <w:p w14:paraId="6CD176A6" w14:textId="77777777" w:rsidR="00DF0BB3" w:rsidRPr="00AD3CC7" w:rsidRDefault="00DF0BB3" w:rsidP="00312DB6">
            <w:pPr>
              <w:widowControl w:val="0"/>
              <w:spacing w:before="60" w:after="60" w:line="264" w:lineRule="auto"/>
              <w:rPr>
                <w:color w:val="000000" w:themeColor="text1"/>
              </w:rPr>
            </w:pPr>
            <w:r w:rsidRPr="00AD3CC7">
              <w:rPr>
                <w:color w:val="000000" w:themeColor="text1"/>
              </w:rPr>
              <w:t> </w:t>
            </w:r>
          </w:p>
        </w:tc>
        <w:tc>
          <w:tcPr>
            <w:tcW w:w="1074" w:type="dxa"/>
            <w:tcBorders>
              <w:top w:val="nil"/>
              <w:left w:val="nil"/>
              <w:bottom w:val="single" w:sz="4" w:space="0" w:color="auto"/>
              <w:right w:val="single" w:sz="4" w:space="0" w:color="auto"/>
            </w:tcBorders>
            <w:noWrap/>
            <w:vAlign w:val="center"/>
          </w:tcPr>
          <w:p w14:paraId="3AC1BC56" w14:textId="77777777" w:rsidR="00DF0BB3" w:rsidRPr="00AD3CC7" w:rsidRDefault="00DF0BB3" w:rsidP="00312DB6">
            <w:pPr>
              <w:widowControl w:val="0"/>
              <w:spacing w:before="60" w:after="60" w:line="264" w:lineRule="auto"/>
              <w:rPr>
                <w:color w:val="000000" w:themeColor="text1"/>
              </w:rPr>
            </w:pPr>
            <w:r w:rsidRPr="00AD3CC7">
              <w:rPr>
                <w:color w:val="000000" w:themeColor="text1"/>
              </w:rPr>
              <w:t> </w:t>
            </w:r>
          </w:p>
        </w:tc>
        <w:tc>
          <w:tcPr>
            <w:tcW w:w="890" w:type="dxa"/>
            <w:tcBorders>
              <w:top w:val="nil"/>
              <w:left w:val="nil"/>
              <w:bottom w:val="single" w:sz="4" w:space="0" w:color="auto"/>
              <w:right w:val="single" w:sz="4" w:space="0" w:color="auto"/>
            </w:tcBorders>
            <w:noWrap/>
            <w:vAlign w:val="center"/>
          </w:tcPr>
          <w:p w14:paraId="3562F6CD" w14:textId="77777777" w:rsidR="00DF0BB3" w:rsidRPr="00AD3CC7" w:rsidRDefault="00DF0BB3" w:rsidP="00312DB6">
            <w:pPr>
              <w:widowControl w:val="0"/>
              <w:spacing w:before="60" w:after="60" w:line="264" w:lineRule="auto"/>
              <w:rPr>
                <w:color w:val="000000" w:themeColor="text1"/>
              </w:rPr>
            </w:pPr>
            <w:r w:rsidRPr="00AD3CC7">
              <w:rPr>
                <w:color w:val="000000" w:themeColor="text1"/>
              </w:rPr>
              <w:t> </w:t>
            </w:r>
          </w:p>
        </w:tc>
      </w:tr>
      <w:tr w:rsidR="00DF0BB3" w:rsidRPr="00AD3CC7" w14:paraId="5F30874C" w14:textId="77777777" w:rsidTr="0049277A">
        <w:trPr>
          <w:gridAfter w:val="1"/>
          <w:wAfter w:w="19" w:type="dxa"/>
          <w:trHeight w:val="480"/>
          <w:jc w:val="center"/>
        </w:trPr>
        <w:tc>
          <w:tcPr>
            <w:tcW w:w="540" w:type="dxa"/>
            <w:tcBorders>
              <w:top w:val="nil"/>
              <w:left w:val="single" w:sz="4" w:space="0" w:color="auto"/>
              <w:bottom w:val="single" w:sz="4" w:space="0" w:color="auto"/>
              <w:right w:val="single" w:sz="4" w:space="0" w:color="auto"/>
            </w:tcBorders>
            <w:noWrap/>
            <w:vAlign w:val="center"/>
          </w:tcPr>
          <w:p w14:paraId="72D9420A" w14:textId="77777777" w:rsidR="00DF0BB3" w:rsidRPr="00AD3CC7" w:rsidRDefault="00DF0BB3" w:rsidP="00312DB6">
            <w:pPr>
              <w:widowControl w:val="0"/>
              <w:spacing w:before="60" w:after="60" w:line="264" w:lineRule="auto"/>
              <w:jc w:val="center"/>
              <w:rPr>
                <w:color w:val="000000" w:themeColor="text1"/>
              </w:rPr>
            </w:pPr>
            <w:r w:rsidRPr="00AD3CC7">
              <w:rPr>
                <w:color w:val="000000" w:themeColor="text1"/>
              </w:rPr>
              <w:t> </w:t>
            </w:r>
          </w:p>
        </w:tc>
        <w:tc>
          <w:tcPr>
            <w:tcW w:w="1200" w:type="dxa"/>
            <w:tcBorders>
              <w:top w:val="nil"/>
              <w:left w:val="nil"/>
              <w:bottom w:val="single" w:sz="4" w:space="0" w:color="auto"/>
              <w:right w:val="single" w:sz="4" w:space="0" w:color="auto"/>
            </w:tcBorders>
            <w:vAlign w:val="center"/>
          </w:tcPr>
          <w:p w14:paraId="13C75F8A" w14:textId="77777777" w:rsidR="00DF0BB3" w:rsidRPr="00AD3CC7" w:rsidRDefault="00DF0BB3" w:rsidP="00312DB6">
            <w:pPr>
              <w:widowControl w:val="0"/>
              <w:spacing w:before="60" w:after="60" w:line="264" w:lineRule="auto"/>
              <w:rPr>
                <w:color w:val="000000" w:themeColor="text1"/>
              </w:rPr>
            </w:pPr>
            <w:r w:rsidRPr="00AD3CC7">
              <w:rPr>
                <w:color w:val="000000" w:themeColor="text1"/>
              </w:rPr>
              <w:t> </w:t>
            </w:r>
          </w:p>
        </w:tc>
        <w:tc>
          <w:tcPr>
            <w:tcW w:w="1142" w:type="dxa"/>
            <w:tcBorders>
              <w:top w:val="nil"/>
              <w:left w:val="nil"/>
              <w:bottom w:val="single" w:sz="4" w:space="0" w:color="auto"/>
              <w:right w:val="single" w:sz="4" w:space="0" w:color="auto"/>
            </w:tcBorders>
            <w:vAlign w:val="center"/>
          </w:tcPr>
          <w:p w14:paraId="62A8E5CE" w14:textId="77777777" w:rsidR="00DF0BB3" w:rsidRPr="00AD3CC7" w:rsidRDefault="00DF0BB3" w:rsidP="00312DB6">
            <w:pPr>
              <w:widowControl w:val="0"/>
              <w:spacing w:before="60" w:after="60" w:line="264" w:lineRule="auto"/>
              <w:rPr>
                <w:color w:val="000000" w:themeColor="text1"/>
              </w:rPr>
            </w:pPr>
            <w:r w:rsidRPr="00AD3CC7">
              <w:rPr>
                <w:color w:val="000000" w:themeColor="text1"/>
              </w:rPr>
              <w:t> </w:t>
            </w:r>
          </w:p>
        </w:tc>
        <w:tc>
          <w:tcPr>
            <w:tcW w:w="1159" w:type="dxa"/>
            <w:tcBorders>
              <w:top w:val="nil"/>
              <w:left w:val="nil"/>
              <w:bottom w:val="single" w:sz="4" w:space="0" w:color="auto"/>
              <w:right w:val="single" w:sz="4" w:space="0" w:color="auto"/>
            </w:tcBorders>
            <w:vAlign w:val="center"/>
          </w:tcPr>
          <w:p w14:paraId="04850447" w14:textId="77777777" w:rsidR="00DF0BB3" w:rsidRPr="00AD3CC7" w:rsidRDefault="00DF0BB3" w:rsidP="00312DB6">
            <w:pPr>
              <w:widowControl w:val="0"/>
              <w:spacing w:before="60" w:after="60" w:line="264" w:lineRule="auto"/>
              <w:rPr>
                <w:color w:val="000000" w:themeColor="text1"/>
              </w:rPr>
            </w:pPr>
            <w:r w:rsidRPr="00AD3CC7">
              <w:rPr>
                <w:color w:val="000000" w:themeColor="text1"/>
              </w:rPr>
              <w:t> </w:t>
            </w:r>
          </w:p>
        </w:tc>
        <w:tc>
          <w:tcPr>
            <w:tcW w:w="1349" w:type="dxa"/>
            <w:tcBorders>
              <w:top w:val="nil"/>
              <w:left w:val="nil"/>
              <w:bottom w:val="single" w:sz="4" w:space="0" w:color="auto"/>
              <w:right w:val="single" w:sz="4" w:space="0" w:color="auto"/>
            </w:tcBorders>
            <w:vAlign w:val="center"/>
          </w:tcPr>
          <w:p w14:paraId="7E01D59B" w14:textId="77777777" w:rsidR="00DF0BB3" w:rsidRPr="00AD3CC7" w:rsidRDefault="00DF0BB3" w:rsidP="00312DB6">
            <w:pPr>
              <w:widowControl w:val="0"/>
              <w:spacing w:before="60" w:after="60" w:line="264" w:lineRule="auto"/>
              <w:rPr>
                <w:color w:val="000000" w:themeColor="text1"/>
              </w:rPr>
            </w:pPr>
            <w:r w:rsidRPr="00AD3CC7">
              <w:rPr>
                <w:color w:val="000000" w:themeColor="text1"/>
              </w:rPr>
              <w:t> </w:t>
            </w:r>
          </w:p>
        </w:tc>
        <w:tc>
          <w:tcPr>
            <w:tcW w:w="850" w:type="dxa"/>
            <w:tcBorders>
              <w:top w:val="nil"/>
              <w:left w:val="nil"/>
              <w:bottom w:val="single" w:sz="4" w:space="0" w:color="auto"/>
              <w:right w:val="single" w:sz="4" w:space="0" w:color="auto"/>
            </w:tcBorders>
            <w:vAlign w:val="center"/>
          </w:tcPr>
          <w:p w14:paraId="276C95E5" w14:textId="77777777" w:rsidR="00DF0BB3" w:rsidRPr="00AD3CC7" w:rsidRDefault="00DF0BB3" w:rsidP="00312DB6">
            <w:pPr>
              <w:widowControl w:val="0"/>
              <w:spacing w:before="60" w:after="60" w:line="264" w:lineRule="auto"/>
              <w:rPr>
                <w:color w:val="000000" w:themeColor="text1"/>
              </w:rPr>
            </w:pPr>
            <w:r w:rsidRPr="00AD3CC7">
              <w:rPr>
                <w:color w:val="000000" w:themeColor="text1"/>
              </w:rPr>
              <w:t> </w:t>
            </w:r>
          </w:p>
        </w:tc>
        <w:tc>
          <w:tcPr>
            <w:tcW w:w="992" w:type="dxa"/>
            <w:tcBorders>
              <w:top w:val="nil"/>
              <w:left w:val="nil"/>
              <w:bottom w:val="single" w:sz="4" w:space="0" w:color="auto"/>
              <w:right w:val="single" w:sz="4" w:space="0" w:color="auto"/>
            </w:tcBorders>
            <w:vAlign w:val="center"/>
          </w:tcPr>
          <w:p w14:paraId="0BBF2BF7" w14:textId="77777777" w:rsidR="00DF0BB3" w:rsidRPr="00AD3CC7" w:rsidRDefault="00DF0BB3" w:rsidP="00312DB6">
            <w:pPr>
              <w:widowControl w:val="0"/>
              <w:spacing w:before="60" w:after="60" w:line="264" w:lineRule="auto"/>
              <w:rPr>
                <w:color w:val="000000" w:themeColor="text1"/>
              </w:rPr>
            </w:pPr>
            <w:r w:rsidRPr="00AD3CC7">
              <w:rPr>
                <w:color w:val="000000" w:themeColor="text1"/>
              </w:rPr>
              <w:t> </w:t>
            </w:r>
          </w:p>
        </w:tc>
        <w:tc>
          <w:tcPr>
            <w:tcW w:w="1007" w:type="dxa"/>
            <w:tcBorders>
              <w:top w:val="nil"/>
              <w:left w:val="nil"/>
              <w:bottom w:val="single" w:sz="4" w:space="0" w:color="auto"/>
              <w:right w:val="single" w:sz="4" w:space="0" w:color="auto"/>
            </w:tcBorders>
            <w:vAlign w:val="center"/>
          </w:tcPr>
          <w:p w14:paraId="400657EE" w14:textId="77777777" w:rsidR="00DF0BB3" w:rsidRPr="00AD3CC7" w:rsidRDefault="00DF0BB3" w:rsidP="00312DB6">
            <w:pPr>
              <w:widowControl w:val="0"/>
              <w:spacing w:before="60" w:after="60" w:line="264" w:lineRule="auto"/>
              <w:rPr>
                <w:color w:val="000000" w:themeColor="text1"/>
              </w:rPr>
            </w:pPr>
            <w:r w:rsidRPr="00AD3CC7">
              <w:rPr>
                <w:color w:val="000000" w:themeColor="text1"/>
              </w:rPr>
              <w:t> </w:t>
            </w:r>
          </w:p>
        </w:tc>
        <w:tc>
          <w:tcPr>
            <w:tcW w:w="1074" w:type="dxa"/>
            <w:tcBorders>
              <w:top w:val="nil"/>
              <w:left w:val="nil"/>
              <w:bottom w:val="single" w:sz="4" w:space="0" w:color="auto"/>
              <w:right w:val="single" w:sz="4" w:space="0" w:color="auto"/>
            </w:tcBorders>
            <w:vAlign w:val="center"/>
          </w:tcPr>
          <w:p w14:paraId="4E681DF3" w14:textId="77777777" w:rsidR="00DF0BB3" w:rsidRPr="00AD3CC7" w:rsidRDefault="00DF0BB3" w:rsidP="00312DB6">
            <w:pPr>
              <w:widowControl w:val="0"/>
              <w:spacing w:before="60" w:after="60" w:line="264" w:lineRule="auto"/>
              <w:rPr>
                <w:color w:val="000000" w:themeColor="text1"/>
              </w:rPr>
            </w:pPr>
            <w:r w:rsidRPr="00AD3CC7">
              <w:rPr>
                <w:color w:val="000000" w:themeColor="text1"/>
              </w:rPr>
              <w:t> </w:t>
            </w:r>
          </w:p>
        </w:tc>
        <w:tc>
          <w:tcPr>
            <w:tcW w:w="890" w:type="dxa"/>
            <w:tcBorders>
              <w:top w:val="nil"/>
              <w:left w:val="nil"/>
              <w:bottom w:val="single" w:sz="4" w:space="0" w:color="auto"/>
              <w:right w:val="single" w:sz="4" w:space="0" w:color="auto"/>
            </w:tcBorders>
            <w:vAlign w:val="center"/>
          </w:tcPr>
          <w:p w14:paraId="0B51E0FA" w14:textId="77777777" w:rsidR="00DF0BB3" w:rsidRPr="00AD3CC7" w:rsidRDefault="00DF0BB3" w:rsidP="00312DB6">
            <w:pPr>
              <w:widowControl w:val="0"/>
              <w:spacing w:before="60" w:after="60" w:line="264" w:lineRule="auto"/>
              <w:rPr>
                <w:color w:val="000000" w:themeColor="text1"/>
              </w:rPr>
            </w:pPr>
            <w:r w:rsidRPr="00AD3CC7">
              <w:rPr>
                <w:color w:val="000000" w:themeColor="text1"/>
              </w:rPr>
              <w:t> </w:t>
            </w:r>
          </w:p>
        </w:tc>
      </w:tr>
    </w:tbl>
    <w:p w14:paraId="63C35C74" w14:textId="77777777" w:rsidR="0049277A" w:rsidRPr="00AD3CC7" w:rsidRDefault="0049277A" w:rsidP="0049277A">
      <w:pPr>
        <w:rPr>
          <w:color w:val="000000" w:themeColor="text1"/>
          <w:lang w:val="x-none" w:eastAsia="x-none"/>
        </w:rPr>
      </w:pPr>
      <w:bookmarkStart w:id="929" w:name="_Toc469471278"/>
      <w:bookmarkEnd w:id="812"/>
    </w:p>
    <w:p w14:paraId="58BEB2EB" w14:textId="77777777" w:rsidR="0049277A" w:rsidRPr="00AD3CC7" w:rsidRDefault="0049277A" w:rsidP="0049277A">
      <w:pPr>
        <w:pStyle w:val="Heading1"/>
        <w:keepNext w:val="0"/>
        <w:widowControl w:val="0"/>
        <w:spacing w:before="60" w:after="60" w:line="264" w:lineRule="auto"/>
        <w:jc w:val="both"/>
        <w:rPr>
          <w:color w:val="000000" w:themeColor="text1"/>
          <w:lang w:val="en-US"/>
        </w:rPr>
      </w:pPr>
      <w:bookmarkStart w:id="930" w:name="_Toc82097161"/>
      <w:bookmarkStart w:id="931" w:name="_Toc84249826"/>
      <w:bookmarkStart w:id="932" w:name="_Toc146721319"/>
      <w:bookmarkStart w:id="933" w:name="_Hlk146876103"/>
      <w:r w:rsidRPr="00AD3CC7">
        <w:rPr>
          <w:color w:val="000000" w:themeColor="text1"/>
          <w:lang w:val="en-US"/>
        </w:rPr>
        <w:br w:type="page"/>
      </w:r>
      <w:bookmarkEnd w:id="930"/>
      <w:bookmarkEnd w:id="931"/>
      <w:bookmarkEnd w:id="932"/>
    </w:p>
    <w:p w14:paraId="26E2C6FA" w14:textId="77777777" w:rsidR="005B3088" w:rsidRPr="00AD3CC7" w:rsidRDefault="00F06D3F" w:rsidP="00312DB6">
      <w:pPr>
        <w:pStyle w:val="Heading1-H1"/>
        <w:keepNext w:val="0"/>
        <w:widowControl w:val="0"/>
        <w:numPr>
          <w:ilvl w:val="0"/>
          <w:numId w:val="17"/>
        </w:numPr>
        <w:tabs>
          <w:tab w:val="clear" w:pos="2160"/>
          <w:tab w:val="num" w:pos="0"/>
        </w:tabs>
        <w:spacing w:before="60" w:after="60" w:line="264" w:lineRule="auto"/>
        <w:ind w:left="0" w:firstLine="0"/>
        <w:jc w:val="center"/>
        <w:rPr>
          <w:rFonts w:ascii="Times New Roman" w:hAnsi="Times New Roman"/>
          <w:color w:val="000000" w:themeColor="text1"/>
        </w:rPr>
      </w:pPr>
      <w:bookmarkStart w:id="934" w:name="_Toc226799283"/>
      <w:bookmarkEnd w:id="933"/>
      <w:r w:rsidRPr="00AD3CC7">
        <w:rPr>
          <w:rFonts w:ascii="Times New Roman" w:hAnsi="Times New Roman"/>
          <w:color w:val="000000" w:themeColor="text1"/>
        </w:rPr>
        <w:lastRenderedPageBreak/>
        <w:t>DATA SHEETS</w:t>
      </w:r>
      <w:bookmarkEnd w:id="929"/>
      <w:bookmarkEnd w:id="934"/>
    </w:p>
    <w:p w14:paraId="64F823FC" w14:textId="77777777" w:rsidR="00F06D3F" w:rsidRPr="00AD3CC7" w:rsidRDefault="00F06D3F" w:rsidP="00312DB6">
      <w:pPr>
        <w:widowControl w:val="0"/>
        <w:spacing w:before="60" w:after="60" w:line="264" w:lineRule="auto"/>
        <w:ind w:firstLine="567"/>
        <w:jc w:val="both"/>
        <w:rPr>
          <w:noProof/>
          <w:color w:val="000000" w:themeColor="text1"/>
        </w:rPr>
      </w:pPr>
      <w:r w:rsidRPr="00AD3CC7">
        <w:rPr>
          <w:noProof/>
          <w:color w:val="000000" w:themeColor="text1"/>
        </w:rPr>
        <w:t xml:space="preserve">The Data in the “Required” column of the following tables are to be read in conjunction with the descriptions in the technical specifications, and are requirements which the </w:t>
      </w:r>
      <w:r w:rsidR="00B82442" w:rsidRPr="00AD3CC7">
        <w:rPr>
          <w:noProof/>
          <w:color w:val="000000" w:themeColor="text1"/>
        </w:rPr>
        <w:t>Supplier</w:t>
      </w:r>
      <w:r w:rsidRPr="00AD3CC7">
        <w:rPr>
          <w:noProof/>
          <w:color w:val="000000" w:themeColor="text1"/>
        </w:rPr>
        <w:t xml:space="preserve"> has to fulfill.</w:t>
      </w:r>
    </w:p>
    <w:p w14:paraId="1E89591C" w14:textId="77777777" w:rsidR="00F06D3F" w:rsidRPr="00AD3CC7" w:rsidRDefault="00F06D3F" w:rsidP="00312DB6">
      <w:pPr>
        <w:widowControl w:val="0"/>
        <w:spacing w:before="60" w:after="60" w:line="264" w:lineRule="auto"/>
        <w:ind w:firstLine="567"/>
        <w:jc w:val="both"/>
        <w:rPr>
          <w:noProof/>
          <w:color w:val="000000" w:themeColor="text1"/>
        </w:rPr>
      </w:pPr>
      <w:r w:rsidRPr="00AD3CC7">
        <w:rPr>
          <w:noProof/>
          <w:color w:val="000000" w:themeColor="text1"/>
        </w:rPr>
        <w:t>If there is any deviation from description of equipment and materials item of technical specifications, the data of this item (Data sheets) shall to be used.</w:t>
      </w:r>
    </w:p>
    <w:p w14:paraId="162C437E" w14:textId="77777777" w:rsidR="00F06D3F" w:rsidRPr="00AD3CC7" w:rsidRDefault="00F06D3F" w:rsidP="00312DB6">
      <w:pPr>
        <w:widowControl w:val="0"/>
        <w:spacing w:before="60" w:after="60" w:line="264" w:lineRule="auto"/>
        <w:ind w:firstLine="567"/>
        <w:jc w:val="both"/>
        <w:rPr>
          <w:noProof/>
          <w:color w:val="000000" w:themeColor="text1"/>
        </w:rPr>
      </w:pPr>
      <w:r w:rsidRPr="00AD3CC7">
        <w:rPr>
          <w:noProof/>
          <w:color w:val="000000" w:themeColor="text1"/>
        </w:rPr>
        <w:t>The Bidder shall copy the following data sheets, completely fill in the "Tendered" column, and include them in his Bid. Each data sheet shall be initialled by the Bidder.</w:t>
      </w:r>
    </w:p>
    <w:p w14:paraId="3B25F4B7" w14:textId="77777777" w:rsidR="00F06D3F" w:rsidRPr="00AD3CC7" w:rsidRDefault="00F06D3F" w:rsidP="00312DB6">
      <w:pPr>
        <w:widowControl w:val="0"/>
        <w:spacing w:before="60" w:after="60" w:line="264" w:lineRule="auto"/>
        <w:ind w:firstLine="567"/>
        <w:jc w:val="both"/>
        <w:rPr>
          <w:noProof/>
          <w:color w:val="000000" w:themeColor="text1"/>
        </w:rPr>
      </w:pPr>
      <w:r w:rsidRPr="00AD3CC7">
        <w:rPr>
          <w:noProof/>
          <w:color w:val="000000" w:themeColor="text1"/>
        </w:rPr>
        <w:t>Where the space in the "</w:t>
      </w:r>
      <w:r w:rsidR="00114580" w:rsidRPr="00AD3CC7">
        <w:rPr>
          <w:noProof/>
          <w:color w:val="000000" w:themeColor="text1"/>
        </w:rPr>
        <w:t>Offer</w:t>
      </w:r>
      <w:r w:rsidRPr="00AD3CC7">
        <w:rPr>
          <w:noProof/>
          <w:color w:val="000000" w:themeColor="text1"/>
        </w:rPr>
        <w:t>ed" Column is not sufficient to enter Bidder's information, a reference shall be made to separate sheets which are to be attached at the end of the section. Such additional sheets shall contain the specific information and data. References to general leaflets, catalogues etc. are not acceptable and may be evaluated as missing information.</w:t>
      </w:r>
    </w:p>
    <w:p w14:paraId="3A29F64F" w14:textId="77777777" w:rsidR="00ED33E9" w:rsidRPr="00AD3CC7" w:rsidRDefault="00ED33E9"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bookmarkStart w:id="935" w:name="_Toc497749743"/>
      <w:bookmarkStart w:id="936" w:name="_Toc469471280"/>
      <w:bookmarkStart w:id="937" w:name="_Toc469471283"/>
    </w:p>
    <w:p w14:paraId="76DB08C4"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4BEC3FC3"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4156FFB8"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419D148E"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422A55D7"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6D2BF32B"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4A1C9F33"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471434A1"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6D33DACE"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795DF443"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2470B00B"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121E59A9"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31625CB2"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258AEA43"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5D49DEC2"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75F3B12F"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20E149D1"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7DD9A692"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21D83277"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7E14C9C8"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7E8DF397"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26C6E477"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37375F68"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6253D8C5"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45AFDC0D"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0699BA70"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52921AC0"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4A191D34" w14:textId="77777777" w:rsidR="000929AF" w:rsidRPr="00AD3CC7" w:rsidRDefault="000929AF" w:rsidP="00B9283A">
      <w:pPr>
        <w:pStyle w:val="Heading1-H1"/>
        <w:keepNext w:val="0"/>
        <w:widowControl w:val="0"/>
        <w:spacing w:before="60" w:after="60" w:line="264" w:lineRule="auto"/>
        <w:jc w:val="both"/>
        <w:outlineLvl w:val="9"/>
        <w:rPr>
          <w:rFonts w:ascii="Times New Roman" w:hAnsi="Times New Roman"/>
          <w:color w:val="000000" w:themeColor="text1"/>
          <w:lang w:val="en-US"/>
        </w:rPr>
      </w:pPr>
    </w:p>
    <w:p w14:paraId="40822B7B" w14:textId="77777777" w:rsidR="00C27CBB" w:rsidRPr="00AD3CC7" w:rsidRDefault="00C27CBB" w:rsidP="00C27CBB">
      <w:pPr>
        <w:pStyle w:val="Heading2-H2"/>
        <w:keepNext w:val="0"/>
        <w:widowControl w:val="0"/>
        <w:tabs>
          <w:tab w:val="clear" w:pos="851"/>
          <w:tab w:val="left" w:pos="567"/>
        </w:tabs>
        <w:spacing w:before="60" w:after="60" w:line="264" w:lineRule="auto"/>
        <w:outlineLvl w:val="0"/>
        <w:rPr>
          <w:color w:val="000000" w:themeColor="text1"/>
        </w:rPr>
      </w:pPr>
      <w:bookmarkStart w:id="938" w:name="_Toc226799284"/>
      <w:bookmarkEnd w:id="935"/>
      <w:r w:rsidRPr="00AD3CC7">
        <w:rPr>
          <w:color w:val="000000" w:themeColor="text1"/>
        </w:rPr>
        <w:lastRenderedPageBreak/>
        <w:t>I. DATA SHEET FOR SUBSTATION</w:t>
      </w:r>
      <w:bookmarkEnd w:id="938"/>
    </w:p>
    <w:p w14:paraId="5CCAF47C" w14:textId="77777777" w:rsidR="00DD3492" w:rsidRPr="00AD3CC7" w:rsidRDefault="00D67D99" w:rsidP="00D67D99">
      <w:pPr>
        <w:pStyle w:val="Heading2-H2"/>
        <w:keepNext w:val="0"/>
        <w:widowControl w:val="0"/>
        <w:numPr>
          <w:ilvl w:val="6"/>
          <w:numId w:val="24"/>
        </w:numPr>
        <w:tabs>
          <w:tab w:val="clear" w:pos="851"/>
          <w:tab w:val="left" w:pos="567"/>
        </w:tabs>
        <w:spacing w:before="60" w:after="60" w:line="264" w:lineRule="auto"/>
        <w:ind w:hanging="5760"/>
        <w:outlineLvl w:val="0"/>
        <w:rPr>
          <w:color w:val="000000" w:themeColor="text1"/>
        </w:rPr>
      </w:pPr>
      <w:bookmarkStart w:id="939" w:name="_Toc226799285"/>
      <w:r w:rsidRPr="00AD3CC7">
        <w:rPr>
          <w:color w:val="000000" w:themeColor="text1"/>
        </w:rPr>
        <w:t>CIRCUIT BREAKERS</w:t>
      </w:r>
      <w:bookmarkEnd w:id="939"/>
    </w:p>
    <w:p w14:paraId="71121AFA" w14:textId="77777777" w:rsidR="00FE58EC" w:rsidRPr="00AD3CC7" w:rsidRDefault="00FE58EC" w:rsidP="00FE58EC">
      <w:pPr>
        <w:pStyle w:val="Heading2-H2"/>
        <w:keepNext w:val="0"/>
        <w:widowControl w:val="0"/>
        <w:numPr>
          <w:ilvl w:val="3"/>
          <w:numId w:val="17"/>
        </w:numPr>
        <w:tabs>
          <w:tab w:val="clear" w:pos="851"/>
        </w:tabs>
        <w:spacing w:before="60" w:after="60" w:line="264" w:lineRule="auto"/>
        <w:ind w:left="567" w:hanging="567"/>
        <w:rPr>
          <w:color w:val="000000" w:themeColor="text1"/>
        </w:rPr>
      </w:pPr>
      <w:bookmarkStart w:id="940" w:name="_Toc226799286"/>
      <w:bookmarkEnd w:id="936"/>
      <w:r w:rsidRPr="00AD3CC7">
        <w:rPr>
          <w:color w:val="000000" w:themeColor="text1"/>
          <w:lang w:val="en-US"/>
        </w:rPr>
        <w:t>22</w:t>
      </w:r>
      <w:r w:rsidRPr="00AD3CC7">
        <w:rPr>
          <w:color w:val="000000" w:themeColor="text1"/>
        </w:rPr>
        <w:t>0kV Circuit Breaker</w:t>
      </w:r>
      <w:bookmarkEnd w:id="940"/>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0"/>
        <w:gridCol w:w="3855"/>
        <w:gridCol w:w="1017"/>
        <w:gridCol w:w="2385"/>
        <w:gridCol w:w="1117"/>
      </w:tblGrid>
      <w:tr w:rsidR="0012218F" w:rsidRPr="00AD3CC7" w14:paraId="244169AE" w14:textId="77777777" w:rsidTr="00D46441">
        <w:trPr>
          <w:trHeight w:val="494"/>
          <w:tblHeader/>
          <w:jc w:val="center"/>
        </w:trPr>
        <w:tc>
          <w:tcPr>
            <w:tcW w:w="471" w:type="pct"/>
            <w:tcMar>
              <w:top w:w="0" w:type="dxa"/>
              <w:left w:w="30" w:type="dxa"/>
              <w:bottom w:w="0" w:type="dxa"/>
              <w:right w:w="30" w:type="dxa"/>
            </w:tcMar>
            <w:vAlign w:val="center"/>
            <w:hideMark/>
          </w:tcPr>
          <w:p w14:paraId="5EA1D22B" w14:textId="77777777" w:rsidR="00FE58EC" w:rsidRPr="00AD3CC7" w:rsidRDefault="00FE58EC" w:rsidP="00D46441">
            <w:pPr>
              <w:widowControl w:val="0"/>
              <w:spacing w:before="30" w:after="30"/>
              <w:jc w:val="center"/>
              <w:rPr>
                <w:b/>
                <w:bCs/>
                <w:color w:val="000000" w:themeColor="text1"/>
              </w:rPr>
            </w:pPr>
            <w:r w:rsidRPr="00AD3CC7">
              <w:rPr>
                <w:b/>
                <w:bCs/>
                <w:color w:val="000000" w:themeColor="text1"/>
              </w:rPr>
              <w:t>Item</w:t>
            </w:r>
          </w:p>
          <w:p w14:paraId="0108A473" w14:textId="77777777" w:rsidR="00FE58EC" w:rsidRPr="00AD3CC7" w:rsidRDefault="00FE58EC" w:rsidP="00D46441">
            <w:pPr>
              <w:widowControl w:val="0"/>
              <w:spacing w:before="30" w:after="30"/>
              <w:jc w:val="center"/>
              <w:rPr>
                <w:b/>
                <w:bCs/>
                <w:color w:val="000000" w:themeColor="text1"/>
              </w:rPr>
            </w:pPr>
            <w:r w:rsidRPr="00AD3CC7">
              <w:rPr>
                <w:b/>
                <w:bCs/>
                <w:color w:val="000000" w:themeColor="text1"/>
              </w:rPr>
              <w:t>No</w:t>
            </w:r>
          </w:p>
        </w:tc>
        <w:tc>
          <w:tcPr>
            <w:tcW w:w="2085" w:type="pct"/>
            <w:tcMar>
              <w:top w:w="0" w:type="dxa"/>
              <w:left w:w="30" w:type="dxa"/>
              <w:bottom w:w="0" w:type="dxa"/>
              <w:right w:w="30" w:type="dxa"/>
            </w:tcMar>
            <w:vAlign w:val="center"/>
            <w:hideMark/>
          </w:tcPr>
          <w:p w14:paraId="439987AD" w14:textId="77777777" w:rsidR="00FE58EC" w:rsidRPr="00AD3CC7" w:rsidRDefault="00FE58EC" w:rsidP="00A60D58">
            <w:pPr>
              <w:widowControl w:val="0"/>
              <w:spacing w:before="30" w:after="30"/>
              <w:jc w:val="center"/>
              <w:rPr>
                <w:b/>
                <w:bCs/>
                <w:color w:val="000000" w:themeColor="text1"/>
              </w:rPr>
            </w:pPr>
            <w:r w:rsidRPr="00AD3CC7">
              <w:rPr>
                <w:b/>
                <w:bCs/>
                <w:color w:val="000000" w:themeColor="text1"/>
              </w:rPr>
              <w:t>Description</w:t>
            </w:r>
          </w:p>
        </w:tc>
        <w:tc>
          <w:tcPr>
            <w:tcW w:w="550" w:type="pct"/>
            <w:tcMar>
              <w:top w:w="0" w:type="dxa"/>
              <w:left w:w="30" w:type="dxa"/>
              <w:bottom w:w="0" w:type="dxa"/>
              <w:right w:w="30" w:type="dxa"/>
            </w:tcMar>
            <w:vAlign w:val="center"/>
            <w:hideMark/>
          </w:tcPr>
          <w:p w14:paraId="73F6BEA7" w14:textId="77777777" w:rsidR="00FE58EC" w:rsidRPr="00AD3CC7" w:rsidRDefault="00FE58EC" w:rsidP="00D46441">
            <w:pPr>
              <w:widowControl w:val="0"/>
              <w:spacing w:before="30" w:after="30"/>
              <w:jc w:val="center"/>
              <w:rPr>
                <w:b/>
                <w:bCs/>
                <w:color w:val="000000" w:themeColor="text1"/>
              </w:rPr>
            </w:pPr>
            <w:r w:rsidRPr="00AD3CC7">
              <w:rPr>
                <w:b/>
                <w:bCs/>
                <w:color w:val="000000" w:themeColor="text1"/>
              </w:rPr>
              <w:t>Unit</w:t>
            </w:r>
          </w:p>
        </w:tc>
        <w:tc>
          <w:tcPr>
            <w:tcW w:w="1290" w:type="pct"/>
            <w:tcMar>
              <w:top w:w="0" w:type="dxa"/>
              <w:left w:w="30" w:type="dxa"/>
              <w:bottom w:w="0" w:type="dxa"/>
              <w:right w:w="30" w:type="dxa"/>
            </w:tcMar>
            <w:vAlign w:val="center"/>
            <w:hideMark/>
          </w:tcPr>
          <w:p w14:paraId="5BFD0AEC" w14:textId="77777777" w:rsidR="00FE58EC" w:rsidRPr="00AD3CC7" w:rsidRDefault="00FE58EC" w:rsidP="00D46441">
            <w:pPr>
              <w:widowControl w:val="0"/>
              <w:spacing w:before="30" w:after="30"/>
              <w:jc w:val="center"/>
              <w:rPr>
                <w:b/>
                <w:bCs/>
                <w:color w:val="000000" w:themeColor="text1"/>
              </w:rPr>
            </w:pPr>
            <w:r w:rsidRPr="00AD3CC7">
              <w:rPr>
                <w:b/>
                <w:bCs/>
                <w:color w:val="000000" w:themeColor="text1"/>
              </w:rPr>
              <w:t>Required</w:t>
            </w:r>
          </w:p>
        </w:tc>
        <w:tc>
          <w:tcPr>
            <w:tcW w:w="604" w:type="pct"/>
            <w:vAlign w:val="center"/>
            <w:hideMark/>
          </w:tcPr>
          <w:p w14:paraId="1598DC20" w14:textId="77777777" w:rsidR="00FE58EC" w:rsidRPr="00AD3CC7" w:rsidRDefault="00FE58EC" w:rsidP="00D46441">
            <w:pPr>
              <w:widowControl w:val="0"/>
              <w:spacing w:before="30" w:after="30"/>
              <w:jc w:val="center"/>
              <w:rPr>
                <w:b/>
                <w:bCs/>
                <w:color w:val="000000" w:themeColor="text1"/>
              </w:rPr>
            </w:pPr>
            <w:r w:rsidRPr="00AD3CC7">
              <w:rPr>
                <w:b/>
                <w:bCs/>
                <w:color w:val="000000" w:themeColor="text1"/>
              </w:rPr>
              <w:t>Offered</w:t>
            </w:r>
          </w:p>
        </w:tc>
      </w:tr>
      <w:tr w:rsidR="0012218F" w:rsidRPr="00AD3CC7" w14:paraId="1DCBFB55" w14:textId="77777777" w:rsidTr="00D46441">
        <w:trPr>
          <w:jc w:val="center"/>
        </w:trPr>
        <w:tc>
          <w:tcPr>
            <w:tcW w:w="471" w:type="pct"/>
            <w:tcMar>
              <w:top w:w="0" w:type="dxa"/>
              <w:left w:w="108" w:type="dxa"/>
              <w:bottom w:w="0" w:type="dxa"/>
              <w:right w:w="108" w:type="dxa"/>
            </w:tcMar>
            <w:vAlign w:val="center"/>
          </w:tcPr>
          <w:p w14:paraId="7C7FF892" w14:textId="77777777" w:rsidR="00FE58EC" w:rsidRPr="00AD3CC7" w:rsidRDefault="00FE58EC" w:rsidP="00D46441">
            <w:pPr>
              <w:widowControl w:val="0"/>
              <w:spacing w:before="30" w:after="30"/>
              <w:jc w:val="center"/>
              <w:rPr>
                <w:color w:val="000000" w:themeColor="text1"/>
              </w:rPr>
            </w:pPr>
            <w:r w:rsidRPr="00AD3CC7">
              <w:rPr>
                <w:color w:val="000000" w:themeColor="text1"/>
              </w:rPr>
              <w:t>1</w:t>
            </w:r>
          </w:p>
        </w:tc>
        <w:tc>
          <w:tcPr>
            <w:tcW w:w="2085" w:type="pct"/>
            <w:tcMar>
              <w:top w:w="0" w:type="dxa"/>
              <w:left w:w="108" w:type="dxa"/>
              <w:bottom w:w="0" w:type="dxa"/>
              <w:right w:w="108" w:type="dxa"/>
            </w:tcMar>
            <w:vAlign w:val="center"/>
          </w:tcPr>
          <w:p w14:paraId="546FFA5D" w14:textId="77777777" w:rsidR="00FE58EC" w:rsidRPr="00AD3CC7" w:rsidRDefault="00FE58EC" w:rsidP="00A60D58">
            <w:pPr>
              <w:widowControl w:val="0"/>
              <w:spacing w:before="30" w:after="30"/>
              <w:jc w:val="both"/>
              <w:rPr>
                <w:color w:val="000000" w:themeColor="text1"/>
              </w:rPr>
            </w:pPr>
            <w:r w:rsidRPr="00AD3CC7">
              <w:rPr>
                <w:color w:val="000000" w:themeColor="text1"/>
              </w:rPr>
              <w:t>Manufacturer Circuit Breaker</w:t>
            </w:r>
          </w:p>
        </w:tc>
        <w:tc>
          <w:tcPr>
            <w:tcW w:w="550" w:type="pct"/>
            <w:tcMar>
              <w:top w:w="0" w:type="dxa"/>
              <w:left w:w="108" w:type="dxa"/>
              <w:bottom w:w="0" w:type="dxa"/>
              <w:right w:w="108" w:type="dxa"/>
            </w:tcMar>
            <w:vAlign w:val="center"/>
          </w:tcPr>
          <w:p w14:paraId="66E4AF67" w14:textId="77777777" w:rsidR="00FE58EC" w:rsidRPr="00AD3CC7" w:rsidRDefault="00FE58E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E29F8A7" w14:textId="77777777" w:rsidR="00FE58EC" w:rsidRPr="00AD3CC7" w:rsidRDefault="00FE58E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5B3510A2" w14:textId="77777777" w:rsidR="00FE58EC" w:rsidRPr="00AD3CC7" w:rsidRDefault="00FE58EC" w:rsidP="00D46441">
            <w:pPr>
              <w:widowControl w:val="0"/>
              <w:spacing w:before="30" w:after="30"/>
              <w:jc w:val="center"/>
              <w:rPr>
                <w:color w:val="000000" w:themeColor="text1"/>
              </w:rPr>
            </w:pPr>
          </w:p>
        </w:tc>
      </w:tr>
      <w:tr w:rsidR="0012218F" w:rsidRPr="00AD3CC7" w14:paraId="0251C340" w14:textId="77777777" w:rsidTr="00D46441">
        <w:trPr>
          <w:jc w:val="center"/>
        </w:trPr>
        <w:tc>
          <w:tcPr>
            <w:tcW w:w="471" w:type="pct"/>
            <w:tcMar>
              <w:top w:w="0" w:type="dxa"/>
              <w:left w:w="108" w:type="dxa"/>
              <w:bottom w:w="0" w:type="dxa"/>
              <w:right w:w="108" w:type="dxa"/>
            </w:tcMar>
            <w:vAlign w:val="center"/>
          </w:tcPr>
          <w:p w14:paraId="3575B59C" w14:textId="77777777" w:rsidR="00FE58EC" w:rsidRPr="00AD3CC7" w:rsidRDefault="00FE58EC" w:rsidP="00D46441">
            <w:pPr>
              <w:widowControl w:val="0"/>
              <w:spacing w:before="30" w:after="30"/>
              <w:jc w:val="center"/>
              <w:rPr>
                <w:color w:val="000000" w:themeColor="text1"/>
              </w:rPr>
            </w:pPr>
            <w:r w:rsidRPr="00AD3CC7">
              <w:rPr>
                <w:color w:val="000000" w:themeColor="text1"/>
              </w:rPr>
              <w:t>1.1</w:t>
            </w:r>
          </w:p>
        </w:tc>
        <w:tc>
          <w:tcPr>
            <w:tcW w:w="2085" w:type="pct"/>
            <w:tcMar>
              <w:top w:w="0" w:type="dxa"/>
              <w:left w:w="108" w:type="dxa"/>
              <w:bottom w:w="0" w:type="dxa"/>
              <w:right w:w="108" w:type="dxa"/>
            </w:tcMar>
            <w:vAlign w:val="center"/>
          </w:tcPr>
          <w:p w14:paraId="7FC4F151" w14:textId="77777777" w:rsidR="00FE58EC" w:rsidRPr="00AD3CC7" w:rsidRDefault="00FE58EC" w:rsidP="00A60D58">
            <w:pPr>
              <w:widowControl w:val="0"/>
              <w:spacing w:before="30" w:after="30"/>
              <w:jc w:val="both"/>
              <w:rPr>
                <w:color w:val="000000" w:themeColor="text1"/>
              </w:rPr>
            </w:pPr>
            <w:r w:rsidRPr="00AD3CC7">
              <w:rPr>
                <w:color w:val="000000" w:themeColor="text1"/>
              </w:rPr>
              <w:t>Manufacturer/Country of Origin</w:t>
            </w:r>
          </w:p>
        </w:tc>
        <w:tc>
          <w:tcPr>
            <w:tcW w:w="550" w:type="pct"/>
            <w:tcMar>
              <w:top w:w="0" w:type="dxa"/>
              <w:left w:w="108" w:type="dxa"/>
              <w:bottom w:w="0" w:type="dxa"/>
              <w:right w:w="108" w:type="dxa"/>
            </w:tcMar>
            <w:vAlign w:val="center"/>
          </w:tcPr>
          <w:p w14:paraId="416AB3DA" w14:textId="77777777" w:rsidR="00FE58EC" w:rsidRPr="00AD3CC7" w:rsidRDefault="00FE58E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5827CC0" w14:textId="77777777" w:rsidR="00FE58EC" w:rsidRPr="00AD3CC7" w:rsidRDefault="00FE58EC"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69F8A152" w14:textId="77777777" w:rsidR="00FE58EC" w:rsidRPr="00AD3CC7" w:rsidRDefault="00FE58EC" w:rsidP="00D46441">
            <w:pPr>
              <w:widowControl w:val="0"/>
              <w:spacing w:before="30" w:after="30"/>
              <w:jc w:val="center"/>
              <w:rPr>
                <w:color w:val="000000" w:themeColor="text1"/>
              </w:rPr>
            </w:pPr>
          </w:p>
        </w:tc>
      </w:tr>
      <w:tr w:rsidR="0012218F" w:rsidRPr="00AD3CC7" w14:paraId="7A30E777" w14:textId="77777777" w:rsidTr="00D46441">
        <w:trPr>
          <w:jc w:val="center"/>
        </w:trPr>
        <w:tc>
          <w:tcPr>
            <w:tcW w:w="471" w:type="pct"/>
            <w:tcMar>
              <w:top w:w="0" w:type="dxa"/>
              <w:left w:w="108" w:type="dxa"/>
              <w:bottom w:w="0" w:type="dxa"/>
              <w:right w:w="108" w:type="dxa"/>
            </w:tcMar>
            <w:vAlign w:val="center"/>
          </w:tcPr>
          <w:p w14:paraId="15BC166A" w14:textId="77777777" w:rsidR="00FE58EC" w:rsidRPr="00AD3CC7" w:rsidRDefault="00FE58EC" w:rsidP="00D46441">
            <w:pPr>
              <w:widowControl w:val="0"/>
              <w:spacing w:before="30" w:after="30"/>
              <w:jc w:val="center"/>
              <w:rPr>
                <w:color w:val="000000" w:themeColor="text1"/>
              </w:rPr>
            </w:pPr>
            <w:r w:rsidRPr="00AD3CC7">
              <w:rPr>
                <w:color w:val="000000" w:themeColor="text1"/>
              </w:rPr>
              <w:t>1.2</w:t>
            </w:r>
          </w:p>
        </w:tc>
        <w:tc>
          <w:tcPr>
            <w:tcW w:w="2085" w:type="pct"/>
            <w:tcMar>
              <w:top w:w="0" w:type="dxa"/>
              <w:left w:w="108" w:type="dxa"/>
              <w:bottom w:w="0" w:type="dxa"/>
              <w:right w:w="108" w:type="dxa"/>
            </w:tcMar>
            <w:vAlign w:val="center"/>
            <w:hideMark/>
          </w:tcPr>
          <w:p w14:paraId="6BB4A1C5" w14:textId="77777777" w:rsidR="00FE58EC" w:rsidRPr="00AD3CC7" w:rsidRDefault="00495B0C" w:rsidP="00A60D58">
            <w:pPr>
              <w:widowControl w:val="0"/>
              <w:spacing w:before="30" w:after="30"/>
              <w:jc w:val="both"/>
              <w:rPr>
                <w:color w:val="000000" w:themeColor="text1"/>
              </w:rPr>
            </w:pPr>
            <w:r w:rsidRPr="00AD3CC7">
              <w:rPr>
                <w:color w:val="000000" w:themeColor="text1"/>
              </w:rPr>
              <w:t>Designation</w:t>
            </w:r>
          </w:p>
        </w:tc>
        <w:tc>
          <w:tcPr>
            <w:tcW w:w="550" w:type="pct"/>
            <w:tcMar>
              <w:top w:w="0" w:type="dxa"/>
              <w:left w:w="108" w:type="dxa"/>
              <w:bottom w:w="0" w:type="dxa"/>
              <w:right w:w="108" w:type="dxa"/>
            </w:tcMar>
            <w:vAlign w:val="center"/>
          </w:tcPr>
          <w:p w14:paraId="0BAEFB6E" w14:textId="77777777" w:rsidR="00FE58EC" w:rsidRPr="00AD3CC7" w:rsidRDefault="00FE58E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hideMark/>
          </w:tcPr>
          <w:p w14:paraId="52F05DFC" w14:textId="77777777" w:rsidR="00FE58EC" w:rsidRPr="00AD3CC7" w:rsidRDefault="00FE58EC"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6A528122" w14:textId="77777777" w:rsidR="00FE58EC" w:rsidRPr="00AD3CC7" w:rsidRDefault="00FE58EC" w:rsidP="00D46441">
            <w:pPr>
              <w:widowControl w:val="0"/>
              <w:spacing w:before="30" w:after="30"/>
              <w:jc w:val="center"/>
              <w:rPr>
                <w:color w:val="000000" w:themeColor="text1"/>
              </w:rPr>
            </w:pPr>
          </w:p>
        </w:tc>
      </w:tr>
      <w:tr w:rsidR="0012218F" w:rsidRPr="00AD3CC7" w14:paraId="2375C899" w14:textId="77777777" w:rsidTr="00D46441">
        <w:trPr>
          <w:jc w:val="center"/>
        </w:trPr>
        <w:tc>
          <w:tcPr>
            <w:tcW w:w="471" w:type="pct"/>
            <w:tcMar>
              <w:top w:w="0" w:type="dxa"/>
              <w:left w:w="108" w:type="dxa"/>
              <w:bottom w:w="0" w:type="dxa"/>
              <w:right w:w="108" w:type="dxa"/>
            </w:tcMar>
            <w:vAlign w:val="center"/>
          </w:tcPr>
          <w:p w14:paraId="412CB292" w14:textId="77777777" w:rsidR="00495B0C" w:rsidRPr="00AD3CC7" w:rsidRDefault="00495B0C" w:rsidP="00D46441">
            <w:pPr>
              <w:widowControl w:val="0"/>
              <w:spacing w:before="30" w:after="30"/>
              <w:jc w:val="center"/>
              <w:rPr>
                <w:color w:val="000000" w:themeColor="text1"/>
              </w:rPr>
            </w:pPr>
          </w:p>
        </w:tc>
        <w:tc>
          <w:tcPr>
            <w:tcW w:w="2085" w:type="pct"/>
            <w:tcMar>
              <w:top w:w="0" w:type="dxa"/>
              <w:left w:w="108" w:type="dxa"/>
              <w:bottom w:w="0" w:type="dxa"/>
              <w:right w:w="108" w:type="dxa"/>
            </w:tcMar>
            <w:vAlign w:val="center"/>
          </w:tcPr>
          <w:p w14:paraId="6ACB6C12" w14:textId="77777777" w:rsidR="00495B0C" w:rsidRPr="00AD3CC7" w:rsidRDefault="00495B0C" w:rsidP="00A60D58">
            <w:pPr>
              <w:widowControl w:val="0"/>
              <w:spacing w:before="30" w:after="30"/>
              <w:jc w:val="both"/>
              <w:rPr>
                <w:color w:val="000000" w:themeColor="text1"/>
              </w:rPr>
            </w:pPr>
            <w:r w:rsidRPr="00AD3CC7">
              <w:rPr>
                <w:b/>
                <w:color w:val="000000" w:themeColor="text1"/>
              </w:rPr>
              <w:t>Technical parammeters:</w:t>
            </w:r>
          </w:p>
        </w:tc>
        <w:tc>
          <w:tcPr>
            <w:tcW w:w="550" w:type="pct"/>
            <w:tcMar>
              <w:top w:w="0" w:type="dxa"/>
              <w:left w:w="108" w:type="dxa"/>
              <w:bottom w:w="0" w:type="dxa"/>
              <w:right w:w="108" w:type="dxa"/>
            </w:tcMar>
            <w:vAlign w:val="center"/>
          </w:tcPr>
          <w:p w14:paraId="18FDD0FF"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C479430" w14:textId="77777777" w:rsidR="00495B0C" w:rsidRPr="00AD3CC7" w:rsidRDefault="00495B0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410CCF34" w14:textId="77777777" w:rsidR="00495B0C" w:rsidRPr="00AD3CC7" w:rsidRDefault="00495B0C" w:rsidP="00D46441">
            <w:pPr>
              <w:widowControl w:val="0"/>
              <w:spacing w:before="30" w:after="30"/>
              <w:jc w:val="center"/>
              <w:rPr>
                <w:color w:val="000000" w:themeColor="text1"/>
              </w:rPr>
            </w:pPr>
          </w:p>
        </w:tc>
      </w:tr>
      <w:tr w:rsidR="0012218F" w:rsidRPr="00AD3CC7" w14:paraId="3CEFF9A6" w14:textId="77777777" w:rsidTr="00D46441">
        <w:trPr>
          <w:jc w:val="center"/>
        </w:trPr>
        <w:tc>
          <w:tcPr>
            <w:tcW w:w="471" w:type="pct"/>
            <w:tcMar>
              <w:top w:w="0" w:type="dxa"/>
              <w:left w:w="108" w:type="dxa"/>
              <w:bottom w:w="0" w:type="dxa"/>
              <w:right w:w="108" w:type="dxa"/>
            </w:tcMar>
            <w:vAlign w:val="center"/>
          </w:tcPr>
          <w:p w14:paraId="789D4CBA" w14:textId="77777777" w:rsidR="00495B0C" w:rsidRPr="00AD3CC7" w:rsidRDefault="00495B0C" w:rsidP="00D46441">
            <w:pPr>
              <w:widowControl w:val="0"/>
              <w:spacing w:before="30" w:after="30"/>
              <w:jc w:val="center"/>
              <w:rPr>
                <w:color w:val="000000" w:themeColor="text1"/>
              </w:rPr>
            </w:pPr>
            <w:r w:rsidRPr="00AD3CC7">
              <w:rPr>
                <w:color w:val="000000" w:themeColor="text1"/>
              </w:rPr>
              <w:t>2</w:t>
            </w:r>
          </w:p>
        </w:tc>
        <w:tc>
          <w:tcPr>
            <w:tcW w:w="2085" w:type="pct"/>
            <w:tcMar>
              <w:top w:w="0" w:type="dxa"/>
              <w:left w:w="108" w:type="dxa"/>
              <w:bottom w:w="0" w:type="dxa"/>
              <w:right w:w="108" w:type="dxa"/>
            </w:tcMar>
            <w:vAlign w:val="center"/>
          </w:tcPr>
          <w:p w14:paraId="45956FC9" w14:textId="77777777" w:rsidR="00495B0C" w:rsidRPr="00AD3CC7" w:rsidRDefault="00495B0C" w:rsidP="00A60D58">
            <w:pPr>
              <w:widowControl w:val="0"/>
              <w:spacing w:before="30" w:after="30"/>
              <w:jc w:val="both"/>
              <w:rPr>
                <w:color w:val="000000" w:themeColor="text1"/>
              </w:rPr>
            </w:pPr>
            <w:r w:rsidRPr="00AD3CC7">
              <w:rPr>
                <w:color w:val="000000" w:themeColor="text1"/>
              </w:rPr>
              <w:t>Applicable standard</w:t>
            </w:r>
          </w:p>
        </w:tc>
        <w:tc>
          <w:tcPr>
            <w:tcW w:w="550" w:type="pct"/>
            <w:tcMar>
              <w:top w:w="0" w:type="dxa"/>
              <w:left w:w="108" w:type="dxa"/>
              <w:bottom w:w="0" w:type="dxa"/>
              <w:right w:w="108" w:type="dxa"/>
            </w:tcMar>
            <w:vAlign w:val="center"/>
          </w:tcPr>
          <w:p w14:paraId="10EE415F" w14:textId="77777777" w:rsidR="00495B0C" w:rsidRPr="00AD3CC7" w:rsidRDefault="00495B0C" w:rsidP="00826EC8">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F4E9AB4" w14:textId="77777777" w:rsidR="00495B0C" w:rsidRPr="00AD3CC7" w:rsidRDefault="00495B0C" w:rsidP="00826EC8">
            <w:pPr>
              <w:widowControl w:val="0"/>
              <w:spacing w:before="30" w:after="30"/>
              <w:jc w:val="center"/>
              <w:rPr>
                <w:color w:val="000000" w:themeColor="text1"/>
              </w:rPr>
            </w:pPr>
            <w:r w:rsidRPr="00AD3CC7">
              <w:rPr>
                <w:color w:val="000000" w:themeColor="text1"/>
              </w:rPr>
              <w:t>IEC 62271-100,</w:t>
            </w:r>
          </w:p>
          <w:p w14:paraId="25919FEB" w14:textId="77777777" w:rsidR="00495B0C" w:rsidRPr="00AD3CC7" w:rsidRDefault="00495B0C" w:rsidP="00826EC8">
            <w:pPr>
              <w:widowControl w:val="0"/>
              <w:spacing w:before="30" w:after="30"/>
              <w:jc w:val="center"/>
              <w:rPr>
                <w:color w:val="000000" w:themeColor="text1"/>
              </w:rPr>
            </w:pPr>
            <w:r w:rsidRPr="00AD3CC7">
              <w:rPr>
                <w:color w:val="000000" w:themeColor="text1"/>
              </w:rPr>
              <w:t>IEC 62271-1</w:t>
            </w:r>
          </w:p>
        </w:tc>
        <w:tc>
          <w:tcPr>
            <w:tcW w:w="604" w:type="pct"/>
            <w:tcMar>
              <w:top w:w="0" w:type="dxa"/>
              <w:left w:w="108" w:type="dxa"/>
              <w:bottom w:w="0" w:type="dxa"/>
              <w:right w:w="108" w:type="dxa"/>
            </w:tcMar>
            <w:vAlign w:val="center"/>
          </w:tcPr>
          <w:p w14:paraId="5EB0BA82" w14:textId="77777777" w:rsidR="00495B0C" w:rsidRPr="00AD3CC7" w:rsidRDefault="00495B0C" w:rsidP="00D46441">
            <w:pPr>
              <w:widowControl w:val="0"/>
              <w:spacing w:before="30" w:after="30"/>
              <w:jc w:val="center"/>
              <w:rPr>
                <w:color w:val="000000" w:themeColor="text1"/>
              </w:rPr>
            </w:pPr>
          </w:p>
        </w:tc>
      </w:tr>
      <w:tr w:rsidR="0012218F" w:rsidRPr="00AD3CC7" w14:paraId="5EED8F36" w14:textId="77777777" w:rsidTr="00D46441">
        <w:trPr>
          <w:jc w:val="center"/>
        </w:trPr>
        <w:tc>
          <w:tcPr>
            <w:tcW w:w="471" w:type="pct"/>
            <w:tcMar>
              <w:top w:w="0" w:type="dxa"/>
              <w:left w:w="108" w:type="dxa"/>
              <w:bottom w:w="0" w:type="dxa"/>
              <w:right w:w="108" w:type="dxa"/>
            </w:tcMar>
            <w:vAlign w:val="center"/>
          </w:tcPr>
          <w:p w14:paraId="5D4928C6" w14:textId="77777777" w:rsidR="00495B0C" w:rsidRPr="00AD3CC7" w:rsidRDefault="00495B0C" w:rsidP="00D46441">
            <w:pPr>
              <w:widowControl w:val="0"/>
              <w:spacing w:before="30" w:after="30"/>
              <w:jc w:val="center"/>
              <w:rPr>
                <w:color w:val="000000" w:themeColor="text1"/>
              </w:rPr>
            </w:pPr>
            <w:r w:rsidRPr="00AD3CC7">
              <w:rPr>
                <w:color w:val="000000" w:themeColor="text1"/>
              </w:rPr>
              <w:t>3</w:t>
            </w:r>
          </w:p>
        </w:tc>
        <w:tc>
          <w:tcPr>
            <w:tcW w:w="2085" w:type="pct"/>
            <w:tcMar>
              <w:top w:w="0" w:type="dxa"/>
              <w:left w:w="108" w:type="dxa"/>
              <w:bottom w:w="0" w:type="dxa"/>
              <w:right w:w="108" w:type="dxa"/>
            </w:tcMar>
            <w:vAlign w:val="center"/>
          </w:tcPr>
          <w:p w14:paraId="5AAE1B1B" w14:textId="77777777" w:rsidR="00495B0C" w:rsidRPr="00AD3CC7" w:rsidRDefault="00495B0C" w:rsidP="00A60D58">
            <w:pPr>
              <w:widowControl w:val="0"/>
              <w:spacing w:before="30" w:after="30"/>
              <w:jc w:val="both"/>
              <w:rPr>
                <w:color w:val="000000" w:themeColor="text1"/>
              </w:rPr>
            </w:pPr>
            <w:r w:rsidRPr="00AD3CC7">
              <w:rPr>
                <w:color w:val="000000" w:themeColor="text1"/>
              </w:rPr>
              <w:t>Rated frequency</w:t>
            </w:r>
          </w:p>
        </w:tc>
        <w:tc>
          <w:tcPr>
            <w:tcW w:w="550" w:type="pct"/>
            <w:tcMar>
              <w:top w:w="0" w:type="dxa"/>
              <w:left w:w="108" w:type="dxa"/>
              <w:bottom w:w="0" w:type="dxa"/>
              <w:right w:w="108" w:type="dxa"/>
            </w:tcMar>
            <w:vAlign w:val="center"/>
          </w:tcPr>
          <w:p w14:paraId="6452B937" w14:textId="77777777" w:rsidR="00495B0C" w:rsidRPr="00AD3CC7" w:rsidRDefault="00495B0C" w:rsidP="00826EC8">
            <w:pPr>
              <w:widowControl w:val="0"/>
              <w:spacing w:before="30" w:after="30"/>
              <w:jc w:val="center"/>
              <w:rPr>
                <w:color w:val="000000" w:themeColor="text1"/>
              </w:rPr>
            </w:pPr>
            <w:r w:rsidRPr="00AD3CC7">
              <w:rPr>
                <w:color w:val="000000" w:themeColor="text1"/>
              </w:rPr>
              <w:t>Hz</w:t>
            </w:r>
          </w:p>
        </w:tc>
        <w:tc>
          <w:tcPr>
            <w:tcW w:w="1290" w:type="pct"/>
            <w:tcMar>
              <w:top w:w="0" w:type="dxa"/>
              <w:left w:w="108" w:type="dxa"/>
              <w:bottom w:w="0" w:type="dxa"/>
              <w:right w:w="108" w:type="dxa"/>
            </w:tcMar>
            <w:vAlign w:val="center"/>
          </w:tcPr>
          <w:p w14:paraId="54986E16" w14:textId="77777777" w:rsidR="00495B0C" w:rsidRPr="00AD3CC7" w:rsidRDefault="00495B0C" w:rsidP="00826EC8">
            <w:pPr>
              <w:widowControl w:val="0"/>
              <w:spacing w:before="30" w:after="30"/>
              <w:jc w:val="center"/>
              <w:rPr>
                <w:color w:val="000000" w:themeColor="text1"/>
              </w:rPr>
            </w:pPr>
            <w:r w:rsidRPr="00AD3CC7">
              <w:rPr>
                <w:color w:val="000000" w:themeColor="text1"/>
              </w:rPr>
              <w:t>50</w:t>
            </w:r>
          </w:p>
        </w:tc>
        <w:tc>
          <w:tcPr>
            <w:tcW w:w="604" w:type="pct"/>
            <w:tcMar>
              <w:top w:w="0" w:type="dxa"/>
              <w:left w:w="108" w:type="dxa"/>
              <w:bottom w:w="0" w:type="dxa"/>
              <w:right w:w="108" w:type="dxa"/>
            </w:tcMar>
            <w:vAlign w:val="center"/>
          </w:tcPr>
          <w:p w14:paraId="76C42C8A" w14:textId="77777777" w:rsidR="00495B0C" w:rsidRPr="00AD3CC7" w:rsidRDefault="00495B0C" w:rsidP="00D46441">
            <w:pPr>
              <w:widowControl w:val="0"/>
              <w:spacing w:before="30" w:after="30"/>
              <w:jc w:val="center"/>
              <w:rPr>
                <w:color w:val="000000" w:themeColor="text1"/>
              </w:rPr>
            </w:pPr>
          </w:p>
        </w:tc>
      </w:tr>
      <w:tr w:rsidR="0012218F" w:rsidRPr="00AD3CC7" w14:paraId="4F2B15A3" w14:textId="77777777" w:rsidTr="00D46441">
        <w:trPr>
          <w:jc w:val="center"/>
        </w:trPr>
        <w:tc>
          <w:tcPr>
            <w:tcW w:w="471" w:type="pct"/>
            <w:tcMar>
              <w:top w:w="0" w:type="dxa"/>
              <w:left w:w="108" w:type="dxa"/>
              <w:bottom w:w="0" w:type="dxa"/>
              <w:right w:w="108" w:type="dxa"/>
            </w:tcMar>
            <w:vAlign w:val="center"/>
          </w:tcPr>
          <w:p w14:paraId="5A9BE5CE" w14:textId="77777777" w:rsidR="00495B0C" w:rsidRPr="00AD3CC7" w:rsidRDefault="00495B0C" w:rsidP="00826EC8">
            <w:pPr>
              <w:widowControl w:val="0"/>
              <w:spacing w:before="30" w:after="30"/>
              <w:jc w:val="center"/>
              <w:rPr>
                <w:color w:val="000000" w:themeColor="text1"/>
              </w:rPr>
            </w:pPr>
            <w:r w:rsidRPr="00AD3CC7">
              <w:rPr>
                <w:color w:val="000000" w:themeColor="text1"/>
              </w:rPr>
              <w:t>4</w:t>
            </w:r>
          </w:p>
        </w:tc>
        <w:tc>
          <w:tcPr>
            <w:tcW w:w="2085" w:type="pct"/>
            <w:tcMar>
              <w:top w:w="0" w:type="dxa"/>
              <w:left w:w="108" w:type="dxa"/>
              <w:bottom w:w="0" w:type="dxa"/>
              <w:right w:w="108" w:type="dxa"/>
            </w:tcMar>
            <w:vAlign w:val="center"/>
          </w:tcPr>
          <w:p w14:paraId="29CBEBD9" w14:textId="77777777" w:rsidR="00495B0C" w:rsidRPr="00AD3CC7" w:rsidRDefault="00495B0C" w:rsidP="00A60D58">
            <w:pPr>
              <w:widowControl w:val="0"/>
              <w:spacing w:before="30" w:after="30"/>
              <w:jc w:val="both"/>
              <w:rPr>
                <w:color w:val="000000" w:themeColor="text1"/>
              </w:rPr>
            </w:pPr>
            <w:r w:rsidRPr="00AD3CC7">
              <w:rPr>
                <w:color w:val="000000" w:themeColor="text1"/>
              </w:rPr>
              <w:t>Method of neutral grounding</w:t>
            </w:r>
          </w:p>
        </w:tc>
        <w:tc>
          <w:tcPr>
            <w:tcW w:w="550" w:type="pct"/>
            <w:tcMar>
              <w:top w:w="0" w:type="dxa"/>
              <w:left w:w="108" w:type="dxa"/>
              <w:bottom w:w="0" w:type="dxa"/>
              <w:right w:w="108" w:type="dxa"/>
            </w:tcMar>
            <w:vAlign w:val="center"/>
          </w:tcPr>
          <w:p w14:paraId="0F23BFC6" w14:textId="77777777" w:rsidR="00495B0C" w:rsidRPr="00AD3CC7" w:rsidRDefault="00495B0C" w:rsidP="00826EC8">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980BD88" w14:textId="77777777" w:rsidR="00495B0C" w:rsidRPr="00AD3CC7" w:rsidRDefault="00495B0C" w:rsidP="00826EC8">
            <w:pPr>
              <w:widowControl w:val="0"/>
              <w:spacing w:before="30" w:after="30"/>
              <w:jc w:val="center"/>
              <w:rPr>
                <w:color w:val="000000" w:themeColor="text1"/>
              </w:rPr>
            </w:pPr>
            <w:r w:rsidRPr="00AD3CC7">
              <w:rPr>
                <w:color w:val="000000" w:themeColor="text1"/>
              </w:rPr>
              <w:t>Directly earthed</w:t>
            </w:r>
          </w:p>
        </w:tc>
        <w:tc>
          <w:tcPr>
            <w:tcW w:w="604" w:type="pct"/>
            <w:tcMar>
              <w:top w:w="0" w:type="dxa"/>
              <w:left w:w="108" w:type="dxa"/>
              <w:bottom w:w="0" w:type="dxa"/>
              <w:right w:w="108" w:type="dxa"/>
            </w:tcMar>
            <w:vAlign w:val="center"/>
          </w:tcPr>
          <w:p w14:paraId="0AF409DD" w14:textId="77777777" w:rsidR="00495B0C" w:rsidRPr="00AD3CC7" w:rsidRDefault="00495B0C" w:rsidP="00D46441">
            <w:pPr>
              <w:widowControl w:val="0"/>
              <w:spacing w:before="30" w:after="30"/>
              <w:jc w:val="center"/>
              <w:rPr>
                <w:color w:val="000000" w:themeColor="text1"/>
              </w:rPr>
            </w:pPr>
          </w:p>
        </w:tc>
      </w:tr>
      <w:tr w:rsidR="0012218F" w:rsidRPr="00AD3CC7" w14:paraId="6A9E6EF8" w14:textId="77777777" w:rsidTr="00D46441">
        <w:trPr>
          <w:jc w:val="center"/>
        </w:trPr>
        <w:tc>
          <w:tcPr>
            <w:tcW w:w="471" w:type="pct"/>
            <w:tcMar>
              <w:top w:w="0" w:type="dxa"/>
              <w:left w:w="108" w:type="dxa"/>
              <w:bottom w:w="0" w:type="dxa"/>
              <w:right w:w="108" w:type="dxa"/>
            </w:tcMar>
            <w:vAlign w:val="center"/>
          </w:tcPr>
          <w:p w14:paraId="42E9EA74" w14:textId="77777777" w:rsidR="00495B0C" w:rsidRPr="00AD3CC7" w:rsidRDefault="00495B0C" w:rsidP="00826EC8">
            <w:pPr>
              <w:widowControl w:val="0"/>
              <w:spacing w:before="30" w:after="30"/>
              <w:jc w:val="center"/>
              <w:rPr>
                <w:color w:val="000000" w:themeColor="text1"/>
              </w:rPr>
            </w:pPr>
            <w:r w:rsidRPr="00AD3CC7">
              <w:rPr>
                <w:color w:val="000000" w:themeColor="text1"/>
              </w:rPr>
              <w:t>5</w:t>
            </w:r>
          </w:p>
        </w:tc>
        <w:tc>
          <w:tcPr>
            <w:tcW w:w="2085" w:type="pct"/>
            <w:tcMar>
              <w:top w:w="0" w:type="dxa"/>
              <w:left w:w="108" w:type="dxa"/>
              <w:bottom w:w="0" w:type="dxa"/>
              <w:right w:w="108" w:type="dxa"/>
            </w:tcMar>
            <w:vAlign w:val="center"/>
          </w:tcPr>
          <w:p w14:paraId="22D42E9F" w14:textId="77777777" w:rsidR="00495B0C" w:rsidRPr="00AD3CC7" w:rsidRDefault="00495B0C" w:rsidP="00A60D58">
            <w:pPr>
              <w:widowControl w:val="0"/>
              <w:spacing w:before="30" w:after="30"/>
              <w:jc w:val="both"/>
              <w:rPr>
                <w:color w:val="000000" w:themeColor="text1"/>
              </w:rPr>
            </w:pPr>
            <w:r w:rsidRPr="00AD3CC7">
              <w:rPr>
                <w:color w:val="000000" w:themeColor="text1"/>
              </w:rPr>
              <w:t>Type</w:t>
            </w:r>
          </w:p>
        </w:tc>
        <w:tc>
          <w:tcPr>
            <w:tcW w:w="550" w:type="pct"/>
            <w:tcMar>
              <w:top w:w="0" w:type="dxa"/>
              <w:left w:w="108" w:type="dxa"/>
              <w:bottom w:w="0" w:type="dxa"/>
              <w:right w:w="108" w:type="dxa"/>
            </w:tcMar>
            <w:vAlign w:val="center"/>
          </w:tcPr>
          <w:p w14:paraId="410D525E" w14:textId="77777777" w:rsidR="00495B0C" w:rsidRPr="00AD3CC7" w:rsidRDefault="00495B0C" w:rsidP="00826EC8">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71DBA5D" w14:textId="77777777" w:rsidR="00495B0C" w:rsidRPr="00AD3CC7" w:rsidRDefault="00495B0C" w:rsidP="00826EC8">
            <w:pPr>
              <w:widowControl w:val="0"/>
              <w:spacing w:before="30" w:after="30"/>
              <w:jc w:val="center"/>
              <w:rPr>
                <w:color w:val="000000" w:themeColor="text1"/>
              </w:rPr>
            </w:pPr>
            <w:r w:rsidRPr="00AD3CC7">
              <w:rPr>
                <w:color w:val="000000" w:themeColor="text1"/>
              </w:rPr>
              <w:t>Outdoor, live tank, single-pole, SF6 insulated, single pressure (puffer) type</w:t>
            </w:r>
          </w:p>
        </w:tc>
        <w:tc>
          <w:tcPr>
            <w:tcW w:w="604" w:type="pct"/>
            <w:tcMar>
              <w:top w:w="0" w:type="dxa"/>
              <w:left w:w="108" w:type="dxa"/>
              <w:bottom w:w="0" w:type="dxa"/>
              <w:right w:w="108" w:type="dxa"/>
            </w:tcMar>
            <w:vAlign w:val="center"/>
          </w:tcPr>
          <w:p w14:paraId="0A834FF0" w14:textId="77777777" w:rsidR="00495B0C" w:rsidRPr="00AD3CC7" w:rsidRDefault="00495B0C" w:rsidP="00D46441">
            <w:pPr>
              <w:widowControl w:val="0"/>
              <w:spacing w:before="30" w:after="30"/>
              <w:jc w:val="center"/>
              <w:rPr>
                <w:color w:val="000000" w:themeColor="text1"/>
              </w:rPr>
            </w:pPr>
          </w:p>
        </w:tc>
      </w:tr>
      <w:tr w:rsidR="0012218F" w:rsidRPr="00AD3CC7" w14:paraId="726FB186" w14:textId="77777777" w:rsidTr="00D46441">
        <w:trPr>
          <w:jc w:val="center"/>
        </w:trPr>
        <w:tc>
          <w:tcPr>
            <w:tcW w:w="471" w:type="pct"/>
            <w:tcMar>
              <w:top w:w="0" w:type="dxa"/>
              <w:left w:w="108" w:type="dxa"/>
              <w:bottom w:w="0" w:type="dxa"/>
              <w:right w:w="108" w:type="dxa"/>
            </w:tcMar>
            <w:vAlign w:val="center"/>
          </w:tcPr>
          <w:p w14:paraId="5B14168E" w14:textId="77777777" w:rsidR="00495B0C" w:rsidRPr="00AD3CC7" w:rsidRDefault="00495B0C" w:rsidP="00D46441">
            <w:pPr>
              <w:widowControl w:val="0"/>
              <w:spacing w:before="30" w:after="30"/>
              <w:jc w:val="center"/>
              <w:rPr>
                <w:color w:val="000000" w:themeColor="text1"/>
              </w:rPr>
            </w:pPr>
          </w:p>
        </w:tc>
        <w:tc>
          <w:tcPr>
            <w:tcW w:w="2085" w:type="pct"/>
            <w:tcMar>
              <w:top w:w="0" w:type="dxa"/>
              <w:left w:w="108" w:type="dxa"/>
              <w:bottom w:w="0" w:type="dxa"/>
              <w:right w:w="108" w:type="dxa"/>
            </w:tcMar>
            <w:vAlign w:val="center"/>
          </w:tcPr>
          <w:p w14:paraId="2CB22618" w14:textId="77777777" w:rsidR="00495B0C" w:rsidRPr="00AD3CC7" w:rsidRDefault="00495B0C" w:rsidP="00A60D58">
            <w:pPr>
              <w:widowControl w:val="0"/>
              <w:spacing w:before="30" w:after="30"/>
              <w:jc w:val="both"/>
              <w:rPr>
                <w:color w:val="000000" w:themeColor="text1"/>
              </w:rPr>
            </w:pPr>
            <w:r w:rsidRPr="00AD3CC7">
              <w:rPr>
                <w:b/>
                <w:color w:val="000000" w:themeColor="text1"/>
              </w:rPr>
              <w:t>Voltage parammeters:</w:t>
            </w:r>
          </w:p>
        </w:tc>
        <w:tc>
          <w:tcPr>
            <w:tcW w:w="550" w:type="pct"/>
            <w:tcMar>
              <w:top w:w="0" w:type="dxa"/>
              <w:left w:w="108" w:type="dxa"/>
              <w:bottom w:w="0" w:type="dxa"/>
              <w:right w:w="108" w:type="dxa"/>
            </w:tcMar>
            <w:vAlign w:val="center"/>
          </w:tcPr>
          <w:p w14:paraId="496C3EC2"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8B082B9" w14:textId="77777777" w:rsidR="00495B0C" w:rsidRPr="00AD3CC7" w:rsidRDefault="00495B0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0693E2C7" w14:textId="77777777" w:rsidR="00495B0C" w:rsidRPr="00AD3CC7" w:rsidRDefault="00495B0C" w:rsidP="00D46441">
            <w:pPr>
              <w:widowControl w:val="0"/>
              <w:spacing w:before="30" w:after="30"/>
              <w:jc w:val="center"/>
              <w:rPr>
                <w:color w:val="000000" w:themeColor="text1"/>
              </w:rPr>
            </w:pPr>
          </w:p>
        </w:tc>
      </w:tr>
      <w:tr w:rsidR="0012218F" w:rsidRPr="00AD3CC7" w14:paraId="00B96E77" w14:textId="77777777" w:rsidTr="00D46441">
        <w:trPr>
          <w:jc w:val="center"/>
        </w:trPr>
        <w:tc>
          <w:tcPr>
            <w:tcW w:w="471" w:type="pct"/>
            <w:tcMar>
              <w:top w:w="0" w:type="dxa"/>
              <w:left w:w="108" w:type="dxa"/>
              <w:bottom w:w="0" w:type="dxa"/>
              <w:right w:w="108" w:type="dxa"/>
            </w:tcMar>
            <w:vAlign w:val="center"/>
          </w:tcPr>
          <w:p w14:paraId="41FA5B97" w14:textId="77777777" w:rsidR="00495B0C" w:rsidRPr="00AD3CC7" w:rsidRDefault="00495B0C" w:rsidP="00D46441">
            <w:pPr>
              <w:widowControl w:val="0"/>
              <w:spacing w:before="30" w:after="30"/>
              <w:jc w:val="center"/>
              <w:rPr>
                <w:color w:val="000000" w:themeColor="text1"/>
              </w:rPr>
            </w:pPr>
            <w:r w:rsidRPr="00AD3CC7">
              <w:rPr>
                <w:color w:val="000000" w:themeColor="text1"/>
              </w:rPr>
              <w:t>6</w:t>
            </w:r>
          </w:p>
        </w:tc>
        <w:tc>
          <w:tcPr>
            <w:tcW w:w="2085" w:type="pct"/>
            <w:tcMar>
              <w:top w:w="0" w:type="dxa"/>
              <w:left w:w="108" w:type="dxa"/>
              <w:bottom w:w="0" w:type="dxa"/>
              <w:right w:w="108" w:type="dxa"/>
            </w:tcMar>
            <w:vAlign w:val="center"/>
          </w:tcPr>
          <w:p w14:paraId="3C9877B6" w14:textId="77777777" w:rsidR="00495B0C" w:rsidRPr="00AD3CC7" w:rsidRDefault="00495B0C" w:rsidP="00A60D58">
            <w:pPr>
              <w:widowControl w:val="0"/>
              <w:spacing w:before="30" w:after="30"/>
              <w:jc w:val="both"/>
              <w:rPr>
                <w:color w:val="000000" w:themeColor="text1"/>
              </w:rPr>
            </w:pPr>
            <w:r w:rsidRPr="00AD3CC7">
              <w:rPr>
                <w:color w:val="000000" w:themeColor="text1"/>
              </w:rPr>
              <w:t>Nominal voltage</w:t>
            </w:r>
          </w:p>
        </w:tc>
        <w:tc>
          <w:tcPr>
            <w:tcW w:w="550" w:type="pct"/>
            <w:tcMar>
              <w:top w:w="0" w:type="dxa"/>
              <w:left w:w="108" w:type="dxa"/>
              <w:bottom w:w="0" w:type="dxa"/>
              <w:right w:w="108" w:type="dxa"/>
            </w:tcMar>
            <w:vAlign w:val="center"/>
          </w:tcPr>
          <w:p w14:paraId="40356260" w14:textId="77777777" w:rsidR="00495B0C" w:rsidRPr="00AD3CC7" w:rsidRDefault="00495B0C" w:rsidP="00D46441">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5B0BCDDF" w14:textId="77777777" w:rsidR="00495B0C" w:rsidRPr="00AD3CC7" w:rsidRDefault="00495B0C" w:rsidP="00D46441">
            <w:pPr>
              <w:widowControl w:val="0"/>
              <w:spacing w:before="30" w:after="30"/>
              <w:jc w:val="center"/>
              <w:rPr>
                <w:color w:val="000000" w:themeColor="text1"/>
              </w:rPr>
            </w:pPr>
            <w:r w:rsidRPr="00AD3CC7">
              <w:rPr>
                <w:color w:val="000000" w:themeColor="text1"/>
              </w:rPr>
              <w:t>220</w:t>
            </w:r>
          </w:p>
        </w:tc>
        <w:tc>
          <w:tcPr>
            <w:tcW w:w="604" w:type="pct"/>
            <w:tcMar>
              <w:top w:w="0" w:type="dxa"/>
              <w:left w:w="108" w:type="dxa"/>
              <w:bottom w:w="0" w:type="dxa"/>
              <w:right w:w="108" w:type="dxa"/>
            </w:tcMar>
            <w:vAlign w:val="center"/>
          </w:tcPr>
          <w:p w14:paraId="6EE5CB69" w14:textId="77777777" w:rsidR="00495B0C" w:rsidRPr="00AD3CC7" w:rsidRDefault="00495B0C" w:rsidP="00D46441">
            <w:pPr>
              <w:widowControl w:val="0"/>
              <w:spacing w:before="30" w:after="30"/>
              <w:jc w:val="center"/>
              <w:rPr>
                <w:color w:val="000000" w:themeColor="text1"/>
              </w:rPr>
            </w:pPr>
          </w:p>
        </w:tc>
      </w:tr>
      <w:tr w:rsidR="0012218F" w:rsidRPr="00AD3CC7" w14:paraId="02767B4E" w14:textId="77777777" w:rsidTr="00D46441">
        <w:trPr>
          <w:jc w:val="center"/>
        </w:trPr>
        <w:tc>
          <w:tcPr>
            <w:tcW w:w="471" w:type="pct"/>
            <w:tcMar>
              <w:top w:w="0" w:type="dxa"/>
              <w:left w:w="108" w:type="dxa"/>
              <w:bottom w:w="0" w:type="dxa"/>
              <w:right w:w="108" w:type="dxa"/>
            </w:tcMar>
            <w:vAlign w:val="center"/>
          </w:tcPr>
          <w:p w14:paraId="64CF6D52" w14:textId="77777777" w:rsidR="00495B0C" w:rsidRPr="00AD3CC7" w:rsidRDefault="00495B0C" w:rsidP="00D46441">
            <w:pPr>
              <w:widowControl w:val="0"/>
              <w:spacing w:before="30" w:after="30"/>
              <w:jc w:val="center"/>
              <w:rPr>
                <w:color w:val="000000" w:themeColor="text1"/>
              </w:rPr>
            </w:pPr>
            <w:r w:rsidRPr="00AD3CC7">
              <w:rPr>
                <w:color w:val="000000" w:themeColor="text1"/>
              </w:rPr>
              <w:t>7</w:t>
            </w:r>
          </w:p>
        </w:tc>
        <w:tc>
          <w:tcPr>
            <w:tcW w:w="2085" w:type="pct"/>
            <w:tcMar>
              <w:top w:w="0" w:type="dxa"/>
              <w:left w:w="108" w:type="dxa"/>
              <w:bottom w:w="0" w:type="dxa"/>
              <w:right w:w="108" w:type="dxa"/>
            </w:tcMar>
            <w:vAlign w:val="center"/>
          </w:tcPr>
          <w:p w14:paraId="04A1D56F" w14:textId="77777777" w:rsidR="00495B0C" w:rsidRPr="00AD3CC7" w:rsidRDefault="00495B0C" w:rsidP="00A60D58">
            <w:pPr>
              <w:widowControl w:val="0"/>
              <w:spacing w:before="30" w:after="30"/>
              <w:jc w:val="both"/>
              <w:rPr>
                <w:color w:val="000000" w:themeColor="text1"/>
              </w:rPr>
            </w:pPr>
            <w:r w:rsidRPr="00AD3CC7">
              <w:rPr>
                <w:color w:val="000000" w:themeColor="text1"/>
              </w:rPr>
              <w:t>Max. operation voltage of systems</w:t>
            </w:r>
          </w:p>
        </w:tc>
        <w:tc>
          <w:tcPr>
            <w:tcW w:w="550" w:type="pct"/>
            <w:tcMar>
              <w:top w:w="0" w:type="dxa"/>
              <w:left w:w="108" w:type="dxa"/>
              <w:bottom w:w="0" w:type="dxa"/>
              <w:right w:w="108" w:type="dxa"/>
            </w:tcMar>
            <w:vAlign w:val="center"/>
          </w:tcPr>
          <w:p w14:paraId="4F85BED1" w14:textId="77777777" w:rsidR="00495B0C" w:rsidRPr="00AD3CC7" w:rsidRDefault="00495B0C" w:rsidP="00D46441">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58F63A4E" w14:textId="77777777" w:rsidR="00495B0C" w:rsidRPr="00AD3CC7" w:rsidRDefault="00495B0C" w:rsidP="00D46441">
            <w:pPr>
              <w:widowControl w:val="0"/>
              <w:spacing w:before="30" w:after="30"/>
              <w:jc w:val="center"/>
              <w:rPr>
                <w:color w:val="000000" w:themeColor="text1"/>
              </w:rPr>
            </w:pPr>
            <w:r w:rsidRPr="00AD3CC7">
              <w:rPr>
                <w:color w:val="000000" w:themeColor="text1"/>
              </w:rPr>
              <w:t>242</w:t>
            </w:r>
          </w:p>
        </w:tc>
        <w:tc>
          <w:tcPr>
            <w:tcW w:w="604" w:type="pct"/>
            <w:tcMar>
              <w:top w:w="0" w:type="dxa"/>
              <w:left w:w="108" w:type="dxa"/>
              <w:bottom w:w="0" w:type="dxa"/>
              <w:right w:w="108" w:type="dxa"/>
            </w:tcMar>
            <w:vAlign w:val="center"/>
          </w:tcPr>
          <w:p w14:paraId="7927AF21" w14:textId="77777777" w:rsidR="00495B0C" w:rsidRPr="00AD3CC7" w:rsidRDefault="00495B0C" w:rsidP="00D46441">
            <w:pPr>
              <w:widowControl w:val="0"/>
              <w:spacing w:before="30" w:after="30"/>
              <w:jc w:val="center"/>
              <w:rPr>
                <w:color w:val="000000" w:themeColor="text1"/>
              </w:rPr>
            </w:pPr>
          </w:p>
        </w:tc>
      </w:tr>
      <w:tr w:rsidR="0012218F" w:rsidRPr="00AD3CC7" w14:paraId="3A4A36CC" w14:textId="77777777" w:rsidTr="00D46441">
        <w:trPr>
          <w:jc w:val="center"/>
        </w:trPr>
        <w:tc>
          <w:tcPr>
            <w:tcW w:w="471" w:type="pct"/>
            <w:tcMar>
              <w:top w:w="0" w:type="dxa"/>
              <w:left w:w="108" w:type="dxa"/>
              <w:bottom w:w="0" w:type="dxa"/>
              <w:right w:w="108" w:type="dxa"/>
            </w:tcMar>
            <w:vAlign w:val="center"/>
          </w:tcPr>
          <w:p w14:paraId="16650B9F" w14:textId="77777777" w:rsidR="00495B0C" w:rsidRPr="00AD3CC7" w:rsidRDefault="00495B0C" w:rsidP="00D46441">
            <w:pPr>
              <w:widowControl w:val="0"/>
              <w:spacing w:before="30" w:after="30"/>
              <w:jc w:val="center"/>
              <w:rPr>
                <w:color w:val="000000" w:themeColor="text1"/>
              </w:rPr>
            </w:pPr>
            <w:r w:rsidRPr="00AD3CC7">
              <w:rPr>
                <w:color w:val="000000" w:themeColor="text1"/>
              </w:rPr>
              <w:t>8</w:t>
            </w:r>
          </w:p>
        </w:tc>
        <w:tc>
          <w:tcPr>
            <w:tcW w:w="2085" w:type="pct"/>
            <w:tcMar>
              <w:top w:w="0" w:type="dxa"/>
              <w:left w:w="108" w:type="dxa"/>
              <w:bottom w:w="0" w:type="dxa"/>
              <w:right w:w="108" w:type="dxa"/>
            </w:tcMar>
            <w:vAlign w:val="center"/>
          </w:tcPr>
          <w:p w14:paraId="3D7B93A7" w14:textId="77777777" w:rsidR="00495B0C" w:rsidRPr="00AD3CC7" w:rsidRDefault="00495B0C" w:rsidP="00A60D58">
            <w:pPr>
              <w:widowControl w:val="0"/>
              <w:spacing w:before="30" w:after="30"/>
              <w:jc w:val="both"/>
              <w:rPr>
                <w:color w:val="000000" w:themeColor="text1"/>
              </w:rPr>
            </w:pPr>
            <w:r w:rsidRPr="00AD3CC7">
              <w:rPr>
                <w:color w:val="000000" w:themeColor="text1"/>
              </w:rPr>
              <w:t>Rated voltage</w:t>
            </w:r>
          </w:p>
        </w:tc>
        <w:tc>
          <w:tcPr>
            <w:tcW w:w="550" w:type="pct"/>
            <w:tcMar>
              <w:top w:w="0" w:type="dxa"/>
              <w:left w:w="108" w:type="dxa"/>
              <w:bottom w:w="0" w:type="dxa"/>
              <w:right w:w="108" w:type="dxa"/>
            </w:tcMar>
            <w:vAlign w:val="center"/>
          </w:tcPr>
          <w:p w14:paraId="48DC43AF" w14:textId="77777777" w:rsidR="00495B0C" w:rsidRPr="00AD3CC7" w:rsidRDefault="00495B0C" w:rsidP="00D46441">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451D7E7E" w14:textId="77777777" w:rsidR="00495B0C" w:rsidRPr="00AD3CC7" w:rsidRDefault="00642419" w:rsidP="00D46441">
            <w:pPr>
              <w:widowControl w:val="0"/>
              <w:spacing w:before="30" w:after="30"/>
              <w:jc w:val="center"/>
              <w:rPr>
                <w:color w:val="000000" w:themeColor="text1"/>
              </w:rPr>
            </w:pPr>
            <w:r w:rsidRPr="00AD3CC7">
              <w:rPr>
                <w:color w:val="000000" w:themeColor="text1"/>
              </w:rPr>
              <w:t>≥</w:t>
            </w:r>
            <w:r w:rsidR="00495B0C" w:rsidRPr="00AD3CC7">
              <w:rPr>
                <w:color w:val="000000" w:themeColor="text1"/>
              </w:rPr>
              <w:t>245</w:t>
            </w:r>
          </w:p>
        </w:tc>
        <w:tc>
          <w:tcPr>
            <w:tcW w:w="604" w:type="pct"/>
            <w:tcMar>
              <w:top w:w="0" w:type="dxa"/>
              <w:left w:w="108" w:type="dxa"/>
              <w:bottom w:w="0" w:type="dxa"/>
              <w:right w:w="108" w:type="dxa"/>
            </w:tcMar>
            <w:vAlign w:val="center"/>
          </w:tcPr>
          <w:p w14:paraId="178A9386" w14:textId="77777777" w:rsidR="00495B0C" w:rsidRPr="00AD3CC7" w:rsidRDefault="00495B0C" w:rsidP="00D46441">
            <w:pPr>
              <w:widowControl w:val="0"/>
              <w:spacing w:before="30" w:after="30"/>
              <w:jc w:val="center"/>
              <w:rPr>
                <w:color w:val="000000" w:themeColor="text1"/>
              </w:rPr>
            </w:pPr>
          </w:p>
        </w:tc>
      </w:tr>
      <w:tr w:rsidR="0012218F" w:rsidRPr="00AD3CC7" w14:paraId="0D7192DB" w14:textId="77777777" w:rsidTr="00D46441">
        <w:trPr>
          <w:jc w:val="center"/>
        </w:trPr>
        <w:tc>
          <w:tcPr>
            <w:tcW w:w="471" w:type="pct"/>
            <w:tcMar>
              <w:top w:w="0" w:type="dxa"/>
              <w:left w:w="108" w:type="dxa"/>
              <w:bottom w:w="0" w:type="dxa"/>
              <w:right w:w="108" w:type="dxa"/>
            </w:tcMar>
            <w:vAlign w:val="center"/>
          </w:tcPr>
          <w:p w14:paraId="4C251603" w14:textId="77777777" w:rsidR="00495B0C" w:rsidRPr="00AD3CC7" w:rsidRDefault="00495B0C" w:rsidP="00D46441">
            <w:pPr>
              <w:widowControl w:val="0"/>
              <w:spacing w:before="30" w:after="30"/>
              <w:jc w:val="center"/>
              <w:rPr>
                <w:color w:val="000000" w:themeColor="text1"/>
              </w:rPr>
            </w:pPr>
            <w:r w:rsidRPr="00AD3CC7">
              <w:rPr>
                <w:color w:val="000000" w:themeColor="text1"/>
              </w:rPr>
              <w:t>9</w:t>
            </w:r>
          </w:p>
        </w:tc>
        <w:tc>
          <w:tcPr>
            <w:tcW w:w="2085" w:type="pct"/>
            <w:tcMar>
              <w:top w:w="0" w:type="dxa"/>
              <w:left w:w="108" w:type="dxa"/>
              <w:bottom w:w="0" w:type="dxa"/>
              <w:right w:w="108" w:type="dxa"/>
            </w:tcMar>
            <w:vAlign w:val="center"/>
          </w:tcPr>
          <w:p w14:paraId="45CA4C21" w14:textId="77777777" w:rsidR="00495B0C" w:rsidRPr="00AD3CC7" w:rsidRDefault="00495B0C" w:rsidP="00A60D58">
            <w:pPr>
              <w:widowControl w:val="0"/>
              <w:spacing w:before="30" w:after="30"/>
              <w:jc w:val="both"/>
              <w:rPr>
                <w:color w:val="000000" w:themeColor="text1"/>
              </w:rPr>
            </w:pPr>
            <w:r w:rsidRPr="00AD3CC7">
              <w:rPr>
                <w:color w:val="000000" w:themeColor="text1"/>
              </w:rPr>
              <w:t>Rated short-duration power-frequency withstand voltage</w:t>
            </w:r>
          </w:p>
        </w:tc>
        <w:tc>
          <w:tcPr>
            <w:tcW w:w="550" w:type="pct"/>
            <w:tcMar>
              <w:top w:w="0" w:type="dxa"/>
              <w:left w:w="108" w:type="dxa"/>
              <w:bottom w:w="0" w:type="dxa"/>
              <w:right w:w="108" w:type="dxa"/>
            </w:tcMar>
            <w:vAlign w:val="center"/>
          </w:tcPr>
          <w:p w14:paraId="7CD75C0F" w14:textId="77777777" w:rsidR="00495B0C" w:rsidRPr="00AD3CC7" w:rsidRDefault="00495B0C" w:rsidP="00D46441">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6CF3B5FD" w14:textId="77777777" w:rsidR="00495B0C" w:rsidRPr="00AD3CC7" w:rsidRDefault="00495B0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5C99A591" w14:textId="77777777" w:rsidR="00495B0C" w:rsidRPr="00AD3CC7" w:rsidRDefault="00495B0C" w:rsidP="00D46441">
            <w:pPr>
              <w:widowControl w:val="0"/>
              <w:spacing w:before="30" w:after="30"/>
              <w:jc w:val="center"/>
              <w:rPr>
                <w:color w:val="000000" w:themeColor="text1"/>
              </w:rPr>
            </w:pPr>
          </w:p>
        </w:tc>
      </w:tr>
      <w:tr w:rsidR="0012218F" w:rsidRPr="00AD3CC7" w14:paraId="5A65EDA1" w14:textId="77777777" w:rsidTr="00D46441">
        <w:trPr>
          <w:jc w:val="center"/>
        </w:trPr>
        <w:tc>
          <w:tcPr>
            <w:tcW w:w="471" w:type="pct"/>
            <w:tcMar>
              <w:top w:w="0" w:type="dxa"/>
              <w:left w:w="108" w:type="dxa"/>
              <w:bottom w:w="0" w:type="dxa"/>
              <w:right w:w="108" w:type="dxa"/>
            </w:tcMar>
            <w:vAlign w:val="center"/>
          </w:tcPr>
          <w:p w14:paraId="591B939B" w14:textId="77777777" w:rsidR="00495B0C" w:rsidRPr="00AD3CC7" w:rsidRDefault="00495B0C" w:rsidP="00D46441">
            <w:pPr>
              <w:widowControl w:val="0"/>
              <w:spacing w:before="30" w:after="30"/>
              <w:jc w:val="center"/>
              <w:rPr>
                <w:color w:val="000000" w:themeColor="text1"/>
              </w:rPr>
            </w:pPr>
            <w:r w:rsidRPr="00AD3CC7">
              <w:rPr>
                <w:color w:val="000000" w:themeColor="text1"/>
              </w:rPr>
              <w:t>9.1</w:t>
            </w:r>
          </w:p>
        </w:tc>
        <w:tc>
          <w:tcPr>
            <w:tcW w:w="2085" w:type="pct"/>
            <w:tcMar>
              <w:top w:w="0" w:type="dxa"/>
              <w:left w:w="108" w:type="dxa"/>
              <w:bottom w:w="0" w:type="dxa"/>
              <w:right w:w="108" w:type="dxa"/>
            </w:tcMar>
            <w:vAlign w:val="center"/>
          </w:tcPr>
          <w:p w14:paraId="11FA760E" w14:textId="77777777" w:rsidR="00495B0C" w:rsidRPr="00AD3CC7" w:rsidRDefault="00495B0C" w:rsidP="00A60D58">
            <w:pPr>
              <w:widowControl w:val="0"/>
              <w:spacing w:before="30" w:after="30"/>
              <w:jc w:val="both"/>
              <w:rPr>
                <w:color w:val="000000" w:themeColor="text1"/>
              </w:rPr>
            </w:pPr>
            <w:r w:rsidRPr="00AD3CC7">
              <w:rPr>
                <w:color w:val="000000" w:themeColor="text1"/>
              </w:rPr>
              <w:t>Phase-to-Earth</w:t>
            </w:r>
          </w:p>
        </w:tc>
        <w:tc>
          <w:tcPr>
            <w:tcW w:w="550" w:type="pct"/>
            <w:tcMar>
              <w:top w:w="0" w:type="dxa"/>
              <w:left w:w="108" w:type="dxa"/>
              <w:bottom w:w="0" w:type="dxa"/>
              <w:right w:w="108" w:type="dxa"/>
            </w:tcMar>
            <w:vAlign w:val="center"/>
          </w:tcPr>
          <w:p w14:paraId="508FBB45" w14:textId="77777777" w:rsidR="00495B0C" w:rsidRPr="00AD3CC7" w:rsidRDefault="00495B0C" w:rsidP="00D46441">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35102B25" w14:textId="77777777" w:rsidR="00495B0C" w:rsidRPr="00AD3CC7" w:rsidRDefault="00495B0C" w:rsidP="00D46441">
            <w:pPr>
              <w:widowControl w:val="0"/>
              <w:spacing w:before="30" w:after="30"/>
              <w:jc w:val="center"/>
              <w:rPr>
                <w:color w:val="000000" w:themeColor="text1"/>
              </w:rPr>
            </w:pPr>
            <w:r w:rsidRPr="00AD3CC7">
              <w:rPr>
                <w:color w:val="000000" w:themeColor="text1"/>
              </w:rPr>
              <w:t>≥ 460</w:t>
            </w:r>
          </w:p>
        </w:tc>
        <w:tc>
          <w:tcPr>
            <w:tcW w:w="604" w:type="pct"/>
            <w:tcMar>
              <w:top w:w="0" w:type="dxa"/>
              <w:left w:w="108" w:type="dxa"/>
              <w:bottom w:w="0" w:type="dxa"/>
              <w:right w:w="108" w:type="dxa"/>
            </w:tcMar>
            <w:vAlign w:val="center"/>
          </w:tcPr>
          <w:p w14:paraId="4854058E" w14:textId="77777777" w:rsidR="00495B0C" w:rsidRPr="00AD3CC7" w:rsidRDefault="00495B0C" w:rsidP="00D46441">
            <w:pPr>
              <w:widowControl w:val="0"/>
              <w:spacing w:before="30" w:after="30"/>
              <w:jc w:val="center"/>
              <w:rPr>
                <w:color w:val="000000" w:themeColor="text1"/>
              </w:rPr>
            </w:pPr>
          </w:p>
        </w:tc>
      </w:tr>
      <w:tr w:rsidR="0012218F" w:rsidRPr="00AD3CC7" w14:paraId="61A3B34D" w14:textId="77777777" w:rsidTr="00D46441">
        <w:trPr>
          <w:jc w:val="center"/>
        </w:trPr>
        <w:tc>
          <w:tcPr>
            <w:tcW w:w="471" w:type="pct"/>
            <w:tcMar>
              <w:top w:w="0" w:type="dxa"/>
              <w:left w:w="108" w:type="dxa"/>
              <w:bottom w:w="0" w:type="dxa"/>
              <w:right w:w="108" w:type="dxa"/>
            </w:tcMar>
            <w:vAlign w:val="center"/>
          </w:tcPr>
          <w:p w14:paraId="135A198D" w14:textId="77777777" w:rsidR="00495B0C" w:rsidRPr="00AD3CC7" w:rsidRDefault="00495B0C" w:rsidP="00D46441">
            <w:pPr>
              <w:widowControl w:val="0"/>
              <w:spacing w:before="30" w:after="30"/>
              <w:jc w:val="center"/>
              <w:rPr>
                <w:color w:val="000000" w:themeColor="text1"/>
              </w:rPr>
            </w:pPr>
            <w:r w:rsidRPr="00AD3CC7">
              <w:rPr>
                <w:color w:val="000000" w:themeColor="text1"/>
              </w:rPr>
              <w:t>9.2</w:t>
            </w:r>
          </w:p>
        </w:tc>
        <w:tc>
          <w:tcPr>
            <w:tcW w:w="2085" w:type="pct"/>
            <w:tcMar>
              <w:top w:w="0" w:type="dxa"/>
              <w:left w:w="108" w:type="dxa"/>
              <w:bottom w:w="0" w:type="dxa"/>
              <w:right w:w="108" w:type="dxa"/>
            </w:tcMar>
            <w:vAlign w:val="center"/>
          </w:tcPr>
          <w:p w14:paraId="0292E475" w14:textId="77777777" w:rsidR="00495B0C" w:rsidRPr="00AD3CC7" w:rsidRDefault="00495B0C" w:rsidP="00A60D58">
            <w:pPr>
              <w:widowControl w:val="0"/>
              <w:spacing w:before="30" w:after="30"/>
              <w:jc w:val="both"/>
              <w:rPr>
                <w:color w:val="000000" w:themeColor="text1"/>
              </w:rPr>
            </w:pPr>
            <w:r w:rsidRPr="00AD3CC7">
              <w:rPr>
                <w:color w:val="000000" w:themeColor="text1"/>
              </w:rPr>
              <w:t>Across the isolating distance</w:t>
            </w:r>
          </w:p>
        </w:tc>
        <w:tc>
          <w:tcPr>
            <w:tcW w:w="550" w:type="pct"/>
            <w:tcMar>
              <w:top w:w="0" w:type="dxa"/>
              <w:left w:w="108" w:type="dxa"/>
              <w:bottom w:w="0" w:type="dxa"/>
              <w:right w:w="108" w:type="dxa"/>
            </w:tcMar>
            <w:vAlign w:val="center"/>
          </w:tcPr>
          <w:p w14:paraId="585312C0" w14:textId="77777777" w:rsidR="00495B0C" w:rsidRPr="00AD3CC7" w:rsidRDefault="00495B0C" w:rsidP="00D46441">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06033D14" w14:textId="77777777" w:rsidR="00495B0C" w:rsidRPr="00AD3CC7" w:rsidRDefault="00495B0C" w:rsidP="00D46441">
            <w:pPr>
              <w:widowControl w:val="0"/>
              <w:spacing w:before="30" w:after="30"/>
              <w:jc w:val="center"/>
              <w:rPr>
                <w:color w:val="000000" w:themeColor="text1"/>
              </w:rPr>
            </w:pPr>
            <w:r w:rsidRPr="00AD3CC7">
              <w:rPr>
                <w:color w:val="000000" w:themeColor="text1"/>
              </w:rPr>
              <w:t>≥ 460</w:t>
            </w:r>
          </w:p>
        </w:tc>
        <w:tc>
          <w:tcPr>
            <w:tcW w:w="604" w:type="pct"/>
            <w:tcMar>
              <w:top w:w="0" w:type="dxa"/>
              <w:left w:w="108" w:type="dxa"/>
              <w:bottom w:w="0" w:type="dxa"/>
              <w:right w:w="108" w:type="dxa"/>
            </w:tcMar>
            <w:vAlign w:val="center"/>
          </w:tcPr>
          <w:p w14:paraId="454ACCE8" w14:textId="77777777" w:rsidR="00495B0C" w:rsidRPr="00AD3CC7" w:rsidRDefault="00495B0C" w:rsidP="00D46441">
            <w:pPr>
              <w:widowControl w:val="0"/>
              <w:spacing w:before="30" w:after="30"/>
              <w:jc w:val="center"/>
              <w:rPr>
                <w:color w:val="000000" w:themeColor="text1"/>
              </w:rPr>
            </w:pPr>
          </w:p>
        </w:tc>
      </w:tr>
      <w:tr w:rsidR="0012218F" w:rsidRPr="00AD3CC7" w14:paraId="61C41737" w14:textId="77777777" w:rsidTr="00D46441">
        <w:trPr>
          <w:jc w:val="center"/>
        </w:trPr>
        <w:tc>
          <w:tcPr>
            <w:tcW w:w="471" w:type="pct"/>
            <w:tcMar>
              <w:top w:w="0" w:type="dxa"/>
              <w:left w:w="108" w:type="dxa"/>
              <w:bottom w:w="0" w:type="dxa"/>
              <w:right w:w="108" w:type="dxa"/>
            </w:tcMar>
            <w:vAlign w:val="center"/>
          </w:tcPr>
          <w:p w14:paraId="602274B3" w14:textId="77777777" w:rsidR="00495B0C" w:rsidRPr="00AD3CC7" w:rsidRDefault="00495B0C" w:rsidP="00D46441">
            <w:pPr>
              <w:widowControl w:val="0"/>
              <w:spacing w:before="30" w:after="30"/>
              <w:jc w:val="center"/>
              <w:rPr>
                <w:color w:val="000000" w:themeColor="text1"/>
              </w:rPr>
            </w:pPr>
            <w:r w:rsidRPr="00AD3CC7">
              <w:rPr>
                <w:color w:val="000000" w:themeColor="text1"/>
              </w:rPr>
              <w:t>9.3</w:t>
            </w:r>
          </w:p>
        </w:tc>
        <w:tc>
          <w:tcPr>
            <w:tcW w:w="2085" w:type="pct"/>
            <w:tcMar>
              <w:top w:w="0" w:type="dxa"/>
              <w:left w:w="108" w:type="dxa"/>
              <w:bottom w:w="0" w:type="dxa"/>
              <w:right w:w="108" w:type="dxa"/>
            </w:tcMar>
            <w:vAlign w:val="center"/>
          </w:tcPr>
          <w:p w14:paraId="24E3EE2A" w14:textId="77777777" w:rsidR="00495B0C" w:rsidRPr="00AD3CC7" w:rsidRDefault="00495B0C" w:rsidP="00A60D58">
            <w:pPr>
              <w:widowControl w:val="0"/>
              <w:spacing w:before="30" w:after="30"/>
              <w:jc w:val="both"/>
              <w:rPr>
                <w:color w:val="000000" w:themeColor="text1"/>
              </w:rPr>
            </w:pPr>
            <w:r w:rsidRPr="00AD3CC7">
              <w:rPr>
                <w:color w:val="000000" w:themeColor="text1"/>
              </w:rPr>
              <w:t>Between phases</w:t>
            </w:r>
          </w:p>
        </w:tc>
        <w:tc>
          <w:tcPr>
            <w:tcW w:w="550" w:type="pct"/>
            <w:tcMar>
              <w:top w:w="0" w:type="dxa"/>
              <w:left w:w="108" w:type="dxa"/>
              <w:bottom w:w="0" w:type="dxa"/>
              <w:right w:w="108" w:type="dxa"/>
            </w:tcMar>
            <w:vAlign w:val="center"/>
          </w:tcPr>
          <w:p w14:paraId="573493C1" w14:textId="77777777" w:rsidR="00495B0C" w:rsidRPr="00AD3CC7" w:rsidRDefault="00495B0C" w:rsidP="00D46441">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17152C6E" w14:textId="77777777" w:rsidR="00495B0C" w:rsidRPr="00AD3CC7" w:rsidRDefault="00495B0C" w:rsidP="00D46441">
            <w:pPr>
              <w:widowControl w:val="0"/>
              <w:spacing w:before="30" w:after="30"/>
              <w:jc w:val="center"/>
              <w:rPr>
                <w:color w:val="000000" w:themeColor="text1"/>
              </w:rPr>
            </w:pPr>
            <w:r w:rsidRPr="00AD3CC7">
              <w:rPr>
                <w:color w:val="000000" w:themeColor="text1"/>
              </w:rPr>
              <w:t>≥ 460</w:t>
            </w:r>
          </w:p>
        </w:tc>
        <w:tc>
          <w:tcPr>
            <w:tcW w:w="604" w:type="pct"/>
            <w:tcMar>
              <w:top w:w="0" w:type="dxa"/>
              <w:left w:w="108" w:type="dxa"/>
              <w:bottom w:w="0" w:type="dxa"/>
              <w:right w:w="108" w:type="dxa"/>
            </w:tcMar>
            <w:vAlign w:val="center"/>
          </w:tcPr>
          <w:p w14:paraId="22563F38" w14:textId="77777777" w:rsidR="00495B0C" w:rsidRPr="00AD3CC7" w:rsidRDefault="00495B0C" w:rsidP="00D46441">
            <w:pPr>
              <w:widowControl w:val="0"/>
              <w:spacing w:before="30" w:after="30"/>
              <w:jc w:val="center"/>
              <w:rPr>
                <w:color w:val="000000" w:themeColor="text1"/>
              </w:rPr>
            </w:pPr>
          </w:p>
        </w:tc>
      </w:tr>
      <w:tr w:rsidR="0012218F" w:rsidRPr="00AD3CC7" w14:paraId="5293A14B" w14:textId="77777777" w:rsidTr="00D46441">
        <w:trPr>
          <w:jc w:val="center"/>
        </w:trPr>
        <w:tc>
          <w:tcPr>
            <w:tcW w:w="471" w:type="pct"/>
            <w:tcMar>
              <w:top w:w="0" w:type="dxa"/>
              <w:left w:w="108" w:type="dxa"/>
              <w:bottom w:w="0" w:type="dxa"/>
              <w:right w:w="108" w:type="dxa"/>
            </w:tcMar>
            <w:vAlign w:val="center"/>
          </w:tcPr>
          <w:p w14:paraId="3ABB8AF2" w14:textId="77777777" w:rsidR="00495B0C" w:rsidRPr="00AD3CC7" w:rsidRDefault="00495B0C" w:rsidP="00D46441">
            <w:pPr>
              <w:widowControl w:val="0"/>
              <w:spacing w:before="30" w:after="30"/>
              <w:jc w:val="center"/>
              <w:rPr>
                <w:color w:val="000000" w:themeColor="text1"/>
              </w:rPr>
            </w:pPr>
            <w:r w:rsidRPr="00AD3CC7">
              <w:rPr>
                <w:color w:val="000000" w:themeColor="text1"/>
              </w:rPr>
              <w:t>10</w:t>
            </w:r>
          </w:p>
        </w:tc>
        <w:tc>
          <w:tcPr>
            <w:tcW w:w="2085" w:type="pct"/>
            <w:tcMar>
              <w:top w:w="0" w:type="dxa"/>
              <w:left w:w="108" w:type="dxa"/>
              <w:bottom w:w="0" w:type="dxa"/>
              <w:right w:w="108" w:type="dxa"/>
            </w:tcMar>
            <w:vAlign w:val="center"/>
          </w:tcPr>
          <w:p w14:paraId="47CE4A51" w14:textId="77777777" w:rsidR="00495B0C" w:rsidRPr="00AD3CC7" w:rsidRDefault="00495B0C" w:rsidP="00A60D58">
            <w:pPr>
              <w:widowControl w:val="0"/>
              <w:spacing w:before="30" w:after="30"/>
              <w:jc w:val="both"/>
              <w:rPr>
                <w:color w:val="000000" w:themeColor="text1"/>
              </w:rPr>
            </w:pPr>
            <w:r w:rsidRPr="00AD3CC7">
              <w:rPr>
                <w:color w:val="000000" w:themeColor="text1"/>
              </w:rPr>
              <w:t>Rated lightning impulse withstand voltage (1,2/50 µs-BIL)</w:t>
            </w:r>
          </w:p>
        </w:tc>
        <w:tc>
          <w:tcPr>
            <w:tcW w:w="550" w:type="pct"/>
            <w:tcMar>
              <w:top w:w="0" w:type="dxa"/>
              <w:left w:w="108" w:type="dxa"/>
              <w:bottom w:w="0" w:type="dxa"/>
              <w:right w:w="108" w:type="dxa"/>
            </w:tcMar>
            <w:vAlign w:val="center"/>
          </w:tcPr>
          <w:p w14:paraId="5005EE8D" w14:textId="77777777" w:rsidR="00495B0C" w:rsidRPr="00AD3CC7" w:rsidRDefault="00495B0C" w:rsidP="00D46441">
            <w:pPr>
              <w:widowControl w:val="0"/>
              <w:spacing w:before="30" w:after="30"/>
              <w:jc w:val="center"/>
              <w:rPr>
                <w:color w:val="000000" w:themeColor="text1"/>
              </w:rPr>
            </w:pPr>
            <w:r w:rsidRPr="00AD3CC7">
              <w:rPr>
                <w:color w:val="000000" w:themeColor="text1"/>
              </w:rPr>
              <w:t>kV peak</w:t>
            </w:r>
          </w:p>
        </w:tc>
        <w:tc>
          <w:tcPr>
            <w:tcW w:w="1290" w:type="pct"/>
            <w:tcMar>
              <w:top w:w="0" w:type="dxa"/>
              <w:left w:w="108" w:type="dxa"/>
              <w:bottom w:w="0" w:type="dxa"/>
              <w:right w:w="108" w:type="dxa"/>
            </w:tcMar>
            <w:vAlign w:val="center"/>
          </w:tcPr>
          <w:p w14:paraId="0E9D6AFF" w14:textId="77777777" w:rsidR="00495B0C" w:rsidRPr="00AD3CC7" w:rsidRDefault="00495B0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481E6EF6" w14:textId="77777777" w:rsidR="00495B0C" w:rsidRPr="00AD3CC7" w:rsidRDefault="00495B0C" w:rsidP="00D46441">
            <w:pPr>
              <w:widowControl w:val="0"/>
              <w:spacing w:before="30" w:after="30"/>
              <w:jc w:val="center"/>
              <w:rPr>
                <w:color w:val="000000" w:themeColor="text1"/>
              </w:rPr>
            </w:pPr>
          </w:p>
        </w:tc>
      </w:tr>
      <w:tr w:rsidR="0012218F" w:rsidRPr="00AD3CC7" w14:paraId="6DE613C0" w14:textId="77777777" w:rsidTr="00D46441">
        <w:trPr>
          <w:jc w:val="center"/>
        </w:trPr>
        <w:tc>
          <w:tcPr>
            <w:tcW w:w="471" w:type="pct"/>
            <w:tcMar>
              <w:top w:w="0" w:type="dxa"/>
              <w:left w:w="108" w:type="dxa"/>
              <w:bottom w:w="0" w:type="dxa"/>
              <w:right w:w="108" w:type="dxa"/>
            </w:tcMar>
            <w:vAlign w:val="center"/>
          </w:tcPr>
          <w:p w14:paraId="049F907E" w14:textId="77777777" w:rsidR="00495B0C" w:rsidRPr="00AD3CC7" w:rsidRDefault="00495B0C" w:rsidP="00D46441">
            <w:pPr>
              <w:widowControl w:val="0"/>
              <w:spacing w:before="30" w:after="30"/>
              <w:jc w:val="center"/>
              <w:rPr>
                <w:color w:val="000000" w:themeColor="text1"/>
              </w:rPr>
            </w:pPr>
            <w:r w:rsidRPr="00AD3CC7">
              <w:rPr>
                <w:color w:val="000000" w:themeColor="text1"/>
              </w:rPr>
              <w:t>10.1</w:t>
            </w:r>
          </w:p>
        </w:tc>
        <w:tc>
          <w:tcPr>
            <w:tcW w:w="2085" w:type="pct"/>
            <w:tcMar>
              <w:top w:w="0" w:type="dxa"/>
              <w:left w:w="108" w:type="dxa"/>
              <w:bottom w:w="0" w:type="dxa"/>
              <w:right w:w="108" w:type="dxa"/>
            </w:tcMar>
            <w:vAlign w:val="center"/>
          </w:tcPr>
          <w:p w14:paraId="7876E7DE" w14:textId="77777777" w:rsidR="00495B0C" w:rsidRPr="00AD3CC7" w:rsidRDefault="00495B0C" w:rsidP="00A60D58">
            <w:pPr>
              <w:widowControl w:val="0"/>
              <w:spacing w:before="30" w:after="30"/>
              <w:jc w:val="both"/>
              <w:rPr>
                <w:color w:val="000000" w:themeColor="text1"/>
              </w:rPr>
            </w:pPr>
            <w:r w:rsidRPr="00AD3CC7">
              <w:rPr>
                <w:color w:val="000000" w:themeColor="text1"/>
              </w:rPr>
              <w:t>Phase-to-Earth</w:t>
            </w:r>
          </w:p>
        </w:tc>
        <w:tc>
          <w:tcPr>
            <w:tcW w:w="550" w:type="pct"/>
            <w:tcMar>
              <w:top w:w="0" w:type="dxa"/>
              <w:left w:w="108" w:type="dxa"/>
              <w:bottom w:w="0" w:type="dxa"/>
              <w:right w:w="108" w:type="dxa"/>
            </w:tcMar>
            <w:vAlign w:val="center"/>
          </w:tcPr>
          <w:p w14:paraId="04AA3566" w14:textId="77777777" w:rsidR="00495B0C" w:rsidRPr="00AD3CC7" w:rsidRDefault="00495B0C" w:rsidP="00D46441">
            <w:pPr>
              <w:widowControl w:val="0"/>
              <w:spacing w:before="30" w:after="30"/>
              <w:jc w:val="center"/>
              <w:rPr>
                <w:color w:val="000000" w:themeColor="text1"/>
              </w:rPr>
            </w:pPr>
            <w:r w:rsidRPr="00AD3CC7">
              <w:rPr>
                <w:color w:val="000000" w:themeColor="text1"/>
              </w:rPr>
              <w:t>kV peak</w:t>
            </w:r>
          </w:p>
        </w:tc>
        <w:tc>
          <w:tcPr>
            <w:tcW w:w="1290" w:type="pct"/>
            <w:tcMar>
              <w:top w:w="0" w:type="dxa"/>
              <w:left w:w="108" w:type="dxa"/>
              <w:bottom w:w="0" w:type="dxa"/>
              <w:right w:w="108" w:type="dxa"/>
            </w:tcMar>
            <w:vAlign w:val="center"/>
          </w:tcPr>
          <w:p w14:paraId="10CF4660" w14:textId="77777777" w:rsidR="00495B0C" w:rsidRPr="00AD3CC7" w:rsidRDefault="00495B0C" w:rsidP="00D46441">
            <w:pPr>
              <w:widowControl w:val="0"/>
              <w:spacing w:before="30" w:after="30"/>
              <w:jc w:val="center"/>
              <w:rPr>
                <w:color w:val="000000" w:themeColor="text1"/>
              </w:rPr>
            </w:pPr>
            <w:r w:rsidRPr="00AD3CC7">
              <w:rPr>
                <w:color w:val="000000" w:themeColor="text1"/>
              </w:rPr>
              <w:t>≥ 1050</w:t>
            </w:r>
          </w:p>
        </w:tc>
        <w:tc>
          <w:tcPr>
            <w:tcW w:w="604" w:type="pct"/>
            <w:tcMar>
              <w:top w:w="0" w:type="dxa"/>
              <w:left w:w="108" w:type="dxa"/>
              <w:bottom w:w="0" w:type="dxa"/>
              <w:right w:w="108" w:type="dxa"/>
            </w:tcMar>
            <w:vAlign w:val="center"/>
          </w:tcPr>
          <w:p w14:paraId="7ACB8CD0" w14:textId="77777777" w:rsidR="00495B0C" w:rsidRPr="00AD3CC7" w:rsidRDefault="00495B0C" w:rsidP="00D46441">
            <w:pPr>
              <w:widowControl w:val="0"/>
              <w:spacing w:before="30" w:after="30"/>
              <w:jc w:val="center"/>
              <w:rPr>
                <w:color w:val="000000" w:themeColor="text1"/>
              </w:rPr>
            </w:pPr>
          </w:p>
        </w:tc>
      </w:tr>
      <w:tr w:rsidR="0012218F" w:rsidRPr="00AD3CC7" w14:paraId="1EF91129" w14:textId="77777777" w:rsidTr="00D46441">
        <w:trPr>
          <w:jc w:val="center"/>
        </w:trPr>
        <w:tc>
          <w:tcPr>
            <w:tcW w:w="471" w:type="pct"/>
            <w:tcMar>
              <w:top w:w="0" w:type="dxa"/>
              <w:left w:w="108" w:type="dxa"/>
              <w:bottom w:w="0" w:type="dxa"/>
              <w:right w:w="108" w:type="dxa"/>
            </w:tcMar>
            <w:vAlign w:val="center"/>
          </w:tcPr>
          <w:p w14:paraId="2E90A742" w14:textId="77777777" w:rsidR="00495B0C" w:rsidRPr="00AD3CC7" w:rsidRDefault="00495B0C" w:rsidP="00D46441">
            <w:pPr>
              <w:widowControl w:val="0"/>
              <w:spacing w:before="30" w:after="30"/>
              <w:jc w:val="center"/>
              <w:rPr>
                <w:color w:val="000000" w:themeColor="text1"/>
              </w:rPr>
            </w:pPr>
            <w:r w:rsidRPr="00AD3CC7">
              <w:rPr>
                <w:color w:val="000000" w:themeColor="text1"/>
              </w:rPr>
              <w:t>10.2</w:t>
            </w:r>
          </w:p>
        </w:tc>
        <w:tc>
          <w:tcPr>
            <w:tcW w:w="2085" w:type="pct"/>
            <w:tcMar>
              <w:top w:w="0" w:type="dxa"/>
              <w:left w:w="108" w:type="dxa"/>
              <w:bottom w:w="0" w:type="dxa"/>
              <w:right w:w="108" w:type="dxa"/>
            </w:tcMar>
            <w:vAlign w:val="center"/>
          </w:tcPr>
          <w:p w14:paraId="7E6D6836" w14:textId="77777777" w:rsidR="00495B0C" w:rsidRPr="00AD3CC7" w:rsidRDefault="00495B0C" w:rsidP="00A60D58">
            <w:pPr>
              <w:widowControl w:val="0"/>
              <w:spacing w:before="30" w:after="30"/>
              <w:jc w:val="both"/>
              <w:rPr>
                <w:color w:val="000000" w:themeColor="text1"/>
              </w:rPr>
            </w:pPr>
            <w:r w:rsidRPr="00AD3CC7">
              <w:rPr>
                <w:color w:val="000000" w:themeColor="text1"/>
              </w:rPr>
              <w:t>Across the isolating distance</w:t>
            </w:r>
          </w:p>
        </w:tc>
        <w:tc>
          <w:tcPr>
            <w:tcW w:w="550" w:type="pct"/>
            <w:tcMar>
              <w:top w:w="0" w:type="dxa"/>
              <w:left w:w="108" w:type="dxa"/>
              <w:bottom w:w="0" w:type="dxa"/>
              <w:right w:w="108" w:type="dxa"/>
            </w:tcMar>
            <w:vAlign w:val="center"/>
          </w:tcPr>
          <w:p w14:paraId="4643ECA2" w14:textId="77777777" w:rsidR="00495B0C" w:rsidRPr="00AD3CC7" w:rsidRDefault="00495B0C" w:rsidP="00D46441">
            <w:pPr>
              <w:widowControl w:val="0"/>
              <w:spacing w:before="30" w:after="30"/>
              <w:jc w:val="center"/>
              <w:rPr>
                <w:color w:val="000000" w:themeColor="text1"/>
              </w:rPr>
            </w:pPr>
            <w:r w:rsidRPr="00AD3CC7">
              <w:rPr>
                <w:color w:val="000000" w:themeColor="text1"/>
              </w:rPr>
              <w:t>kV peak</w:t>
            </w:r>
          </w:p>
        </w:tc>
        <w:tc>
          <w:tcPr>
            <w:tcW w:w="1290" w:type="pct"/>
            <w:tcMar>
              <w:top w:w="0" w:type="dxa"/>
              <w:left w:w="108" w:type="dxa"/>
              <w:bottom w:w="0" w:type="dxa"/>
              <w:right w:w="108" w:type="dxa"/>
            </w:tcMar>
            <w:vAlign w:val="center"/>
          </w:tcPr>
          <w:p w14:paraId="36D9D6FF" w14:textId="77777777" w:rsidR="00495B0C" w:rsidRPr="00AD3CC7" w:rsidRDefault="00495B0C" w:rsidP="00D46441">
            <w:pPr>
              <w:widowControl w:val="0"/>
              <w:spacing w:before="30" w:after="30"/>
              <w:jc w:val="center"/>
              <w:rPr>
                <w:color w:val="000000" w:themeColor="text1"/>
              </w:rPr>
            </w:pPr>
            <w:r w:rsidRPr="00AD3CC7">
              <w:rPr>
                <w:color w:val="000000" w:themeColor="text1"/>
              </w:rPr>
              <w:t>≥ 1050</w:t>
            </w:r>
          </w:p>
        </w:tc>
        <w:tc>
          <w:tcPr>
            <w:tcW w:w="604" w:type="pct"/>
            <w:tcMar>
              <w:top w:w="0" w:type="dxa"/>
              <w:left w:w="108" w:type="dxa"/>
              <w:bottom w:w="0" w:type="dxa"/>
              <w:right w:w="108" w:type="dxa"/>
            </w:tcMar>
            <w:vAlign w:val="center"/>
          </w:tcPr>
          <w:p w14:paraId="5E19CDCD" w14:textId="77777777" w:rsidR="00495B0C" w:rsidRPr="00AD3CC7" w:rsidRDefault="00495B0C" w:rsidP="00D46441">
            <w:pPr>
              <w:widowControl w:val="0"/>
              <w:spacing w:before="30" w:after="30"/>
              <w:jc w:val="center"/>
              <w:rPr>
                <w:color w:val="000000" w:themeColor="text1"/>
              </w:rPr>
            </w:pPr>
          </w:p>
        </w:tc>
      </w:tr>
      <w:tr w:rsidR="0012218F" w:rsidRPr="00AD3CC7" w14:paraId="2C38AF1B" w14:textId="77777777" w:rsidTr="00D46441">
        <w:trPr>
          <w:jc w:val="center"/>
        </w:trPr>
        <w:tc>
          <w:tcPr>
            <w:tcW w:w="471" w:type="pct"/>
            <w:tcMar>
              <w:top w:w="0" w:type="dxa"/>
              <w:left w:w="108" w:type="dxa"/>
              <w:bottom w:w="0" w:type="dxa"/>
              <w:right w:w="108" w:type="dxa"/>
            </w:tcMar>
            <w:vAlign w:val="center"/>
          </w:tcPr>
          <w:p w14:paraId="541403A5" w14:textId="77777777" w:rsidR="00495B0C" w:rsidRPr="00AD3CC7" w:rsidRDefault="00495B0C" w:rsidP="00D46441">
            <w:pPr>
              <w:widowControl w:val="0"/>
              <w:spacing w:before="30" w:after="30"/>
              <w:jc w:val="center"/>
              <w:rPr>
                <w:color w:val="000000" w:themeColor="text1"/>
              </w:rPr>
            </w:pPr>
            <w:r w:rsidRPr="00AD3CC7">
              <w:rPr>
                <w:color w:val="000000" w:themeColor="text1"/>
              </w:rPr>
              <w:t>10.3</w:t>
            </w:r>
          </w:p>
        </w:tc>
        <w:tc>
          <w:tcPr>
            <w:tcW w:w="2085" w:type="pct"/>
            <w:tcMar>
              <w:top w:w="0" w:type="dxa"/>
              <w:left w:w="108" w:type="dxa"/>
              <w:bottom w:w="0" w:type="dxa"/>
              <w:right w:w="108" w:type="dxa"/>
            </w:tcMar>
            <w:vAlign w:val="center"/>
          </w:tcPr>
          <w:p w14:paraId="1EDCC229" w14:textId="77777777" w:rsidR="00495B0C" w:rsidRPr="00AD3CC7" w:rsidRDefault="00495B0C" w:rsidP="00A60D58">
            <w:pPr>
              <w:widowControl w:val="0"/>
              <w:spacing w:before="30" w:after="30"/>
              <w:jc w:val="both"/>
              <w:rPr>
                <w:color w:val="000000" w:themeColor="text1"/>
              </w:rPr>
            </w:pPr>
            <w:r w:rsidRPr="00AD3CC7">
              <w:rPr>
                <w:color w:val="000000" w:themeColor="text1"/>
              </w:rPr>
              <w:t>Between phases</w:t>
            </w:r>
          </w:p>
        </w:tc>
        <w:tc>
          <w:tcPr>
            <w:tcW w:w="550" w:type="pct"/>
            <w:tcMar>
              <w:top w:w="0" w:type="dxa"/>
              <w:left w:w="108" w:type="dxa"/>
              <w:bottom w:w="0" w:type="dxa"/>
              <w:right w:w="108" w:type="dxa"/>
            </w:tcMar>
            <w:vAlign w:val="center"/>
          </w:tcPr>
          <w:p w14:paraId="161163FB" w14:textId="77777777" w:rsidR="00495B0C" w:rsidRPr="00AD3CC7" w:rsidRDefault="00495B0C" w:rsidP="00D46441">
            <w:pPr>
              <w:widowControl w:val="0"/>
              <w:spacing w:before="30" w:after="30"/>
              <w:jc w:val="center"/>
              <w:rPr>
                <w:color w:val="000000" w:themeColor="text1"/>
              </w:rPr>
            </w:pPr>
            <w:r w:rsidRPr="00AD3CC7">
              <w:rPr>
                <w:color w:val="000000" w:themeColor="text1"/>
              </w:rPr>
              <w:t>kV peak</w:t>
            </w:r>
          </w:p>
        </w:tc>
        <w:tc>
          <w:tcPr>
            <w:tcW w:w="1290" w:type="pct"/>
            <w:tcMar>
              <w:top w:w="0" w:type="dxa"/>
              <w:left w:w="108" w:type="dxa"/>
              <w:bottom w:w="0" w:type="dxa"/>
              <w:right w:w="108" w:type="dxa"/>
            </w:tcMar>
            <w:vAlign w:val="center"/>
          </w:tcPr>
          <w:p w14:paraId="343559CB" w14:textId="77777777" w:rsidR="00495B0C" w:rsidRPr="00AD3CC7" w:rsidRDefault="00495B0C" w:rsidP="00D46441">
            <w:pPr>
              <w:widowControl w:val="0"/>
              <w:spacing w:before="30" w:after="30"/>
              <w:jc w:val="center"/>
              <w:rPr>
                <w:color w:val="000000" w:themeColor="text1"/>
              </w:rPr>
            </w:pPr>
            <w:r w:rsidRPr="00AD3CC7">
              <w:rPr>
                <w:color w:val="000000" w:themeColor="text1"/>
              </w:rPr>
              <w:t>≥ 1050</w:t>
            </w:r>
          </w:p>
        </w:tc>
        <w:tc>
          <w:tcPr>
            <w:tcW w:w="604" w:type="pct"/>
            <w:tcMar>
              <w:top w:w="0" w:type="dxa"/>
              <w:left w:w="108" w:type="dxa"/>
              <w:bottom w:w="0" w:type="dxa"/>
              <w:right w:w="108" w:type="dxa"/>
            </w:tcMar>
            <w:vAlign w:val="center"/>
          </w:tcPr>
          <w:p w14:paraId="7DC290C4" w14:textId="77777777" w:rsidR="00495B0C" w:rsidRPr="00AD3CC7" w:rsidRDefault="00495B0C" w:rsidP="00D46441">
            <w:pPr>
              <w:widowControl w:val="0"/>
              <w:spacing w:before="30" w:after="30"/>
              <w:jc w:val="center"/>
              <w:rPr>
                <w:color w:val="000000" w:themeColor="text1"/>
              </w:rPr>
            </w:pPr>
          </w:p>
        </w:tc>
      </w:tr>
      <w:tr w:rsidR="0012218F" w:rsidRPr="00AD3CC7" w14:paraId="68FBEBB0" w14:textId="77777777" w:rsidTr="00D46441">
        <w:trPr>
          <w:jc w:val="center"/>
        </w:trPr>
        <w:tc>
          <w:tcPr>
            <w:tcW w:w="471" w:type="pct"/>
            <w:tcMar>
              <w:top w:w="0" w:type="dxa"/>
              <w:left w:w="108" w:type="dxa"/>
              <w:bottom w:w="0" w:type="dxa"/>
              <w:right w:w="108" w:type="dxa"/>
            </w:tcMar>
            <w:vAlign w:val="center"/>
          </w:tcPr>
          <w:p w14:paraId="15A27B0C" w14:textId="77777777" w:rsidR="00495B0C" w:rsidRPr="00AD3CC7" w:rsidRDefault="00495B0C" w:rsidP="00D46441">
            <w:pPr>
              <w:widowControl w:val="0"/>
              <w:spacing w:before="30" w:after="30"/>
              <w:jc w:val="center"/>
              <w:rPr>
                <w:color w:val="000000" w:themeColor="text1"/>
              </w:rPr>
            </w:pPr>
            <w:r w:rsidRPr="00AD3CC7">
              <w:rPr>
                <w:color w:val="000000" w:themeColor="text1"/>
              </w:rPr>
              <w:t>11</w:t>
            </w:r>
          </w:p>
        </w:tc>
        <w:tc>
          <w:tcPr>
            <w:tcW w:w="2085" w:type="pct"/>
            <w:tcMar>
              <w:top w:w="0" w:type="dxa"/>
              <w:left w:w="108" w:type="dxa"/>
              <w:bottom w:w="0" w:type="dxa"/>
              <w:right w:w="108" w:type="dxa"/>
            </w:tcMar>
            <w:vAlign w:val="center"/>
          </w:tcPr>
          <w:p w14:paraId="155745D7" w14:textId="77777777" w:rsidR="00495B0C" w:rsidRPr="00AD3CC7" w:rsidRDefault="00495B0C" w:rsidP="00A60D58">
            <w:pPr>
              <w:widowControl w:val="0"/>
              <w:spacing w:before="30" w:after="30"/>
              <w:jc w:val="both"/>
              <w:rPr>
                <w:color w:val="000000" w:themeColor="text1"/>
              </w:rPr>
            </w:pPr>
            <w:r w:rsidRPr="00AD3CC7">
              <w:rPr>
                <w:color w:val="000000" w:themeColor="text1"/>
              </w:rPr>
              <w:t>TRV peak values of transient recovery voltage</w:t>
            </w:r>
          </w:p>
        </w:tc>
        <w:tc>
          <w:tcPr>
            <w:tcW w:w="550" w:type="pct"/>
            <w:tcMar>
              <w:top w:w="0" w:type="dxa"/>
              <w:left w:w="108" w:type="dxa"/>
              <w:bottom w:w="0" w:type="dxa"/>
              <w:right w:w="108" w:type="dxa"/>
            </w:tcMar>
            <w:vAlign w:val="center"/>
          </w:tcPr>
          <w:p w14:paraId="501F11B6"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2F74D54" w14:textId="77777777" w:rsidR="00495B0C" w:rsidRPr="00AD3CC7" w:rsidRDefault="00495B0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745E8407" w14:textId="77777777" w:rsidR="00495B0C" w:rsidRPr="00AD3CC7" w:rsidRDefault="00495B0C" w:rsidP="00D46441">
            <w:pPr>
              <w:widowControl w:val="0"/>
              <w:spacing w:before="30" w:after="30"/>
              <w:jc w:val="center"/>
              <w:rPr>
                <w:color w:val="000000" w:themeColor="text1"/>
              </w:rPr>
            </w:pPr>
          </w:p>
        </w:tc>
      </w:tr>
      <w:tr w:rsidR="0012218F" w:rsidRPr="00AD3CC7" w14:paraId="3B4AE54F" w14:textId="77777777" w:rsidTr="00D46441">
        <w:trPr>
          <w:jc w:val="center"/>
        </w:trPr>
        <w:tc>
          <w:tcPr>
            <w:tcW w:w="471" w:type="pct"/>
            <w:tcMar>
              <w:top w:w="0" w:type="dxa"/>
              <w:left w:w="108" w:type="dxa"/>
              <w:bottom w:w="0" w:type="dxa"/>
              <w:right w:w="108" w:type="dxa"/>
            </w:tcMar>
            <w:vAlign w:val="center"/>
          </w:tcPr>
          <w:p w14:paraId="238DB58D" w14:textId="77777777" w:rsidR="00495B0C" w:rsidRPr="00AD3CC7" w:rsidRDefault="00495B0C" w:rsidP="00D46441">
            <w:pPr>
              <w:widowControl w:val="0"/>
              <w:spacing w:before="30" w:after="30"/>
              <w:jc w:val="center"/>
              <w:rPr>
                <w:color w:val="000000" w:themeColor="text1"/>
              </w:rPr>
            </w:pPr>
            <w:r w:rsidRPr="00AD3CC7">
              <w:rPr>
                <w:color w:val="000000" w:themeColor="text1"/>
              </w:rPr>
              <w:t>11.1</w:t>
            </w:r>
          </w:p>
        </w:tc>
        <w:tc>
          <w:tcPr>
            <w:tcW w:w="2085" w:type="pct"/>
            <w:tcMar>
              <w:top w:w="0" w:type="dxa"/>
              <w:left w:w="108" w:type="dxa"/>
              <w:bottom w:w="0" w:type="dxa"/>
              <w:right w:w="108" w:type="dxa"/>
            </w:tcMar>
            <w:vAlign w:val="center"/>
          </w:tcPr>
          <w:p w14:paraId="0E7AAA4F" w14:textId="77777777" w:rsidR="00495B0C" w:rsidRPr="00AD3CC7" w:rsidRDefault="00495B0C" w:rsidP="00A60D58">
            <w:pPr>
              <w:widowControl w:val="0"/>
              <w:spacing w:before="30" w:after="30"/>
              <w:jc w:val="both"/>
              <w:rPr>
                <w:color w:val="000000" w:themeColor="text1"/>
              </w:rPr>
            </w:pPr>
            <w:r w:rsidRPr="00AD3CC7">
              <w:rPr>
                <w:color w:val="000000" w:themeColor="text1"/>
              </w:rPr>
              <w:t>Terminal fault</w:t>
            </w:r>
          </w:p>
        </w:tc>
        <w:tc>
          <w:tcPr>
            <w:tcW w:w="550" w:type="pct"/>
            <w:tcMar>
              <w:top w:w="0" w:type="dxa"/>
              <w:left w:w="108" w:type="dxa"/>
              <w:bottom w:w="0" w:type="dxa"/>
              <w:right w:w="108" w:type="dxa"/>
            </w:tcMar>
            <w:vAlign w:val="center"/>
          </w:tcPr>
          <w:p w14:paraId="12E44223" w14:textId="77777777" w:rsidR="00495B0C" w:rsidRPr="00AD3CC7" w:rsidRDefault="00495B0C" w:rsidP="00D46441">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59C9FD59" w14:textId="77777777" w:rsidR="00495B0C" w:rsidRPr="00AD3CC7" w:rsidRDefault="00495B0C" w:rsidP="00D46441">
            <w:pPr>
              <w:widowControl w:val="0"/>
              <w:spacing w:before="30" w:after="30"/>
              <w:jc w:val="center"/>
              <w:rPr>
                <w:color w:val="000000" w:themeColor="text1"/>
              </w:rPr>
            </w:pPr>
            <w:r w:rsidRPr="00AD3CC7">
              <w:rPr>
                <w:color w:val="000000" w:themeColor="text1"/>
              </w:rPr>
              <w:t>364</w:t>
            </w:r>
          </w:p>
        </w:tc>
        <w:tc>
          <w:tcPr>
            <w:tcW w:w="604" w:type="pct"/>
            <w:tcMar>
              <w:top w:w="0" w:type="dxa"/>
              <w:left w:w="108" w:type="dxa"/>
              <w:bottom w:w="0" w:type="dxa"/>
              <w:right w:w="108" w:type="dxa"/>
            </w:tcMar>
            <w:vAlign w:val="center"/>
          </w:tcPr>
          <w:p w14:paraId="350927DC" w14:textId="77777777" w:rsidR="00495B0C" w:rsidRPr="00AD3CC7" w:rsidRDefault="00495B0C" w:rsidP="00D46441">
            <w:pPr>
              <w:widowControl w:val="0"/>
              <w:spacing w:before="30" w:after="30"/>
              <w:jc w:val="center"/>
              <w:rPr>
                <w:color w:val="000000" w:themeColor="text1"/>
              </w:rPr>
            </w:pPr>
          </w:p>
        </w:tc>
      </w:tr>
      <w:tr w:rsidR="0012218F" w:rsidRPr="00AD3CC7" w14:paraId="1C7436F2" w14:textId="77777777" w:rsidTr="00D46441">
        <w:trPr>
          <w:jc w:val="center"/>
        </w:trPr>
        <w:tc>
          <w:tcPr>
            <w:tcW w:w="471" w:type="pct"/>
            <w:tcMar>
              <w:top w:w="0" w:type="dxa"/>
              <w:left w:w="108" w:type="dxa"/>
              <w:bottom w:w="0" w:type="dxa"/>
              <w:right w:w="108" w:type="dxa"/>
            </w:tcMar>
            <w:vAlign w:val="center"/>
          </w:tcPr>
          <w:p w14:paraId="434BDEFE" w14:textId="77777777" w:rsidR="00495B0C" w:rsidRPr="00AD3CC7" w:rsidRDefault="00495B0C" w:rsidP="00D46441">
            <w:pPr>
              <w:widowControl w:val="0"/>
              <w:spacing w:before="30" w:after="30"/>
              <w:jc w:val="center"/>
              <w:rPr>
                <w:color w:val="000000" w:themeColor="text1"/>
              </w:rPr>
            </w:pPr>
            <w:r w:rsidRPr="00AD3CC7">
              <w:rPr>
                <w:color w:val="000000" w:themeColor="text1"/>
              </w:rPr>
              <w:t>11.2</w:t>
            </w:r>
          </w:p>
        </w:tc>
        <w:tc>
          <w:tcPr>
            <w:tcW w:w="2085" w:type="pct"/>
            <w:tcMar>
              <w:top w:w="0" w:type="dxa"/>
              <w:left w:w="108" w:type="dxa"/>
              <w:bottom w:w="0" w:type="dxa"/>
              <w:right w:w="108" w:type="dxa"/>
            </w:tcMar>
            <w:vAlign w:val="center"/>
          </w:tcPr>
          <w:p w14:paraId="50B68133" w14:textId="77777777" w:rsidR="00495B0C" w:rsidRPr="00AD3CC7" w:rsidRDefault="00495B0C" w:rsidP="00A60D58">
            <w:pPr>
              <w:widowControl w:val="0"/>
              <w:spacing w:before="30" w:after="30"/>
              <w:jc w:val="both"/>
              <w:rPr>
                <w:color w:val="000000" w:themeColor="text1"/>
              </w:rPr>
            </w:pPr>
            <w:r w:rsidRPr="00AD3CC7">
              <w:rPr>
                <w:color w:val="000000" w:themeColor="text1"/>
              </w:rPr>
              <w:t>Short-line fault</w:t>
            </w:r>
          </w:p>
        </w:tc>
        <w:tc>
          <w:tcPr>
            <w:tcW w:w="550" w:type="pct"/>
            <w:tcMar>
              <w:top w:w="0" w:type="dxa"/>
              <w:left w:w="108" w:type="dxa"/>
              <w:bottom w:w="0" w:type="dxa"/>
              <w:right w:w="108" w:type="dxa"/>
            </w:tcMar>
            <w:vAlign w:val="center"/>
          </w:tcPr>
          <w:p w14:paraId="048773F2" w14:textId="77777777" w:rsidR="00495B0C" w:rsidRPr="00AD3CC7" w:rsidRDefault="00495B0C" w:rsidP="00D46441">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5B77CC66" w14:textId="77777777" w:rsidR="00495B0C" w:rsidRPr="00AD3CC7" w:rsidRDefault="00495B0C" w:rsidP="00D46441">
            <w:pPr>
              <w:widowControl w:val="0"/>
              <w:spacing w:before="30" w:after="30"/>
              <w:jc w:val="center"/>
              <w:rPr>
                <w:color w:val="000000" w:themeColor="text1"/>
              </w:rPr>
            </w:pPr>
            <w:r w:rsidRPr="00AD3CC7">
              <w:rPr>
                <w:color w:val="000000" w:themeColor="text1"/>
              </w:rPr>
              <w:t>280</w:t>
            </w:r>
          </w:p>
        </w:tc>
        <w:tc>
          <w:tcPr>
            <w:tcW w:w="604" w:type="pct"/>
            <w:tcMar>
              <w:top w:w="0" w:type="dxa"/>
              <w:left w:w="108" w:type="dxa"/>
              <w:bottom w:w="0" w:type="dxa"/>
              <w:right w:w="108" w:type="dxa"/>
            </w:tcMar>
            <w:vAlign w:val="center"/>
          </w:tcPr>
          <w:p w14:paraId="1DE95BD2" w14:textId="77777777" w:rsidR="00495B0C" w:rsidRPr="00AD3CC7" w:rsidRDefault="00495B0C" w:rsidP="00D46441">
            <w:pPr>
              <w:widowControl w:val="0"/>
              <w:spacing w:before="30" w:after="30"/>
              <w:jc w:val="center"/>
              <w:rPr>
                <w:color w:val="000000" w:themeColor="text1"/>
              </w:rPr>
            </w:pPr>
          </w:p>
        </w:tc>
      </w:tr>
      <w:tr w:rsidR="0012218F" w:rsidRPr="00AD3CC7" w14:paraId="159DBD83" w14:textId="77777777" w:rsidTr="00D46441">
        <w:trPr>
          <w:jc w:val="center"/>
        </w:trPr>
        <w:tc>
          <w:tcPr>
            <w:tcW w:w="471" w:type="pct"/>
            <w:tcMar>
              <w:top w:w="0" w:type="dxa"/>
              <w:left w:w="108" w:type="dxa"/>
              <w:bottom w:w="0" w:type="dxa"/>
              <w:right w:w="108" w:type="dxa"/>
            </w:tcMar>
            <w:vAlign w:val="center"/>
          </w:tcPr>
          <w:p w14:paraId="316CA979" w14:textId="77777777" w:rsidR="00495B0C" w:rsidRPr="00AD3CC7" w:rsidRDefault="00495B0C" w:rsidP="00D46441">
            <w:pPr>
              <w:widowControl w:val="0"/>
              <w:spacing w:before="30" w:after="30"/>
              <w:jc w:val="center"/>
              <w:rPr>
                <w:color w:val="000000" w:themeColor="text1"/>
              </w:rPr>
            </w:pPr>
            <w:r w:rsidRPr="00AD3CC7">
              <w:rPr>
                <w:color w:val="000000" w:themeColor="text1"/>
              </w:rPr>
              <w:t>11.3</w:t>
            </w:r>
          </w:p>
        </w:tc>
        <w:tc>
          <w:tcPr>
            <w:tcW w:w="2085" w:type="pct"/>
            <w:tcMar>
              <w:top w:w="0" w:type="dxa"/>
              <w:left w:w="108" w:type="dxa"/>
              <w:bottom w:w="0" w:type="dxa"/>
              <w:right w:w="108" w:type="dxa"/>
            </w:tcMar>
            <w:vAlign w:val="center"/>
          </w:tcPr>
          <w:p w14:paraId="30AE4C58" w14:textId="77777777" w:rsidR="00495B0C" w:rsidRPr="00AD3CC7" w:rsidRDefault="00495B0C" w:rsidP="00A60D58">
            <w:pPr>
              <w:widowControl w:val="0"/>
              <w:spacing w:before="30" w:after="30"/>
              <w:jc w:val="both"/>
              <w:rPr>
                <w:color w:val="000000" w:themeColor="text1"/>
              </w:rPr>
            </w:pPr>
            <w:r w:rsidRPr="00AD3CC7">
              <w:rPr>
                <w:color w:val="000000" w:themeColor="text1"/>
              </w:rPr>
              <w:t>pha-Out-of-Phase</w:t>
            </w:r>
          </w:p>
        </w:tc>
        <w:tc>
          <w:tcPr>
            <w:tcW w:w="550" w:type="pct"/>
            <w:tcMar>
              <w:top w:w="0" w:type="dxa"/>
              <w:left w:w="108" w:type="dxa"/>
              <w:bottom w:w="0" w:type="dxa"/>
              <w:right w:w="108" w:type="dxa"/>
            </w:tcMar>
            <w:vAlign w:val="center"/>
          </w:tcPr>
          <w:p w14:paraId="29B38717" w14:textId="77777777" w:rsidR="00495B0C" w:rsidRPr="00AD3CC7" w:rsidRDefault="00495B0C" w:rsidP="00D46441">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67523CE5" w14:textId="77777777" w:rsidR="00495B0C" w:rsidRPr="00AD3CC7" w:rsidRDefault="00495B0C" w:rsidP="00D46441">
            <w:pPr>
              <w:widowControl w:val="0"/>
              <w:spacing w:before="30" w:after="30"/>
              <w:jc w:val="center"/>
              <w:rPr>
                <w:color w:val="000000" w:themeColor="text1"/>
              </w:rPr>
            </w:pPr>
            <w:r w:rsidRPr="00AD3CC7">
              <w:rPr>
                <w:color w:val="000000" w:themeColor="text1"/>
              </w:rPr>
              <w:t>500</w:t>
            </w:r>
          </w:p>
        </w:tc>
        <w:tc>
          <w:tcPr>
            <w:tcW w:w="604" w:type="pct"/>
            <w:tcMar>
              <w:top w:w="0" w:type="dxa"/>
              <w:left w:w="108" w:type="dxa"/>
              <w:bottom w:w="0" w:type="dxa"/>
              <w:right w:w="108" w:type="dxa"/>
            </w:tcMar>
            <w:vAlign w:val="center"/>
          </w:tcPr>
          <w:p w14:paraId="58F6F83A" w14:textId="77777777" w:rsidR="00495B0C" w:rsidRPr="00AD3CC7" w:rsidRDefault="00495B0C" w:rsidP="00D46441">
            <w:pPr>
              <w:widowControl w:val="0"/>
              <w:spacing w:before="30" w:after="30"/>
              <w:jc w:val="center"/>
              <w:rPr>
                <w:color w:val="000000" w:themeColor="text1"/>
              </w:rPr>
            </w:pPr>
          </w:p>
        </w:tc>
      </w:tr>
      <w:tr w:rsidR="0012218F" w:rsidRPr="00AD3CC7" w14:paraId="5968B7D5" w14:textId="77777777" w:rsidTr="00D46441">
        <w:trPr>
          <w:jc w:val="center"/>
        </w:trPr>
        <w:tc>
          <w:tcPr>
            <w:tcW w:w="471" w:type="pct"/>
            <w:tcMar>
              <w:top w:w="0" w:type="dxa"/>
              <w:left w:w="108" w:type="dxa"/>
              <w:bottom w:w="0" w:type="dxa"/>
              <w:right w:w="108" w:type="dxa"/>
            </w:tcMar>
            <w:vAlign w:val="center"/>
          </w:tcPr>
          <w:p w14:paraId="5F7C0867" w14:textId="77777777" w:rsidR="00495B0C" w:rsidRPr="00AD3CC7" w:rsidRDefault="00495B0C" w:rsidP="00D46441">
            <w:pPr>
              <w:widowControl w:val="0"/>
              <w:spacing w:before="30" w:after="30"/>
              <w:jc w:val="center"/>
              <w:rPr>
                <w:color w:val="000000" w:themeColor="text1"/>
              </w:rPr>
            </w:pPr>
          </w:p>
        </w:tc>
        <w:tc>
          <w:tcPr>
            <w:tcW w:w="2085" w:type="pct"/>
            <w:tcMar>
              <w:top w:w="0" w:type="dxa"/>
              <w:left w:w="108" w:type="dxa"/>
              <w:bottom w:w="0" w:type="dxa"/>
              <w:right w:w="108" w:type="dxa"/>
            </w:tcMar>
            <w:vAlign w:val="center"/>
          </w:tcPr>
          <w:p w14:paraId="345B5200" w14:textId="77777777" w:rsidR="00495B0C" w:rsidRPr="00AD3CC7" w:rsidRDefault="00826EC8" w:rsidP="00A60D58">
            <w:pPr>
              <w:widowControl w:val="0"/>
              <w:spacing w:before="30" w:after="30"/>
              <w:jc w:val="both"/>
              <w:rPr>
                <w:color w:val="000000" w:themeColor="text1"/>
              </w:rPr>
            </w:pPr>
            <w:r w:rsidRPr="00AD3CC7">
              <w:rPr>
                <w:b/>
                <w:color w:val="000000" w:themeColor="text1"/>
              </w:rPr>
              <w:t>Current parammeters:</w:t>
            </w:r>
          </w:p>
        </w:tc>
        <w:tc>
          <w:tcPr>
            <w:tcW w:w="550" w:type="pct"/>
            <w:tcMar>
              <w:top w:w="0" w:type="dxa"/>
              <w:left w:w="108" w:type="dxa"/>
              <w:bottom w:w="0" w:type="dxa"/>
              <w:right w:w="108" w:type="dxa"/>
            </w:tcMar>
            <w:vAlign w:val="center"/>
          </w:tcPr>
          <w:p w14:paraId="2E65AA22"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0D3CB5EB" w14:textId="77777777" w:rsidR="00495B0C" w:rsidRPr="00AD3CC7" w:rsidRDefault="00495B0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6D1BAA7F" w14:textId="77777777" w:rsidR="00495B0C" w:rsidRPr="00AD3CC7" w:rsidRDefault="00495B0C" w:rsidP="00D46441">
            <w:pPr>
              <w:widowControl w:val="0"/>
              <w:spacing w:before="30" w:after="30"/>
              <w:jc w:val="center"/>
              <w:rPr>
                <w:color w:val="000000" w:themeColor="text1"/>
              </w:rPr>
            </w:pPr>
          </w:p>
        </w:tc>
      </w:tr>
      <w:tr w:rsidR="0012218F" w:rsidRPr="00AD3CC7" w14:paraId="3DA31498" w14:textId="77777777" w:rsidTr="00D46441">
        <w:trPr>
          <w:jc w:val="center"/>
        </w:trPr>
        <w:tc>
          <w:tcPr>
            <w:tcW w:w="471" w:type="pct"/>
            <w:tcMar>
              <w:top w:w="0" w:type="dxa"/>
              <w:left w:w="108" w:type="dxa"/>
              <w:bottom w:w="0" w:type="dxa"/>
              <w:right w:w="108" w:type="dxa"/>
            </w:tcMar>
            <w:vAlign w:val="center"/>
          </w:tcPr>
          <w:p w14:paraId="21613D39" w14:textId="77777777" w:rsidR="00495B0C" w:rsidRPr="00AD3CC7" w:rsidRDefault="00495B0C" w:rsidP="00D46441">
            <w:pPr>
              <w:widowControl w:val="0"/>
              <w:spacing w:before="30" w:after="30"/>
              <w:jc w:val="center"/>
              <w:rPr>
                <w:color w:val="000000" w:themeColor="text1"/>
              </w:rPr>
            </w:pPr>
            <w:r w:rsidRPr="00AD3CC7">
              <w:rPr>
                <w:color w:val="000000" w:themeColor="text1"/>
              </w:rPr>
              <w:t>12</w:t>
            </w:r>
          </w:p>
        </w:tc>
        <w:tc>
          <w:tcPr>
            <w:tcW w:w="2085" w:type="pct"/>
            <w:tcMar>
              <w:top w:w="0" w:type="dxa"/>
              <w:left w:w="108" w:type="dxa"/>
              <w:bottom w:w="0" w:type="dxa"/>
              <w:right w:w="108" w:type="dxa"/>
            </w:tcMar>
            <w:vAlign w:val="center"/>
          </w:tcPr>
          <w:p w14:paraId="2A767B31" w14:textId="77777777" w:rsidR="00495B0C" w:rsidRPr="00AD3CC7" w:rsidRDefault="00495B0C" w:rsidP="00A60D58">
            <w:pPr>
              <w:widowControl w:val="0"/>
              <w:spacing w:before="30" w:after="30"/>
              <w:jc w:val="both"/>
              <w:rPr>
                <w:color w:val="000000" w:themeColor="text1"/>
              </w:rPr>
            </w:pPr>
            <w:r w:rsidRPr="00AD3CC7">
              <w:rPr>
                <w:color w:val="000000" w:themeColor="text1"/>
              </w:rPr>
              <w:t>Rated current</w:t>
            </w:r>
          </w:p>
        </w:tc>
        <w:tc>
          <w:tcPr>
            <w:tcW w:w="550" w:type="pct"/>
            <w:tcMar>
              <w:top w:w="0" w:type="dxa"/>
              <w:left w:w="108" w:type="dxa"/>
              <w:bottom w:w="0" w:type="dxa"/>
              <w:right w:w="108" w:type="dxa"/>
            </w:tcMar>
            <w:vAlign w:val="center"/>
          </w:tcPr>
          <w:p w14:paraId="1E60C538" w14:textId="77777777" w:rsidR="00495B0C" w:rsidRPr="00AD3CC7" w:rsidRDefault="00495B0C" w:rsidP="00D46441">
            <w:pPr>
              <w:widowControl w:val="0"/>
              <w:spacing w:before="30" w:after="30"/>
              <w:jc w:val="center"/>
              <w:rPr>
                <w:color w:val="000000" w:themeColor="text1"/>
              </w:rPr>
            </w:pPr>
            <w:r w:rsidRPr="00AD3CC7">
              <w:rPr>
                <w:color w:val="000000" w:themeColor="text1"/>
              </w:rPr>
              <w:t>A</w:t>
            </w:r>
          </w:p>
        </w:tc>
        <w:tc>
          <w:tcPr>
            <w:tcW w:w="1290" w:type="pct"/>
            <w:tcMar>
              <w:top w:w="0" w:type="dxa"/>
              <w:left w:w="108" w:type="dxa"/>
              <w:bottom w:w="0" w:type="dxa"/>
              <w:right w:w="108" w:type="dxa"/>
            </w:tcMar>
            <w:vAlign w:val="center"/>
          </w:tcPr>
          <w:p w14:paraId="017AB496" w14:textId="77777777" w:rsidR="00495B0C" w:rsidRPr="00AD3CC7" w:rsidRDefault="000D6387" w:rsidP="009602CD">
            <w:pPr>
              <w:widowControl w:val="0"/>
              <w:spacing w:before="30" w:after="30"/>
              <w:jc w:val="center"/>
              <w:rPr>
                <w:color w:val="000000" w:themeColor="text1"/>
              </w:rPr>
            </w:pPr>
            <w:r w:rsidRPr="00AD3CC7">
              <w:rPr>
                <w:color w:val="000000" w:themeColor="text1"/>
                <w:szCs w:val="28"/>
                <w:lang w:eastAsia="vi"/>
              </w:rPr>
              <w:t xml:space="preserve">≥ </w:t>
            </w:r>
            <w:r w:rsidR="009602CD" w:rsidRPr="00AD3CC7">
              <w:rPr>
                <w:color w:val="000000" w:themeColor="text1"/>
                <w:szCs w:val="28"/>
                <w:lang w:eastAsia="vi"/>
              </w:rPr>
              <w:t>2000 A (Hai Ha outgoing</w:t>
            </w:r>
            <w:r w:rsidRPr="00AD3CC7">
              <w:rPr>
                <w:color w:val="000000" w:themeColor="text1"/>
                <w:szCs w:val="28"/>
                <w:lang w:eastAsia="vi"/>
              </w:rPr>
              <w:t xml:space="preserve"> bay and transformer bay);</w:t>
            </w:r>
            <w:r w:rsidRPr="00AD3CC7">
              <w:rPr>
                <w:color w:val="000000" w:themeColor="text1"/>
                <w:szCs w:val="28"/>
                <w:lang w:eastAsia="vi"/>
              </w:rPr>
              <w:br/>
              <w:t xml:space="preserve">≥ 3150 A (bus coupler bay, </w:t>
            </w:r>
            <w:r w:rsidR="009602CD" w:rsidRPr="00AD3CC7">
              <w:rPr>
                <w:color w:val="000000" w:themeColor="text1"/>
                <w:szCs w:val="28"/>
                <w:lang w:eastAsia="vi"/>
              </w:rPr>
              <w:t>tranfer</w:t>
            </w:r>
            <w:r w:rsidRPr="00AD3CC7">
              <w:rPr>
                <w:color w:val="000000" w:themeColor="text1"/>
                <w:szCs w:val="28"/>
                <w:lang w:eastAsia="vi"/>
              </w:rPr>
              <w:t xml:space="preserve"> ba</w:t>
            </w:r>
            <w:r w:rsidR="009602CD" w:rsidRPr="00AD3CC7">
              <w:rPr>
                <w:color w:val="000000" w:themeColor="text1"/>
                <w:szCs w:val="28"/>
                <w:lang w:eastAsia="vi"/>
              </w:rPr>
              <w:t xml:space="preserve">y and </w:t>
            </w:r>
            <w:r w:rsidR="009602CD" w:rsidRPr="00AD3CC7">
              <w:rPr>
                <w:color w:val="000000" w:themeColor="text1"/>
                <w:szCs w:val="28"/>
                <w:lang w:eastAsia="vi"/>
              </w:rPr>
              <w:lastRenderedPageBreak/>
              <w:t>Huang Qiao outgoing</w:t>
            </w:r>
            <w:r w:rsidRPr="00AD3CC7">
              <w:rPr>
                <w:color w:val="000000" w:themeColor="text1"/>
                <w:szCs w:val="28"/>
                <w:lang w:eastAsia="vi"/>
              </w:rPr>
              <w:t xml:space="preserve"> bay)</w:t>
            </w:r>
          </w:p>
        </w:tc>
        <w:tc>
          <w:tcPr>
            <w:tcW w:w="604" w:type="pct"/>
            <w:tcMar>
              <w:top w:w="0" w:type="dxa"/>
              <w:left w:w="108" w:type="dxa"/>
              <w:bottom w:w="0" w:type="dxa"/>
              <w:right w:w="108" w:type="dxa"/>
            </w:tcMar>
            <w:vAlign w:val="center"/>
          </w:tcPr>
          <w:p w14:paraId="5B6E9DA8" w14:textId="77777777" w:rsidR="00495B0C" w:rsidRPr="00AD3CC7" w:rsidRDefault="00495B0C" w:rsidP="00D46441">
            <w:pPr>
              <w:widowControl w:val="0"/>
              <w:spacing w:before="30" w:after="30"/>
              <w:jc w:val="center"/>
              <w:rPr>
                <w:color w:val="000000" w:themeColor="text1"/>
              </w:rPr>
            </w:pPr>
          </w:p>
        </w:tc>
      </w:tr>
      <w:tr w:rsidR="0012218F" w:rsidRPr="00AD3CC7" w14:paraId="2FB90B97" w14:textId="77777777" w:rsidTr="00D46441">
        <w:trPr>
          <w:jc w:val="center"/>
        </w:trPr>
        <w:tc>
          <w:tcPr>
            <w:tcW w:w="471" w:type="pct"/>
            <w:tcMar>
              <w:top w:w="0" w:type="dxa"/>
              <w:left w:w="108" w:type="dxa"/>
              <w:bottom w:w="0" w:type="dxa"/>
              <w:right w:w="108" w:type="dxa"/>
            </w:tcMar>
            <w:vAlign w:val="center"/>
          </w:tcPr>
          <w:p w14:paraId="3459D300" w14:textId="77777777" w:rsidR="00495B0C" w:rsidRPr="00AD3CC7" w:rsidRDefault="00495B0C" w:rsidP="00D46441">
            <w:pPr>
              <w:widowControl w:val="0"/>
              <w:spacing w:before="30" w:after="30"/>
              <w:jc w:val="center"/>
              <w:rPr>
                <w:color w:val="000000" w:themeColor="text1"/>
              </w:rPr>
            </w:pPr>
            <w:r w:rsidRPr="00AD3CC7">
              <w:rPr>
                <w:color w:val="000000" w:themeColor="text1"/>
              </w:rPr>
              <w:t>13</w:t>
            </w:r>
          </w:p>
        </w:tc>
        <w:tc>
          <w:tcPr>
            <w:tcW w:w="2085" w:type="pct"/>
            <w:tcMar>
              <w:top w:w="0" w:type="dxa"/>
              <w:left w:w="108" w:type="dxa"/>
              <w:bottom w:w="0" w:type="dxa"/>
              <w:right w:w="108" w:type="dxa"/>
            </w:tcMar>
            <w:vAlign w:val="center"/>
          </w:tcPr>
          <w:p w14:paraId="75008149" w14:textId="77777777" w:rsidR="00495B0C" w:rsidRPr="00AD3CC7" w:rsidRDefault="00495B0C" w:rsidP="00A60D58">
            <w:pPr>
              <w:widowControl w:val="0"/>
              <w:spacing w:before="30" w:after="30"/>
              <w:jc w:val="both"/>
              <w:rPr>
                <w:color w:val="000000" w:themeColor="text1"/>
              </w:rPr>
            </w:pPr>
            <w:r w:rsidRPr="00AD3CC7">
              <w:rPr>
                <w:color w:val="000000" w:themeColor="text1"/>
              </w:rPr>
              <w:t>Rated short-time withstand current</w:t>
            </w:r>
          </w:p>
        </w:tc>
        <w:tc>
          <w:tcPr>
            <w:tcW w:w="550" w:type="pct"/>
            <w:tcMar>
              <w:top w:w="0" w:type="dxa"/>
              <w:left w:w="108" w:type="dxa"/>
              <w:bottom w:w="0" w:type="dxa"/>
              <w:right w:w="108" w:type="dxa"/>
            </w:tcMar>
            <w:vAlign w:val="center"/>
          </w:tcPr>
          <w:p w14:paraId="2F6CC901" w14:textId="77777777" w:rsidR="00495B0C" w:rsidRPr="00AD3CC7" w:rsidRDefault="00495B0C" w:rsidP="00D46441">
            <w:pPr>
              <w:widowControl w:val="0"/>
              <w:spacing w:before="30" w:after="30"/>
              <w:jc w:val="center"/>
              <w:rPr>
                <w:color w:val="000000" w:themeColor="text1"/>
              </w:rPr>
            </w:pPr>
            <w:r w:rsidRPr="00AD3CC7">
              <w:rPr>
                <w:color w:val="000000" w:themeColor="text1"/>
              </w:rPr>
              <w:t>kA rms.</w:t>
            </w:r>
          </w:p>
        </w:tc>
        <w:tc>
          <w:tcPr>
            <w:tcW w:w="1290" w:type="pct"/>
            <w:tcMar>
              <w:top w:w="0" w:type="dxa"/>
              <w:left w:w="108" w:type="dxa"/>
              <w:bottom w:w="0" w:type="dxa"/>
              <w:right w:w="108" w:type="dxa"/>
            </w:tcMar>
            <w:vAlign w:val="center"/>
          </w:tcPr>
          <w:p w14:paraId="7B67EC06" w14:textId="77777777" w:rsidR="00495B0C" w:rsidRPr="00AD3CC7" w:rsidRDefault="00495B0C" w:rsidP="00D46441">
            <w:pPr>
              <w:widowControl w:val="0"/>
              <w:spacing w:before="30" w:after="30"/>
              <w:jc w:val="center"/>
              <w:rPr>
                <w:color w:val="000000" w:themeColor="text1"/>
              </w:rPr>
            </w:pPr>
            <w:r w:rsidRPr="00AD3CC7">
              <w:rPr>
                <w:color w:val="000000" w:themeColor="text1"/>
              </w:rPr>
              <w:t>≥ 50</w:t>
            </w:r>
          </w:p>
        </w:tc>
        <w:tc>
          <w:tcPr>
            <w:tcW w:w="604" w:type="pct"/>
            <w:tcMar>
              <w:top w:w="0" w:type="dxa"/>
              <w:left w:w="108" w:type="dxa"/>
              <w:bottom w:w="0" w:type="dxa"/>
              <w:right w:w="108" w:type="dxa"/>
            </w:tcMar>
            <w:vAlign w:val="center"/>
          </w:tcPr>
          <w:p w14:paraId="5CD69904" w14:textId="77777777" w:rsidR="00495B0C" w:rsidRPr="00AD3CC7" w:rsidRDefault="00495B0C" w:rsidP="00D46441">
            <w:pPr>
              <w:widowControl w:val="0"/>
              <w:spacing w:before="30" w:after="30"/>
              <w:jc w:val="center"/>
              <w:rPr>
                <w:color w:val="000000" w:themeColor="text1"/>
              </w:rPr>
            </w:pPr>
          </w:p>
        </w:tc>
      </w:tr>
      <w:tr w:rsidR="0012218F" w:rsidRPr="00AD3CC7" w14:paraId="6629CE5D" w14:textId="77777777" w:rsidTr="00D46441">
        <w:trPr>
          <w:jc w:val="center"/>
        </w:trPr>
        <w:tc>
          <w:tcPr>
            <w:tcW w:w="471" w:type="pct"/>
            <w:tcMar>
              <w:top w:w="0" w:type="dxa"/>
              <w:left w:w="108" w:type="dxa"/>
              <w:bottom w:w="0" w:type="dxa"/>
              <w:right w:w="108" w:type="dxa"/>
            </w:tcMar>
            <w:vAlign w:val="center"/>
          </w:tcPr>
          <w:p w14:paraId="68FE713A" w14:textId="77777777" w:rsidR="00495B0C" w:rsidRPr="00AD3CC7" w:rsidRDefault="00495B0C" w:rsidP="00D46441">
            <w:pPr>
              <w:widowControl w:val="0"/>
              <w:spacing w:before="30" w:after="30"/>
              <w:jc w:val="center"/>
              <w:rPr>
                <w:color w:val="000000" w:themeColor="text1"/>
              </w:rPr>
            </w:pPr>
            <w:r w:rsidRPr="00AD3CC7">
              <w:rPr>
                <w:color w:val="000000" w:themeColor="text1"/>
              </w:rPr>
              <w:t>14</w:t>
            </w:r>
          </w:p>
        </w:tc>
        <w:tc>
          <w:tcPr>
            <w:tcW w:w="2085" w:type="pct"/>
            <w:tcMar>
              <w:top w:w="0" w:type="dxa"/>
              <w:left w:w="108" w:type="dxa"/>
              <w:bottom w:w="0" w:type="dxa"/>
              <w:right w:w="108" w:type="dxa"/>
            </w:tcMar>
            <w:vAlign w:val="center"/>
          </w:tcPr>
          <w:p w14:paraId="044AA1F4" w14:textId="77777777" w:rsidR="00495B0C" w:rsidRPr="00AD3CC7" w:rsidRDefault="00495B0C" w:rsidP="00A60D58">
            <w:pPr>
              <w:widowControl w:val="0"/>
              <w:spacing w:before="30" w:after="30"/>
              <w:jc w:val="both"/>
              <w:rPr>
                <w:color w:val="000000" w:themeColor="text1"/>
              </w:rPr>
            </w:pPr>
            <w:r w:rsidRPr="00AD3CC7">
              <w:rPr>
                <w:color w:val="000000" w:themeColor="text1"/>
              </w:rPr>
              <w:t>Rated duration of short-circuits</w:t>
            </w:r>
          </w:p>
        </w:tc>
        <w:tc>
          <w:tcPr>
            <w:tcW w:w="550" w:type="pct"/>
            <w:tcMar>
              <w:top w:w="0" w:type="dxa"/>
              <w:left w:w="108" w:type="dxa"/>
              <w:bottom w:w="0" w:type="dxa"/>
              <w:right w:w="108" w:type="dxa"/>
            </w:tcMar>
            <w:vAlign w:val="center"/>
          </w:tcPr>
          <w:p w14:paraId="3E33C5FD" w14:textId="77777777" w:rsidR="00495B0C" w:rsidRPr="00AD3CC7" w:rsidRDefault="00495B0C" w:rsidP="00D46441">
            <w:pPr>
              <w:widowControl w:val="0"/>
              <w:spacing w:before="30" w:after="30"/>
              <w:jc w:val="center"/>
              <w:rPr>
                <w:color w:val="000000" w:themeColor="text1"/>
              </w:rPr>
            </w:pPr>
            <w:r w:rsidRPr="00AD3CC7">
              <w:rPr>
                <w:color w:val="000000" w:themeColor="text1"/>
              </w:rPr>
              <w:t>sec</w:t>
            </w:r>
          </w:p>
        </w:tc>
        <w:tc>
          <w:tcPr>
            <w:tcW w:w="1290" w:type="pct"/>
            <w:tcMar>
              <w:top w:w="0" w:type="dxa"/>
              <w:left w:w="108" w:type="dxa"/>
              <w:bottom w:w="0" w:type="dxa"/>
              <w:right w:w="108" w:type="dxa"/>
            </w:tcMar>
            <w:vAlign w:val="center"/>
          </w:tcPr>
          <w:p w14:paraId="633F452A" w14:textId="77777777" w:rsidR="00495B0C" w:rsidRPr="00AD3CC7" w:rsidRDefault="000B169B" w:rsidP="00D46441">
            <w:pPr>
              <w:widowControl w:val="0"/>
              <w:spacing w:before="30" w:after="30"/>
              <w:jc w:val="center"/>
              <w:rPr>
                <w:color w:val="000000" w:themeColor="text1"/>
              </w:rPr>
            </w:pPr>
            <w:r w:rsidRPr="00AD3CC7">
              <w:rPr>
                <w:color w:val="000000" w:themeColor="text1"/>
              </w:rPr>
              <w:t>≥1</w:t>
            </w:r>
          </w:p>
        </w:tc>
        <w:tc>
          <w:tcPr>
            <w:tcW w:w="604" w:type="pct"/>
            <w:tcMar>
              <w:top w:w="0" w:type="dxa"/>
              <w:left w:w="108" w:type="dxa"/>
              <w:bottom w:w="0" w:type="dxa"/>
              <w:right w:w="108" w:type="dxa"/>
            </w:tcMar>
            <w:vAlign w:val="center"/>
          </w:tcPr>
          <w:p w14:paraId="0D4D3653" w14:textId="77777777" w:rsidR="00495B0C" w:rsidRPr="00AD3CC7" w:rsidRDefault="00495B0C" w:rsidP="00D46441">
            <w:pPr>
              <w:widowControl w:val="0"/>
              <w:spacing w:before="30" w:after="30"/>
              <w:jc w:val="center"/>
              <w:rPr>
                <w:color w:val="000000" w:themeColor="text1"/>
              </w:rPr>
            </w:pPr>
          </w:p>
        </w:tc>
      </w:tr>
      <w:tr w:rsidR="0012218F" w:rsidRPr="00AD3CC7" w14:paraId="36F2AB6E" w14:textId="77777777" w:rsidTr="00D46441">
        <w:trPr>
          <w:jc w:val="center"/>
        </w:trPr>
        <w:tc>
          <w:tcPr>
            <w:tcW w:w="471" w:type="pct"/>
            <w:tcMar>
              <w:top w:w="0" w:type="dxa"/>
              <w:left w:w="108" w:type="dxa"/>
              <w:bottom w:w="0" w:type="dxa"/>
              <w:right w:w="108" w:type="dxa"/>
            </w:tcMar>
            <w:vAlign w:val="center"/>
          </w:tcPr>
          <w:p w14:paraId="6CDEB92C" w14:textId="77777777" w:rsidR="00495B0C" w:rsidRPr="00AD3CC7" w:rsidRDefault="00495B0C" w:rsidP="00D46441">
            <w:pPr>
              <w:widowControl w:val="0"/>
              <w:spacing w:before="30" w:after="30"/>
              <w:jc w:val="center"/>
              <w:rPr>
                <w:color w:val="000000" w:themeColor="text1"/>
              </w:rPr>
            </w:pPr>
            <w:r w:rsidRPr="00AD3CC7">
              <w:rPr>
                <w:color w:val="000000" w:themeColor="text1"/>
              </w:rPr>
              <w:t>15</w:t>
            </w:r>
          </w:p>
        </w:tc>
        <w:tc>
          <w:tcPr>
            <w:tcW w:w="2085" w:type="pct"/>
            <w:tcMar>
              <w:top w:w="0" w:type="dxa"/>
              <w:left w:w="108" w:type="dxa"/>
              <w:bottom w:w="0" w:type="dxa"/>
              <w:right w:w="108" w:type="dxa"/>
            </w:tcMar>
            <w:vAlign w:val="center"/>
          </w:tcPr>
          <w:p w14:paraId="3772C2B3" w14:textId="77777777" w:rsidR="00495B0C" w:rsidRPr="00AD3CC7" w:rsidRDefault="00495B0C" w:rsidP="00A60D58">
            <w:pPr>
              <w:widowControl w:val="0"/>
              <w:spacing w:before="30" w:after="30"/>
              <w:jc w:val="both"/>
              <w:rPr>
                <w:color w:val="000000" w:themeColor="text1"/>
              </w:rPr>
            </w:pPr>
            <w:r w:rsidRPr="00AD3CC7">
              <w:rPr>
                <w:color w:val="000000" w:themeColor="text1"/>
              </w:rPr>
              <w:t xml:space="preserve">Rated peak withstand current </w:t>
            </w:r>
          </w:p>
        </w:tc>
        <w:tc>
          <w:tcPr>
            <w:tcW w:w="550" w:type="pct"/>
            <w:tcMar>
              <w:top w:w="0" w:type="dxa"/>
              <w:left w:w="108" w:type="dxa"/>
              <w:bottom w:w="0" w:type="dxa"/>
              <w:right w:w="108" w:type="dxa"/>
            </w:tcMar>
            <w:vAlign w:val="center"/>
          </w:tcPr>
          <w:p w14:paraId="48A40E4A" w14:textId="77777777" w:rsidR="00495B0C" w:rsidRPr="00AD3CC7" w:rsidRDefault="00495B0C" w:rsidP="00D46441">
            <w:pPr>
              <w:widowControl w:val="0"/>
              <w:spacing w:before="30" w:after="30"/>
              <w:jc w:val="center"/>
              <w:rPr>
                <w:color w:val="000000" w:themeColor="text1"/>
              </w:rPr>
            </w:pPr>
            <w:r w:rsidRPr="00AD3CC7">
              <w:rPr>
                <w:color w:val="000000" w:themeColor="text1"/>
              </w:rPr>
              <w:t>kA peak</w:t>
            </w:r>
          </w:p>
        </w:tc>
        <w:tc>
          <w:tcPr>
            <w:tcW w:w="1290" w:type="pct"/>
            <w:tcMar>
              <w:top w:w="0" w:type="dxa"/>
              <w:left w:w="108" w:type="dxa"/>
              <w:bottom w:w="0" w:type="dxa"/>
              <w:right w:w="108" w:type="dxa"/>
            </w:tcMar>
            <w:vAlign w:val="center"/>
          </w:tcPr>
          <w:p w14:paraId="58C50EBD" w14:textId="77777777" w:rsidR="00495B0C" w:rsidRPr="00AD3CC7" w:rsidRDefault="00495B0C" w:rsidP="00D46441">
            <w:pPr>
              <w:widowControl w:val="0"/>
              <w:spacing w:before="30" w:after="30"/>
              <w:jc w:val="center"/>
              <w:rPr>
                <w:color w:val="000000" w:themeColor="text1"/>
              </w:rPr>
            </w:pPr>
            <w:r w:rsidRPr="00AD3CC7">
              <w:rPr>
                <w:color w:val="000000" w:themeColor="text1"/>
              </w:rPr>
              <w:t>≥ 125</w:t>
            </w:r>
          </w:p>
        </w:tc>
        <w:tc>
          <w:tcPr>
            <w:tcW w:w="604" w:type="pct"/>
            <w:tcMar>
              <w:top w:w="0" w:type="dxa"/>
              <w:left w:w="108" w:type="dxa"/>
              <w:bottom w:w="0" w:type="dxa"/>
              <w:right w:w="108" w:type="dxa"/>
            </w:tcMar>
            <w:vAlign w:val="center"/>
          </w:tcPr>
          <w:p w14:paraId="1AD34B0B" w14:textId="77777777" w:rsidR="00495B0C" w:rsidRPr="00AD3CC7" w:rsidRDefault="00495B0C" w:rsidP="00D46441">
            <w:pPr>
              <w:widowControl w:val="0"/>
              <w:spacing w:before="30" w:after="30"/>
              <w:jc w:val="center"/>
              <w:rPr>
                <w:color w:val="000000" w:themeColor="text1"/>
              </w:rPr>
            </w:pPr>
          </w:p>
        </w:tc>
      </w:tr>
      <w:tr w:rsidR="0012218F" w:rsidRPr="00AD3CC7" w14:paraId="6BC52323" w14:textId="77777777" w:rsidTr="00D46441">
        <w:trPr>
          <w:jc w:val="center"/>
        </w:trPr>
        <w:tc>
          <w:tcPr>
            <w:tcW w:w="471" w:type="pct"/>
            <w:tcMar>
              <w:top w:w="0" w:type="dxa"/>
              <w:left w:w="108" w:type="dxa"/>
              <w:bottom w:w="0" w:type="dxa"/>
              <w:right w:w="108" w:type="dxa"/>
            </w:tcMar>
            <w:vAlign w:val="center"/>
          </w:tcPr>
          <w:p w14:paraId="16A76AEA" w14:textId="77777777" w:rsidR="00495B0C" w:rsidRPr="00AD3CC7" w:rsidRDefault="00495B0C" w:rsidP="00D46441">
            <w:pPr>
              <w:widowControl w:val="0"/>
              <w:spacing w:before="30" w:after="30"/>
              <w:jc w:val="center"/>
              <w:rPr>
                <w:color w:val="000000" w:themeColor="text1"/>
              </w:rPr>
            </w:pPr>
            <w:r w:rsidRPr="00AD3CC7">
              <w:rPr>
                <w:color w:val="000000" w:themeColor="text1"/>
              </w:rPr>
              <w:t>16</w:t>
            </w:r>
          </w:p>
        </w:tc>
        <w:tc>
          <w:tcPr>
            <w:tcW w:w="2085" w:type="pct"/>
            <w:tcMar>
              <w:top w:w="0" w:type="dxa"/>
              <w:left w:w="108" w:type="dxa"/>
              <w:bottom w:w="0" w:type="dxa"/>
              <w:right w:w="108" w:type="dxa"/>
            </w:tcMar>
            <w:vAlign w:val="center"/>
          </w:tcPr>
          <w:p w14:paraId="2FBD3F38" w14:textId="77777777" w:rsidR="00495B0C" w:rsidRPr="00AD3CC7" w:rsidRDefault="00495B0C" w:rsidP="00A60D58">
            <w:pPr>
              <w:widowControl w:val="0"/>
              <w:spacing w:before="30" w:after="30"/>
              <w:jc w:val="both"/>
              <w:rPr>
                <w:color w:val="000000" w:themeColor="text1"/>
              </w:rPr>
            </w:pPr>
            <w:r w:rsidRPr="00AD3CC7">
              <w:rPr>
                <w:color w:val="000000" w:themeColor="text1"/>
              </w:rPr>
              <w:t>Rated line-charging breaking current</w:t>
            </w:r>
          </w:p>
        </w:tc>
        <w:tc>
          <w:tcPr>
            <w:tcW w:w="550" w:type="pct"/>
            <w:tcMar>
              <w:top w:w="0" w:type="dxa"/>
              <w:left w:w="108" w:type="dxa"/>
              <w:bottom w:w="0" w:type="dxa"/>
              <w:right w:w="108" w:type="dxa"/>
            </w:tcMar>
            <w:vAlign w:val="center"/>
          </w:tcPr>
          <w:p w14:paraId="0A2F0144" w14:textId="77777777" w:rsidR="00495B0C" w:rsidRPr="00AD3CC7" w:rsidRDefault="00495B0C" w:rsidP="00D46441">
            <w:pPr>
              <w:widowControl w:val="0"/>
              <w:spacing w:before="30" w:after="30"/>
              <w:jc w:val="center"/>
              <w:rPr>
                <w:color w:val="000000" w:themeColor="text1"/>
              </w:rPr>
            </w:pPr>
            <w:r w:rsidRPr="00AD3CC7">
              <w:rPr>
                <w:color w:val="000000" w:themeColor="text1"/>
              </w:rPr>
              <w:t>A rms</w:t>
            </w:r>
          </w:p>
        </w:tc>
        <w:tc>
          <w:tcPr>
            <w:tcW w:w="1290" w:type="pct"/>
            <w:tcMar>
              <w:top w:w="0" w:type="dxa"/>
              <w:left w:w="108" w:type="dxa"/>
              <w:bottom w:w="0" w:type="dxa"/>
              <w:right w:w="108" w:type="dxa"/>
            </w:tcMar>
            <w:vAlign w:val="center"/>
          </w:tcPr>
          <w:p w14:paraId="485050D7" w14:textId="77777777" w:rsidR="00495B0C" w:rsidRPr="00AD3CC7" w:rsidRDefault="00495B0C" w:rsidP="00D46441">
            <w:pPr>
              <w:widowControl w:val="0"/>
              <w:spacing w:before="30" w:after="30"/>
              <w:jc w:val="center"/>
              <w:rPr>
                <w:color w:val="000000" w:themeColor="text1"/>
              </w:rPr>
            </w:pPr>
            <w:r w:rsidRPr="00AD3CC7">
              <w:rPr>
                <w:color w:val="000000" w:themeColor="text1"/>
              </w:rPr>
              <w:t>≥ 125</w:t>
            </w:r>
          </w:p>
        </w:tc>
        <w:tc>
          <w:tcPr>
            <w:tcW w:w="604" w:type="pct"/>
            <w:tcMar>
              <w:top w:w="0" w:type="dxa"/>
              <w:left w:w="108" w:type="dxa"/>
              <w:bottom w:w="0" w:type="dxa"/>
              <w:right w:w="108" w:type="dxa"/>
            </w:tcMar>
            <w:vAlign w:val="center"/>
          </w:tcPr>
          <w:p w14:paraId="4C3A185A" w14:textId="77777777" w:rsidR="00495B0C" w:rsidRPr="00AD3CC7" w:rsidRDefault="00495B0C" w:rsidP="00D46441">
            <w:pPr>
              <w:widowControl w:val="0"/>
              <w:spacing w:before="30" w:after="30"/>
              <w:jc w:val="center"/>
              <w:rPr>
                <w:color w:val="000000" w:themeColor="text1"/>
              </w:rPr>
            </w:pPr>
          </w:p>
        </w:tc>
      </w:tr>
      <w:tr w:rsidR="0012218F" w:rsidRPr="00AD3CC7" w14:paraId="44F90578" w14:textId="77777777" w:rsidTr="00D46441">
        <w:trPr>
          <w:jc w:val="center"/>
        </w:trPr>
        <w:tc>
          <w:tcPr>
            <w:tcW w:w="471" w:type="pct"/>
            <w:tcMar>
              <w:top w:w="0" w:type="dxa"/>
              <w:left w:w="108" w:type="dxa"/>
              <w:bottom w:w="0" w:type="dxa"/>
              <w:right w:w="108" w:type="dxa"/>
            </w:tcMar>
            <w:vAlign w:val="center"/>
          </w:tcPr>
          <w:p w14:paraId="04E1EBE1" w14:textId="77777777" w:rsidR="00495B0C" w:rsidRPr="00AD3CC7" w:rsidRDefault="00495B0C" w:rsidP="00D46441">
            <w:pPr>
              <w:widowControl w:val="0"/>
              <w:spacing w:before="30" w:after="30"/>
              <w:jc w:val="center"/>
              <w:rPr>
                <w:color w:val="000000" w:themeColor="text1"/>
              </w:rPr>
            </w:pPr>
            <w:r w:rsidRPr="00AD3CC7">
              <w:rPr>
                <w:color w:val="000000" w:themeColor="text1"/>
              </w:rPr>
              <w:t>17</w:t>
            </w:r>
          </w:p>
        </w:tc>
        <w:tc>
          <w:tcPr>
            <w:tcW w:w="2085" w:type="pct"/>
            <w:tcMar>
              <w:top w:w="0" w:type="dxa"/>
              <w:left w:w="108" w:type="dxa"/>
              <w:bottom w:w="0" w:type="dxa"/>
              <w:right w:w="108" w:type="dxa"/>
            </w:tcMar>
            <w:vAlign w:val="center"/>
          </w:tcPr>
          <w:p w14:paraId="6A22DB72" w14:textId="77777777" w:rsidR="00495B0C" w:rsidRPr="00AD3CC7" w:rsidRDefault="00495B0C" w:rsidP="00A60D58">
            <w:pPr>
              <w:widowControl w:val="0"/>
              <w:spacing w:before="30" w:after="30"/>
              <w:jc w:val="both"/>
              <w:rPr>
                <w:color w:val="000000" w:themeColor="text1"/>
              </w:rPr>
            </w:pPr>
            <w:r w:rsidRPr="00AD3CC7">
              <w:rPr>
                <w:color w:val="000000" w:themeColor="text1"/>
              </w:rPr>
              <w:t>Rated cable-charging breaking current</w:t>
            </w:r>
          </w:p>
        </w:tc>
        <w:tc>
          <w:tcPr>
            <w:tcW w:w="550" w:type="pct"/>
            <w:tcMar>
              <w:top w:w="0" w:type="dxa"/>
              <w:left w:w="108" w:type="dxa"/>
              <w:bottom w:w="0" w:type="dxa"/>
              <w:right w:w="108" w:type="dxa"/>
            </w:tcMar>
            <w:vAlign w:val="center"/>
          </w:tcPr>
          <w:p w14:paraId="564993E8" w14:textId="77777777" w:rsidR="00495B0C" w:rsidRPr="00AD3CC7" w:rsidRDefault="00495B0C" w:rsidP="00D46441">
            <w:pPr>
              <w:widowControl w:val="0"/>
              <w:spacing w:before="30" w:after="30"/>
              <w:jc w:val="center"/>
              <w:rPr>
                <w:color w:val="000000" w:themeColor="text1"/>
              </w:rPr>
            </w:pPr>
            <w:r w:rsidRPr="00AD3CC7">
              <w:rPr>
                <w:color w:val="000000" w:themeColor="text1"/>
              </w:rPr>
              <w:t>A rms</w:t>
            </w:r>
          </w:p>
        </w:tc>
        <w:tc>
          <w:tcPr>
            <w:tcW w:w="1290" w:type="pct"/>
            <w:tcMar>
              <w:top w:w="0" w:type="dxa"/>
              <w:left w:w="108" w:type="dxa"/>
              <w:bottom w:w="0" w:type="dxa"/>
              <w:right w:w="108" w:type="dxa"/>
            </w:tcMar>
            <w:vAlign w:val="center"/>
          </w:tcPr>
          <w:p w14:paraId="5FBC0FE9" w14:textId="77777777" w:rsidR="00495B0C" w:rsidRPr="00AD3CC7" w:rsidRDefault="00495B0C" w:rsidP="00D46441">
            <w:pPr>
              <w:widowControl w:val="0"/>
              <w:spacing w:before="30" w:after="30"/>
              <w:jc w:val="center"/>
              <w:rPr>
                <w:color w:val="000000" w:themeColor="text1"/>
              </w:rPr>
            </w:pPr>
            <w:r w:rsidRPr="00AD3CC7">
              <w:rPr>
                <w:color w:val="000000" w:themeColor="text1"/>
              </w:rPr>
              <w:t>≥ 250</w:t>
            </w:r>
          </w:p>
        </w:tc>
        <w:tc>
          <w:tcPr>
            <w:tcW w:w="604" w:type="pct"/>
            <w:tcMar>
              <w:top w:w="0" w:type="dxa"/>
              <w:left w:w="108" w:type="dxa"/>
              <w:bottom w:w="0" w:type="dxa"/>
              <w:right w:w="108" w:type="dxa"/>
            </w:tcMar>
            <w:vAlign w:val="center"/>
          </w:tcPr>
          <w:p w14:paraId="4CBB354F" w14:textId="77777777" w:rsidR="00495B0C" w:rsidRPr="00AD3CC7" w:rsidRDefault="00495B0C" w:rsidP="00D46441">
            <w:pPr>
              <w:widowControl w:val="0"/>
              <w:spacing w:before="30" w:after="30"/>
              <w:jc w:val="center"/>
              <w:rPr>
                <w:color w:val="000000" w:themeColor="text1"/>
              </w:rPr>
            </w:pPr>
          </w:p>
        </w:tc>
      </w:tr>
      <w:tr w:rsidR="0012218F" w:rsidRPr="00AD3CC7" w14:paraId="04A467D0" w14:textId="77777777" w:rsidTr="00D46441">
        <w:trPr>
          <w:jc w:val="center"/>
        </w:trPr>
        <w:tc>
          <w:tcPr>
            <w:tcW w:w="471" w:type="pct"/>
            <w:tcMar>
              <w:top w:w="0" w:type="dxa"/>
              <w:left w:w="108" w:type="dxa"/>
              <w:bottom w:w="0" w:type="dxa"/>
              <w:right w:w="108" w:type="dxa"/>
            </w:tcMar>
            <w:vAlign w:val="center"/>
          </w:tcPr>
          <w:p w14:paraId="2053AA68" w14:textId="77777777" w:rsidR="00495B0C" w:rsidRPr="00AD3CC7" w:rsidRDefault="00495B0C" w:rsidP="00D46441">
            <w:pPr>
              <w:widowControl w:val="0"/>
              <w:spacing w:before="30" w:after="30"/>
              <w:jc w:val="center"/>
              <w:rPr>
                <w:color w:val="000000" w:themeColor="text1"/>
              </w:rPr>
            </w:pPr>
            <w:r w:rsidRPr="00AD3CC7">
              <w:rPr>
                <w:color w:val="000000" w:themeColor="text1"/>
              </w:rPr>
              <w:t>18</w:t>
            </w:r>
          </w:p>
        </w:tc>
        <w:tc>
          <w:tcPr>
            <w:tcW w:w="2085" w:type="pct"/>
            <w:tcMar>
              <w:top w:w="0" w:type="dxa"/>
              <w:left w:w="108" w:type="dxa"/>
              <w:bottom w:w="0" w:type="dxa"/>
              <w:right w:w="108" w:type="dxa"/>
            </w:tcMar>
            <w:vAlign w:val="center"/>
          </w:tcPr>
          <w:p w14:paraId="44BD1B24" w14:textId="77777777" w:rsidR="00495B0C" w:rsidRPr="00AD3CC7" w:rsidRDefault="00495B0C" w:rsidP="00A60D58">
            <w:pPr>
              <w:widowControl w:val="0"/>
              <w:spacing w:before="30" w:after="30"/>
              <w:jc w:val="both"/>
              <w:rPr>
                <w:color w:val="000000" w:themeColor="text1"/>
              </w:rPr>
            </w:pPr>
            <w:r w:rsidRPr="00AD3CC7">
              <w:rPr>
                <w:color w:val="000000" w:themeColor="text1"/>
              </w:rPr>
              <w:t>Rated capacitive breaking curent</w:t>
            </w:r>
          </w:p>
        </w:tc>
        <w:tc>
          <w:tcPr>
            <w:tcW w:w="550" w:type="pct"/>
            <w:tcMar>
              <w:top w:w="0" w:type="dxa"/>
              <w:left w:w="108" w:type="dxa"/>
              <w:bottom w:w="0" w:type="dxa"/>
              <w:right w:w="108" w:type="dxa"/>
            </w:tcMar>
            <w:vAlign w:val="center"/>
          </w:tcPr>
          <w:p w14:paraId="25C7193C" w14:textId="77777777" w:rsidR="00495B0C" w:rsidRPr="00AD3CC7" w:rsidRDefault="00495B0C" w:rsidP="00D46441">
            <w:pPr>
              <w:widowControl w:val="0"/>
              <w:spacing w:before="30" w:after="30"/>
              <w:jc w:val="center"/>
              <w:rPr>
                <w:color w:val="000000" w:themeColor="text1"/>
              </w:rPr>
            </w:pPr>
            <w:r w:rsidRPr="00AD3CC7">
              <w:rPr>
                <w:color w:val="000000" w:themeColor="text1"/>
              </w:rPr>
              <w:t>Arms</w:t>
            </w:r>
          </w:p>
        </w:tc>
        <w:tc>
          <w:tcPr>
            <w:tcW w:w="1290" w:type="pct"/>
            <w:tcMar>
              <w:top w:w="0" w:type="dxa"/>
              <w:left w:w="108" w:type="dxa"/>
              <w:bottom w:w="0" w:type="dxa"/>
              <w:right w:w="108" w:type="dxa"/>
            </w:tcMar>
            <w:vAlign w:val="center"/>
          </w:tcPr>
          <w:p w14:paraId="621FCE83" w14:textId="77777777" w:rsidR="00495B0C" w:rsidRPr="00AD3CC7" w:rsidRDefault="00495B0C" w:rsidP="00D46441">
            <w:pPr>
              <w:widowControl w:val="0"/>
              <w:spacing w:before="30" w:after="30"/>
              <w:jc w:val="center"/>
              <w:rPr>
                <w:color w:val="000000" w:themeColor="text1"/>
              </w:rPr>
            </w:pPr>
            <w:r w:rsidRPr="00AD3CC7">
              <w:rPr>
                <w:color w:val="000000" w:themeColor="text1"/>
              </w:rPr>
              <w:sym w:font="Symbol" w:char="F0B3"/>
            </w:r>
            <w:r w:rsidRPr="00AD3CC7">
              <w:rPr>
                <w:color w:val="000000" w:themeColor="text1"/>
              </w:rPr>
              <w:t xml:space="preserve"> 400</w:t>
            </w:r>
          </w:p>
        </w:tc>
        <w:tc>
          <w:tcPr>
            <w:tcW w:w="604" w:type="pct"/>
            <w:tcMar>
              <w:top w:w="0" w:type="dxa"/>
              <w:left w:w="108" w:type="dxa"/>
              <w:bottom w:w="0" w:type="dxa"/>
              <w:right w:w="108" w:type="dxa"/>
            </w:tcMar>
            <w:vAlign w:val="center"/>
          </w:tcPr>
          <w:p w14:paraId="79426EDF" w14:textId="77777777" w:rsidR="00495B0C" w:rsidRPr="00AD3CC7" w:rsidRDefault="00495B0C" w:rsidP="00D46441">
            <w:pPr>
              <w:widowControl w:val="0"/>
              <w:spacing w:before="30" w:after="30"/>
              <w:jc w:val="center"/>
              <w:rPr>
                <w:color w:val="000000" w:themeColor="text1"/>
              </w:rPr>
            </w:pPr>
          </w:p>
        </w:tc>
      </w:tr>
      <w:tr w:rsidR="0012218F" w:rsidRPr="00AD3CC7" w14:paraId="1BF8871E" w14:textId="77777777" w:rsidTr="00D46441">
        <w:trPr>
          <w:jc w:val="center"/>
        </w:trPr>
        <w:tc>
          <w:tcPr>
            <w:tcW w:w="471" w:type="pct"/>
            <w:tcMar>
              <w:top w:w="0" w:type="dxa"/>
              <w:left w:w="108" w:type="dxa"/>
              <w:bottom w:w="0" w:type="dxa"/>
              <w:right w:w="108" w:type="dxa"/>
            </w:tcMar>
            <w:vAlign w:val="center"/>
          </w:tcPr>
          <w:p w14:paraId="322F4159" w14:textId="77777777" w:rsidR="00495B0C" w:rsidRPr="00AD3CC7" w:rsidRDefault="00495B0C" w:rsidP="00D46441">
            <w:pPr>
              <w:widowControl w:val="0"/>
              <w:spacing w:before="30" w:after="30"/>
              <w:jc w:val="center"/>
              <w:rPr>
                <w:color w:val="000000" w:themeColor="text1"/>
              </w:rPr>
            </w:pPr>
            <w:r w:rsidRPr="00AD3CC7">
              <w:rPr>
                <w:color w:val="000000" w:themeColor="text1"/>
              </w:rPr>
              <w:t>19</w:t>
            </w:r>
          </w:p>
        </w:tc>
        <w:tc>
          <w:tcPr>
            <w:tcW w:w="2085" w:type="pct"/>
            <w:tcMar>
              <w:top w:w="0" w:type="dxa"/>
              <w:left w:w="108" w:type="dxa"/>
              <w:bottom w:w="0" w:type="dxa"/>
              <w:right w:w="108" w:type="dxa"/>
            </w:tcMar>
            <w:vAlign w:val="center"/>
          </w:tcPr>
          <w:p w14:paraId="59EAC24E" w14:textId="77777777" w:rsidR="00495B0C" w:rsidRPr="00AD3CC7" w:rsidRDefault="00495B0C" w:rsidP="00A60D58">
            <w:pPr>
              <w:widowControl w:val="0"/>
              <w:spacing w:before="30" w:after="30"/>
              <w:jc w:val="both"/>
              <w:rPr>
                <w:color w:val="000000" w:themeColor="text1"/>
              </w:rPr>
            </w:pPr>
            <w:r w:rsidRPr="00AD3CC7">
              <w:rPr>
                <w:color w:val="000000" w:themeColor="text1"/>
              </w:rPr>
              <w:t>DC component of short-circuit breaking current</w:t>
            </w:r>
          </w:p>
        </w:tc>
        <w:tc>
          <w:tcPr>
            <w:tcW w:w="550" w:type="pct"/>
            <w:tcMar>
              <w:top w:w="0" w:type="dxa"/>
              <w:left w:w="108" w:type="dxa"/>
              <w:bottom w:w="0" w:type="dxa"/>
              <w:right w:w="108" w:type="dxa"/>
            </w:tcMar>
            <w:vAlign w:val="center"/>
          </w:tcPr>
          <w:p w14:paraId="1E2D1569" w14:textId="77777777" w:rsidR="00495B0C" w:rsidRPr="00AD3CC7" w:rsidRDefault="00495B0C" w:rsidP="00D46441">
            <w:pPr>
              <w:widowControl w:val="0"/>
              <w:spacing w:before="30" w:after="30"/>
              <w:jc w:val="center"/>
              <w:rPr>
                <w:color w:val="000000" w:themeColor="text1"/>
              </w:rPr>
            </w:pPr>
            <w:r w:rsidRPr="00AD3CC7">
              <w:rPr>
                <w:color w:val="000000" w:themeColor="text1"/>
              </w:rPr>
              <w:t>%</w:t>
            </w:r>
          </w:p>
        </w:tc>
        <w:tc>
          <w:tcPr>
            <w:tcW w:w="1290" w:type="pct"/>
            <w:tcMar>
              <w:top w:w="0" w:type="dxa"/>
              <w:left w:w="108" w:type="dxa"/>
              <w:bottom w:w="0" w:type="dxa"/>
              <w:right w:w="108" w:type="dxa"/>
            </w:tcMar>
            <w:vAlign w:val="center"/>
          </w:tcPr>
          <w:p w14:paraId="429B2646" w14:textId="77777777" w:rsidR="00495B0C" w:rsidRPr="00AD3CC7" w:rsidRDefault="00495B0C"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5518300F" w14:textId="77777777" w:rsidR="00495B0C" w:rsidRPr="00AD3CC7" w:rsidRDefault="00495B0C" w:rsidP="00D46441">
            <w:pPr>
              <w:widowControl w:val="0"/>
              <w:spacing w:before="30" w:after="30"/>
              <w:jc w:val="center"/>
              <w:rPr>
                <w:color w:val="000000" w:themeColor="text1"/>
              </w:rPr>
            </w:pPr>
          </w:p>
        </w:tc>
      </w:tr>
      <w:tr w:rsidR="0012218F" w:rsidRPr="00AD3CC7" w14:paraId="30BCCC12" w14:textId="77777777" w:rsidTr="00D46441">
        <w:trPr>
          <w:jc w:val="center"/>
        </w:trPr>
        <w:tc>
          <w:tcPr>
            <w:tcW w:w="471" w:type="pct"/>
            <w:tcMar>
              <w:top w:w="0" w:type="dxa"/>
              <w:left w:w="108" w:type="dxa"/>
              <w:bottom w:w="0" w:type="dxa"/>
              <w:right w:w="108" w:type="dxa"/>
            </w:tcMar>
            <w:vAlign w:val="center"/>
          </w:tcPr>
          <w:p w14:paraId="2864514F" w14:textId="77777777" w:rsidR="00495B0C" w:rsidRPr="00AD3CC7" w:rsidRDefault="00495B0C" w:rsidP="00D46441">
            <w:pPr>
              <w:widowControl w:val="0"/>
              <w:spacing w:before="30" w:after="30"/>
              <w:jc w:val="center"/>
              <w:rPr>
                <w:color w:val="000000" w:themeColor="text1"/>
              </w:rPr>
            </w:pPr>
            <w:r w:rsidRPr="00AD3CC7">
              <w:rPr>
                <w:color w:val="000000" w:themeColor="text1"/>
              </w:rPr>
              <w:t>20</w:t>
            </w:r>
          </w:p>
        </w:tc>
        <w:tc>
          <w:tcPr>
            <w:tcW w:w="2085" w:type="pct"/>
            <w:tcMar>
              <w:top w:w="0" w:type="dxa"/>
              <w:left w:w="108" w:type="dxa"/>
              <w:bottom w:w="0" w:type="dxa"/>
              <w:right w:w="108" w:type="dxa"/>
            </w:tcMar>
            <w:vAlign w:val="center"/>
          </w:tcPr>
          <w:p w14:paraId="2B8FFB26" w14:textId="77777777" w:rsidR="00495B0C" w:rsidRPr="00AD3CC7" w:rsidRDefault="00495B0C" w:rsidP="00A60D58">
            <w:pPr>
              <w:widowControl w:val="0"/>
              <w:spacing w:before="30" w:after="30"/>
              <w:jc w:val="both"/>
              <w:rPr>
                <w:color w:val="000000" w:themeColor="text1"/>
              </w:rPr>
            </w:pPr>
            <w:r w:rsidRPr="00AD3CC7">
              <w:rPr>
                <w:color w:val="000000" w:themeColor="text1"/>
              </w:rPr>
              <w:t>Resistance of main contact (new contact)</w:t>
            </w:r>
          </w:p>
        </w:tc>
        <w:tc>
          <w:tcPr>
            <w:tcW w:w="550" w:type="pct"/>
            <w:tcMar>
              <w:top w:w="0" w:type="dxa"/>
              <w:left w:w="108" w:type="dxa"/>
              <w:bottom w:w="0" w:type="dxa"/>
              <w:right w:w="108" w:type="dxa"/>
            </w:tcMar>
            <w:vAlign w:val="center"/>
          </w:tcPr>
          <w:p w14:paraId="4DA2A42A" w14:textId="77777777" w:rsidR="00495B0C" w:rsidRPr="00AD3CC7" w:rsidRDefault="00495B0C" w:rsidP="00D46441">
            <w:pPr>
              <w:widowControl w:val="0"/>
              <w:spacing w:before="30" w:after="30"/>
              <w:jc w:val="center"/>
              <w:rPr>
                <w:color w:val="000000" w:themeColor="text1"/>
              </w:rPr>
            </w:pPr>
            <w:r w:rsidRPr="00AD3CC7">
              <w:rPr>
                <w:color w:val="000000" w:themeColor="text1"/>
              </w:rPr>
              <w:t>µΩ</w:t>
            </w:r>
          </w:p>
        </w:tc>
        <w:tc>
          <w:tcPr>
            <w:tcW w:w="1290" w:type="pct"/>
            <w:tcMar>
              <w:top w:w="0" w:type="dxa"/>
              <w:left w:w="108" w:type="dxa"/>
              <w:bottom w:w="0" w:type="dxa"/>
              <w:right w:w="108" w:type="dxa"/>
            </w:tcMar>
            <w:vAlign w:val="center"/>
          </w:tcPr>
          <w:p w14:paraId="7380C468" w14:textId="77777777" w:rsidR="00495B0C" w:rsidRPr="00AD3CC7" w:rsidRDefault="00495B0C"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2DFBD23A" w14:textId="77777777" w:rsidR="00495B0C" w:rsidRPr="00AD3CC7" w:rsidRDefault="00495B0C" w:rsidP="00D46441">
            <w:pPr>
              <w:widowControl w:val="0"/>
              <w:spacing w:before="30" w:after="30"/>
              <w:jc w:val="center"/>
              <w:rPr>
                <w:color w:val="000000" w:themeColor="text1"/>
              </w:rPr>
            </w:pPr>
          </w:p>
        </w:tc>
      </w:tr>
      <w:tr w:rsidR="0012218F" w:rsidRPr="00AD3CC7" w14:paraId="68BD90C5" w14:textId="77777777" w:rsidTr="00D46441">
        <w:trPr>
          <w:jc w:val="center"/>
        </w:trPr>
        <w:tc>
          <w:tcPr>
            <w:tcW w:w="471" w:type="pct"/>
            <w:tcMar>
              <w:top w:w="0" w:type="dxa"/>
              <w:left w:w="108" w:type="dxa"/>
              <w:bottom w:w="0" w:type="dxa"/>
              <w:right w:w="108" w:type="dxa"/>
            </w:tcMar>
            <w:vAlign w:val="center"/>
          </w:tcPr>
          <w:p w14:paraId="55ED8F93" w14:textId="77777777" w:rsidR="00495B0C" w:rsidRPr="00AD3CC7" w:rsidRDefault="00495B0C" w:rsidP="00D46441">
            <w:pPr>
              <w:widowControl w:val="0"/>
              <w:spacing w:before="30" w:after="30"/>
              <w:jc w:val="center"/>
              <w:rPr>
                <w:color w:val="000000" w:themeColor="text1"/>
              </w:rPr>
            </w:pPr>
            <w:r w:rsidRPr="00AD3CC7">
              <w:rPr>
                <w:color w:val="000000" w:themeColor="text1"/>
              </w:rPr>
              <w:t>21</w:t>
            </w:r>
          </w:p>
        </w:tc>
        <w:tc>
          <w:tcPr>
            <w:tcW w:w="2085" w:type="pct"/>
            <w:tcMar>
              <w:top w:w="0" w:type="dxa"/>
              <w:left w:w="108" w:type="dxa"/>
              <w:bottom w:w="0" w:type="dxa"/>
              <w:right w:w="108" w:type="dxa"/>
            </w:tcMar>
            <w:vAlign w:val="center"/>
          </w:tcPr>
          <w:p w14:paraId="15A9EDB8" w14:textId="77777777" w:rsidR="00495B0C" w:rsidRPr="00AD3CC7" w:rsidRDefault="00495B0C" w:rsidP="00A60D58">
            <w:pPr>
              <w:widowControl w:val="0"/>
              <w:spacing w:before="30" w:after="30"/>
              <w:jc w:val="both"/>
              <w:rPr>
                <w:color w:val="000000" w:themeColor="text1"/>
              </w:rPr>
            </w:pPr>
            <w:r w:rsidRPr="00AD3CC7">
              <w:rPr>
                <w:color w:val="000000" w:themeColor="text1"/>
              </w:rPr>
              <w:t>Operating mechanism drive type</w:t>
            </w:r>
          </w:p>
        </w:tc>
        <w:tc>
          <w:tcPr>
            <w:tcW w:w="550" w:type="pct"/>
            <w:tcMar>
              <w:top w:w="0" w:type="dxa"/>
              <w:left w:w="108" w:type="dxa"/>
              <w:bottom w:w="0" w:type="dxa"/>
              <w:right w:w="108" w:type="dxa"/>
            </w:tcMar>
            <w:vAlign w:val="center"/>
          </w:tcPr>
          <w:p w14:paraId="3311743A"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FA49A61" w14:textId="77777777" w:rsidR="00495B0C" w:rsidRPr="00AD3CC7" w:rsidRDefault="00495B0C" w:rsidP="00D46441">
            <w:pPr>
              <w:widowControl w:val="0"/>
              <w:spacing w:before="30" w:after="30"/>
              <w:jc w:val="center"/>
              <w:rPr>
                <w:color w:val="000000" w:themeColor="text1"/>
              </w:rPr>
            </w:pPr>
            <w:r w:rsidRPr="00AD3CC7">
              <w:rPr>
                <w:color w:val="000000" w:themeColor="text1"/>
              </w:rPr>
              <w:t>Spring (There is a charge indicator, both manual and electric)</w:t>
            </w:r>
          </w:p>
        </w:tc>
        <w:tc>
          <w:tcPr>
            <w:tcW w:w="604" w:type="pct"/>
            <w:tcMar>
              <w:top w:w="0" w:type="dxa"/>
              <w:left w:w="108" w:type="dxa"/>
              <w:bottom w:w="0" w:type="dxa"/>
              <w:right w:w="108" w:type="dxa"/>
            </w:tcMar>
            <w:vAlign w:val="center"/>
          </w:tcPr>
          <w:p w14:paraId="28C355C1" w14:textId="77777777" w:rsidR="00495B0C" w:rsidRPr="00AD3CC7" w:rsidRDefault="00495B0C" w:rsidP="00D46441">
            <w:pPr>
              <w:widowControl w:val="0"/>
              <w:spacing w:before="30" w:after="30"/>
              <w:jc w:val="center"/>
              <w:rPr>
                <w:color w:val="000000" w:themeColor="text1"/>
              </w:rPr>
            </w:pPr>
          </w:p>
        </w:tc>
      </w:tr>
      <w:tr w:rsidR="0012218F" w:rsidRPr="00AD3CC7" w14:paraId="5AC46881" w14:textId="77777777" w:rsidTr="00D46441">
        <w:trPr>
          <w:jc w:val="center"/>
        </w:trPr>
        <w:tc>
          <w:tcPr>
            <w:tcW w:w="471" w:type="pct"/>
            <w:tcMar>
              <w:top w:w="0" w:type="dxa"/>
              <w:left w:w="108" w:type="dxa"/>
              <w:bottom w:w="0" w:type="dxa"/>
              <w:right w:w="108" w:type="dxa"/>
            </w:tcMar>
            <w:vAlign w:val="center"/>
          </w:tcPr>
          <w:p w14:paraId="4B67D698" w14:textId="77777777" w:rsidR="00495B0C" w:rsidRPr="00AD3CC7" w:rsidRDefault="00495B0C" w:rsidP="00D46441">
            <w:pPr>
              <w:widowControl w:val="0"/>
              <w:spacing w:before="30" w:after="30"/>
              <w:jc w:val="center"/>
              <w:rPr>
                <w:color w:val="000000" w:themeColor="text1"/>
              </w:rPr>
            </w:pPr>
            <w:r w:rsidRPr="00AD3CC7">
              <w:rPr>
                <w:color w:val="000000" w:themeColor="text1"/>
              </w:rPr>
              <w:t>22</w:t>
            </w:r>
          </w:p>
        </w:tc>
        <w:tc>
          <w:tcPr>
            <w:tcW w:w="2085" w:type="pct"/>
            <w:tcMar>
              <w:top w:w="0" w:type="dxa"/>
              <w:left w:w="108" w:type="dxa"/>
              <w:bottom w:w="0" w:type="dxa"/>
              <w:right w:w="108" w:type="dxa"/>
            </w:tcMar>
            <w:vAlign w:val="center"/>
          </w:tcPr>
          <w:p w14:paraId="69A056D0" w14:textId="77777777" w:rsidR="00495B0C" w:rsidRPr="00AD3CC7" w:rsidRDefault="00495B0C" w:rsidP="00A60D58">
            <w:pPr>
              <w:widowControl w:val="0"/>
              <w:spacing w:before="30" w:after="30"/>
              <w:jc w:val="both"/>
              <w:rPr>
                <w:color w:val="000000" w:themeColor="text1"/>
              </w:rPr>
            </w:pPr>
            <w:r w:rsidRPr="00AD3CC7">
              <w:rPr>
                <w:color w:val="000000" w:themeColor="text1"/>
              </w:rPr>
              <w:t>Max. noise level due to operation of circuit breaker (IEC 62271-37-082)</w:t>
            </w:r>
          </w:p>
        </w:tc>
        <w:tc>
          <w:tcPr>
            <w:tcW w:w="550" w:type="pct"/>
            <w:tcMar>
              <w:top w:w="0" w:type="dxa"/>
              <w:left w:w="108" w:type="dxa"/>
              <w:bottom w:w="0" w:type="dxa"/>
              <w:right w:w="108" w:type="dxa"/>
            </w:tcMar>
            <w:vAlign w:val="center"/>
          </w:tcPr>
          <w:p w14:paraId="472F6259" w14:textId="77777777" w:rsidR="00495B0C" w:rsidRPr="00AD3CC7" w:rsidRDefault="00F758F5" w:rsidP="00D46441">
            <w:pPr>
              <w:widowControl w:val="0"/>
              <w:spacing w:before="30" w:after="30"/>
              <w:jc w:val="center"/>
              <w:rPr>
                <w:color w:val="000000" w:themeColor="text1"/>
              </w:rPr>
            </w:pPr>
            <w:r w:rsidRPr="00AD3CC7">
              <w:rPr>
                <w:color w:val="000000" w:themeColor="text1"/>
              </w:rPr>
              <w:t>dB</w:t>
            </w:r>
          </w:p>
        </w:tc>
        <w:tc>
          <w:tcPr>
            <w:tcW w:w="1290" w:type="pct"/>
            <w:tcMar>
              <w:top w:w="0" w:type="dxa"/>
              <w:left w:w="108" w:type="dxa"/>
              <w:bottom w:w="0" w:type="dxa"/>
              <w:right w:w="108" w:type="dxa"/>
            </w:tcMar>
            <w:vAlign w:val="center"/>
          </w:tcPr>
          <w:p w14:paraId="7FDCC2AD" w14:textId="77777777" w:rsidR="00495B0C" w:rsidRPr="00AD3CC7" w:rsidRDefault="00495B0C"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53255897" w14:textId="77777777" w:rsidR="00495B0C" w:rsidRPr="00AD3CC7" w:rsidRDefault="00495B0C" w:rsidP="00D46441">
            <w:pPr>
              <w:widowControl w:val="0"/>
              <w:spacing w:before="30" w:after="30"/>
              <w:jc w:val="center"/>
              <w:rPr>
                <w:color w:val="000000" w:themeColor="text1"/>
              </w:rPr>
            </w:pPr>
          </w:p>
        </w:tc>
      </w:tr>
      <w:tr w:rsidR="0012218F" w:rsidRPr="00AD3CC7" w14:paraId="31A6C6A0" w14:textId="77777777" w:rsidTr="00D46441">
        <w:trPr>
          <w:jc w:val="center"/>
        </w:trPr>
        <w:tc>
          <w:tcPr>
            <w:tcW w:w="471" w:type="pct"/>
            <w:tcMar>
              <w:top w:w="0" w:type="dxa"/>
              <w:left w:w="108" w:type="dxa"/>
              <w:bottom w:w="0" w:type="dxa"/>
              <w:right w:w="108" w:type="dxa"/>
            </w:tcMar>
            <w:vAlign w:val="center"/>
          </w:tcPr>
          <w:p w14:paraId="3BE9F9ED" w14:textId="77777777" w:rsidR="00495B0C" w:rsidRPr="00AD3CC7" w:rsidRDefault="00495B0C" w:rsidP="00D46441">
            <w:pPr>
              <w:widowControl w:val="0"/>
              <w:spacing w:before="30" w:after="30"/>
              <w:jc w:val="center"/>
              <w:rPr>
                <w:color w:val="000000" w:themeColor="text1"/>
              </w:rPr>
            </w:pPr>
            <w:r w:rsidRPr="00AD3CC7">
              <w:rPr>
                <w:color w:val="000000" w:themeColor="text1"/>
              </w:rPr>
              <w:t>23</w:t>
            </w:r>
          </w:p>
        </w:tc>
        <w:tc>
          <w:tcPr>
            <w:tcW w:w="2085" w:type="pct"/>
            <w:tcMar>
              <w:top w:w="0" w:type="dxa"/>
              <w:left w:w="108" w:type="dxa"/>
              <w:bottom w:w="0" w:type="dxa"/>
              <w:right w:w="108" w:type="dxa"/>
            </w:tcMar>
            <w:vAlign w:val="center"/>
          </w:tcPr>
          <w:p w14:paraId="1A25C381" w14:textId="77777777" w:rsidR="00495B0C" w:rsidRPr="00AD3CC7" w:rsidRDefault="00495B0C" w:rsidP="00A60D58">
            <w:pPr>
              <w:widowControl w:val="0"/>
              <w:spacing w:before="30" w:after="30"/>
              <w:jc w:val="both"/>
              <w:rPr>
                <w:color w:val="000000" w:themeColor="text1"/>
              </w:rPr>
            </w:pPr>
            <w:r w:rsidRPr="00AD3CC7">
              <w:rPr>
                <w:color w:val="000000" w:themeColor="text1"/>
              </w:rPr>
              <w:t>On/Off Indicator</w:t>
            </w:r>
          </w:p>
        </w:tc>
        <w:tc>
          <w:tcPr>
            <w:tcW w:w="550" w:type="pct"/>
            <w:tcMar>
              <w:top w:w="0" w:type="dxa"/>
              <w:left w:w="108" w:type="dxa"/>
              <w:bottom w:w="0" w:type="dxa"/>
              <w:right w:w="108" w:type="dxa"/>
            </w:tcMar>
            <w:vAlign w:val="center"/>
          </w:tcPr>
          <w:p w14:paraId="35C9ED80"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EA925D6" w14:textId="77777777" w:rsidR="00495B0C" w:rsidRPr="00AD3CC7" w:rsidRDefault="00495B0C" w:rsidP="00D46441">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5A1D5084" w14:textId="77777777" w:rsidR="00495B0C" w:rsidRPr="00AD3CC7" w:rsidRDefault="00495B0C" w:rsidP="00D46441">
            <w:pPr>
              <w:widowControl w:val="0"/>
              <w:spacing w:before="30" w:after="30"/>
              <w:jc w:val="center"/>
              <w:rPr>
                <w:color w:val="000000" w:themeColor="text1"/>
              </w:rPr>
            </w:pPr>
          </w:p>
        </w:tc>
      </w:tr>
      <w:tr w:rsidR="0012218F" w:rsidRPr="00AD3CC7" w14:paraId="408F0002" w14:textId="77777777" w:rsidTr="00D46441">
        <w:trPr>
          <w:jc w:val="center"/>
        </w:trPr>
        <w:tc>
          <w:tcPr>
            <w:tcW w:w="471" w:type="pct"/>
            <w:tcMar>
              <w:top w:w="0" w:type="dxa"/>
              <w:left w:w="108" w:type="dxa"/>
              <w:bottom w:w="0" w:type="dxa"/>
              <w:right w:w="108" w:type="dxa"/>
            </w:tcMar>
            <w:vAlign w:val="center"/>
          </w:tcPr>
          <w:p w14:paraId="661EA677" w14:textId="77777777" w:rsidR="00495B0C" w:rsidRPr="00AD3CC7" w:rsidRDefault="00495B0C" w:rsidP="00D46441">
            <w:pPr>
              <w:widowControl w:val="0"/>
              <w:spacing w:before="30" w:after="30"/>
              <w:jc w:val="center"/>
              <w:rPr>
                <w:color w:val="000000" w:themeColor="text1"/>
              </w:rPr>
            </w:pPr>
            <w:r w:rsidRPr="00AD3CC7">
              <w:rPr>
                <w:color w:val="000000" w:themeColor="text1"/>
              </w:rPr>
              <w:t>24</w:t>
            </w:r>
          </w:p>
        </w:tc>
        <w:tc>
          <w:tcPr>
            <w:tcW w:w="2085" w:type="pct"/>
            <w:tcMar>
              <w:top w:w="0" w:type="dxa"/>
              <w:left w:w="108" w:type="dxa"/>
              <w:bottom w:w="0" w:type="dxa"/>
              <w:right w:w="108" w:type="dxa"/>
            </w:tcMar>
            <w:vAlign w:val="center"/>
          </w:tcPr>
          <w:p w14:paraId="40E501DD" w14:textId="77777777" w:rsidR="00495B0C" w:rsidRPr="00AD3CC7" w:rsidRDefault="00495B0C" w:rsidP="00A60D58">
            <w:pPr>
              <w:widowControl w:val="0"/>
              <w:spacing w:before="30" w:after="30"/>
              <w:jc w:val="both"/>
              <w:rPr>
                <w:b/>
                <w:color w:val="000000" w:themeColor="text1"/>
              </w:rPr>
            </w:pPr>
            <w:r w:rsidRPr="00AD3CC7">
              <w:rPr>
                <w:b/>
                <w:color w:val="000000" w:themeColor="text1"/>
              </w:rPr>
              <w:t>Circuit breaker performance</w:t>
            </w:r>
            <w:r w:rsidR="00346132" w:rsidRPr="00AD3CC7">
              <w:rPr>
                <w:b/>
                <w:color w:val="000000" w:themeColor="text1"/>
              </w:rPr>
              <w:t>:</w:t>
            </w:r>
          </w:p>
        </w:tc>
        <w:tc>
          <w:tcPr>
            <w:tcW w:w="550" w:type="pct"/>
            <w:tcMar>
              <w:top w:w="0" w:type="dxa"/>
              <w:left w:w="108" w:type="dxa"/>
              <w:bottom w:w="0" w:type="dxa"/>
              <w:right w:w="108" w:type="dxa"/>
            </w:tcMar>
            <w:vAlign w:val="center"/>
          </w:tcPr>
          <w:p w14:paraId="2C8564F0"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47E0303" w14:textId="77777777" w:rsidR="00495B0C" w:rsidRPr="00AD3CC7" w:rsidRDefault="00495B0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414649EE" w14:textId="77777777" w:rsidR="00495B0C" w:rsidRPr="00AD3CC7" w:rsidRDefault="00495B0C" w:rsidP="00D46441">
            <w:pPr>
              <w:widowControl w:val="0"/>
              <w:spacing w:before="30" w:after="30"/>
              <w:jc w:val="center"/>
              <w:rPr>
                <w:color w:val="000000" w:themeColor="text1"/>
              </w:rPr>
            </w:pPr>
          </w:p>
        </w:tc>
      </w:tr>
      <w:tr w:rsidR="0012218F" w:rsidRPr="00AD3CC7" w14:paraId="444D6D9D" w14:textId="77777777" w:rsidTr="00D46441">
        <w:trPr>
          <w:jc w:val="center"/>
        </w:trPr>
        <w:tc>
          <w:tcPr>
            <w:tcW w:w="471" w:type="pct"/>
            <w:tcMar>
              <w:top w:w="0" w:type="dxa"/>
              <w:left w:w="108" w:type="dxa"/>
              <w:bottom w:w="0" w:type="dxa"/>
              <w:right w:w="108" w:type="dxa"/>
            </w:tcMar>
            <w:vAlign w:val="center"/>
          </w:tcPr>
          <w:p w14:paraId="490030AE" w14:textId="77777777" w:rsidR="00495B0C" w:rsidRPr="00AD3CC7" w:rsidRDefault="00495B0C" w:rsidP="00D46441">
            <w:pPr>
              <w:widowControl w:val="0"/>
              <w:spacing w:before="30" w:after="30"/>
              <w:jc w:val="center"/>
              <w:rPr>
                <w:color w:val="000000" w:themeColor="text1"/>
              </w:rPr>
            </w:pPr>
            <w:r w:rsidRPr="00AD3CC7">
              <w:rPr>
                <w:color w:val="000000" w:themeColor="text1"/>
              </w:rPr>
              <w:t>24.1</w:t>
            </w:r>
          </w:p>
        </w:tc>
        <w:tc>
          <w:tcPr>
            <w:tcW w:w="2085" w:type="pct"/>
            <w:tcMar>
              <w:top w:w="0" w:type="dxa"/>
              <w:left w:w="108" w:type="dxa"/>
              <w:bottom w:w="0" w:type="dxa"/>
              <w:right w:w="108" w:type="dxa"/>
            </w:tcMar>
            <w:vAlign w:val="center"/>
          </w:tcPr>
          <w:p w14:paraId="275868E4" w14:textId="77777777" w:rsidR="00495B0C" w:rsidRPr="00AD3CC7" w:rsidRDefault="00495B0C" w:rsidP="00A60D58">
            <w:pPr>
              <w:widowControl w:val="0"/>
              <w:spacing w:before="30" w:after="30"/>
              <w:jc w:val="both"/>
              <w:rPr>
                <w:color w:val="000000" w:themeColor="text1"/>
              </w:rPr>
            </w:pPr>
            <w:r w:rsidRPr="00AD3CC7">
              <w:rPr>
                <w:color w:val="000000" w:themeColor="text1"/>
              </w:rPr>
              <w:t>Actuator of Circuit breaker</w:t>
            </w:r>
          </w:p>
        </w:tc>
        <w:tc>
          <w:tcPr>
            <w:tcW w:w="550" w:type="pct"/>
            <w:tcMar>
              <w:top w:w="0" w:type="dxa"/>
              <w:left w:w="108" w:type="dxa"/>
              <w:bottom w:w="0" w:type="dxa"/>
              <w:right w:w="108" w:type="dxa"/>
            </w:tcMar>
            <w:vAlign w:val="center"/>
          </w:tcPr>
          <w:p w14:paraId="05BCB8F7"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4108FCF" w14:textId="77777777" w:rsidR="00495B0C" w:rsidRPr="00AD3CC7" w:rsidRDefault="00F758F5" w:rsidP="00F758F5">
            <w:pPr>
              <w:widowControl w:val="0"/>
              <w:spacing w:before="30" w:after="30"/>
              <w:jc w:val="center"/>
              <w:rPr>
                <w:color w:val="000000" w:themeColor="text1"/>
              </w:rPr>
            </w:pPr>
            <w:r w:rsidRPr="00AD3CC7">
              <w:rPr>
                <w:color w:val="000000" w:themeColor="text1"/>
              </w:rPr>
              <w:t>S</w:t>
            </w:r>
            <w:r w:rsidR="00495B0C" w:rsidRPr="00AD3CC7">
              <w:rPr>
                <w:color w:val="000000" w:themeColor="text1"/>
              </w:rPr>
              <w:t>ingle</w:t>
            </w:r>
            <w:r w:rsidRPr="00AD3CC7">
              <w:rPr>
                <w:color w:val="000000" w:themeColor="text1"/>
              </w:rPr>
              <w:t xml:space="preserve"> phase</w:t>
            </w:r>
          </w:p>
        </w:tc>
        <w:tc>
          <w:tcPr>
            <w:tcW w:w="604" w:type="pct"/>
            <w:tcMar>
              <w:top w:w="0" w:type="dxa"/>
              <w:left w:w="108" w:type="dxa"/>
              <w:bottom w:w="0" w:type="dxa"/>
              <w:right w:w="108" w:type="dxa"/>
            </w:tcMar>
            <w:vAlign w:val="center"/>
          </w:tcPr>
          <w:p w14:paraId="7A69B4E3" w14:textId="77777777" w:rsidR="00495B0C" w:rsidRPr="00AD3CC7" w:rsidRDefault="00495B0C" w:rsidP="00D46441">
            <w:pPr>
              <w:widowControl w:val="0"/>
              <w:spacing w:before="30" w:after="30"/>
              <w:jc w:val="center"/>
              <w:rPr>
                <w:color w:val="000000" w:themeColor="text1"/>
              </w:rPr>
            </w:pPr>
          </w:p>
        </w:tc>
      </w:tr>
      <w:tr w:rsidR="0012218F" w:rsidRPr="00AD3CC7" w14:paraId="534A67EF" w14:textId="77777777" w:rsidTr="00D46441">
        <w:trPr>
          <w:jc w:val="center"/>
        </w:trPr>
        <w:tc>
          <w:tcPr>
            <w:tcW w:w="471" w:type="pct"/>
            <w:tcMar>
              <w:top w:w="0" w:type="dxa"/>
              <w:left w:w="108" w:type="dxa"/>
              <w:bottom w:w="0" w:type="dxa"/>
              <w:right w:w="108" w:type="dxa"/>
            </w:tcMar>
            <w:vAlign w:val="center"/>
          </w:tcPr>
          <w:p w14:paraId="6972F155" w14:textId="77777777" w:rsidR="00495B0C" w:rsidRPr="00AD3CC7" w:rsidRDefault="00495B0C" w:rsidP="00D46441">
            <w:pPr>
              <w:widowControl w:val="0"/>
              <w:spacing w:before="30" w:after="30"/>
              <w:jc w:val="center"/>
              <w:rPr>
                <w:color w:val="000000" w:themeColor="text1"/>
              </w:rPr>
            </w:pPr>
            <w:r w:rsidRPr="00AD3CC7">
              <w:rPr>
                <w:color w:val="000000" w:themeColor="text1"/>
              </w:rPr>
              <w:t>24.2</w:t>
            </w:r>
          </w:p>
        </w:tc>
        <w:tc>
          <w:tcPr>
            <w:tcW w:w="2085" w:type="pct"/>
            <w:tcMar>
              <w:top w:w="0" w:type="dxa"/>
              <w:left w:w="108" w:type="dxa"/>
              <w:bottom w:w="0" w:type="dxa"/>
              <w:right w:w="108" w:type="dxa"/>
            </w:tcMar>
            <w:vAlign w:val="center"/>
          </w:tcPr>
          <w:p w14:paraId="79A126C9" w14:textId="77777777" w:rsidR="00495B0C" w:rsidRPr="00AD3CC7" w:rsidRDefault="00495B0C" w:rsidP="00A60D58">
            <w:pPr>
              <w:widowControl w:val="0"/>
              <w:spacing w:before="30" w:after="30"/>
              <w:jc w:val="both"/>
              <w:rPr>
                <w:color w:val="000000" w:themeColor="text1"/>
              </w:rPr>
            </w:pPr>
            <w:r w:rsidRPr="00AD3CC7">
              <w:rPr>
                <w:color w:val="000000" w:themeColor="text1"/>
              </w:rPr>
              <w:t>Mechanical operation time without maintenance</w:t>
            </w:r>
          </w:p>
        </w:tc>
        <w:tc>
          <w:tcPr>
            <w:tcW w:w="550" w:type="pct"/>
            <w:tcMar>
              <w:top w:w="0" w:type="dxa"/>
              <w:left w:w="108" w:type="dxa"/>
              <w:bottom w:w="0" w:type="dxa"/>
              <w:right w:w="108" w:type="dxa"/>
            </w:tcMar>
            <w:vAlign w:val="center"/>
          </w:tcPr>
          <w:p w14:paraId="3659F637" w14:textId="77777777" w:rsidR="00495B0C" w:rsidRPr="00AD3CC7" w:rsidRDefault="00495B0C" w:rsidP="00D46441">
            <w:pPr>
              <w:widowControl w:val="0"/>
              <w:spacing w:before="30" w:after="30"/>
              <w:jc w:val="center"/>
              <w:rPr>
                <w:color w:val="000000" w:themeColor="text1"/>
              </w:rPr>
            </w:pPr>
            <w:r w:rsidRPr="00AD3CC7">
              <w:rPr>
                <w:color w:val="000000" w:themeColor="text1"/>
              </w:rPr>
              <w:t>Times</w:t>
            </w:r>
          </w:p>
        </w:tc>
        <w:tc>
          <w:tcPr>
            <w:tcW w:w="1290" w:type="pct"/>
            <w:tcMar>
              <w:top w:w="0" w:type="dxa"/>
              <w:left w:w="108" w:type="dxa"/>
              <w:bottom w:w="0" w:type="dxa"/>
              <w:right w:w="108" w:type="dxa"/>
            </w:tcMar>
            <w:vAlign w:val="center"/>
          </w:tcPr>
          <w:p w14:paraId="344765F0" w14:textId="77777777" w:rsidR="00495B0C" w:rsidRPr="00AD3CC7" w:rsidRDefault="00495B0C" w:rsidP="00D46441">
            <w:pPr>
              <w:widowControl w:val="0"/>
              <w:spacing w:before="30" w:after="30"/>
              <w:jc w:val="center"/>
              <w:rPr>
                <w:color w:val="000000" w:themeColor="text1"/>
              </w:rPr>
            </w:pPr>
            <w:r w:rsidRPr="00AD3CC7">
              <w:rPr>
                <w:color w:val="000000" w:themeColor="text1"/>
              </w:rPr>
              <w:sym w:font="Symbol" w:char="F0B3"/>
            </w:r>
            <w:r w:rsidRPr="00AD3CC7">
              <w:rPr>
                <w:color w:val="000000" w:themeColor="text1"/>
              </w:rPr>
              <w:t>10,000 cycles (closing-opening)</w:t>
            </w:r>
          </w:p>
        </w:tc>
        <w:tc>
          <w:tcPr>
            <w:tcW w:w="604" w:type="pct"/>
            <w:tcMar>
              <w:top w:w="0" w:type="dxa"/>
              <w:left w:w="108" w:type="dxa"/>
              <w:bottom w:w="0" w:type="dxa"/>
              <w:right w:w="108" w:type="dxa"/>
            </w:tcMar>
            <w:vAlign w:val="center"/>
          </w:tcPr>
          <w:p w14:paraId="321E6661" w14:textId="77777777" w:rsidR="00495B0C" w:rsidRPr="00AD3CC7" w:rsidRDefault="00495B0C" w:rsidP="00D46441">
            <w:pPr>
              <w:widowControl w:val="0"/>
              <w:spacing w:before="30" w:after="30"/>
              <w:jc w:val="center"/>
              <w:rPr>
                <w:color w:val="000000" w:themeColor="text1"/>
              </w:rPr>
            </w:pPr>
          </w:p>
        </w:tc>
      </w:tr>
      <w:tr w:rsidR="0012218F" w:rsidRPr="00AD3CC7" w14:paraId="5178C05B" w14:textId="77777777" w:rsidTr="00D46441">
        <w:trPr>
          <w:jc w:val="center"/>
        </w:trPr>
        <w:tc>
          <w:tcPr>
            <w:tcW w:w="471" w:type="pct"/>
            <w:tcMar>
              <w:top w:w="0" w:type="dxa"/>
              <w:left w:w="108" w:type="dxa"/>
              <w:bottom w:w="0" w:type="dxa"/>
              <w:right w:w="108" w:type="dxa"/>
            </w:tcMar>
            <w:vAlign w:val="center"/>
          </w:tcPr>
          <w:p w14:paraId="68822DB7" w14:textId="77777777" w:rsidR="00495B0C" w:rsidRPr="00AD3CC7" w:rsidRDefault="00495B0C" w:rsidP="00D46441">
            <w:pPr>
              <w:widowControl w:val="0"/>
              <w:spacing w:before="30" w:after="30"/>
              <w:jc w:val="center"/>
              <w:rPr>
                <w:color w:val="000000" w:themeColor="text1"/>
              </w:rPr>
            </w:pPr>
            <w:r w:rsidRPr="00AD3CC7">
              <w:rPr>
                <w:color w:val="000000" w:themeColor="text1"/>
              </w:rPr>
              <w:t>24.3</w:t>
            </w:r>
          </w:p>
        </w:tc>
        <w:tc>
          <w:tcPr>
            <w:tcW w:w="2085" w:type="pct"/>
            <w:tcMar>
              <w:top w:w="0" w:type="dxa"/>
              <w:left w:w="108" w:type="dxa"/>
              <w:bottom w:w="0" w:type="dxa"/>
              <w:right w:w="108" w:type="dxa"/>
            </w:tcMar>
            <w:vAlign w:val="center"/>
          </w:tcPr>
          <w:p w14:paraId="6520A2EA" w14:textId="77777777" w:rsidR="00495B0C" w:rsidRPr="00AD3CC7" w:rsidRDefault="00495B0C" w:rsidP="00A60D58">
            <w:pPr>
              <w:widowControl w:val="0"/>
              <w:spacing w:before="30" w:after="30"/>
              <w:jc w:val="both"/>
              <w:rPr>
                <w:color w:val="000000" w:themeColor="text1"/>
              </w:rPr>
            </w:pPr>
            <w:r w:rsidRPr="00AD3CC7">
              <w:rPr>
                <w:color w:val="000000" w:themeColor="text1"/>
              </w:rPr>
              <w:t xml:space="preserve">Number of operation at 100% rated current </w:t>
            </w:r>
          </w:p>
        </w:tc>
        <w:tc>
          <w:tcPr>
            <w:tcW w:w="550" w:type="pct"/>
            <w:tcMar>
              <w:top w:w="0" w:type="dxa"/>
              <w:left w:w="108" w:type="dxa"/>
              <w:bottom w:w="0" w:type="dxa"/>
              <w:right w:w="108" w:type="dxa"/>
            </w:tcMar>
            <w:vAlign w:val="center"/>
          </w:tcPr>
          <w:p w14:paraId="3016D841" w14:textId="77777777" w:rsidR="00495B0C" w:rsidRPr="00AD3CC7" w:rsidRDefault="00495B0C" w:rsidP="00D46441">
            <w:pPr>
              <w:widowControl w:val="0"/>
              <w:spacing w:before="30" w:after="30"/>
              <w:jc w:val="center"/>
              <w:rPr>
                <w:color w:val="000000" w:themeColor="text1"/>
              </w:rPr>
            </w:pPr>
            <w:r w:rsidRPr="00AD3CC7">
              <w:rPr>
                <w:color w:val="000000" w:themeColor="text1"/>
              </w:rPr>
              <w:t>Times</w:t>
            </w:r>
          </w:p>
        </w:tc>
        <w:tc>
          <w:tcPr>
            <w:tcW w:w="1290" w:type="pct"/>
            <w:tcMar>
              <w:top w:w="0" w:type="dxa"/>
              <w:left w:w="108" w:type="dxa"/>
              <w:bottom w:w="0" w:type="dxa"/>
              <w:right w:w="108" w:type="dxa"/>
            </w:tcMar>
            <w:vAlign w:val="center"/>
          </w:tcPr>
          <w:p w14:paraId="77730901" w14:textId="77777777" w:rsidR="00495B0C" w:rsidRPr="00AD3CC7" w:rsidRDefault="00495B0C" w:rsidP="00D46441">
            <w:pPr>
              <w:widowControl w:val="0"/>
              <w:spacing w:before="30" w:after="30"/>
              <w:jc w:val="center"/>
              <w:rPr>
                <w:color w:val="000000" w:themeColor="text1"/>
              </w:rPr>
            </w:pPr>
            <w:r w:rsidRPr="00AD3CC7">
              <w:rPr>
                <w:color w:val="000000" w:themeColor="text1"/>
              </w:rPr>
              <w:sym w:font="Symbol" w:char="F0B3"/>
            </w:r>
            <w:r w:rsidRPr="00AD3CC7">
              <w:rPr>
                <w:color w:val="000000" w:themeColor="text1"/>
              </w:rPr>
              <w:t>2500 cycles (closing-opening)</w:t>
            </w:r>
          </w:p>
        </w:tc>
        <w:tc>
          <w:tcPr>
            <w:tcW w:w="604" w:type="pct"/>
            <w:tcMar>
              <w:top w:w="0" w:type="dxa"/>
              <w:left w:w="108" w:type="dxa"/>
              <w:bottom w:w="0" w:type="dxa"/>
              <w:right w:w="108" w:type="dxa"/>
            </w:tcMar>
            <w:vAlign w:val="center"/>
          </w:tcPr>
          <w:p w14:paraId="132D71F0" w14:textId="77777777" w:rsidR="00495B0C" w:rsidRPr="00AD3CC7" w:rsidRDefault="00495B0C" w:rsidP="00D46441">
            <w:pPr>
              <w:widowControl w:val="0"/>
              <w:spacing w:before="30" w:after="30"/>
              <w:jc w:val="center"/>
              <w:rPr>
                <w:color w:val="000000" w:themeColor="text1"/>
              </w:rPr>
            </w:pPr>
          </w:p>
        </w:tc>
      </w:tr>
      <w:tr w:rsidR="0012218F" w:rsidRPr="00AD3CC7" w14:paraId="5E9029EA" w14:textId="77777777" w:rsidTr="00D46441">
        <w:trPr>
          <w:jc w:val="center"/>
        </w:trPr>
        <w:tc>
          <w:tcPr>
            <w:tcW w:w="471" w:type="pct"/>
            <w:tcMar>
              <w:top w:w="0" w:type="dxa"/>
              <w:left w:w="108" w:type="dxa"/>
              <w:bottom w:w="0" w:type="dxa"/>
              <w:right w:w="108" w:type="dxa"/>
            </w:tcMar>
            <w:vAlign w:val="center"/>
          </w:tcPr>
          <w:p w14:paraId="2078376E" w14:textId="77777777" w:rsidR="00495B0C" w:rsidRPr="00AD3CC7" w:rsidRDefault="00495B0C" w:rsidP="00D46441">
            <w:pPr>
              <w:widowControl w:val="0"/>
              <w:spacing w:before="30" w:after="30"/>
              <w:jc w:val="center"/>
              <w:rPr>
                <w:color w:val="000000" w:themeColor="text1"/>
              </w:rPr>
            </w:pPr>
            <w:r w:rsidRPr="00AD3CC7">
              <w:rPr>
                <w:color w:val="000000" w:themeColor="text1"/>
              </w:rPr>
              <w:t>24.4</w:t>
            </w:r>
          </w:p>
        </w:tc>
        <w:tc>
          <w:tcPr>
            <w:tcW w:w="2085" w:type="pct"/>
            <w:tcMar>
              <w:top w:w="0" w:type="dxa"/>
              <w:left w:w="108" w:type="dxa"/>
              <w:bottom w:w="0" w:type="dxa"/>
              <w:right w:w="108" w:type="dxa"/>
            </w:tcMar>
            <w:vAlign w:val="center"/>
          </w:tcPr>
          <w:p w14:paraId="3EF33EAB" w14:textId="77777777" w:rsidR="00495B0C" w:rsidRPr="00AD3CC7" w:rsidRDefault="00495B0C" w:rsidP="00A60D58">
            <w:pPr>
              <w:widowControl w:val="0"/>
              <w:spacing w:before="30" w:after="30"/>
              <w:jc w:val="both"/>
              <w:rPr>
                <w:color w:val="000000" w:themeColor="text1"/>
              </w:rPr>
            </w:pPr>
            <w:r w:rsidRPr="00AD3CC7">
              <w:rPr>
                <w:color w:val="000000" w:themeColor="text1"/>
              </w:rPr>
              <w:t xml:space="preserve">Number of operation at 50% rated short circuit current </w:t>
            </w:r>
          </w:p>
        </w:tc>
        <w:tc>
          <w:tcPr>
            <w:tcW w:w="550" w:type="pct"/>
            <w:tcMar>
              <w:top w:w="0" w:type="dxa"/>
              <w:left w:w="108" w:type="dxa"/>
              <w:bottom w:w="0" w:type="dxa"/>
              <w:right w:w="108" w:type="dxa"/>
            </w:tcMar>
            <w:vAlign w:val="center"/>
          </w:tcPr>
          <w:p w14:paraId="14B7F972" w14:textId="77777777" w:rsidR="00495B0C" w:rsidRPr="00AD3CC7" w:rsidRDefault="00495B0C" w:rsidP="00D46441">
            <w:pPr>
              <w:widowControl w:val="0"/>
              <w:spacing w:before="30" w:after="30"/>
              <w:jc w:val="center"/>
              <w:rPr>
                <w:color w:val="000000" w:themeColor="text1"/>
              </w:rPr>
            </w:pPr>
            <w:r w:rsidRPr="00AD3CC7">
              <w:rPr>
                <w:color w:val="000000" w:themeColor="text1"/>
              </w:rPr>
              <w:t>Times</w:t>
            </w:r>
          </w:p>
        </w:tc>
        <w:tc>
          <w:tcPr>
            <w:tcW w:w="1290" w:type="pct"/>
            <w:tcMar>
              <w:top w:w="0" w:type="dxa"/>
              <w:left w:w="108" w:type="dxa"/>
              <w:bottom w:w="0" w:type="dxa"/>
              <w:right w:w="108" w:type="dxa"/>
            </w:tcMar>
            <w:vAlign w:val="center"/>
          </w:tcPr>
          <w:p w14:paraId="70E93D4A" w14:textId="77777777" w:rsidR="00495B0C" w:rsidRPr="00AD3CC7" w:rsidRDefault="00495B0C" w:rsidP="00D46441">
            <w:pPr>
              <w:widowControl w:val="0"/>
              <w:spacing w:before="30" w:after="30"/>
              <w:jc w:val="center"/>
              <w:rPr>
                <w:color w:val="000000" w:themeColor="text1"/>
              </w:rPr>
            </w:pPr>
            <w:r w:rsidRPr="00AD3CC7">
              <w:rPr>
                <w:color w:val="000000" w:themeColor="text1"/>
              </w:rPr>
              <w:sym w:font="Symbol" w:char="F0B3"/>
            </w:r>
            <w:r w:rsidRPr="00AD3CC7">
              <w:rPr>
                <w:color w:val="000000" w:themeColor="text1"/>
              </w:rPr>
              <w:t xml:space="preserve"> 30</w:t>
            </w:r>
          </w:p>
        </w:tc>
        <w:tc>
          <w:tcPr>
            <w:tcW w:w="604" w:type="pct"/>
            <w:tcMar>
              <w:top w:w="0" w:type="dxa"/>
              <w:left w:w="108" w:type="dxa"/>
              <w:bottom w:w="0" w:type="dxa"/>
              <w:right w:w="108" w:type="dxa"/>
            </w:tcMar>
            <w:vAlign w:val="center"/>
          </w:tcPr>
          <w:p w14:paraId="3EE12689" w14:textId="77777777" w:rsidR="00495B0C" w:rsidRPr="00AD3CC7" w:rsidRDefault="00495B0C" w:rsidP="00D46441">
            <w:pPr>
              <w:widowControl w:val="0"/>
              <w:spacing w:before="30" w:after="30"/>
              <w:jc w:val="center"/>
              <w:rPr>
                <w:color w:val="000000" w:themeColor="text1"/>
              </w:rPr>
            </w:pPr>
          </w:p>
        </w:tc>
      </w:tr>
      <w:tr w:rsidR="0012218F" w:rsidRPr="00AD3CC7" w14:paraId="107962BF" w14:textId="77777777" w:rsidTr="00D46441">
        <w:trPr>
          <w:jc w:val="center"/>
        </w:trPr>
        <w:tc>
          <w:tcPr>
            <w:tcW w:w="471" w:type="pct"/>
            <w:tcMar>
              <w:top w:w="0" w:type="dxa"/>
              <w:left w:w="108" w:type="dxa"/>
              <w:bottom w:w="0" w:type="dxa"/>
              <w:right w:w="108" w:type="dxa"/>
            </w:tcMar>
            <w:vAlign w:val="center"/>
          </w:tcPr>
          <w:p w14:paraId="5BA4CF2C" w14:textId="77777777" w:rsidR="00495B0C" w:rsidRPr="00AD3CC7" w:rsidRDefault="00495B0C" w:rsidP="00D46441">
            <w:pPr>
              <w:widowControl w:val="0"/>
              <w:spacing w:before="30" w:after="30"/>
              <w:jc w:val="center"/>
              <w:rPr>
                <w:color w:val="000000" w:themeColor="text1"/>
              </w:rPr>
            </w:pPr>
            <w:r w:rsidRPr="00AD3CC7">
              <w:rPr>
                <w:color w:val="000000" w:themeColor="text1"/>
              </w:rPr>
              <w:t>24.5</w:t>
            </w:r>
          </w:p>
        </w:tc>
        <w:tc>
          <w:tcPr>
            <w:tcW w:w="2085" w:type="pct"/>
            <w:tcMar>
              <w:top w:w="0" w:type="dxa"/>
              <w:left w:w="108" w:type="dxa"/>
              <w:bottom w:w="0" w:type="dxa"/>
              <w:right w:w="108" w:type="dxa"/>
            </w:tcMar>
            <w:vAlign w:val="center"/>
          </w:tcPr>
          <w:p w14:paraId="5CACAAAB" w14:textId="77777777" w:rsidR="00495B0C" w:rsidRPr="00AD3CC7" w:rsidRDefault="00495B0C" w:rsidP="00A60D58">
            <w:pPr>
              <w:widowControl w:val="0"/>
              <w:spacing w:before="30" w:after="30"/>
              <w:jc w:val="both"/>
              <w:rPr>
                <w:color w:val="000000" w:themeColor="text1"/>
              </w:rPr>
            </w:pPr>
            <w:r w:rsidRPr="00AD3CC7">
              <w:rPr>
                <w:color w:val="000000" w:themeColor="text1"/>
              </w:rPr>
              <w:t xml:space="preserve">Number of operation at 100% rated short circuit current </w:t>
            </w:r>
          </w:p>
        </w:tc>
        <w:tc>
          <w:tcPr>
            <w:tcW w:w="550" w:type="pct"/>
            <w:tcMar>
              <w:top w:w="0" w:type="dxa"/>
              <w:left w:w="108" w:type="dxa"/>
              <w:bottom w:w="0" w:type="dxa"/>
              <w:right w:w="108" w:type="dxa"/>
            </w:tcMar>
            <w:vAlign w:val="center"/>
          </w:tcPr>
          <w:p w14:paraId="671C3A3C" w14:textId="77777777" w:rsidR="00495B0C" w:rsidRPr="00AD3CC7" w:rsidRDefault="00495B0C" w:rsidP="00D46441">
            <w:pPr>
              <w:widowControl w:val="0"/>
              <w:spacing w:before="30" w:after="30"/>
              <w:jc w:val="center"/>
              <w:rPr>
                <w:color w:val="000000" w:themeColor="text1"/>
              </w:rPr>
            </w:pPr>
            <w:r w:rsidRPr="00AD3CC7">
              <w:rPr>
                <w:color w:val="000000" w:themeColor="text1"/>
              </w:rPr>
              <w:t>Times</w:t>
            </w:r>
          </w:p>
        </w:tc>
        <w:tc>
          <w:tcPr>
            <w:tcW w:w="1290" w:type="pct"/>
            <w:tcMar>
              <w:top w:w="0" w:type="dxa"/>
              <w:left w:w="108" w:type="dxa"/>
              <w:bottom w:w="0" w:type="dxa"/>
              <w:right w:w="108" w:type="dxa"/>
            </w:tcMar>
            <w:vAlign w:val="center"/>
          </w:tcPr>
          <w:p w14:paraId="40F30104" w14:textId="77777777" w:rsidR="00495B0C" w:rsidRPr="00AD3CC7" w:rsidRDefault="00495B0C" w:rsidP="00D46441">
            <w:pPr>
              <w:widowControl w:val="0"/>
              <w:spacing w:before="30" w:after="30"/>
              <w:jc w:val="center"/>
              <w:rPr>
                <w:color w:val="000000" w:themeColor="text1"/>
              </w:rPr>
            </w:pPr>
            <w:r w:rsidRPr="00AD3CC7">
              <w:rPr>
                <w:color w:val="000000" w:themeColor="text1"/>
              </w:rPr>
              <w:sym w:font="Symbol" w:char="F0B3"/>
            </w:r>
            <w:r w:rsidRPr="00AD3CC7">
              <w:rPr>
                <w:color w:val="000000" w:themeColor="text1"/>
              </w:rPr>
              <w:t xml:space="preserve"> 10</w:t>
            </w:r>
          </w:p>
        </w:tc>
        <w:tc>
          <w:tcPr>
            <w:tcW w:w="604" w:type="pct"/>
            <w:tcMar>
              <w:top w:w="0" w:type="dxa"/>
              <w:left w:w="108" w:type="dxa"/>
              <w:bottom w:w="0" w:type="dxa"/>
              <w:right w:w="108" w:type="dxa"/>
            </w:tcMar>
            <w:vAlign w:val="center"/>
          </w:tcPr>
          <w:p w14:paraId="457ABB89" w14:textId="77777777" w:rsidR="00495B0C" w:rsidRPr="00AD3CC7" w:rsidRDefault="00495B0C" w:rsidP="00D46441">
            <w:pPr>
              <w:widowControl w:val="0"/>
              <w:spacing w:before="30" w:after="30"/>
              <w:jc w:val="center"/>
              <w:rPr>
                <w:color w:val="000000" w:themeColor="text1"/>
              </w:rPr>
            </w:pPr>
          </w:p>
        </w:tc>
      </w:tr>
      <w:tr w:rsidR="0012218F" w:rsidRPr="00AD3CC7" w14:paraId="63D44CDB" w14:textId="77777777" w:rsidTr="00D46441">
        <w:trPr>
          <w:jc w:val="center"/>
        </w:trPr>
        <w:tc>
          <w:tcPr>
            <w:tcW w:w="471" w:type="pct"/>
            <w:tcMar>
              <w:top w:w="0" w:type="dxa"/>
              <w:left w:w="108" w:type="dxa"/>
              <w:bottom w:w="0" w:type="dxa"/>
              <w:right w:w="108" w:type="dxa"/>
            </w:tcMar>
            <w:vAlign w:val="center"/>
          </w:tcPr>
          <w:p w14:paraId="1BCDE30D" w14:textId="77777777" w:rsidR="00495B0C" w:rsidRPr="00AD3CC7" w:rsidRDefault="005268A6" w:rsidP="00D46441">
            <w:pPr>
              <w:widowControl w:val="0"/>
              <w:spacing w:before="30" w:after="30"/>
              <w:jc w:val="center"/>
              <w:rPr>
                <w:color w:val="000000" w:themeColor="text1"/>
              </w:rPr>
            </w:pPr>
            <w:r w:rsidRPr="00AD3CC7">
              <w:rPr>
                <w:color w:val="000000" w:themeColor="text1"/>
              </w:rPr>
              <w:t>25</w:t>
            </w:r>
          </w:p>
        </w:tc>
        <w:tc>
          <w:tcPr>
            <w:tcW w:w="2085" w:type="pct"/>
            <w:tcMar>
              <w:top w:w="0" w:type="dxa"/>
              <w:left w:w="108" w:type="dxa"/>
              <w:bottom w:w="0" w:type="dxa"/>
              <w:right w:w="108" w:type="dxa"/>
            </w:tcMar>
            <w:vAlign w:val="center"/>
          </w:tcPr>
          <w:p w14:paraId="448C1CE6" w14:textId="77777777" w:rsidR="00495B0C" w:rsidRPr="00AD3CC7" w:rsidRDefault="00495B0C" w:rsidP="00A60D58">
            <w:pPr>
              <w:widowControl w:val="0"/>
              <w:spacing w:before="30" w:after="30"/>
              <w:jc w:val="both"/>
              <w:rPr>
                <w:b/>
                <w:color w:val="000000" w:themeColor="text1"/>
              </w:rPr>
            </w:pPr>
            <w:r w:rsidRPr="00AD3CC7">
              <w:rPr>
                <w:b/>
                <w:color w:val="000000" w:themeColor="text1"/>
              </w:rPr>
              <w:t>Open/ close time</w:t>
            </w:r>
            <w:r w:rsidR="00346132" w:rsidRPr="00AD3CC7">
              <w:rPr>
                <w:b/>
                <w:color w:val="000000" w:themeColor="text1"/>
              </w:rPr>
              <w:t>:</w:t>
            </w:r>
          </w:p>
        </w:tc>
        <w:tc>
          <w:tcPr>
            <w:tcW w:w="550" w:type="pct"/>
            <w:tcMar>
              <w:top w:w="0" w:type="dxa"/>
              <w:left w:w="108" w:type="dxa"/>
              <w:bottom w:w="0" w:type="dxa"/>
              <w:right w:w="108" w:type="dxa"/>
            </w:tcMar>
            <w:vAlign w:val="center"/>
          </w:tcPr>
          <w:p w14:paraId="4E3D7FB7"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2859795B" w14:textId="77777777" w:rsidR="00495B0C" w:rsidRPr="00AD3CC7" w:rsidRDefault="00495B0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0B9164CA" w14:textId="77777777" w:rsidR="00495B0C" w:rsidRPr="00AD3CC7" w:rsidRDefault="00495B0C" w:rsidP="00D46441">
            <w:pPr>
              <w:widowControl w:val="0"/>
              <w:spacing w:before="30" w:after="30"/>
              <w:jc w:val="center"/>
              <w:rPr>
                <w:color w:val="000000" w:themeColor="text1"/>
              </w:rPr>
            </w:pPr>
          </w:p>
        </w:tc>
      </w:tr>
      <w:tr w:rsidR="0012218F" w:rsidRPr="00AD3CC7" w14:paraId="284D49BB" w14:textId="77777777" w:rsidTr="00D46441">
        <w:trPr>
          <w:jc w:val="center"/>
        </w:trPr>
        <w:tc>
          <w:tcPr>
            <w:tcW w:w="471" w:type="pct"/>
            <w:tcMar>
              <w:top w:w="0" w:type="dxa"/>
              <w:left w:w="108" w:type="dxa"/>
              <w:bottom w:w="0" w:type="dxa"/>
              <w:right w:w="108" w:type="dxa"/>
            </w:tcMar>
            <w:vAlign w:val="center"/>
          </w:tcPr>
          <w:p w14:paraId="62956598" w14:textId="77777777" w:rsidR="00495B0C" w:rsidRPr="00AD3CC7" w:rsidRDefault="00495B0C" w:rsidP="00D46441">
            <w:pPr>
              <w:widowControl w:val="0"/>
              <w:spacing w:before="30" w:after="30"/>
              <w:jc w:val="center"/>
              <w:rPr>
                <w:color w:val="000000" w:themeColor="text1"/>
              </w:rPr>
            </w:pPr>
            <w:r w:rsidRPr="00AD3CC7">
              <w:rPr>
                <w:color w:val="000000" w:themeColor="text1"/>
              </w:rPr>
              <w:t>25.1</w:t>
            </w:r>
          </w:p>
        </w:tc>
        <w:tc>
          <w:tcPr>
            <w:tcW w:w="2085" w:type="pct"/>
            <w:tcMar>
              <w:top w:w="0" w:type="dxa"/>
              <w:left w:w="108" w:type="dxa"/>
              <w:bottom w:w="0" w:type="dxa"/>
              <w:right w:w="108" w:type="dxa"/>
            </w:tcMar>
            <w:vAlign w:val="center"/>
          </w:tcPr>
          <w:p w14:paraId="1867519C" w14:textId="77777777" w:rsidR="00495B0C" w:rsidRPr="00AD3CC7" w:rsidRDefault="00495B0C" w:rsidP="00A60D58">
            <w:pPr>
              <w:widowControl w:val="0"/>
              <w:spacing w:before="30" w:after="30"/>
              <w:jc w:val="both"/>
              <w:rPr>
                <w:color w:val="000000" w:themeColor="text1"/>
              </w:rPr>
            </w:pPr>
            <w:r w:rsidRPr="00AD3CC7">
              <w:rPr>
                <w:color w:val="000000" w:themeColor="text1"/>
              </w:rPr>
              <w:t>open time</w:t>
            </w:r>
          </w:p>
        </w:tc>
        <w:tc>
          <w:tcPr>
            <w:tcW w:w="550" w:type="pct"/>
            <w:tcMar>
              <w:top w:w="0" w:type="dxa"/>
              <w:left w:w="108" w:type="dxa"/>
              <w:bottom w:w="0" w:type="dxa"/>
              <w:right w:w="108" w:type="dxa"/>
            </w:tcMar>
            <w:vAlign w:val="center"/>
          </w:tcPr>
          <w:p w14:paraId="4EB29BE5" w14:textId="77777777" w:rsidR="00495B0C" w:rsidRPr="00AD3CC7" w:rsidRDefault="00495B0C" w:rsidP="00D46441">
            <w:pPr>
              <w:widowControl w:val="0"/>
              <w:spacing w:before="30" w:after="30"/>
              <w:jc w:val="center"/>
              <w:rPr>
                <w:color w:val="000000" w:themeColor="text1"/>
              </w:rPr>
            </w:pPr>
            <w:r w:rsidRPr="00AD3CC7">
              <w:rPr>
                <w:color w:val="000000" w:themeColor="text1"/>
              </w:rPr>
              <w:t>ms</w:t>
            </w:r>
          </w:p>
        </w:tc>
        <w:tc>
          <w:tcPr>
            <w:tcW w:w="1290" w:type="pct"/>
            <w:tcMar>
              <w:top w:w="0" w:type="dxa"/>
              <w:left w:w="108" w:type="dxa"/>
              <w:bottom w:w="0" w:type="dxa"/>
              <w:right w:w="108" w:type="dxa"/>
            </w:tcMar>
            <w:vAlign w:val="center"/>
          </w:tcPr>
          <w:p w14:paraId="3513924F" w14:textId="77777777" w:rsidR="00495B0C" w:rsidRPr="00AD3CC7" w:rsidRDefault="00993F5F" w:rsidP="00D46441">
            <w:pPr>
              <w:widowControl w:val="0"/>
              <w:spacing w:before="30" w:after="30"/>
              <w:jc w:val="center"/>
              <w:rPr>
                <w:color w:val="000000" w:themeColor="text1"/>
              </w:rPr>
            </w:pPr>
            <w:r w:rsidRPr="00AD3CC7">
              <w:rPr>
                <w:color w:val="000000" w:themeColor="text1"/>
              </w:rPr>
              <w:t>≤ 35</w:t>
            </w:r>
          </w:p>
        </w:tc>
        <w:tc>
          <w:tcPr>
            <w:tcW w:w="604" w:type="pct"/>
            <w:tcMar>
              <w:top w:w="0" w:type="dxa"/>
              <w:left w:w="108" w:type="dxa"/>
              <w:bottom w:w="0" w:type="dxa"/>
              <w:right w:w="108" w:type="dxa"/>
            </w:tcMar>
            <w:vAlign w:val="center"/>
          </w:tcPr>
          <w:p w14:paraId="4AE0ACAD" w14:textId="77777777" w:rsidR="00495B0C" w:rsidRPr="00AD3CC7" w:rsidRDefault="00495B0C" w:rsidP="00D46441">
            <w:pPr>
              <w:widowControl w:val="0"/>
              <w:spacing w:before="30" w:after="30"/>
              <w:jc w:val="center"/>
              <w:rPr>
                <w:color w:val="000000" w:themeColor="text1"/>
              </w:rPr>
            </w:pPr>
          </w:p>
        </w:tc>
      </w:tr>
      <w:tr w:rsidR="0012218F" w:rsidRPr="00AD3CC7" w14:paraId="789C19F3" w14:textId="77777777" w:rsidTr="00D46441">
        <w:trPr>
          <w:jc w:val="center"/>
        </w:trPr>
        <w:tc>
          <w:tcPr>
            <w:tcW w:w="471" w:type="pct"/>
            <w:tcMar>
              <w:top w:w="0" w:type="dxa"/>
              <w:left w:w="108" w:type="dxa"/>
              <w:bottom w:w="0" w:type="dxa"/>
              <w:right w:w="108" w:type="dxa"/>
            </w:tcMar>
            <w:vAlign w:val="center"/>
          </w:tcPr>
          <w:p w14:paraId="38125F74" w14:textId="77777777" w:rsidR="00495B0C" w:rsidRPr="00AD3CC7" w:rsidRDefault="00495B0C" w:rsidP="00D46441">
            <w:pPr>
              <w:widowControl w:val="0"/>
              <w:spacing w:before="30" w:after="30"/>
              <w:jc w:val="center"/>
              <w:rPr>
                <w:color w:val="000000" w:themeColor="text1"/>
              </w:rPr>
            </w:pPr>
            <w:r w:rsidRPr="00AD3CC7">
              <w:rPr>
                <w:color w:val="000000" w:themeColor="text1"/>
              </w:rPr>
              <w:t>25.2</w:t>
            </w:r>
          </w:p>
        </w:tc>
        <w:tc>
          <w:tcPr>
            <w:tcW w:w="2085" w:type="pct"/>
            <w:tcMar>
              <w:top w:w="0" w:type="dxa"/>
              <w:left w:w="108" w:type="dxa"/>
              <w:bottom w:w="0" w:type="dxa"/>
              <w:right w:w="108" w:type="dxa"/>
            </w:tcMar>
            <w:vAlign w:val="center"/>
          </w:tcPr>
          <w:p w14:paraId="33E4BAC9" w14:textId="77777777" w:rsidR="00495B0C" w:rsidRPr="00AD3CC7" w:rsidRDefault="00495B0C" w:rsidP="00A60D58">
            <w:pPr>
              <w:widowControl w:val="0"/>
              <w:spacing w:before="30" w:after="30"/>
              <w:jc w:val="both"/>
              <w:rPr>
                <w:color w:val="000000" w:themeColor="text1"/>
              </w:rPr>
            </w:pPr>
            <w:r w:rsidRPr="00AD3CC7">
              <w:rPr>
                <w:color w:val="000000" w:themeColor="text1"/>
              </w:rPr>
              <w:t>close time</w:t>
            </w:r>
          </w:p>
        </w:tc>
        <w:tc>
          <w:tcPr>
            <w:tcW w:w="550" w:type="pct"/>
            <w:tcMar>
              <w:top w:w="0" w:type="dxa"/>
              <w:left w:w="108" w:type="dxa"/>
              <w:bottom w:w="0" w:type="dxa"/>
              <w:right w:w="108" w:type="dxa"/>
            </w:tcMar>
            <w:vAlign w:val="center"/>
          </w:tcPr>
          <w:p w14:paraId="68DE7C18" w14:textId="77777777" w:rsidR="00495B0C" w:rsidRPr="00AD3CC7" w:rsidRDefault="00495B0C" w:rsidP="00D46441">
            <w:pPr>
              <w:widowControl w:val="0"/>
              <w:spacing w:before="30" w:after="30"/>
              <w:jc w:val="center"/>
              <w:rPr>
                <w:color w:val="000000" w:themeColor="text1"/>
              </w:rPr>
            </w:pPr>
            <w:r w:rsidRPr="00AD3CC7">
              <w:rPr>
                <w:color w:val="000000" w:themeColor="text1"/>
              </w:rPr>
              <w:t>ms</w:t>
            </w:r>
          </w:p>
        </w:tc>
        <w:tc>
          <w:tcPr>
            <w:tcW w:w="1290" w:type="pct"/>
            <w:tcMar>
              <w:top w:w="0" w:type="dxa"/>
              <w:left w:w="108" w:type="dxa"/>
              <w:bottom w:w="0" w:type="dxa"/>
              <w:right w:w="108" w:type="dxa"/>
            </w:tcMar>
            <w:vAlign w:val="center"/>
          </w:tcPr>
          <w:p w14:paraId="3A4BA512" w14:textId="77777777" w:rsidR="00495B0C" w:rsidRPr="00AD3CC7" w:rsidRDefault="00993F5F"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03088327" w14:textId="77777777" w:rsidR="00495B0C" w:rsidRPr="00AD3CC7" w:rsidRDefault="00495B0C" w:rsidP="00D46441">
            <w:pPr>
              <w:widowControl w:val="0"/>
              <w:spacing w:before="30" w:after="30"/>
              <w:jc w:val="center"/>
              <w:rPr>
                <w:color w:val="000000" w:themeColor="text1"/>
              </w:rPr>
            </w:pPr>
          </w:p>
        </w:tc>
      </w:tr>
      <w:tr w:rsidR="0012218F" w:rsidRPr="00AD3CC7" w14:paraId="7F1065F6" w14:textId="77777777" w:rsidTr="00D46441">
        <w:trPr>
          <w:jc w:val="center"/>
        </w:trPr>
        <w:tc>
          <w:tcPr>
            <w:tcW w:w="471" w:type="pct"/>
            <w:tcMar>
              <w:top w:w="0" w:type="dxa"/>
              <w:left w:w="108" w:type="dxa"/>
              <w:bottom w:w="0" w:type="dxa"/>
              <w:right w:w="108" w:type="dxa"/>
            </w:tcMar>
            <w:vAlign w:val="center"/>
          </w:tcPr>
          <w:p w14:paraId="179C749F" w14:textId="77777777" w:rsidR="00495B0C" w:rsidRPr="00AD3CC7" w:rsidRDefault="00495B0C" w:rsidP="00D46441">
            <w:pPr>
              <w:widowControl w:val="0"/>
              <w:spacing w:before="30" w:after="30"/>
              <w:jc w:val="center"/>
              <w:rPr>
                <w:color w:val="000000" w:themeColor="text1"/>
              </w:rPr>
            </w:pPr>
            <w:r w:rsidRPr="00AD3CC7">
              <w:rPr>
                <w:color w:val="000000" w:themeColor="text1"/>
              </w:rPr>
              <w:t>25.3</w:t>
            </w:r>
          </w:p>
        </w:tc>
        <w:tc>
          <w:tcPr>
            <w:tcW w:w="2085" w:type="pct"/>
            <w:tcMar>
              <w:top w:w="0" w:type="dxa"/>
              <w:left w:w="108" w:type="dxa"/>
              <w:bottom w:w="0" w:type="dxa"/>
              <w:right w:w="108" w:type="dxa"/>
            </w:tcMar>
            <w:vAlign w:val="center"/>
          </w:tcPr>
          <w:p w14:paraId="6832AD2F" w14:textId="77777777" w:rsidR="00495B0C" w:rsidRPr="00AD3CC7" w:rsidRDefault="00495B0C" w:rsidP="00A60D58">
            <w:pPr>
              <w:widowControl w:val="0"/>
              <w:spacing w:before="30" w:after="30"/>
              <w:jc w:val="both"/>
              <w:rPr>
                <w:color w:val="000000" w:themeColor="text1"/>
              </w:rPr>
            </w:pPr>
            <w:r w:rsidRPr="00AD3CC7">
              <w:rPr>
                <w:color w:val="000000" w:themeColor="text1"/>
              </w:rPr>
              <w:t>Total time for three pole discrepancy close or open</w:t>
            </w:r>
          </w:p>
        </w:tc>
        <w:tc>
          <w:tcPr>
            <w:tcW w:w="550" w:type="pct"/>
            <w:tcMar>
              <w:top w:w="0" w:type="dxa"/>
              <w:left w:w="108" w:type="dxa"/>
              <w:bottom w:w="0" w:type="dxa"/>
              <w:right w:w="108" w:type="dxa"/>
            </w:tcMar>
            <w:vAlign w:val="center"/>
          </w:tcPr>
          <w:p w14:paraId="7B2AD177" w14:textId="77777777" w:rsidR="00495B0C" w:rsidRPr="00AD3CC7" w:rsidRDefault="00495B0C" w:rsidP="00D46441">
            <w:pPr>
              <w:widowControl w:val="0"/>
              <w:spacing w:before="30" w:after="30"/>
              <w:jc w:val="center"/>
              <w:rPr>
                <w:color w:val="000000" w:themeColor="text1"/>
              </w:rPr>
            </w:pPr>
            <w:r w:rsidRPr="00AD3CC7">
              <w:rPr>
                <w:color w:val="000000" w:themeColor="text1"/>
              </w:rPr>
              <w:t>ms</w:t>
            </w:r>
          </w:p>
        </w:tc>
        <w:tc>
          <w:tcPr>
            <w:tcW w:w="1290" w:type="pct"/>
            <w:tcMar>
              <w:top w:w="0" w:type="dxa"/>
              <w:left w:w="108" w:type="dxa"/>
              <w:bottom w:w="0" w:type="dxa"/>
              <w:right w:w="108" w:type="dxa"/>
            </w:tcMar>
            <w:vAlign w:val="center"/>
          </w:tcPr>
          <w:p w14:paraId="34B2C9ED" w14:textId="77777777" w:rsidR="00495B0C" w:rsidRPr="00AD3CC7" w:rsidRDefault="00495B0C" w:rsidP="00D46441">
            <w:pPr>
              <w:widowControl w:val="0"/>
              <w:spacing w:before="30" w:after="30"/>
              <w:jc w:val="center"/>
              <w:rPr>
                <w:color w:val="000000" w:themeColor="text1"/>
              </w:rPr>
            </w:pPr>
            <w:r w:rsidRPr="00AD3CC7">
              <w:rPr>
                <w:color w:val="000000" w:themeColor="text1"/>
              </w:rPr>
              <w:t>≤ 4</w:t>
            </w:r>
          </w:p>
        </w:tc>
        <w:tc>
          <w:tcPr>
            <w:tcW w:w="604" w:type="pct"/>
            <w:tcMar>
              <w:top w:w="0" w:type="dxa"/>
              <w:left w:w="108" w:type="dxa"/>
              <w:bottom w:w="0" w:type="dxa"/>
              <w:right w:w="108" w:type="dxa"/>
            </w:tcMar>
            <w:vAlign w:val="center"/>
          </w:tcPr>
          <w:p w14:paraId="49F96123" w14:textId="77777777" w:rsidR="00495B0C" w:rsidRPr="00AD3CC7" w:rsidRDefault="00495B0C" w:rsidP="00D46441">
            <w:pPr>
              <w:widowControl w:val="0"/>
              <w:spacing w:before="30" w:after="30"/>
              <w:jc w:val="center"/>
              <w:rPr>
                <w:color w:val="000000" w:themeColor="text1"/>
              </w:rPr>
            </w:pPr>
          </w:p>
        </w:tc>
      </w:tr>
      <w:tr w:rsidR="0012218F" w:rsidRPr="00AD3CC7" w14:paraId="4615FC4F" w14:textId="77777777" w:rsidTr="00D46441">
        <w:trPr>
          <w:jc w:val="center"/>
        </w:trPr>
        <w:tc>
          <w:tcPr>
            <w:tcW w:w="471" w:type="pct"/>
            <w:tcMar>
              <w:top w:w="0" w:type="dxa"/>
              <w:left w:w="108" w:type="dxa"/>
              <w:bottom w:w="0" w:type="dxa"/>
              <w:right w:w="108" w:type="dxa"/>
            </w:tcMar>
            <w:vAlign w:val="center"/>
          </w:tcPr>
          <w:p w14:paraId="33247DF0" w14:textId="77777777" w:rsidR="00495B0C" w:rsidRPr="00AD3CC7" w:rsidRDefault="00495B0C" w:rsidP="00D46441">
            <w:pPr>
              <w:widowControl w:val="0"/>
              <w:spacing w:before="30" w:after="30"/>
              <w:jc w:val="center"/>
              <w:rPr>
                <w:color w:val="000000" w:themeColor="text1"/>
              </w:rPr>
            </w:pPr>
            <w:r w:rsidRPr="00AD3CC7">
              <w:rPr>
                <w:color w:val="000000" w:themeColor="text1"/>
              </w:rPr>
              <w:t>26</w:t>
            </w:r>
          </w:p>
        </w:tc>
        <w:tc>
          <w:tcPr>
            <w:tcW w:w="2085" w:type="pct"/>
            <w:tcMar>
              <w:top w:w="0" w:type="dxa"/>
              <w:left w:w="108" w:type="dxa"/>
              <w:bottom w:w="0" w:type="dxa"/>
              <w:right w:w="108" w:type="dxa"/>
            </w:tcMar>
            <w:vAlign w:val="center"/>
          </w:tcPr>
          <w:p w14:paraId="1A002580" w14:textId="77777777" w:rsidR="00495B0C" w:rsidRPr="00AD3CC7" w:rsidRDefault="00495B0C" w:rsidP="00A60D58">
            <w:pPr>
              <w:widowControl w:val="0"/>
              <w:spacing w:before="30" w:after="30"/>
              <w:jc w:val="both"/>
              <w:rPr>
                <w:color w:val="000000" w:themeColor="text1"/>
              </w:rPr>
            </w:pPr>
            <w:r w:rsidRPr="00AD3CC7">
              <w:rPr>
                <w:color w:val="000000" w:themeColor="text1"/>
              </w:rPr>
              <w:t>Rated Operating Sequence</w:t>
            </w:r>
          </w:p>
        </w:tc>
        <w:tc>
          <w:tcPr>
            <w:tcW w:w="550" w:type="pct"/>
            <w:tcMar>
              <w:top w:w="0" w:type="dxa"/>
              <w:left w:w="108" w:type="dxa"/>
              <w:bottom w:w="0" w:type="dxa"/>
              <w:right w:w="108" w:type="dxa"/>
            </w:tcMar>
            <w:vAlign w:val="center"/>
          </w:tcPr>
          <w:p w14:paraId="12AB53A7"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1B4F154" w14:textId="77777777" w:rsidR="00495B0C" w:rsidRPr="00AD3CC7" w:rsidRDefault="00993F5F" w:rsidP="00D46441">
            <w:pPr>
              <w:widowControl w:val="0"/>
              <w:spacing w:before="30" w:after="30"/>
              <w:jc w:val="center"/>
              <w:rPr>
                <w:color w:val="000000" w:themeColor="text1"/>
                <w:lang w:val="pl-PL"/>
              </w:rPr>
            </w:pPr>
            <w:r w:rsidRPr="00AD3CC7">
              <w:rPr>
                <w:color w:val="000000" w:themeColor="text1"/>
                <w:lang w:val="pl-PL"/>
              </w:rPr>
              <w:t>O-0.3sec.-CO -3min -CO</w:t>
            </w:r>
          </w:p>
        </w:tc>
        <w:tc>
          <w:tcPr>
            <w:tcW w:w="604" w:type="pct"/>
            <w:tcMar>
              <w:top w:w="0" w:type="dxa"/>
              <w:left w:w="108" w:type="dxa"/>
              <w:bottom w:w="0" w:type="dxa"/>
              <w:right w:w="108" w:type="dxa"/>
            </w:tcMar>
            <w:vAlign w:val="center"/>
          </w:tcPr>
          <w:p w14:paraId="259AFE2E" w14:textId="77777777" w:rsidR="00495B0C" w:rsidRPr="00AD3CC7" w:rsidRDefault="00495B0C" w:rsidP="00D46441">
            <w:pPr>
              <w:widowControl w:val="0"/>
              <w:spacing w:before="30" w:after="30"/>
              <w:jc w:val="center"/>
              <w:rPr>
                <w:color w:val="000000" w:themeColor="text1"/>
                <w:lang w:val="pl-PL"/>
              </w:rPr>
            </w:pPr>
          </w:p>
        </w:tc>
      </w:tr>
      <w:tr w:rsidR="0012218F" w:rsidRPr="00AD3CC7" w14:paraId="3E027906" w14:textId="77777777" w:rsidTr="00D46441">
        <w:trPr>
          <w:jc w:val="center"/>
        </w:trPr>
        <w:tc>
          <w:tcPr>
            <w:tcW w:w="471" w:type="pct"/>
            <w:tcMar>
              <w:top w:w="0" w:type="dxa"/>
              <w:left w:w="108" w:type="dxa"/>
              <w:bottom w:w="0" w:type="dxa"/>
              <w:right w:w="108" w:type="dxa"/>
            </w:tcMar>
            <w:vAlign w:val="center"/>
          </w:tcPr>
          <w:p w14:paraId="547D351F" w14:textId="77777777" w:rsidR="00495B0C" w:rsidRPr="00AD3CC7" w:rsidRDefault="00495B0C" w:rsidP="00D46441">
            <w:pPr>
              <w:widowControl w:val="0"/>
              <w:spacing w:before="30" w:after="30"/>
              <w:jc w:val="center"/>
              <w:rPr>
                <w:color w:val="000000" w:themeColor="text1"/>
              </w:rPr>
            </w:pPr>
            <w:r w:rsidRPr="00AD3CC7">
              <w:rPr>
                <w:color w:val="000000" w:themeColor="text1"/>
              </w:rPr>
              <w:t>27</w:t>
            </w:r>
          </w:p>
        </w:tc>
        <w:tc>
          <w:tcPr>
            <w:tcW w:w="2085" w:type="pct"/>
            <w:tcMar>
              <w:top w:w="0" w:type="dxa"/>
              <w:left w:w="108" w:type="dxa"/>
              <w:bottom w:w="0" w:type="dxa"/>
              <w:right w:w="108" w:type="dxa"/>
            </w:tcMar>
            <w:vAlign w:val="center"/>
          </w:tcPr>
          <w:p w14:paraId="626BB89B" w14:textId="77777777" w:rsidR="00495B0C" w:rsidRPr="00AD3CC7" w:rsidRDefault="00495B0C" w:rsidP="00A60D58">
            <w:pPr>
              <w:widowControl w:val="0"/>
              <w:spacing w:before="30" w:after="30"/>
              <w:jc w:val="both"/>
              <w:rPr>
                <w:b/>
                <w:color w:val="000000" w:themeColor="text1"/>
              </w:rPr>
            </w:pPr>
            <w:r w:rsidRPr="00AD3CC7">
              <w:rPr>
                <w:b/>
                <w:color w:val="000000" w:themeColor="text1"/>
              </w:rPr>
              <w:t>Minimum Clearance:</w:t>
            </w:r>
          </w:p>
        </w:tc>
        <w:tc>
          <w:tcPr>
            <w:tcW w:w="550" w:type="pct"/>
            <w:tcMar>
              <w:top w:w="0" w:type="dxa"/>
              <w:left w:w="108" w:type="dxa"/>
              <w:bottom w:w="0" w:type="dxa"/>
              <w:right w:w="108" w:type="dxa"/>
            </w:tcMar>
            <w:vAlign w:val="center"/>
          </w:tcPr>
          <w:p w14:paraId="5996040C"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B263638" w14:textId="77777777" w:rsidR="00495B0C" w:rsidRPr="00AD3CC7" w:rsidRDefault="00495B0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33FAF7D5" w14:textId="77777777" w:rsidR="00495B0C" w:rsidRPr="00AD3CC7" w:rsidRDefault="00495B0C" w:rsidP="00D46441">
            <w:pPr>
              <w:widowControl w:val="0"/>
              <w:spacing w:before="30" w:after="30"/>
              <w:jc w:val="center"/>
              <w:rPr>
                <w:color w:val="000000" w:themeColor="text1"/>
              </w:rPr>
            </w:pPr>
          </w:p>
        </w:tc>
      </w:tr>
      <w:tr w:rsidR="0012218F" w:rsidRPr="00AD3CC7" w14:paraId="5ADB4F16" w14:textId="77777777" w:rsidTr="00D46441">
        <w:trPr>
          <w:jc w:val="center"/>
        </w:trPr>
        <w:tc>
          <w:tcPr>
            <w:tcW w:w="471" w:type="pct"/>
            <w:tcMar>
              <w:top w:w="0" w:type="dxa"/>
              <w:left w:w="108" w:type="dxa"/>
              <w:bottom w:w="0" w:type="dxa"/>
              <w:right w:w="108" w:type="dxa"/>
            </w:tcMar>
            <w:vAlign w:val="center"/>
          </w:tcPr>
          <w:p w14:paraId="7FE9C26D" w14:textId="77777777" w:rsidR="00495B0C" w:rsidRPr="00AD3CC7" w:rsidRDefault="00495B0C" w:rsidP="00D46441">
            <w:pPr>
              <w:widowControl w:val="0"/>
              <w:spacing w:before="30" w:after="30"/>
              <w:jc w:val="center"/>
              <w:rPr>
                <w:color w:val="000000" w:themeColor="text1"/>
              </w:rPr>
            </w:pPr>
            <w:r w:rsidRPr="00AD3CC7">
              <w:rPr>
                <w:color w:val="000000" w:themeColor="text1"/>
              </w:rPr>
              <w:t>27.1</w:t>
            </w:r>
          </w:p>
        </w:tc>
        <w:tc>
          <w:tcPr>
            <w:tcW w:w="2085" w:type="pct"/>
            <w:tcMar>
              <w:top w:w="0" w:type="dxa"/>
              <w:left w:w="108" w:type="dxa"/>
              <w:bottom w:w="0" w:type="dxa"/>
              <w:right w:w="108" w:type="dxa"/>
            </w:tcMar>
            <w:vAlign w:val="center"/>
          </w:tcPr>
          <w:p w14:paraId="45D4DB57" w14:textId="77777777" w:rsidR="00495B0C" w:rsidRPr="00AD3CC7" w:rsidRDefault="00495B0C" w:rsidP="00A60D58">
            <w:pPr>
              <w:widowControl w:val="0"/>
              <w:spacing w:before="30" w:after="30"/>
              <w:jc w:val="both"/>
              <w:rPr>
                <w:color w:val="000000" w:themeColor="text1"/>
              </w:rPr>
            </w:pPr>
            <w:r w:rsidRPr="00AD3CC7">
              <w:rPr>
                <w:color w:val="000000" w:themeColor="text1"/>
              </w:rPr>
              <w:t>Between phases</w:t>
            </w:r>
          </w:p>
        </w:tc>
        <w:tc>
          <w:tcPr>
            <w:tcW w:w="550" w:type="pct"/>
            <w:tcMar>
              <w:top w:w="0" w:type="dxa"/>
              <w:left w:w="108" w:type="dxa"/>
              <w:bottom w:w="0" w:type="dxa"/>
              <w:right w:w="108" w:type="dxa"/>
            </w:tcMar>
            <w:vAlign w:val="center"/>
          </w:tcPr>
          <w:p w14:paraId="11EF694E" w14:textId="77777777" w:rsidR="00495B0C" w:rsidRPr="00AD3CC7" w:rsidRDefault="00495B0C" w:rsidP="00D46441">
            <w:pPr>
              <w:widowControl w:val="0"/>
              <w:spacing w:before="30" w:after="30"/>
              <w:jc w:val="center"/>
              <w:rPr>
                <w:color w:val="000000" w:themeColor="text1"/>
              </w:rPr>
            </w:pPr>
            <w:r w:rsidRPr="00AD3CC7">
              <w:rPr>
                <w:color w:val="000000" w:themeColor="text1"/>
              </w:rPr>
              <w:t>mm</w:t>
            </w:r>
          </w:p>
        </w:tc>
        <w:tc>
          <w:tcPr>
            <w:tcW w:w="1290" w:type="pct"/>
            <w:tcMar>
              <w:top w:w="0" w:type="dxa"/>
              <w:left w:w="108" w:type="dxa"/>
              <w:bottom w:w="0" w:type="dxa"/>
              <w:right w:w="108" w:type="dxa"/>
            </w:tcMar>
            <w:vAlign w:val="center"/>
          </w:tcPr>
          <w:p w14:paraId="28A7A0DE" w14:textId="77777777" w:rsidR="00495B0C" w:rsidRPr="00AD3CC7" w:rsidRDefault="00495B0C" w:rsidP="00D46441">
            <w:pPr>
              <w:widowControl w:val="0"/>
              <w:spacing w:before="30" w:after="30"/>
              <w:jc w:val="center"/>
              <w:rPr>
                <w:color w:val="000000" w:themeColor="text1"/>
              </w:rPr>
            </w:pPr>
            <w:r w:rsidRPr="00AD3CC7">
              <w:rPr>
                <w:color w:val="000000" w:themeColor="text1"/>
              </w:rPr>
              <w:t>≥ 2100</w:t>
            </w:r>
          </w:p>
        </w:tc>
        <w:tc>
          <w:tcPr>
            <w:tcW w:w="604" w:type="pct"/>
            <w:tcMar>
              <w:top w:w="0" w:type="dxa"/>
              <w:left w:w="108" w:type="dxa"/>
              <w:bottom w:w="0" w:type="dxa"/>
              <w:right w:w="108" w:type="dxa"/>
            </w:tcMar>
            <w:vAlign w:val="center"/>
          </w:tcPr>
          <w:p w14:paraId="41D31BB9" w14:textId="77777777" w:rsidR="00495B0C" w:rsidRPr="00AD3CC7" w:rsidRDefault="00495B0C" w:rsidP="00D46441">
            <w:pPr>
              <w:widowControl w:val="0"/>
              <w:spacing w:before="30" w:after="30"/>
              <w:jc w:val="center"/>
              <w:rPr>
                <w:color w:val="000000" w:themeColor="text1"/>
              </w:rPr>
            </w:pPr>
          </w:p>
        </w:tc>
      </w:tr>
      <w:tr w:rsidR="0012218F" w:rsidRPr="00AD3CC7" w14:paraId="27A3746B" w14:textId="77777777" w:rsidTr="00D46441">
        <w:trPr>
          <w:jc w:val="center"/>
        </w:trPr>
        <w:tc>
          <w:tcPr>
            <w:tcW w:w="471" w:type="pct"/>
            <w:tcMar>
              <w:top w:w="0" w:type="dxa"/>
              <w:left w:w="108" w:type="dxa"/>
              <w:bottom w:w="0" w:type="dxa"/>
              <w:right w:w="108" w:type="dxa"/>
            </w:tcMar>
            <w:vAlign w:val="center"/>
          </w:tcPr>
          <w:p w14:paraId="2A75F8C1" w14:textId="77777777" w:rsidR="00495B0C" w:rsidRPr="00AD3CC7" w:rsidRDefault="00495B0C" w:rsidP="00D46441">
            <w:pPr>
              <w:widowControl w:val="0"/>
              <w:spacing w:before="30" w:after="30"/>
              <w:jc w:val="center"/>
              <w:rPr>
                <w:color w:val="000000" w:themeColor="text1"/>
              </w:rPr>
            </w:pPr>
            <w:r w:rsidRPr="00AD3CC7">
              <w:rPr>
                <w:color w:val="000000" w:themeColor="text1"/>
              </w:rPr>
              <w:t>27.2</w:t>
            </w:r>
          </w:p>
        </w:tc>
        <w:tc>
          <w:tcPr>
            <w:tcW w:w="2085" w:type="pct"/>
            <w:tcMar>
              <w:top w:w="0" w:type="dxa"/>
              <w:left w:w="108" w:type="dxa"/>
              <w:bottom w:w="0" w:type="dxa"/>
              <w:right w:w="108" w:type="dxa"/>
            </w:tcMar>
            <w:vAlign w:val="center"/>
          </w:tcPr>
          <w:p w14:paraId="0AD4BDF6" w14:textId="77777777" w:rsidR="00495B0C" w:rsidRPr="00AD3CC7" w:rsidRDefault="00495B0C" w:rsidP="00A60D58">
            <w:pPr>
              <w:widowControl w:val="0"/>
              <w:spacing w:before="30" w:after="30"/>
              <w:jc w:val="both"/>
              <w:rPr>
                <w:color w:val="000000" w:themeColor="text1"/>
              </w:rPr>
            </w:pPr>
            <w:r w:rsidRPr="00AD3CC7">
              <w:rPr>
                <w:color w:val="000000" w:themeColor="text1"/>
              </w:rPr>
              <w:t>Between phase and earth</w:t>
            </w:r>
          </w:p>
        </w:tc>
        <w:tc>
          <w:tcPr>
            <w:tcW w:w="550" w:type="pct"/>
            <w:tcMar>
              <w:top w:w="0" w:type="dxa"/>
              <w:left w:w="108" w:type="dxa"/>
              <w:bottom w:w="0" w:type="dxa"/>
              <w:right w:w="108" w:type="dxa"/>
            </w:tcMar>
            <w:vAlign w:val="center"/>
          </w:tcPr>
          <w:p w14:paraId="1E884289" w14:textId="77777777" w:rsidR="00495B0C" w:rsidRPr="00AD3CC7" w:rsidRDefault="00495B0C" w:rsidP="00D46441">
            <w:pPr>
              <w:widowControl w:val="0"/>
              <w:spacing w:before="30" w:after="30"/>
              <w:jc w:val="center"/>
              <w:rPr>
                <w:color w:val="000000" w:themeColor="text1"/>
              </w:rPr>
            </w:pPr>
            <w:r w:rsidRPr="00AD3CC7">
              <w:rPr>
                <w:color w:val="000000" w:themeColor="text1"/>
              </w:rPr>
              <w:t>mm</w:t>
            </w:r>
          </w:p>
        </w:tc>
        <w:tc>
          <w:tcPr>
            <w:tcW w:w="1290" w:type="pct"/>
            <w:tcMar>
              <w:top w:w="0" w:type="dxa"/>
              <w:left w:w="108" w:type="dxa"/>
              <w:bottom w:w="0" w:type="dxa"/>
              <w:right w:w="108" w:type="dxa"/>
            </w:tcMar>
            <w:vAlign w:val="center"/>
          </w:tcPr>
          <w:p w14:paraId="6C6D5623" w14:textId="77777777" w:rsidR="00495B0C" w:rsidRPr="00AD3CC7" w:rsidRDefault="00495B0C" w:rsidP="00D46441">
            <w:pPr>
              <w:widowControl w:val="0"/>
              <w:spacing w:before="30" w:after="30"/>
              <w:jc w:val="center"/>
              <w:rPr>
                <w:color w:val="000000" w:themeColor="text1"/>
              </w:rPr>
            </w:pPr>
            <w:r w:rsidRPr="00AD3CC7">
              <w:rPr>
                <w:color w:val="000000" w:themeColor="text1"/>
              </w:rPr>
              <w:t>≥ 2100</w:t>
            </w:r>
          </w:p>
        </w:tc>
        <w:tc>
          <w:tcPr>
            <w:tcW w:w="604" w:type="pct"/>
            <w:tcMar>
              <w:top w:w="0" w:type="dxa"/>
              <w:left w:w="108" w:type="dxa"/>
              <w:bottom w:w="0" w:type="dxa"/>
              <w:right w:w="108" w:type="dxa"/>
            </w:tcMar>
            <w:vAlign w:val="center"/>
          </w:tcPr>
          <w:p w14:paraId="398E6AC9" w14:textId="77777777" w:rsidR="00495B0C" w:rsidRPr="00AD3CC7" w:rsidRDefault="00495B0C" w:rsidP="00D46441">
            <w:pPr>
              <w:widowControl w:val="0"/>
              <w:spacing w:before="30" w:after="30"/>
              <w:jc w:val="center"/>
              <w:rPr>
                <w:color w:val="000000" w:themeColor="text1"/>
              </w:rPr>
            </w:pPr>
          </w:p>
        </w:tc>
      </w:tr>
      <w:tr w:rsidR="0012218F" w:rsidRPr="00AD3CC7" w14:paraId="29F03A73" w14:textId="77777777" w:rsidTr="00D46441">
        <w:trPr>
          <w:jc w:val="center"/>
        </w:trPr>
        <w:tc>
          <w:tcPr>
            <w:tcW w:w="471" w:type="pct"/>
            <w:tcMar>
              <w:top w:w="0" w:type="dxa"/>
              <w:left w:w="108" w:type="dxa"/>
              <w:bottom w:w="0" w:type="dxa"/>
              <w:right w:w="108" w:type="dxa"/>
            </w:tcMar>
            <w:vAlign w:val="center"/>
          </w:tcPr>
          <w:p w14:paraId="44B5E6B7" w14:textId="77777777" w:rsidR="00495B0C" w:rsidRPr="00AD3CC7" w:rsidRDefault="00495B0C" w:rsidP="00D46441">
            <w:pPr>
              <w:widowControl w:val="0"/>
              <w:spacing w:before="30" w:after="30"/>
              <w:jc w:val="center"/>
              <w:rPr>
                <w:color w:val="000000" w:themeColor="text1"/>
              </w:rPr>
            </w:pPr>
            <w:r w:rsidRPr="00AD3CC7">
              <w:rPr>
                <w:color w:val="000000" w:themeColor="text1"/>
              </w:rPr>
              <w:t>28</w:t>
            </w:r>
          </w:p>
        </w:tc>
        <w:tc>
          <w:tcPr>
            <w:tcW w:w="2085" w:type="pct"/>
            <w:tcMar>
              <w:top w:w="0" w:type="dxa"/>
              <w:left w:w="108" w:type="dxa"/>
              <w:bottom w:w="0" w:type="dxa"/>
              <w:right w:w="108" w:type="dxa"/>
            </w:tcMar>
            <w:vAlign w:val="center"/>
          </w:tcPr>
          <w:p w14:paraId="1160DD04" w14:textId="77777777" w:rsidR="00495B0C" w:rsidRPr="00AD3CC7" w:rsidRDefault="00495B0C" w:rsidP="00A60D58">
            <w:pPr>
              <w:widowControl w:val="0"/>
              <w:spacing w:before="30" w:after="30"/>
              <w:jc w:val="both"/>
              <w:rPr>
                <w:b/>
                <w:color w:val="000000" w:themeColor="text1"/>
              </w:rPr>
            </w:pPr>
            <w:r w:rsidRPr="00AD3CC7">
              <w:rPr>
                <w:b/>
                <w:color w:val="000000" w:themeColor="text1"/>
              </w:rPr>
              <w:t>Bushing insulator:</w:t>
            </w:r>
          </w:p>
        </w:tc>
        <w:tc>
          <w:tcPr>
            <w:tcW w:w="550" w:type="pct"/>
            <w:tcMar>
              <w:top w:w="0" w:type="dxa"/>
              <w:left w:w="108" w:type="dxa"/>
              <w:bottom w:w="0" w:type="dxa"/>
              <w:right w:w="108" w:type="dxa"/>
            </w:tcMar>
            <w:vAlign w:val="center"/>
          </w:tcPr>
          <w:p w14:paraId="4C0B9075"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72B1C692" w14:textId="77777777" w:rsidR="00495B0C" w:rsidRPr="00AD3CC7" w:rsidRDefault="00495B0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291BC8B9" w14:textId="77777777" w:rsidR="00495B0C" w:rsidRPr="00AD3CC7" w:rsidRDefault="00495B0C" w:rsidP="00D46441">
            <w:pPr>
              <w:widowControl w:val="0"/>
              <w:spacing w:before="30" w:after="30"/>
              <w:jc w:val="center"/>
              <w:rPr>
                <w:color w:val="000000" w:themeColor="text1"/>
              </w:rPr>
            </w:pPr>
          </w:p>
        </w:tc>
      </w:tr>
      <w:tr w:rsidR="0012218F" w:rsidRPr="00AD3CC7" w14:paraId="4A6E2525" w14:textId="77777777" w:rsidTr="00D46441">
        <w:trPr>
          <w:jc w:val="center"/>
        </w:trPr>
        <w:tc>
          <w:tcPr>
            <w:tcW w:w="471" w:type="pct"/>
            <w:tcMar>
              <w:top w:w="0" w:type="dxa"/>
              <w:left w:w="108" w:type="dxa"/>
              <w:bottom w:w="0" w:type="dxa"/>
              <w:right w:w="108" w:type="dxa"/>
            </w:tcMar>
            <w:vAlign w:val="center"/>
          </w:tcPr>
          <w:p w14:paraId="7FFF0E10" w14:textId="77777777" w:rsidR="00495B0C" w:rsidRPr="00AD3CC7" w:rsidRDefault="00495B0C" w:rsidP="00D46441">
            <w:pPr>
              <w:widowControl w:val="0"/>
              <w:spacing w:before="30" w:after="30"/>
              <w:jc w:val="center"/>
              <w:rPr>
                <w:color w:val="000000" w:themeColor="text1"/>
              </w:rPr>
            </w:pPr>
            <w:r w:rsidRPr="00AD3CC7">
              <w:rPr>
                <w:color w:val="000000" w:themeColor="text1"/>
              </w:rPr>
              <w:t>28.1</w:t>
            </w:r>
          </w:p>
        </w:tc>
        <w:tc>
          <w:tcPr>
            <w:tcW w:w="2085" w:type="pct"/>
            <w:tcMar>
              <w:top w:w="0" w:type="dxa"/>
              <w:left w:w="108" w:type="dxa"/>
              <w:bottom w:w="0" w:type="dxa"/>
              <w:right w:w="108" w:type="dxa"/>
            </w:tcMar>
            <w:vAlign w:val="center"/>
          </w:tcPr>
          <w:p w14:paraId="76CB762B" w14:textId="77777777" w:rsidR="00495B0C" w:rsidRPr="00AD3CC7" w:rsidRDefault="00495B0C" w:rsidP="00A60D58">
            <w:pPr>
              <w:widowControl w:val="0"/>
              <w:spacing w:before="30" w:after="30"/>
              <w:jc w:val="both"/>
              <w:rPr>
                <w:color w:val="000000" w:themeColor="text1"/>
              </w:rPr>
            </w:pPr>
            <w:r w:rsidRPr="00AD3CC7">
              <w:rPr>
                <w:color w:val="000000" w:themeColor="text1"/>
              </w:rPr>
              <w:t>Applicable standard</w:t>
            </w:r>
          </w:p>
        </w:tc>
        <w:tc>
          <w:tcPr>
            <w:tcW w:w="550" w:type="pct"/>
            <w:tcMar>
              <w:top w:w="0" w:type="dxa"/>
              <w:left w:w="108" w:type="dxa"/>
              <w:bottom w:w="0" w:type="dxa"/>
              <w:right w:w="108" w:type="dxa"/>
            </w:tcMar>
            <w:vAlign w:val="center"/>
          </w:tcPr>
          <w:p w14:paraId="76814149"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7B27C7D" w14:textId="77777777" w:rsidR="00495B0C" w:rsidRPr="00AD3CC7" w:rsidRDefault="00495B0C" w:rsidP="00D46441">
            <w:pPr>
              <w:widowControl w:val="0"/>
              <w:spacing w:before="30" w:after="30"/>
              <w:jc w:val="center"/>
              <w:rPr>
                <w:color w:val="000000" w:themeColor="text1"/>
              </w:rPr>
            </w:pPr>
            <w:r w:rsidRPr="00AD3CC7">
              <w:rPr>
                <w:color w:val="000000" w:themeColor="text1"/>
              </w:rPr>
              <w:t xml:space="preserve">According to IEC62155 or </w:t>
            </w:r>
            <w:r w:rsidRPr="00AD3CC7">
              <w:rPr>
                <w:color w:val="000000" w:themeColor="text1"/>
              </w:rPr>
              <w:lastRenderedPageBreak/>
              <w:t>equivalent</w:t>
            </w:r>
          </w:p>
        </w:tc>
        <w:tc>
          <w:tcPr>
            <w:tcW w:w="604" w:type="pct"/>
            <w:tcMar>
              <w:top w:w="0" w:type="dxa"/>
              <w:left w:w="108" w:type="dxa"/>
              <w:bottom w:w="0" w:type="dxa"/>
              <w:right w:w="108" w:type="dxa"/>
            </w:tcMar>
            <w:vAlign w:val="center"/>
          </w:tcPr>
          <w:p w14:paraId="755EA1B2" w14:textId="77777777" w:rsidR="00495B0C" w:rsidRPr="00AD3CC7" w:rsidRDefault="00495B0C" w:rsidP="00D46441">
            <w:pPr>
              <w:widowControl w:val="0"/>
              <w:spacing w:before="30" w:after="30"/>
              <w:jc w:val="center"/>
              <w:rPr>
                <w:color w:val="000000" w:themeColor="text1"/>
              </w:rPr>
            </w:pPr>
          </w:p>
        </w:tc>
      </w:tr>
      <w:tr w:rsidR="0012218F" w:rsidRPr="00AD3CC7" w14:paraId="57729557" w14:textId="77777777" w:rsidTr="00D46441">
        <w:trPr>
          <w:jc w:val="center"/>
        </w:trPr>
        <w:tc>
          <w:tcPr>
            <w:tcW w:w="471" w:type="pct"/>
            <w:tcMar>
              <w:top w:w="0" w:type="dxa"/>
              <w:left w:w="108" w:type="dxa"/>
              <w:bottom w:w="0" w:type="dxa"/>
              <w:right w:w="108" w:type="dxa"/>
            </w:tcMar>
            <w:vAlign w:val="center"/>
          </w:tcPr>
          <w:p w14:paraId="7E93E377" w14:textId="77777777" w:rsidR="00495B0C" w:rsidRPr="00AD3CC7" w:rsidRDefault="00495B0C" w:rsidP="00D46441">
            <w:pPr>
              <w:widowControl w:val="0"/>
              <w:spacing w:before="30" w:after="30"/>
              <w:jc w:val="center"/>
              <w:rPr>
                <w:color w:val="000000" w:themeColor="text1"/>
              </w:rPr>
            </w:pPr>
            <w:r w:rsidRPr="00AD3CC7">
              <w:rPr>
                <w:color w:val="000000" w:themeColor="text1"/>
              </w:rPr>
              <w:t>28.2</w:t>
            </w:r>
          </w:p>
        </w:tc>
        <w:tc>
          <w:tcPr>
            <w:tcW w:w="2085" w:type="pct"/>
            <w:tcMar>
              <w:top w:w="0" w:type="dxa"/>
              <w:left w:w="108" w:type="dxa"/>
              <w:bottom w:w="0" w:type="dxa"/>
              <w:right w:w="108" w:type="dxa"/>
            </w:tcMar>
            <w:vAlign w:val="center"/>
          </w:tcPr>
          <w:p w14:paraId="0A8A4312" w14:textId="77777777" w:rsidR="00495B0C" w:rsidRPr="00AD3CC7" w:rsidRDefault="00495B0C" w:rsidP="00A60D58">
            <w:pPr>
              <w:widowControl w:val="0"/>
              <w:spacing w:before="30" w:after="30"/>
              <w:jc w:val="both"/>
              <w:rPr>
                <w:color w:val="000000" w:themeColor="text1"/>
              </w:rPr>
            </w:pPr>
            <w:r w:rsidRPr="00AD3CC7">
              <w:rPr>
                <w:color w:val="000000" w:themeColor="text1"/>
              </w:rPr>
              <w:t>Material</w:t>
            </w:r>
          </w:p>
        </w:tc>
        <w:tc>
          <w:tcPr>
            <w:tcW w:w="550" w:type="pct"/>
            <w:tcMar>
              <w:top w:w="0" w:type="dxa"/>
              <w:left w:w="108" w:type="dxa"/>
              <w:bottom w:w="0" w:type="dxa"/>
              <w:right w:w="108" w:type="dxa"/>
            </w:tcMar>
            <w:vAlign w:val="center"/>
          </w:tcPr>
          <w:p w14:paraId="753BC04F"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04D8E70" w14:textId="77777777" w:rsidR="00495B0C" w:rsidRPr="00AD3CC7" w:rsidRDefault="00495B0C" w:rsidP="00D46441">
            <w:pPr>
              <w:widowControl w:val="0"/>
              <w:spacing w:before="30" w:after="30"/>
              <w:jc w:val="center"/>
              <w:rPr>
                <w:color w:val="000000" w:themeColor="text1"/>
              </w:rPr>
            </w:pPr>
            <w:r w:rsidRPr="00AD3CC7">
              <w:rPr>
                <w:color w:val="000000" w:themeColor="text1"/>
              </w:rPr>
              <w:t>Brown porcelain</w:t>
            </w:r>
          </w:p>
        </w:tc>
        <w:tc>
          <w:tcPr>
            <w:tcW w:w="604" w:type="pct"/>
            <w:tcMar>
              <w:top w:w="0" w:type="dxa"/>
              <w:left w:w="108" w:type="dxa"/>
              <w:bottom w:w="0" w:type="dxa"/>
              <w:right w:w="108" w:type="dxa"/>
            </w:tcMar>
            <w:vAlign w:val="center"/>
          </w:tcPr>
          <w:p w14:paraId="0A5E1C5B" w14:textId="77777777" w:rsidR="00495B0C" w:rsidRPr="00AD3CC7" w:rsidRDefault="00495B0C" w:rsidP="00D46441">
            <w:pPr>
              <w:widowControl w:val="0"/>
              <w:spacing w:before="30" w:after="30"/>
              <w:jc w:val="center"/>
              <w:rPr>
                <w:color w:val="000000" w:themeColor="text1"/>
              </w:rPr>
            </w:pPr>
          </w:p>
        </w:tc>
      </w:tr>
      <w:tr w:rsidR="0012218F" w:rsidRPr="00AD3CC7" w14:paraId="6A967E64" w14:textId="77777777" w:rsidTr="00D46441">
        <w:trPr>
          <w:jc w:val="center"/>
        </w:trPr>
        <w:tc>
          <w:tcPr>
            <w:tcW w:w="471" w:type="pct"/>
            <w:tcMar>
              <w:top w:w="0" w:type="dxa"/>
              <w:left w:w="108" w:type="dxa"/>
              <w:bottom w:w="0" w:type="dxa"/>
              <w:right w:w="108" w:type="dxa"/>
            </w:tcMar>
            <w:vAlign w:val="center"/>
          </w:tcPr>
          <w:p w14:paraId="61D812FB" w14:textId="77777777" w:rsidR="00495B0C" w:rsidRPr="00AD3CC7" w:rsidRDefault="00495B0C" w:rsidP="00D46441">
            <w:pPr>
              <w:widowControl w:val="0"/>
              <w:spacing w:before="30" w:after="30"/>
              <w:jc w:val="center"/>
              <w:rPr>
                <w:color w:val="000000" w:themeColor="text1"/>
              </w:rPr>
            </w:pPr>
            <w:r w:rsidRPr="00AD3CC7">
              <w:rPr>
                <w:color w:val="000000" w:themeColor="text1"/>
              </w:rPr>
              <w:t>28.3</w:t>
            </w:r>
          </w:p>
        </w:tc>
        <w:tc>
          <w:tcPr>
            <w:tcW w:w="2085" w:type="pct"/>
            <w:tcMar>
              <w:top w:w="0" w:type="dxa"/>
              <w:left w:w="108" w:type="dxa"/>
              <w:bottom w:w="0" w:type="dxa"/>
              <w:right w:w="108" w:type="dxa"/>
            </w:tcMar>
            <w:vAlign w:val="center"/>
          </w:tcPr>
          <w:p w14:paraId="395D01FF" w14:textId="77777777" w:rsidR="00495B0C" w:rsidRPr="00AD3CC7" w:rsidRDefault="00495B0C" w:rsidP="00A60D58">
            <w:pPr>
              <w:widowControl w:val="0"/>
              <w:spacing w:before="30" w:after="30"/>
              <w:jc w:val="both"/>
              <w:rPr>
                <w:color w:val="000000" w:themeColor="text1"/>
              </w:rPr>
            </w:pPr>
            <w:r w:rsidRPr="00AD3CC7">
              <w:rPr>
                <w:color w:val="000000" w:themeColor="text1"/>
              </w:rPr>
              <w:t>Minimum nominal creepage distance</w:t>
            </w:r>
          </w:p>
        </w:tc>
        <w:tc>
          <w:tcPr>
            <w:tcW w:w="550" w:type="pct"/>
            <w:tcMar>
              <w:top w:w="0" w:type="dxa"/>
              <w:left w:w="108" w:type="dxa"/>
              <w:bottom w:w="0" w:type="dxa"/>
              <w:right w:w="108" w:type="dxa"/>
            </w:tcMar>
            <w:vAlign w:val="center"/>
          </w:tcPr>
          <w:p w14:paraId="4022732C" w14:textId="77777777" w:rsidR="00495B0C" w:rsidRPr="00AD3CC7" w:rsidRDefault="00495B0C" w:rsidP="00D46441">
            <w:pPr>
              <w:widowControl w:val="0"/>
              <w:spacing w:before="30" w:after="30"/>
              <w:jc w:val="center"/>
              <w:rPr>
                <w:color w:val="000000" w:themeColor="text1"/>
              </w:rPr>
            </w:pPr>
            <w:r w:rsidRPr="00AD3CC7">
              <w:rPr>
                <w:color w:val="000000" w:themeColor="text1"/>
              </w:rPr>
              <w:t>mm/kV</w:t>
            </w:r>
          </w:p>
        </w:tc>
        <w:tc>
          <w:tcPr>
            <w:tcW w:w="1290" w:type="pct"/>
            <w:tcMar>
              <w:top w:w="0" w:type="dxa"/>
              <w:left w:w="108" w:type="dxa"/>
              <w:bottom w:w="0" w:type="dxa"/>
              <w:right w:w="108" w:type="dxa"/>
            </w:tcMar>
            <w:vAlign w:val="center"/>
          </w:tcPr>
          <w:p w14:paraId="04A9292B" w14:textId="77777777" w:rsidR="00495B0C" w:rsidRPr="00AD3CC7" w:rsidRDefault="00495B0C" w:rsidP="00D46441">
            <w:pPr>
              <w:widowControl w:val="0"/>
              <w:spacing w:before="30" w:after="30"/>
              <w:jc w:val="center"/>
              <w:rPr>
                <w:color w:val="000000" w:themeColor="text1"/>
              </w:rPr>
            </w:pPr>
            <w:r w:rsidRPr="00AD3CC7">
              <w:rPr>
                <w:color w:val="000000" w:themeColor="text1"/>
              </w:rPr>
              <w:sym w:font="Symbol" w:char="F0B3"/>
            </w:r>
            <w:r w:rsidRPr="00AD3CC7">
              <w:rPr>
                <w:color w:val="000000" w:themeColor="text1"/>
              </w:rPr>
              <w:t xml:space="preserve"> </w:t>
            </w:r>
            <w:r w:rsidR="00331A20" w:rsidRPr="00AD3CC7">
              <w:rPr>
                <w:color w:val="000000" w:themeColor="text1"/>
              </w:rPr>
              <w:t>31</w:t>
            </w:r>
          </w:p>
        </w:tc>
        <w:tc>
          <w:tcPr>
            <w:tcW w:w="604" w:type="pct"/>
            <w:tcMar>
              <w:top w:w="0" w:type="dxa"/>
              <w:left w:w="108" w:type="dxa"/>
              <w:bottom w:w="0" w:type="dxa"/>
              <w:right w:w="108" w:type="dxa"/>
            </w:tcMar>
            <w:vAlign w:val="center"/>
          </w:tcPr>
          <w:p w14:paraId="689D035A" w14:textId="77777777" w:rsidR="00495B0C" w:rsidRPr="00AD3CC7" w:rsidRDefault="00495B0C" w:rsidP="00D46441">
            <w:pPr>
              <w:widowControl w:val="0"/>
              <w:spacing w:before="30" w:after="30"/>
              <w:jc w:val="center"/>
              <w:rPr>
                <w:color w:val="000000" w:themeColor="text1"/>
              </w:rPr>
            </w:pPr>
          </w:p>
        </w:tc>
      </w:tr>
      <w:tr w:rsidR="0012218F" w:rsidRPr="00AD3CC7" w14:paraId="0EECED61" w14:textId="77777777" w:rsidTr="00D46441">
        <w:trPr>
          <w:jc w:val="center"/>
        </w:trPr>
        <w:tc>
          <w:tcPr>
            <w:tcW w:w="471" w:type="pct"/>
            <w:tcMar>
              <w:top w:w="0" w:type="dxa"/>
              <w:left w:w="108" w:type="dxa"/>
              <w:bottom w:w="0" w:type="dxa"/>
              <w:right w:w="108" w:type="dxa"/>
            </w:tcMar>
            <w:vAlign w:val="center"/>
          </w:tcPr>
          <w:p w14:paraId="2A7BB558" w14:textId="77777777" w:rsidR="00495B0C" w:rsidRPr="00AD3CC7" w:rsidRDefault="00495B0C" w:rsidP="00D46441">
            <w:pPr>
              <w:widowControl w:val="0"/>
              <w:spacing w:before="30" w:after="30"/>
              <w:jc w:val="center"/>
              <w:rPr>
                <w:color w:val="000000" w:themeColor="text1"/>
              </w:rPr>
            </w:pPr>
            <w:r w:rsidRPr="00AD3CC7">
              <w:rPr>
                <w:color w:val="000000" w:themeColor="text1"/>
              </w:rPr>
              <w:t>28.4</w:t>
            </w:r>
          </w:p>
        </w:tc>
        <w:tc>
          <w:tcPr>
            <w:tcW w:w="2085" w:type="pct"/>
            <w:tcMar>
              <w:top w:w="0" w:type="dxa"/>
              <w:left w:w="108" w:type="dxa"/>
              <w:bottom w:w="0" w:type="dxa"/>
              <w:right w:w="108" w:type="dxa"/>
            </w:tcMar>
            <w:vAlign w:val="center"/>
          </w:tcPr>
          <w:p w14:paraId="66E8C3D6" w14:textId="77777777" w:rsidR="00495B0C" w:rsidRPr="00AD3CC7" w:rsidRDefault="00495B0C" w:rsidP="00A60D58">
            <w:pPr>
              <w:widowControl w:val="0"/>
              <w:spacing w:before="30" w:after="30"/>
              <w:jc w:val="both"/>
              <w:rPr>
                <w:color w:val="000000" w:themeColor="text1"/>
              </w:rPr>
            </w:pPr>
            <w:r w:rsidRPr="00AD3CC7">
              <w:rPr>
                <w:color w:val="000000" w:themeColor="text1"/>
              </w:rPr>
              <w:t>Total creepage distance</w:t>
            </w:r>
          </w:p>
        </w:tc>
        <w:tc>
          <w:tcPr>
            <w:tcW w:w="550" w:type="pct"/>
            <w:tcMar>
              <w:top w:w="0" w:type="dxa"/>
              <w:left w:w="108" w:type="dxa"/>
              <w:bottom w:w="0" w:type="dxa"/>
              <w:right w:w="108" w:type="dxa"/>
            </w:tcMar>
            <w:vAlign w:val="center"/>
          </w:tcPr>
          <w:p w14:paraId="0AADE4E7" w14:textId="77777777" w:rsidR="00495B0C" w:rsidRPr="00AD3CC7" w:rsidRDefault="00495B0C" w:rsidP="00D46441">
            <w:pPr>
              <w:widowControl w:val="0"/>
              <w:spacing w:before="30" w:after="30"/>
              <w:jc w:val="center"/>
              <w:rPr>
                <w:color w:val="000000" w:themeColor="text1"/>
              </w:rPr>
            </w:pPr>
            <w:r w:rsidRPr="00AD3CC7">
              <w:rPr>
                <w:color w:val="000000" w:themeColor="text1"/>
              </w:rPr>
              <w:t>mm</w:t>
            </w:r>
          </w:p>
        </w:tc>
        <w:tc>
          <w:tcPr>
            <w:tcW w:w="1290" w:type="pct"/>
            <w:tcMar>
              <w:top w:w="0" w:type="dxa"/>
              <w:left w:w="108" w:type="dxa"/>
              <w:bottom w:w="0" w:type="dxa"/>
              <w:right w:w="108" w:type="dxa"/>
            </w:tcMar>
            <w:vAlign w:val="center"/>
          </w:tcPr>
          <w:p w14:paraId="4C332492" w14:textId="77777777" w:rsidR="00495B0C" w:rsidRPr="00AD3CC7" w:rsidRDefault="00495B0C"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610EC6C9" w14:textId="77777777" w:rsidR="00495B0C" w:rsidRPr="00AD3CC7" w:rsidRDefault="00495B0C" w:rsidP="00D46441">
            <w:pPr>
              <w:widowControl w:val="0"/>
              <w:spacing w:before="30" w:after="30"/>
              <w:jc w:val="center"/>
              <w:rPr>
                <w:color w:val="000000" w:themeColor="text1"/>
              </w:rPr>
            </w:pPr>
          </w:p>
        </w:tc>
      </w:tr>
      <w:tr w:rsidR="0012218F" w:rsidRPr="00AD3CC7" w14:paraId="1F2AEAEE" w14:textId="77777777" w:rsidTr="00D46441">
        <w:trPr>
          <w:jc w:val="center"/>
        </w:trPr>
        <w:tc>
          <w:tcPr>
            <w:tcW w:w="471" w:type="pct"/>
            <w:tcMar>
              <w:top w:w="0" w:type="dxa"/>
              <w:left w:w="108" w:type="dxa"/>
              <w:bottom w:w="0" w:type="dxa"/>
              <w:right w:w="108" w:type="dxa"/>
            </w:tcMar>
            <w:vAlign w:val="center"/>
          </w:tcPr>
          <w:p w14:paraId="325B6C58" w14:textId="77777777" w:rsidR="00495B0C" w:rsidRPr="00AD3CC7" w:rsidRDefault="00495B0C" w:rsidP="00D46441">
            <w:pPr>
              <w:widowControl w:val="0"/>
              <w:spacing w:before="30" w:after="30"/>
              <w:jc w:val="center"/>
              <w:rPr>
                <w:color w:val="000000" w:themeColor="text1"/>
              </w:rPr>
            </w:pPr>
            <w:r w:rsidRPr="00AD3CC7">
              <w:rPr>
                <w:color w:val="000000" w:themeColor="text1"/>
              </w:rPr>
              <w:t>28.5</w:t>
            </w:r>
          </w:p>
        </w:tc>
        <w:tc>
          <w:tcPr>
            <w:tcW w:w="2085" w:type="pct"/>
            <w:tcMar>
              <w:top w:w="0" w:type="dxa"/>
              <w:left w:w="108" w:type="dxa"/>
              <w:bottom w:w="0" w:type="dxa"/>
              <w:right w:w="108" w:type="dxa"/>
            </w:tcMar>
            <w:vAlign w:val="center"/>
          </w:tcPr>
          <w:p w14:paraId="78583818" w14:textId="77777777" w:rsidR="00495B0C" w:rsidRPr="00AD3CC7" w:rsidRDefault="00495B0C" w:rsidP="00A60D58">
            <w:pPr>
              <w:widowControl w:val="0"/>
              <w:spacing w:before="30" w:after="30"/>
              <w:jc w:val="both"/>
              <w:rPr>
                <w:color w:val="000000" w:themeColor="text1"/>
              </w:rPr>
            </w:pPr>
            <w:r w:rsidRPr="00AD3CC7">
              <w:rPr>
                <w:color w:val="000000" w:themeColor="text1"/>
              </w:rPr>
              <w:t>Maximum impact load when Circuit breaker is in operation</w:t>
            </w:r>
          </w:p>
        </w:tc>
        <w:tc>
          <w:tcPr>
            <w:tcW w:w="550" w:type="pct"/>
            <w:tcMar>
              <w:top w:w="0" w:type="dxa"/>
              <w:left w:w="108" w:type="dxa"/>
              <w:bottom w:w="0" w:type="dxa"/>
              <w:right w:w="108" w:type="dxa"/>
            </w:tcMar>
            <w:vAlign w:val="center"/>
          </w:tcPr>
          <w:p w14:paraId="6B6CDF89" w14:textId="77777777" w:rsidR="00495B0C" w:rsidRPr="00AD3CC7" w:rsidRDefault="00495B0C" w:rsidP="00D46441">
            <w:pPr>
              <w:widowControl w:val="0"/>
              <w:spacing w:before="30" w:after="30"/>
              <w:jc w:val="center"/>
              <w:rPr>
                <w:color w:val="000000" w:themeColor="text1"/>
              </w:rPr>
            </w:pPr>
            <w:r w:rsidRPr="00AD3CC7">
              <w:rPr>
                <w:color w:val="000000" w:themeColor="text1"/>
              </w:rPr>
              <w:t>kN</w:t>
            </w:r>
          </w:p>
        </w:tc>
        <w:tc>
          <w:tcPr>
            <w:tcW w:w="1290" w:type="pct"/>
            <w:tcMar>
              <w:top w:w="0" w:type="dxa"/>
              <w:left w:w="108" w:type="dxa"/>
              <w:bottom w:w="0" w:type="dxa"/>
              <w:right w:w="108" w:type="dxa"/>
            </w:tcMar>
            <w:vAlign w:val="center"/>
          </w:tcPr>
          <w:p w14:paraId="4AC87D7C" w14:textId="77777777" w:rsidR="00495B0C" w:rsidRPr="00AD3CC7" w:rsidRDefault="00495B0C"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0882DB7C" w14:textId="77777777" w:rsidR="00495B0C" w:rsidRPr="00AD3CC7" w:rsidRDefault="00495B0C" w:rsidP="00D46441">
            <w:pPr>
              <w:widowControl w:val="0"/>
              <w:spacing w:before="30" w:after="30"/>
              <w:jc w:val="center"/>
              <w:rPr>
                <w:color w:val="000000" w:themeColor="text1"/>
              </w:rPr>
            </w:pPr>
          </w:p>
        </w:tc>
      </w:tr>
      <w:tr w:rsidR="0012218F" w:rsidRPr="00AD3CC7" w14:paraId="3B01C63A" w14:textId="77777777" w:rsidTr="00D46441">
        <w:trPr>
          <w:jc w:val="center"/>
        </w:trPr>
        <w:tc>
          <w:tcPr>
            <w:tcW w:w="471" w:type="pct"/>
            <w:tcMar>
              <w:top w:w="0" w:type="dxa"/>
              <w:left w:w="108" w:type="dxa"/>
              <w:bottom w:w="0" w:type="dxa"/>
              <w:right w:w="108" w:type="dxa"/>
            </w:tcMar>
            <w:vAlign w:val="center"/>
          </w:tcPr>
          <w:p w14:paraId="4C837FDB" w14:textId="77777777" w:rsidR="00495B0C" w:rsidRPr="00AD3CC7" w:rsidRDefault="00495B0C" w:rsidP="00D46441">
            <w:pPr>
              <w:widowControl w:val="0"/>
              <w:spacing w:before="30" w:after="30"/>
              <w:jc w:val="center"/>
              <w:rPr>
                <w:color w:val="000000" w:themeColor="text1"/>
              </w:rPr>
            </w:pPr>
            <w:r w:rsidRPr="00AD3CC7">
              <w:rPr>
                <w:color w:val="000000" w:themeColor="text1"/>
              </w:rPr>
              <w:t>28.6</w:t>
            </w:r>
          </w:p>
        </w:tc>
        <w:tc>
          <w:tcPr>
            <w:tcW w:w="2085" w:type="pct"/>
            <w:tcMar>
              <w:top w:w="0" w:type="dxa"/>
              <w:left w:w="108" w:type="dxa"/>
              <w:bottom w:w="0" w:type="dxa"/>
              <w:right w:w="108" w:type="dxa"/>
            </w:tcMar>
            <w:vAlign w:val="center"/>
          </w:tcPr>
          <w:p w14:paraId="6BCCD4C4" w14:textId="77777777" w:rsidR="00495B0C" w:rsidRPr="00AD3CC7" w:rsidRDefault="00495B0C" w:rsidP="00A60D58">
            <w:pPr>
              <w:widowControl w:val="0"/>
              <w:spacing w:before="30" w:after="30"/>
              <w:jc w:val="both"/>
              <w:rPr>
                <w:color w:val="000000" w:themeColor="text1"/>
              </w:rPr>
            </w:pPr>
            <w:r w:rsidRPr="00AD3CC7">
              <w:rPr>
                <w:color w:val="000000" w:themeColor="text1"/>
              </w:rPr>
              <w:t>Breaker terminal load capacity</w:t>
            </w:r>
          </w:p>
        </w:tc>
        <w:tc>
          <w:tcPr>
            <w:tcW w:w="550" w:type="pct"/>
            <w:tcMar>
              <w:top w:w="0" w:type="dxa"/>
              <w:left w:w="108" w:type="dxa"/>
              <w:bottom w:w="0" w:type="dxa"/>
              <w:right w:w="108" w:type="dxa"/>
            </w:tcMar>
            <w:vAlign w:val="center"/>
          </w:tcPr>
          <w:p w14:paraId="2C0B45BC" w14:textId="77777777" w:rsidR="00495B0C" w:rsidRPr="00AD3CC7" w:rsidRDefault="00495B0C" w:rsidP="00D46441">
            <w:pPr>
              <w:widowControl w:val="0"/>
              <w:spacing w:before="30" w:after="30"/>
              <w:jc w:val="center"/>
              <w:rPr>
                <w:color w:val="000000" w:themeColor="text1"/>
              </w:rPr>
            </w:pPr>
            <w:r w:rsidRPr="00AD3CC7">
              <w:rPr>
                <w:color w:val="000000" w:themeColor="text1"/>
              </w:rPr>
              <w:t>kN</w:t>
            </w:r>
          </w:p>
        </w:tc>
        <w:tc>
          <w:tcPr>
            <w:tcW w:w="1290" w:type="pct"/>
            <w:tcMar>
              <w:top w:w="0" w:type="dxa"/>
              <w:left w:w="108" w:type="dxa"/>
              <w:bottom w:w="0" w:type="dxa"/>
              <w:right w:w="108" w:type="dxa"/>
            </w:tcMar>
            <w:vAlign w:val="center"/>
          </w:tcPr>
          <w:p w14:paraId="477F11BE" w14:textId="77777777" w:rsidR="00495B0C" w:rsidRPr="00AD3CC7" w:rsidRDefault="00495B0C"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70D874B2" w14:textId="77777777" w:rsidR="00495B0C" w:rsidRPr="00AD3CC7" w:rsidRDefault="00495B0C" w:rsidP="00D46441">
            <w:pPr>
              <w:widowControl w:val="0"/>
              <w:spacing w:before="30" w:after="30"/>
              <w:jc w:val="center"/>
              <w:rPr>
                <w:color w:val="000000" w:themeColor="text1"/>
              </w:rPr>
            </w:pPr>
          </w:p>
        </w:tc>
      </w:tr>
      <w:tr w:rsidR="0012218F" w:rsidRPr="00AD3CC7" w14:paraId="5A60F332" w14:textId="77777777" w:rsidTr="00D46441">
        <w:trPr>
          <w:jc w:val="center"/>
        </w:trPr>
        <w:tc>
          <w:tcPr>
            <w:tcW w:w="471" w:type="pct"/>
            <w:tcMar>
              <w:top w:w="0" w:type="dxa"/>
              <w:left w:w="108" w:type="dxa"/>
              <w:bottom w:w="0" w:type="dxa"/>
              <w:right w:w="108" w:type="dxa"/>
            </w:tcMar>
            <w:vAlign w:val="center"/>
          </w:tcPr>
          <w:p w14:paraId="4E1E78C2" w14:textId="77777777" w:rsidR="00495B0C" w:rsidRPr="00AD3CC7" w:rsidRDefault="00495B0C" w:rsidP="00D46441">
            <w:pPr>
              <w:widowControl w:val="0"/>
              <w:spacing w:before="30" w:after="30"/>
              <w:jc w:val="center"/>
              <w:rPr>
                <w:color w:val="000000" w:themeColor="text1"/>
              </w:rPr>
            </w:pPr>
            <w:r w:rsidRPr="00AD3CC7">
              <w:rPr>
                <w:color w:val="000000" w:themeColor="text1"/>
              </w:rPr>
              <w:t>29</w:t>
            </w:r>
          </w:p>
        </w:tc>
        <w:tc>
          <w:tcPr>
            <w:tcW w:w="2085" w:type="pct"/>
            <w:tcMar>
              <w:top w:w="0" w:type="dxa"/>
              <w:left w:w="108" w:type="dxa"/>
              <w:bottom w:w="0" w:type="dxa"/>
              <w:right w:w="108" w:type="dxa"/>
            </w:tcMar>
            <w:vAlign w:val="center"/>
          </w:tcPr>
          <w:p w14:paraId="020B9494" w14:textId="77777777" w:rsidR="00495B0C" w:rsidRPr="00AD3CC7" w:rsidRDefault="00495B0C" w:rsidP="00A60D58">
            <w:pPr>
              <w:widowControl w:val="0"/>
              <w:spacing w:before="30" w:after="30"/>
              <w:jc w:val="both"/>
              <w:rPr>
                <w:b/>
                <w:color w:val="000000" w:themeColor="text1"/>
              </w:rPr>
            </w:pPr>
            <w:r w:rsidRPr="00AD3CC7">
              <w:rPr>
                <w:b/>
                <w:color w:val="000000" w:themeColor="text1"/>
              </w:rPr>
              <w:t>Interrupting chamber systems, Circuit breaker poles</w:t>
            </w:r>
            <w:r w:rsidR="00346132" w:rsidRPr="00AD3CC7">
              <w:rPr>
                <w:b/>
                <w:color w:val="000000" w:themeColor="text1"/>
              </w:rPr>
              <w:t>:</w:t>
            </w:r>
          </w:p>
        </w:tc>
        <w:tc>
          <w:tcPr>
            <w:tcW w:w="550" w:type="pct"/>
            <w:tcMar>
              <w:top w:w="0" w:type="dxa"/>
              <w:left w:w="108" w:type="dxa"/>
              <w:bottom w:w="0" w:type="dxa"/>
              <w:right w:w="108" w:type="dxa"/>
            </w:tcMar>
            <w:vAlign w:val="center"/>
          </w:tcPr>
          <w:p w14:paraId="114FAD09"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8ADFFC0" w14:textId="77777777" w:rsidR="00495B0C" w:rsidRPr="00AD3CC7" w:rsidRDefault="00495B0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06392C30" w14:textId="77777777" w:rsidR="00495B0C" w:rsidRPr="00AD3CC7" w:rsidRDefault="00495B0C" w:rsidP="00D46441">
            <w:pPr>
              <w:widowControl w:val="0"/>
              <w:spacing w:before="30" w:after="30"/>
              <w:jc w:val="center"/>
              <w:rPr>
                <w:color w:val="000000" w:themeColor="text1"/>
              </w:rPr>
            </w:pPr>
          </w:p>
        </w:tc>
      </w:tr>
      <w:tr w:rsidR="0012218F" w:rsidRPr="00AD3CC7" w14:paraId="576044C9" w14:textId="77777777" w:rsidTr="00D46441">
        <w:trPr>
          <w:jc w:val="center"/>
        </w:trPr>
        <w:tc>
          <w:tcPr>
            <w:tcW w:w="471" w:type="pct"/>
            <w:tcMar>
              <w:top w:w="0" w:type="dxa"/>
              <w:left w:w="108" w:type="dxa"/>
              <w:bottom w:w="0" w:type="dxa"/>
              <w:right w:w="108" w:type="dxa"/>
            </w:tcMar>
            <w:vAlign w:val="center"/>
          </w:tcPr>
          <w:p w14:paraId="545EA320" w14:textId="77777777" w:rsidR="00495B0C" w:rsidRPr="00AD3CC7" w:rsidRDefault="00495B0C" w:rsidP="00D46441">
            <w:pPr>
              <w:widowControl w:val="0"/>
              <w:spacing w:before="30" w:after="30"/>
              <w:jc w:val="center"/>
              <w:rPr>
                <w:color w:val="000000" w:themeColor="text1"/>
              </w:rPr>
            </w:pPr>
            <w:r w:rsidRPr="00AD3CC7">
              <w:rPr>
                <w:color w:val="000000" w:themeColor="text1"/>
              </w:rPr>
              <w:t>29.1</w:t>
            </w:r>
          </w:p>
        </w:tc>
        <w:tc>
          <w:tcPr>
            <w:tcW w:w="2085" w:type="pct"/>
            <w:tcMar>
              <w:top w:w="0" w:type="dxa"/>
              <w:left w:w="108" w:type="dxa"/>
              <w:bottom w:w="0" w:type="dxa"/>
              <w:right w:w="108" w:type="dxa"/>
            </w:tcMar>
            <w:vAlign w:val="center"/>
          </w:tcPr>
          <w:p w14:paraId="4DA4D3EC" w14:textId="77777777" w:rsidR="00495B0C" w:rsidRPr="00AD3CC7" w:rsidRDefault="00495B0C" w:rsidP="00A60D58">
            <w:pPr>
              <w:widowControl w:val="0"/>
              <w:spacing w:before="30" w:after="30"/>
              <w:jc w:val="both"/>
              <w:rPr>
                <w:color w:val="000000" w:themeColor="text1"/>
              </w:rPr>
            </w:pPr>
            <w:r w:rsidRPr="00AD3CC7">
              <w:rPr>
                <w:color w:val="000000" w:themeColor="text1"/>
              </w:rPr>
              <w:t>There are desiccant, decomposition products and high pressure release device inside</w:t>
            </w:r>
          </w:p>
        </w:tc>
        <w:tc>
          <w:tcPr>
            <w:tcW w:w="550" w:type="pct"/>
            <w:tcMar>
              <w:top w:w="0" w:type="dxa"/>
              <w:left w:w="108" w:type="dxa"/>
              <w:bottom w:w="0" w:type="dxa"/>
              <w:right w:w="108" w:type="dxa"/>
            </w:tcMar>
            <w:vAlign w:val="center"/>
          </w:tcPr>
          <w:p w14:paraId="4762E1A5"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77759C6" w14:textId="77777777" w:rsidR="00495B0C" w:rsidRPr="00AD3CC7" w:rsidRDefault="00495B0C" w:rsidP="00D46441">
            <w:pPr>
              <w:widowControl w:val="0"/>
              <w:spacing w:before="30" w:after="30"/>
              <w:jc w:val="center"/>
              <w:rPr>
                <w:color w:val="000000" w:themeColor="text1"/>
              </w:rPr>
            </w:pPr>
            <w:r w:rsidRPr="00AD3CC7">
              <w:rPr>
                <w:color w:val="000000" w:themeColor="text1"/>
              </w:rPr>
              <w:t>Comply</w:t>
            </w:r>
          </w:p>
        </w:tc>
        <w:tc>
          <w:tcPr>
            <w:tcW w:w="604" w:type="pct"/>
            <w:tcMar>
              <w:top w:w="0" w:type="dxa"/>
              <w:left w:w="108" w:type="dxa"/>
              <w:bottom w:w="0" w:type="dxa"/>
              <w:right w:w="108" w:type="dxa"/>
            </w:tcMar>
            <w:vAlign w:val="center"/>
          </w:tcPr>
          <w:p w14:paraId="78BBCACE" w14:textId="77777777" w:rsidR="00495B0C" w:rsidRPr="00AD3CC7" w:rsidRDefault="00495B0C" w:rsidP="00D46441">
            <w:pPr>
              <w:widowControl w:val="0"/>
              <w:spacing w:before="30" w:after="30"/>
              <w:jc w:val="center"/>
              <w:rPr>
                <w:color w:val="000000" w:themeColor="text1"/>
              </w:rPr>
            </w:pPr>
          </w:p>
        </w:tc>
      </w:tr>
      <w:tr w:rsidR="0012218F" w:rsidRPr="00AD3CC7" w14:paraId="7DB74CD9" w14:textId="77777777" w:rsidTr="00D46441">
        <w:trPr>
          <w:jc w:val="center"/>
        </w:trPr>
        <w:tc>
          <w:tcPr>
            <w:tcW w:w="471" w:type="pct"/>
            <w:tcMar>
              <w:top w:w="0" w:type="dxa"/>
              <w:left w:w="108" w:type="dxa"/>
              <w:bottom w:w="0" w:type="dxa"/>
              <w:right w:w="108" w:type="dxa"/>
            </w:tcMar>
            <w:vAlign w:val="center"/>
          </w:tcPr>
          <w:p w14:paraId="233BA7EA" w14:textId="77777777" w:rsidR="00495B0C" w:rsidRPr="00AD3CC7" w:rsidRDefault="00495B0C" w:rsidP="00D46441">
            <w:pPr>
              <w:widowControl w:val="0"/>
              <w:spacing w:before="30" w:after="30"/>
              <w:jc w:val="center"/>
              <w:rPr>
                <w:color w:val="000000" w:themeColor="text1"/>
              </w:rPr>
            </w:pPr>
            <w:r w:rsidRPr="00AD3CC7">
              <w:rPr>
                <w:color w:val="000000" w:themeColor="text1"/>
              </w:rPr>
              <w:t>29.2</w:t>
            </w:r>
          </w:p>
        </w:tc>
        <w:tc>
          <w:tcPr>
            <w:tcW w:w="2085" w:type="pct"/>
            <w:tcMar>
              <w:top w:w="0" w:type="dxa"/>
              <w:left w:w="108" w:type="dxa"/>
              <w:bottom w:w="0" w:type="dxa"/>
              <w:right w:w="108" w:type="dxa"/>
            </w:tcMar>
            <w:vAlign w:val="center"/>
          </w:tcPr>
          <w:p w14:paraId="42A58E21" w14:textId="77777777" w:rsidR="00495B0C" w:rsidRPr="00AD3CC7" w:rsidRDefault="00495B0C" w:rsidP="00A60D58">
            <w:pPr>
              <w:widowControl w:val="0"/>
              <w:spacing w:before="30" w:after="30"/>
              <w:jc w:val="both"/>
              <w:rPr>
                <w:color w:val="000000" w:themeColor="text1"/>
              </w:rPr>
            </w:pPr>
            <w:r w:rsidRPr="00AD3CC7">
              <w:rPr>
                <w:color w:val="000000" w:themeColor="text1"/>
              </w:rPr>
              <w:t>Connection between poles or other parts by bolts</w:t>
            </w:r>
          </w:p>
        </w:tc>
        <w:tc>
          <w:tcPr>
            <w:tcW w:w="550" w:type="pct"/>
            <w:tcMar>
              <w:top w:w="0" w:type="dxa"/>
              <w:left w:w="108" w:type="dxa"/>
              <w:bottom w:w="0" w:type="dxa"/>
              <w:right w:w="108" w:type="dxa"/>
            </w:tcMar>
            <w:vAlign w:val="center"/>
          </w:tcPr>
          <w:p w14:paraId="644A64D3"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50ACE84" w14:textId="77777777" w:rsidR="00495B0C" w:rsidRPr="00AD3CC7" w:rsidRDefault="00495B0C" w:rsidP="00D46441">
            <w:pPr>
              <w:widowControl w:val="0"/>
              <w:spacing w:before="30" w:after="30"/>
              <w:jc w:val="center"/>
              <w:rPr>
                <w:color w:val="000000" w:themeColor="text1"/>
              </w:rPr>
            </w:pPr>
            <w:r w:rsidRPr="00AD3CC7">
              <w:rPr>
                <w:color w:val="000000" w:themeColor="text1"/>
              </w:rPr>
              <w:t>Comply</w:t>
            </w:r>
          </w:p>
        </w:tc>
        <w:tc>
          <w:tcPr>
            <w:tcW w:w="604" w:type="pct"/>
            <w:tcMar>
              <w:top w:w="0" w:type="dxa"/>
              <w:left w:w="108" w:type="dxa"/>
              <w:bottom w:w="0" w:type="dxa"/>
              <w:right w:w="108" w:type="dxa"/>
            </w:tcMar>
            <w:vAlign w:val="center"/>
          </w:tcPr>
          <w:p w14:paraId="5AA16BF4" w14:textId="77777777" w:rsidR="00495B0C" w:rsidRPr="00AD3CC7" w:rsidRDefault="00495B0C" w:rsidP="00D46441">
            <w:pPr>
              <w:widowControl w:val="0"/>
              <w:spacing w:before="30" w:after="30"/>
              <w:jc w:val="center"/>
              <w:rPr>
                <w:color w:val="000000" w:themeColor="text1"/>
              </w:rPr>
            </w:pPr>
          </w:p>
        </w:tc>
      </w:tr>
      <w:tr w:rsidR="0012218F" w:rsidRPr="00AD3CC7" w14:paraId="2A2D7DAC" w14:textId="77777777" w:rsidTr="00D46441">
        <w:trPr>
          <w:jc w:val="center"/>
        </w:trPr>
        <w:tc>
          <w:tcPr>
            <w:tcW w:w="471" w:type="pct"/>
            <w:tcMar>
              <w:top w:w="0" w:type="dxa"/>
              <w:left w:w="108" w:type="dxa"/>
              <w:bottom w:w="0" w:type="dxa"/>
              <w:right w:w="108" w:type="dxa"/>
            </w:tcMar>
            <w:vAlign w:val="center"/>
          </w:tcPr>
          <w:p w14:paraId="7C0C1F88" w14:textId="77777777" w:rsidR="00495B0C" w:rsidRPr="00AD3CC7" w:rsidRDefault="00495B0C" w:rsidP="00D46441">
            <w:pPr>
              <w:widowControl w:val="0"/>
              <w:spacing w:before="30" w:after="30"/>
              <w:jc w:val="center"/>
              <w:rPr>
                <w:color w:val="000000" w:themeColor="text1"/>
              </w:rPr>
            </w:pPr>
            <w:r w:rsidRPr="00AD3CC7">
              <w:rPr>
                <w:color w:val="000000" w:themeColor="text1"/>
              </w:rPr>
              <w:t>30</w:t>
            </w:r>
          </w:p>
        </w:tc>
        <w:tc>
          <w:tcPr>
            <w:tcW w:w="2085" w:type="pct"/>
            <w:tcMar>
              <w:top w:w="0" w:type="dxa"/>
              <w:left w:w="108" w:type="dxa"/>
              <w:bottom w:w="0" w:type="dxa"/>
              <w:right w:w="108" w:type="dxa"/>
            </w:tcMar>
            <w:vAlign w:val="center"/>
          </w:tcPr>
          <w:p w14:paraId="7822AA9A" w14:textId="77777777" w:rsidR="00495B0C" w:rsidRPr="00AD3CC7" w:rsidRDefault="00495B0C" w:rsidP="00A60D58">
            <w:pPr>
              <w:widowControl w:val="0"/>
              <w:spacing w:before="30" w:after="30"/>
              <w:jc w:val="both"/>
              <w:rPr>
                <w:b/>
                <w:color w:val="000000" w:themeColor="text1"/>
              </w:rPr>
            </w:pPr>
            <w:r w:rsidRPr="00AD3CC7">
              <w:rPr>
                <w:b/>
                <w:color w:val="000000" w:themeColor="text1"/>
              </w:rPr>
              <w:t>Interrupting chamber and arc extinguishing</w:t>
            </w:r>
            <w:r w:rsidR="00346132" w:rsidRPr="00AD3CC7">
              <w:rPr>
                <w:b/>
                <w:color w:val="000000" w:themeColor="text1"/>
              </w:rPr>
              <w:t>:</w:t>
            </w:r>
          </w:p>
        </w:tc>
        <w:tc>
          <w:tcPr>
            <w:tcW w:w="550" w:type="pct"/>
            <w:tcMar>
              <w:top w:w="0" w:type="dxa"/>
              <w:left w:w="108" w:type="dxa"/>
              <w:bottom w:w="0" w:type="dxa"/>
              <w:right w:w="108" w:type="dxa"/>
            </w:tcMar>
            <w:vAlign w:val="center"/>
          </w:tcPr>
          <w:p w14:paraId="64F7BC12"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0EF6EE8F" w14:textId="77777777" w:rsidR="00495B0C" w:rsidRPr="00AD3CC7" w:rsidRDefault="00495B0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322AACA1" w14:textId="77777777" w:rsidR="00495B0C" w:rsidRPr="00AD3CC7" w:rsidRDefault="00495B0C" w:rsidP="00D46441">
            <w:pPr>
              <w:widowControl w:val="0"/>
              <w:spacing w:before="30" w:after="30"/>
              <w:jc w:val="center"/>
              <w:rPr>
                <w:color w:val="000000" w:themeColor="text1"/>
              </w:rPr>
            </w:pPr>
          </w:p>
        </w:tc>
      </w:tr>
      <w:tr w:rsidR="0012218F" w:rsidRPr="00AD3CC7" w14:paraId="41FD6596" w14:textId="77777777" w:rsidTr="00D46441">
        <w:trPr>
          <w:jc w:val="center"/>
        </w:trPr>
        <w:tc>
          <w:tcPr>
            <w:tcW w:w="471" w:type="pct"/>
            <w:tcMar>
              <w:top w:w="0" w:type="dxa"/>
              <w:left w:w="108" w:type="dxa"/>
              <w:bottom w:w="0" w:type="dxa"/>
              <w:right w:w="108" w:type="dxa"/>
            </w:tcMar>
            <w:vAlign w:val="center"/>
          </w:tcPr>
          <w:p w14:paraId="2E3AF984" w14:textId="77777777" w:rsidR="00495B0C" w:rsidRPr="00AD3CC7" w:rsidRDefault="00495B0C" w:rsidP="00D46441">
            <w:pPr>
              <w:widowControl w:val="0"/>
              <w:spacing w:before="30" w:after="30"/>
              <w:jc w:val="center"/>
              <w:rPr>
                <w:color w:val="000000" w:themeColor="text1"/>
              </w:rPr>
            </w:pPr>
            <w:r w:rsidRPr="00AD3CC7">
              <w:rPr>
                <w:color w:val="000000" w:themeColor="text1"/>
              </w:rPr>
              <w:t>30.1</w:t>
            </w:r>
          </w:p>
        </w:tc>
        <w:tc>
          <w:tcPr>
            <w:tcW w:w="2085" w:type="pct"/>
            <w:tcMar>
              <w:top w:w="0" w:type="dxa"/>
              <w:left w:w="108" w:type="dxa"/>
              <w:bottom w:w="0" w:type="dxa"/>
              <w:right w:w="108" w:type="dxa"/>
            </w:tcMar>
            <w:vAlign w:val="center"/>
          </w:tcPr>
          <w:p w14:paraId="2783021D" w14:textId="77777777" w:rsidR="00495B0C" w:rsidRPr="00AD3CC7" w:rsidRDefault="00495B0C" w:rsidP="00A60D58">
            <w:pPr>
              <w:widowControl w:val="0"/>
              <w:spacing w:before="30" w:after="30"/>
              <w:jc w:val="both"/>
              <w:rPr>
                <w:color w:val="000000" w:themeColor="text1"/>
              </w:rPr>
            </w:pPr>
            <w:r w:rsidRPr="00AD3CC7">
              <w:rPr>
                <w:color w:val="000000" w:themeColor="text1"/>
              </w:rPr>
              <w:t>Arc extinguishing chamber structure</w:t>
            </w:r>
          </w:p>
        </w:tc>
        <w:tc>
          <w:tcPr>
            <w:tcW w:w="550" w:type="pct"/>
            <w:tcMar>
              <w:top w:w="0" w:type="dxa"/>
              <w:left w:w="108" w:type="dxa"/>
              <w:bottom w:w="0" w:type="dxa"/>
              <w:right w:w="108" w:type="dxa"/>
            </w:tcMar>
            <w:vAlign w:val="center"/>
          </w:tcPr>
          <w:p w14:paraId="67F4DF1C"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8202770" w14:textId="77777777" w:rsidR="00495B0C" w:rsidRPr="00AD3CC7" w:rsidRDefault="00495B0C" w:rsidP="00D46441">
            <w:pPr>
              <w:widowControl w:val="0"/>
              <w:spacing w:before="30" w:after="30"/>
              <w:jc w:val="center"/>
              <w:rPr>
                <w:color w:val="000000" w:themeColor="text1"/>
              </w:rPr>
            </w:pPr>
            <w:r w:rsidRPr="00AD3CC7">
              <w:rPr>
                <w:color w:val="000000" w:themeColor="text1"/>
              </w:rPr>
              <w:t>Stamping chamber not grounded (live tank)</w:t>
            </w:r>
          </w:p>
        </w:tc>
        <w:tc>
          <w:tcPr>
            <w:tcW w:w="604" w:type="pct"/>
            <w:tcMar>
              <w:top w:w="0" w:type="dxa"/>
              <w:left w:w="108" w:type="dxa"/>
              <w:bottom w:w="0" w:type="dxa"/>
              <w:right w:w="108" w:type="dxa"/>
            </w:tcMar>
            <w:vAlign w:val="center"/>
          </w:tcPr>
          <w:p w14:paraId="4495CD9A" w14:textId="77777777" w:rsidR="00495B0C" w:rsidRPr="00AD3CC7" w:rsidRDefault="00495B0C" w:rsidP="00D46441">
            <w:pPr>
              <w:widowControl w:val="0"/>
              <w:spacing w:before="30" w:after="30"/>
              <w:jc w:val="center"/>
              <w:rPr>
                <w:color w:val="000000" w:themeColor="text1"/>
              </w:rPr>
            </w:pPr>
          </w:p>
        </w:tc>
      </w:tr>
      <w:tr w:rsidR="0012218F" w:rsidRPr="00AD3CC7" w14:paraId="62365F67" w14:textId="77777777" w:rsidTr="00D46441">
        <w:trPr>
          <w:jc w:val="center"/>
        </w:trPr>
        <w:tc>
          <w:tcPr>
            <w:tcW w:w="471" w:type="pct"/>
            <w:tcMar>
              <w:top w:w="0" w:type="dxa"/>
              <w:left w:w="108" w:type="dxa"/>
              <w:bottom w:w="0" w:type="dxa"/>
              <w:right w:w="108" w:type="dxa"/>
            </w:tcMar>
            <w:vAlign w:val="center"/>
          </w:tcPr>
          <w:p w14:paraId="312F00C3" w14:textId="77777777" w:rsidR="00495B0C" w:rsidRPr="00AD3CC7" w:rsidRDefault="00495B0C" w:rsidP="00D46441">
            <w:pPr>
              <w:widowControl w:val="0"/>
              <w:spacing w:before="30" w:after="30"/>
              <w:jc w:val="center"/>
              <w:rPr>
                <w:color w:val="000000" w:themeColor="text1"/>
              </w:rPr>
            </w:pPr>
            <w:r w:rsidRPr="00AD3CC7">
              <w:rPr>
                <w:color w:val="000000" w:themeColor="text1"/>
              </w:rPr>
              <w:t>30.2</w:t>
            </w:r>
          </w:p>
        </w:tc>
        <w:tc>
          <w:tcPr>
            <w:tcW w:w="2085" w:type="pct"/>
            <w:tcMar>
              <w:top w:w="0" w:type="dxa"/>
              <w:left w:w="108" w:type="dxa"/>
              <w:bottom w:w="0" w:type="dxa"/>
              <w:right w:w="108" w:type="dxa"/>
            </w:tcMar>
            <w:vAlign w:val="center"/>
          </w:tcPr>
          <w:p w14:paraId="733D0770" w14:textId="77777777" w:rsidR="00495B0C" w:rsidRPr="00AD3CC7" w:rsidRDefault="00495B0C" w:rsidP="00A60D58">
            <w:pPr>
              <w:widowControl w:val="0"/>
              <w:spacing w:before="30" w:after="30"/>
              <w:jc w:val="both"/>
              <w:rPr>
                <w:color w:val="000000" w:themeColor="text1"/>
              </w:rPr>
            </w:pPr>
            <w:r w:rsidRPr="00AD3CC7">
              <w:rPr>
                <w:color w:val="000000" w:themeColor="text1"/>
              </w:rPr>
              <w:t>Quantity of interrupting chamber per one pole</w:t>
            </w:r>
          </w:p>
        </w:tc>
        <w:tc>
          <w:tcPr>
            <w:tcW w:w="550" w:type="pct"/>
            <w:tcMar>
              <w:top w:w="0" w:type="dxa"/>
              <w:left w:w="108" w:type="dxa"/>
              <w:bottom w:w="0" w:type="dxa"/>
              <w:right w:w="108" w:type="dxa"/>
            </w:tcMar>
            <w:vAlign w:val="center"/>
          </w:tcPr>
          <w:p w14:paraId="07534249"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2022A1E5" w14:textId="77777777" w:rsidR="00495B0C" w:rsidRPr="00AD3CC7" w:rsidRDefault="00495B0C" w:rsidP="00D46441">
            <w:pPr>
              <w:widowControl w:val="0"/>
              <w:spacing w:before="30" w:after="30"/>
              <w:jc w:val="center"/>
              <w:rPr>
                <w:color w:val="000000" w:themeColor="text1"/>
              </w:rPr>
            </w:pPr>
            <w:r w:rsidRPr="00AD3CC7">
              <w:rPr>
                <w:color w:val="000000" w:themeColor="text1"/>
              </w:rPr>
              <w:t>01</w:t>
            </w:r>
          </w:p>
        </w:tc>
        <w:tc>
          <w:tcPr>
            <w:tcW w:w="604" w:type="pct"/>
            <w:tcMar>
              <w:top w:w="0" w:type="dxa"/>
              <w:left w:w="108" w:type="dxa"/>
              <w:bottom w:w="0" w:type="dxa"/>
              <w:right w:w="108" w:type="dxa"/>
            </w:tcMar>
            <w:vAlign w:val="center"/>
          </w:tcPr>
          <w:p w14:paraId="6BA98A95" w14:textId="77777777" w:rsidR="00495B0C" w:rsidRPr="00AD3CC7" w:rsidRDefault="00495B0C" w:rsidP="00D46441">
            <w:pPr>
              <w:widowControl w:val="0"/>
              <w:spacing w:before="30" w:after="30"/>
              <w:jc w:val="center"/>
              <w:rPr>
                <w:color w:val="000000" w:themeColor="text1"/>
              </w:rPr>
            </w:pPr>
          </w:p>
        </w:tc>
      </w:tr>
      <w:tr w:rsidR="0012218F" w:rsidRPr="00AD3CC7" w14:paraId="630B3A30" w14:textId="77777777" w:rsidTr="00D46441">
        <w:trPr>
          <w:jc w:val="center"/>
        </w:trPr>
        <w:tc>
          <w:tcPr>
            <w:tcW w:w="471" w:type="pct"/>
            <w:tcMar>
              <w:top w:w="0" w:type="dxa"/>
              <w:left w:w="108" w:type="dxa"/>
              <w:bottom w:w="0" w:type="dxa"/>
              <w:right w:w="108" w:type="dxa"/>
            </w:tcMar>
            <w:vAlign w:val="center"/>
          </w:tcPr>
          <w:p w14:paraId="5AF6D433" w14:textId="77777777" w:rsidR="00495B0C" w:rsidRPr="00AD3CC7" w:rsidRDefault="00495B0C" w:rsidP="00D46441">
            <w:pPr>
              <w:widowControl w:val="0"/>
              <w:spacing w:before="30" w:after="30"/>
              <w:jc w:val="center"/>
              <w:rPr>
                <w:color w:val="000000" w:themeColor="text1"/>
              </w:rPr>
            </w:pPr>
            <w:r w:rsidRPr="00AD3CC7">
              <w:rPr>
                <w:color w:val="000000" w:themeColor="text1"/>
              </w:rPr>
              <w:t>30.3</w:t>
            </w:r>
          </w:p>
        </w:tc>
        <w:tc>
          <w:tcPr>
            <w:tcW w:w="2085" w:type="pct"/>
            <w:tcMar>
              <w:top w:w="0" w:type="dxa"/>
              <w:left w:w="108" w:type="dxa"/>
              <w:bottom w:w="0" w:type="dxa"/>
              <w:right w:w="108" w:type="dxa"/>
            </w:tcMar>
            <w:vAlign w:val="center"/>
          </w:tcPr>
          <w:p w14:paraId="4A3783F1" w14:textId="77777777" w:rsidR="00495B0C" w:rsidRPr="00AD3CC7" w:rsidRDefault="00495B0C" w:rsidP="00A60D58">
            <w:pPr>
              <w:widowControl w:val="0"/>
              <w:spacing w:before="30" w:after="30"/>
              <w:jc w:val="both"/>
              <w:rPr>
                <w:color w:val="000000" w:themeColor="text1"/>
              </w:rPr>
            </w:pPr>
            <w:r w:rsidRPr="00AD3CC7">
              <w:rPr>
                <w:color w:val="000000" w:themeColor="text1"/>
              </w:rPr>
              <w:t>First-pole-to-clear factor</w:t>
            </w:r>
          </w:p>
        </w:tc>
        <w:tc>
          <w:tcPr>
            <w:tcW w:w="550" w:type="pct"/>
            <w:tcMar>
              <w:top w:w="0" w:type="dxa"/>
              <w:left w:w="108" w:type="dxa"/>
              <w:bottom w:w="0" w:type="dxa"/>
              <w:right w:w="108" w:type="dxa"/>
            </w:tcMar>
            <w:vAlign w:val="center"/>
          </w:tcPr>
          <w:p w14:paraId="4ECD7F1B" w14:textId="77777777" w:rsidR="00495B0C" w:rsidRPr="00AD3CC7" w:rsidRDefault="00495B0C" w:rsidP="00D46441">
            <w:pPr>
              <w:widowControl w:val="0"/>
              <w:spacing w:before="30" w:after="30"/>
              <w:jc w:val="center"/>
              <w:rPr>
                <w:color w:val="000000" w:themeColor="text1"/>
              </w:rPr>
            </w:pPr>
            <w:r w:rsidRPr="00AD3CC7">
              <w:rPr>
                <w:color w:val="000000" w:themeColor="text1"/>
              </w:rPr>
              <w:t>pu</w:t>
            </w:r>
          </w:p>
        </w:tc>
        <w:tc>
          <w:tcPr>
            <w:tcW w:w="1290" w:type="pct"/>
            <w:tcMar>
              <w:top w:w="0" w:type="dxa"/>
              <w:left w:w="108" w:type="dxa"/>
              <w:bottom w:w="0" w:type="dxa"/>
              <w:right w:w="108" w:type="dxa"/>
            </w:tcMar>
            <w:vAlign w:val="center"/>
          </w:tcPr>
          <w:p w14:paraId="3C91FE62" w14:textId="77777777" w:rsidR="00495B0C" w:rsidRPr="00AD3CC7" w:rsidRDefault="00495B0C" w:rsidP="00D46441">
            <w:pPr>
              <w:widowControl w:val="0"/>
              <w:spacing w:before="30" w:after="30"/>
              <w:jc w:val="center"/>
              <w:rPr>
                <w:color w:val="000000" w:themeColor="text1"/>
              </w:rPr>
            </w:pPr>
            <w:r w:rsidRPr="00AD3CC7">
              <w:rPr>
                <w:color w:val="000000" w:themeColor="text1"/>
              </w:rPr>
              <w:t>1.3</w:t>
            </w:r>
          </w:p>
        </w:tc>
        <w:tc>
          <w:tcPr>
            <w:tcW w:w="604" w:type="pct"/>
            <w:tcMar>
              <w:top w:w="0" w:type="dxa"/>
              <w:left w:w="108" w:type="dxa"/>
              <w:bottom w:w="0" w:type="dxa"/>
              <w:right w:w="108" w:type="dxa"/>
            </w:tcMar>
            <w:vAlign w:val="center"/>
          </w:tcPr>
          <w:p w14:paraId="47D8CBB2" w14:textId="77777777" w:rsidR="00495B0C" w:rsidRPr="00AD3CC7" w:rsidRDefault="00495B0C" w:rsidP="00D46441">
            <w:pPr>
              <w:widowControl w:val="0"/>
              <w:spacing w:before="30" w:after="30"/>
              <w:jc w:val="center"/>
              <w:rPr>
                <w:color w:val="000000" w:themeColor="text1"/>
              </w:rPr>
            </w:pPr>
          </w:p>
        </w:tc>
      </w:tr>
      <w:tr w:rsidR="0012218F" w:rsidRPr="00AD3CC7" w14:paraId="4F2D4A85" w14:textId="77777777" w:rsidTr="00D46441">
        <w:trPr>
          <w:jc w:val="center"/>
        </w:trPr>
        <w:tc>
          <w:tcPr>
            <w:tcW w:w="471" w:type="pct"/>
            <w:tcMar>
              <w:top w:w="0" w:type="dxa"/>
              <w:left w:w="108" w:type="dxa"/>
              <w:bottom w:w="0" w:type="dxa"/>
              <w:right w:w="108" w:type="dxa"/>
            </w:tcMar>
            <w:vAlign w:val="center"/>
          </w:tcPr>
          <w:p w14:paraId="40C42B10" w14:textId="77777777" w:rsidR="00495B0C" w:rsidRPr="00AD3CC7" w:rsidRDefault="00495B0C" w:rsidP="00D46441">
            <w:pPr>
              <w:widowControl w:val="0"/>
              <w:spacing w:before="30" w:after="30"/>
              <w:jc w:val="center"/>
              <w:rPr>
                <w:color w:val="000000" w:themeColor="text1"/>
              </w:rPr>
            </w:pPr>
            <w:r w:rsidRPr="00AD3CC7">
              <w:rPr>
                <w:color w:val="000000" w:themeColor="text1"/>
              </w:rPr>
              <w:t>-</w:t>
            </w:r>
          </w:p>
        </w:tc>
        <w:tc>
          <w:tcPr>
            <w:tcW w:w="2085" w:type="pct"/>
            <w:tcMar>
              <w:top w:w="0" w:type="dxa"/>
              <w:left w:w="108" w:type="dxa"/>
              <w:bottom w:w="0" w:type="dxa"/>
              <w:right w:w="108" w:type="dxa"/>
            </w:tcMar>
            <w:vAlign w:val="center"/>
          </w:tcPr>
          <w:p w14:paraId="40B4E6AB" w14:textId="77777777" w:rsidR="00495B0C" w:rsidRPr="00AD3CC7" w:rsidRDefault="00495B0C" w:rsidP="00A60D58">
            <w:pPr>
              <w:widowControl w:val="0"/>
              <w:spacing w:before="30" w:after="30"/>
              <w:jc w:val="both"/>
              <w:rPr>
                <w:color w:val="000000" w:themeColor="text1"/>
              </w:rPr>
            </w:pPr>
            <w:r w:rsidRPr="00AD3CC7">
              <w:rPr>
                <w:color w:val="000000" w:themeColor="text1"/>
              </w:rPr>
              <w:t>Terminal fault</w:t>
            </w:r>
          </w:p>
        </w:tc>
        <w:tc>
          <w:tcPr>
            <w:tcW w:w="550" w:type="pct"/>
            <w:tcMar>
              <w:top w:w="0" w:type="dxa"/>
              <w:left w:w="108" w:type="dxa"/>
              <w:bottom w:w="0" w:type="dxa"/>
              <w:right w:w="108" w:type="dxa"/>
            </w:tcMar>
            <w:vAlign w:val="center"/>
          </w:tcPr>
          <w:p w14:paraId="77021080" w14:textId="77777777" w:rsidR="00495B0C" w:rsidRPr="00AD3CC7" w:rsidRDefault="00495B0C" w:rsidP="00D46441">
            <w:pPr>
              <w:widowControl w:val="0"/>
              <w:spacing w:before="30" w:after="30"/>
              <w:jc w:val="center"/>
              <w:rPr>
                <w:color w:val="000000" w:themeColor="text1"/>
              </w:rPr>
            </w:pPr>
            <w:r w:rsidRPr="00AD3CC7">
              <w:rPr>
                <w:color w:val="000000" w:themeColor="text1"/>
              </w:rPr>
              <w:t>pu</w:t>
            </w:r>
          </w:p>
        </w:tc>
        <w:tc>
          <w:tcPr>
            <w:tcW w:w="1290" w:type="pct"/>
            <w:tcMar>
              <w:top w:w="0" w:type="dxa"/>
              <w:left w:w="108" w:type="dxa"/>
              <w:bottom w:w="0" w:type="dxa"/>
              <w:right w:w="108" w:type="dxa"/>
            </w:tcMar>
            <w:vAlign w:val="center"/>
          </w:tcPr>
          <w:p w14:paraId="253FEB4C" w14:textId="77777777" w:rsidR="00495B0C" w:rsidRPr="00AD3CC7" w:rsidRDefault="00495B0C" w:rsidP="00D46441">
            <w:pPr>
              <w:widowControl w:val="0"/>
              <w:spacing w:before="30" w:after="30"/>
              <w:jc w:val="center"/>
              <w:rPr>
                <w:color w:val="000000" w:themeColor="text1"/>
              </w:rPr>
            </w:pPr>
            <w:r w:rsidRPr="00AD3CC7">
              <w:rPr>
                <w:color w:val="000000" w:themeColor="text1"/>
              </w:rPr>
              <w:t>1.3</w:t>
            </w:r>
          </w:p>
        </w:tc>
        <w:tc>
          <w:tcPr>
            <w:tcW w:w="604" w:type="pct"/>
            <w:tcMar>
              <w:top w:w="0" w:type="dxa"/>
              <w:left w:w="108" w:type="dxa"/>
              <w:bottom w:w="0" w:type="dxa"/>
              <w:right w:w="108" w:type="dxa"/>
            </w:tcMar>
            <w:vAlign w:val="center"/>
          </w:tcPr>
          <w:p w14:paraId="2032928F" w14:textId="77777777" w:rsidR="00495B0C" w:rsidRPr="00AD3CC7" w:rsidRDefault="00495B0C" w:rsidP="00D46441">
            <w:pPr>
              <w:widowControl w:val="0"/>
              <w:spacing w:before="30" w:after="30"/>
              <w:jc w:val="center"/>
              <w:rPr>
                <w:color w:val="000000" w:themeColor="text1"/>
              </w:rPr>
            </w:pPr>
          </w:p>
        </w:tc>
      </w:tr>
      <w:tr w:rsidR="0012218F" w:rsidRPr="00AD3CC7" w14:paraId="0CCF15BC" w14:textId="77777777" w:rsidTr="00D46441">
        <w:trPr>
          <w:jc w:val="center"/>
        </w:trPr>
        <w:tc>
          <w:tcPr>
            <w:tcW w:w="471" w:type="pct"/>
            <w:tcMar>
              <w:top w:w="0" w:type="dxa"/>
              <w:left w:w="108" w:type="dxa"/>
              <w:bottom w:w="0" w:type="dxa"/>
              <w:right w:w="108" w:type="dxa"/>
            </w:tcMar>
            <w:vAlign w:val="center"/>
          </w:tcPr>
          <w:p w14:paraId="1790B09A" w14:textId="77777777" w:rsidR="00495B0C" w:rsidRPr="00AD3CC7" w:rsidRDefault="00495B0C" w:rsidP="00D46441">
            <w:pPr>
              <w:widowControl w:val="0"/>
              <w:spacing w:before="30" w:after="30"/>
              <w:jc w:val="center"/>
              <w:rPr>
                <w:color w:val="000000" w:themeColor="text1"/>
              </w:rPr>
            </w:pPr>
            <w:r w:rsidRPr="00AD3CC7">
              <w:rPr>
                <w:color w:val="000000" w:themeColor="text1"/>
              </w:rPr>
              <w:t>-</w:t>
            </w:r>
          </w:p>
        </w:tc>
        <w:tc>
          <w:tcPr>
            <w:tcW w:w="2085" w:type="pct"/>
            <w:tcMar>
              <w:top w:w="0" w:type="dxa"/>
              <w:left w:w="108" w:type="dxa"/>
              <w:bottom w:w="0" w:type="dxa"/>
              <w:right w:w="108" w:type="dxa"/>
            </w:tcMar>
            <w:vAlign w:val="center"/>
          </w:tcPr>
          <w:p w14:paraId="24D3C715" w14:textId="77777777" w:rsidR="00495B0C" w:rsidRPr="00AD3CC7" w:rsidRDefault="00495B0C" w:rsidP="00A60D58">
            <w:pPr>
              <w:widowControl w:val="0"/>
              <w:spacing w:before="30" w:after="30"/>
              <w:jc w:val="both"/>
              <w:rPr>
                <w:color w:val="000000" w:themeColor="text1"/>
              </w:rPr>
            </w:pPr>
            <w:r w:rsidRPr="00AD3CC7">
              <w:rPr>
                <w:color w:val="000000" w:themeColor="text1"/>
              </w:rPr>
              <w:t>Short-line fault</w:t>
            </w:r>
          </w:p>
        </w:tc>
        <w:tc>
          <w:tcPr>
            <w:tcW w:w="550" w:type="pct"/>
            <w:tcMar>
              <w:top w:w="0" w:type="dxa"/>
              <w:left w:w="108" w:type="dxa"/>
              <w:bottom w:w="0" w:type="dxa"/>
              <w:right w:w="108" w:type="dxa"/>
            </w:tcMar>
            <w:vAlign w:val="center"/>
          </w:tcPr>
          <w:p w14:paraId="6B8940E0" w14:textId="77777777" w:rsidR="00495B0C" w:rsidRPr="00AD3CC7" w:rsidRDefault="00495B0C" w:rsidP="00D46441">
            <w:pPr>
              <w:widowControl w:val="0"/>
              <w:spacing w:before="30" w:after="30"/>
              <w:jc w:val="center"/>
              <w:rPr>
                <w:color w:val="000000" w:themeColor="text1"/>
              </w:rPr>
            </w:pPr>
            <w:r w:rsidRPr="00AD3CC7">
              <w:rPr>
                <w:color w:val="000000" w:themeColor="text1"/>
              </w:rPr>
              <w:t>pu</w:t>
            </w:r>
          </w:p>
        </w:tc>
        <w:tc>
          <w:tcPr>
            <w:tcW w:w="1290" w:type="pct"/>
            <w:tcMar>
              <w:top w:w="0" w:type="dxa"/>
              <w:left w:w="108" w:type="dxa"/>
              <w:bottom w:w="0" w:type="dxa"/>
              <w:right w:w="108" w:type="dxa"/>
            </w:tcMar>
            <w:vAlign w:val="center"/>
          </w:tcPr>
          <w:p w14:paraId="0B8ABFD3" w14:textId="77777777" w:rsidR="00495B0C" w:rsidRPr="00AD3CC7" w:rsidRDefault="00495B0C" w:rsidP="00D46441">
            <w:pPr>
              <w:widowControl w:val="0"/>
              <w:spacing w:before="30" w:after="30"/>
              <w:jc w:val="center"/>
              <w:rPr>
                <w:color w:val="000000" w:themeColor="text1"/>
              </w:rPr>
            </w:pPr>
            <w:r w:rsidRPr="00AD3CC7">
              <w:rPr>
                <w:color w:val="000000" w:themeColor="text1"/>
              </w:rPr>
              <w:t>1</w:t>
            </w:r>
          </w:p>
        </w:tc>
        <w:tc>
          <w:tcPr>
            <w:tcW w:w="604" w:type="pct"/>
            <w:tcMar>
              <w:top w:w="0" w:type="dxa"/>
              <w:left w:w="108" w:type="dxa"/>
              <w:bottom w:w="0" w:type="dxa"/>
              <w:right w:w="108" w:type="dxa"/>
            </w:tcMar>
            <w:vAlign w:val="center"/>
          </w:tcPr>
          <w:p w14:paraId="64EDAB3C" w14:textId="77777777" w:rsidR="00495B0C" w:rsidRPr="00AD3CC7" w:rsidRDefault="00495B0C" w:rsidP="00D46441">
            <w:pPr>
              <w:widowControl w:val="0"/>
              <w:spacing w:before="30" w:after="30"/>
              <w:jc w:val="center"/>
              <w:rPr>
                <w:color w:val="000000" w:themeColor="text1"/>
              </w:rPr>
            </w:pPr>
          </w:p>
        </w:tc>
      </w:tr>
      <w:tr w:rsidR="0012218F" w:rsidRPr="00AD3CC7" w14:paraId="21C00E44" w14:textId="77777777" w:rsidTr="00D46441">
        <w:trPr>
          <w:jc w:val="center"/>
        </w:trPr>
        <w:tc>
          <w:tcPr>
            <w:tcW w:w="471" w:type="pct"/>
            <w:tcMar>
              <w:top w:w="0" w:type="dxa"/>
              <w:left w:w="108" w:type="dxa"/>
              <w:bottom w:w="0" w:type="dxa"/>
              <w:right w:w="108" w:type="dxa"/>
            </w:tcMar>
            <w:vAlign w:val="center"/>
          </w:tcPr>
          <w:p w14:paraId="7F818737" w14:textId="77777777" w:rsidR="00495B0C" w:rsidRPr="00AD3CC7" w:rsidRDefault="00495B0C" w:rsidP="00D46441">
            <w:pPr>
              <w:widowControl w:val="0"/>
              <w:spacing w:before="30" w:after="30"/>
              <w:jc w:val="center"/>
              <w:rPr>
                <w:color w:val="000000" w:themeColor="text1"/>
              </w:rPr>
            </w:pPr>
            <w:r w:rsidRPr="00AD3CC7">
              <w:rPr>
                <w:color w:val="000000" w:themeColor="text1"/>
              </w:rPr>
              <w:t>-</w:t>
            </w:r>
          </w:p>
        </w:tc>
        <w:tc>
          <w:tcPr>
            <w:tcW w:w="2085" w:type="pct"/>
            <w:tcMar>
              <w:top w:w="0" w:type="dxa"/>
              <w:left w:w="108" w:type="dxa"/>
              <w:bottom w:w="0" w:type="dxa"/>
              <w:right w:w="108" w:type="dxa"/>
            </w:tcMar>
            <w:vAlign w:val="center"/>
          </w:tcPr>
          <w:p w14:paraId="272D327B" w14:textId="77777777" w:rsidR="00495B0C" w:rsidRPr="00AD3CC7" w:rsidRDefault="00495B0C" w:rsidP="00A60D58">
            <w:pPr>
              <w:widowControl w:val="0"/>
              <w:spacing w:before="30" w:after="30"/>
              <w:jc w:val="both"/>
              <w:rPr>
                <w:color w:val="000000" w:themeColor="text1"/>
              </w:rPr>
            </w:pPr>
            <w:r w:rsidRPr="00AD3CC7">
              <w:rPr>
                <w:color w:val="000000" w:themeColor="text1"/>
              </w:rPr>
              <w:t>Out-of-phase</w:t>
            </w:r>
          </w:p>
        </w:tc>
        <w:tc>
          <w:tcPr>
            <w:tcW w:w="550" w:type="pct"/>
            <w:tcMar>
              <w:top w:w="0" w:type="dxa"/>
              <w:left w:w="108" w:type="dxa"/>
              <w:bottom w:w="0" w:type="dxa"/>
              <w:right w:w="108" w:type="dxa"/>
            </w:tcMar>
            <w:vAlign w:val="center"/>
          </w:tcPr>
          <w:p w14:paraId="0BF668EF" w14:textId="77777777" w:rsidR="00495B0C" w:rsidRPr="00AD3CC7" w:rsidRDefault="00495B0C" w:rsidP="00D46441">
            <w:pPr>
              <w:widowControl w:val="0"/>
              <w:spacing w:before="30" w:after="30"/>
              <w:jc w:val="center"/>
              <w:rPr>
                <w:color w:val="000000" w:themeColor="text1"/>
              </w:rPr>
            </w:pPr>
            <w:r w:rsidRPr="00AD3CC7">
              <w:rPr>
                <w:color w:val="000000" w:themeColor="text1"/>
              </w:rPr>
              <w:t>pu</w:t>
            </w:r>
          </w:p>
        </w:tc>
        <w:tc>
          <w:tcPr>
            <w:tcW w:w="1290" w:type="pct"/>
            <w:tcMar>
              <w:top w:w="0" w:type="dxa"/>
              <w:left w:w="108" w:type="dxa"/>
              <w:bottom w:w="0" w:type="dxa"/>
              <w:right w:w="108" w:type="dxa"/>
            </w:tcMar>
            <w:vAlign w:val="center"/>
          </w:tcPr>
          <w:p w14:paraId="072460E9" w14:textId="77777777" w:rsidR="00495B0C" w:rsidRPr="00AD3CC7" w:rsidRDefault="00495B0C" w:rsidP="00D46441">
            <w:pPr>
              <w:widowControl w:val="0"/>
              <w:spacing w:before="30" w:after="30"/>
              <w:jc w:val="center"/>
              <w:rPr>
                <w:color w:val="000000" w:themeColor="text1"/>
              </w:rPr>
            </w:pPr>
            <w:r w:rsidRPr="00AD3CC7">
              <w:rPr>
                <w:color w:val="000000" w:themeColor="text1"/>
              </w:rPr>
              <w:t>2</w:t>
            </w:r>
          </w:p>
        </w:tc>
        <w:tc>
          <w:tcPr>
            <w:tcW w:w="604" w:type="pct"/>
            <w:tcMar>
              <w:top w:w="0" w:type="dxa"/>
              <w:left w:w="108" w:type="dxa"/>
              <w:bottom w:w="0" w:type="dxa"/>
              <w:right w:w="108" w:type="dxa"/>
            </w:tcMar>
            <w:vAlign w:val="center"/>
          </w:tcPr>
          <w:p w14:paraId="19A67415" w14:textId="77777777" w:rsidR="00495B0C" w:rsidRPr="00AD3CC7" w:rsidRDefault="00495B0C" w:rsidP="00D46441">
            <w:pPr>
              <w:widowControl w:val="0"/>
              <w:spacing w:before="30" w:after="30"/>
              <w:jc w:val="center"/>
              <w:rPr>
                <w:color w:val="000000" w:themeColor="text1"/>
              </w:rPr>
            </w:pPr>
          </w:p>
        </w:tc>
      </w:tr>
      <w:tr w:rsidR="0012218F" w:rsidRPr="00AD3CC7" w14:paraId="11CF9342" w14:textId="77777777" w:rsidTr="00D46441">
        <w:trPr>
          <w:jc w:val="center"/>
        </w:trPr>
        <w:tc>
          <w:tcPr>
            <w:tcW w:w="471" w:type="pct"/>
            <w:tcMar>
              <w:top w:w="0" w:type="dxa"/>
              <w:left w:w="108" w:type="dxa"/>
              <w:bottom w:w="0" w:type="dxa"/>
              <w:right w:w="108" w:type="dxa"/>
            </w:tcMar>
            <w:vAlign w:val="center"/>
          </w:tcPr>
          <w:p w14:paraId="5FF008DD" w14:textId="77777777" w:rsidR="00495B0C" w:rsidRPr="00AD3CC7" w:rsidRDefault="00495B0C" w:rsidP="00D46441">
            <w:pPr>
              <w:widowControl w:val="0"/>
              <w:spacing w:before="30" w:after="30"/>
              <w:jc w:val="center"/>
              <w:rPr>
                <w:color w:val="000000" w:themeColor="text1"/>
              </w:rPr>
            </w:pPr>
            <w:r w:rsidRPr="00AD3CC7">
              <w:rPr>
                <w:color w:val="000000" w:themeColor="text1"/>
              </w:rPr>
              <w:t>30.4</w:t>
            </w:r>
          </w:p>
        </w:tc>
        <w:tc>
          <w:tcPr>
            <w:tcW w:w="2085" w:type="pct"/>
            <w:tcMar>
              <w:top w:w="0" w:type="dxa"/>
              <w:left w:w="108" w:type="dxa"/>
              <w:bottom w:w="0" w:type="dxa"/>
              <w:right w:w="108" w:type="dxa"/>
            </w:tcMar>
            <w:vAlign w:val="center"/>
          </w:tcPr>
          <w:p w14:paraId="1690EF0A" w14:textId="77777777" w:rsidR="00495B0C" w:rsidRPr="00AD3CC7" w:rsidRDefault="00495B0C" w:rsidP="00A60D58">
            <w:pPr>
              <w:widowControl w:val="0"/>
              <w:spacing w:before="30" w:after="30"/>
              <w:jc w:val="both"/>
              <w:rPr>
                <w:color w:val="000000" w:themeColor="text1"/>
              </w:rPr>
            </w:pPr>
            <w:r w:rsidRPr="00AD3CC7">
              <w:rPr>
                <w:color w:val="000000" w:themeColor="text1"/>
              </w:rPr>
              <w:t>Insulating medium</w:t>
            </w:r>
          </w:p>
        </w:tc>
        <w:tc>
          <w:tcPr>
            <w:tcW w:w="550" w:type="pct"/>
            <w:tcMar>
              <w:top w:w="0" w:type="dxa"/>
              <w:left w:w="108" w:type="dxa"/>
              <w:bottom w:w="0" w:type="dxa"/>
              <w:right w:w="108" w:type="dxa"/>
            </w:tcMar>
            <w:vAlign w:val="center"/>
          </w:tcPr>
          <w:p w14:paraId="512F038F"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3A8763E" w14:textId="77777777" w:rsidR="00495B0C" w:rsidRPr="00AD3CC7" w:rsidRDefault="00495B0C" w:rsidP="00D46441">
            <w:pPr>
              <w:widowControl w:val="0"/>
              <w:spacing w:before="30" w:after="30"/>
              <w:jc w:val="center"/>
              <w:rPr>
                <w:color w:val="000000" w:themeColor="text1"/>
              </w:rPr>
            </w:pPr>
            <w:r w:rsidRPr="00AD3CC7">
              <w:rPr>
                <w:color w:val="000000" w:themeColor="text1"/>
              </w:rPr>
              <w:t>SF6</w:t>
            </w:r>
          </w:p>
        </w:tc>
        <w:tc>
          <w:tcPr>
            <w:tcW w:w="604" w:type="pct"/>
            <w:tcMar>
              <w:top w:w="0" w:type="dxa"/>
              <w:left w:w="108" w:type="dxa"/>
              <w:bottom w:w="0" w:type="dxa"/>
              <w:right w:w="108" w:type="dxa"/>
            </w:tcMar>
            <w:vAlign w:val="center"/>
          </w:tcPr>
          <w:p w14:paraId="40CCF493" w14:textId="77777777" w:rsidR="00495B0C" w:rsidRPr="00AD3CC7" w:rsidRDefault="00495B0C" w:rsidP="00D46441">
            <w:pPr>
              <w:widowControl w:val="0"/>
              <w:spacing w:before="30" w:after="30"/>
              <w:jc w:val="center"/>
              <w:rPr>
                <w:color w:val="000000" w:themeColor="text1"/>
              </w:rPr>
            </w:pPr>
          </w:p>
        </w:tc>
      </w:tr>
      <w:tr w:rsidR="0012218F" w:rsidRPr="00AD3CC7" w14:paraId="0EBD87EE" w14:textId="77777777" w:rsidTr="00D46441">
        <w:trPr>
          <w:jc w:val="center"/>
        </w:trPr>
        <w:tc>
          <w:tcPr>
            <w:tcW w:w="471" w:type="pct"/>
            <w:tcMar>
              <w:top w:w="0" w:type="dxa"/>
              <w:left w:w="108" w:type="dxa"/>
              <w:bottom w:w="0" w:type="dxa"/>
              <w:right w:w="108" w:type="dxa"/>
            </w:tcMar>
            <w:vAlign w:val="center"/>
          </w:tcPr>
          <w:p w14:paraId="6350F502" w14:textId="77777777" w:rsidR="00993F5F" w:rsidRPr="00AD3CC7" w:rsidRDefault="00993F5F" w:rsidP="00993F5F">
            <w:pPr>
              <w:widowControl w:val="0"/>
              <w:spacing w:before="30" w:after="30"/>
              <w:jc w:val="center"/>
              <w:rPr>
                <w:color w:val="000000" w:themeColor="text1"/>
              </w:rPr>
            </w:pPr>
            <w:r w:rsidRPr="00AD3CC7">
              <w:rPr>
                <w:color w:val="000000" w:themeColor="text1"/>
              </w:rPr>
              <w:t>31</w:t>
            </w:r>
          </w:p>
        </w:tc>
        <w:tc>
          <w:tcPr>
            <w:tcW w:w="2085" w:type="pct"/>
            <w:tcMar>
              <w:top w:w="0" w:type="dxa"/>
              <w:left w:w="108" w:type="dxa"/>
              <w:bottom w:w="0" w:type="dxa"/>
              <w:right w:w="108" w:type="dxa"/>
            </w:tcMar>
            <w:vAlign w:val="center"/>
          </w:tcPr>
          <w:p w14:paraId="33D44A1C" w14:textId="77777777" w:rsidR="00993F5F" w:rsidRPr="00AD3CC7" w:rsidRDefault="00993F5F" w:rsidP="00993F5F">
            <w:pPr>
              <w:widowControl w:val="0"/>
              <w:spacing w:before="30" w:after="30"/>
              <w:jc w:val="both"/>
              <w:rPr>
                <w:color w:val="000000" w:themeColor="text1"/>
              </w:rPr>
            </w:pPr>
            <w:r w:rsidRPr="00AD3CC7">
              <w:rPr>
                <w:color w:val="000000" w:themeColor="text1"/>
              </w:rPr>
              <w:t>Number of closing coil</w:t>
            </w:r>
          </w:p>
        </w:tc>
        <w:tc>
          <w:tcPr>
            <w:tcW w:w="550" w:type="pct"/>
            <w:tcMar>
              <w:top w:w="0" w:type="dxa"/>
              <w:left w:w="108" w:type="dxa"/>
              <w:bottom w:w="0" w:type="dxa"/>
              <w:right w:w="108" w:type="dxa"/>
            </w:tcMar>
            <w:vAlign w:val="center"/>
          </w:tcPr>
          <w:p w14:paraId="722BDBBA" w14:textId="77777777" w:rsidR="00993F5F" w:rsidRPr="00AD3CC7" w:rsidRDefault="00993F5F" w:rsidP="00993F5F">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7995A52" w14:textId="77777777" w:rsidR="00993F5F" w:rsidRPr="00AD3CC7" w:rsidRDefault="00993F5F" w:rsidP="00993F5F">
            <w:pPr>
              <w:widowControl w:val="0"/>
              <w:spacing w:before="30" w:after="30"/>
              <w:jc w:val="center"/>
              <w:rPr>
                <w:color w:val="000000" w:themeColor="text1"/>
              </w:rPr>
            </w:pPr>
            <w:r w:rsidRPr="00AD3CC7">
              <w:rPr>
                <w:color w:val="000000" w:themeColor="text1"/>
              </w:rPr>
              <w:t>1 coil/phase</w:t>
            </w:r>
          </w:p>
        </w:tc>
        <w:tc>
          <w:tcPr>
            <w:tcW w:w="604" w:type="pct"/>
            <w:tcMar>
              <w:top w:w="0" w:type="dxa"/>
              <w:left w:w="108" w:type="dxa"/>
              <w:bottom w:w="0" w:type="dxa"/>
              <w:right w:w="108" w:type="dxa"/>
            </w:tcMar>
            <w:vAlign w:val="center"/>
          </w:tcPr>
          <w:p w14:paraId="712AB70E" w14:textId="77777777" w:rsidR="00993F5F" w:rsidRPr="00AD3CC7" w:rsidRDefault="00993F5F" w:rsidP="00993F5F">
            <w:pPr>
              <w:widowControl w:val="0"/>
              <w:spacing w:before="30" w:after="30"/>
              <w:jc w:val="center"/>
              <w:rPr>
                <w:color w:val="000000" w:themeColor="text1"/>
              </w:rPr>
            </w:pPr>
          </w:p>
        </w:tc>
      </w:tr>
      <w:tr w:rsidR="0012218F" w:rsidRPr="00AD3CC7" w14:paraId="63B14FCC" w14:textId="77777777" w:rsidTr="00D46441">
        <w:trPr>
          <w:jc w:val="center"/>
        </w:trPr>
        <w:tc>
          <w:tcPr>
            <w:tcW w:w="471" w:type="pct"/>
            <w:tcMar>
              <w:top w:w="0" w:type="dxa"/>
              <w:left w:w="108" w:type="dxa"/>
              <w:bottom w:w="0" w:type="dxa"/>
              <w:right w:w="108" w:type="dxa"/>
            </w:tcMar>
            <w:vAlign w:val="center"/>
          </w:tcPr>
          <w:p w14:paraId="1814620C" w14:textId="77777777" w:rsidR="00993F5F" w:rsidRPr="00AD3CC7" w:rsidRDefault="00993F5F" w:rsidP="00993F5F">
            <w:pPr>
              <w:widowControl w:val="0"/>
              <w:spacing w:before="30" w:after="30"/>
              <w:jc w:val="center"/>
              <w:rPr>
                <w:color w:val="000000" w:themeColor="text1"/>
              </w:rPr>
            </w:pPr>
            <w:r w:rsidRPr="00AD3CC7">
              <w:rPr>
                <w:color w:val="000000" w:themeColor="text1"/>
              </w:rPr>
              <w:t>32</w:t>
            </w:r>
          </w:p>
        </w:tc>
        <w:tc>
          <w:tcPr>
            <w:tcW w:w="2085" w:type="pct"/>
            <w:tcMar>
              <w:top w:w="0" w:type="dxa"/>
              <w:left w:w="108" w:type="dxa"/>
              <w:bottom w:w="0" w:type="dxa"/>
              <w:right w:w="108" w:type="dxa"/>
            </w:tcMar>
            <w:vAlign w:val="center"/>
          </w:tcPr>
          <w:p w14:paraId="61021CC1" w14:textId="77777777" w:rsidR="00993F5F" w:rsidRPr="00AD3CC7" w:rsidRDefault="00993F5F" w:rsidP="00993F5F">
            <w:pPr>
              <w:widowControl w:val="0"/>
              <w:spacing w:before="30" w:after="30"/>
              <w:jc w:val="both"/>
              <w:rPr>
                <w:color w:val="000000" w:themeColor="text1"/>
              </w:rPr>
            </w:pPr>
            <w:r w:rsidRPr="00AD3CC7">
              <w:rPr>
                <w:color w:val="000000" w:themeColor="text1"/>
              </w:rPr>
              <w:t>Number of tripping coil</w:t>
            </w:r>
          </w:p>
        </w:tc>
        <w:tc>
          <w:tcPr>
            <w:tcW w:w="550" w:type="pct"/>
            <w:tcMar>
              <w:top w:w="0" w:type="dxa"/>
              <w:left w:w="108" w:type="dxa"/>
              <w:bottom w:w="0" w:type="dxa"/>
              <w:right w:w="108" w:type="dxa"/>
            </w:tcMar>
            <w:vAlign w:val="center"/>
          </w:tcPr>
          <w:p w14:paraId="2916135F" w14:textId="77777777" w:rsidR="00993F5F" w:rsidRPr="00AD3CC7" w:rsidRDefault="00993F5F" w:rsidP="00993F5F">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4EF1F5A2" w14:textId="77777777" w:rsidR="00993F5F" w:rsidRPr="00AD3CC7" w:rsidRDefault="00993F5F" w:rsidP="00993F5F">
            <w:pPr>
              <w:widowControl w:val="0"/>
              <w:spacing w:before="30" w:after="30"/>
              <w:jc w:val="center"/>
              <w:rPr>
                <w:color w:val="000000" w:themeColor="text1"/>
              </w:rPr>
            </w:pPr>
            <w:r w:rsidRPr="00AD3CC7">
              <w:rPr>
                <w:color w:val="000000" w:themeColor="text1"/>
              </w:rPr>
              <w:t>2 coil/phase</w:t>
            </w:r>
          </w:p>
        </w:tc>
        <w:tc>
          <w:tcPr>
            <w:tcW w:w="604" w:type="pct"/>
            <w:tcMar>
              <w:top w:w="0" w:type="dxa"/>
              <w:left w:w="108" w:type="dxa"/>
              <w:bottom w:w="0" w:type="dxa"/>
              <w:right w:w="108" w:type="dxa"/>
            </w:tcMar>
            <w:vAlign w:val="center"/>
          </w:tcPr>
          <w:p w14:paraId="336924B0" w14:textId="77777777" w:rsidR="00993F5F" w:rsidRPr="00AD3CC7" w:rsidRDefault="00993F5F" w:rsidP="00993F5F">
            <w:pPr>
              <w:widowControl w:val="0"/>
              <w:spacing w:before="30" w:after="30"/>
              <w:jc w:val="center"/>
              <w:rPr>
                <w:color w:val="000000" w:themeColor="text1"/>
              </w:rPr>
            </w:pPr>
          </w:p>
        </w:tc>
      </w:tr>
      <w:tr w:rsidR="0012218F" w:rsidRPr="00AD3CC7" w14:paraId="6EE894D9" w14:textId="77777777" w:rsidTr="00D46441">
        <w:trPr>
          <w:jc w:val="center"/>
        </w:trPr>
        <w:tc>
          <w:tcPr>
            <w:tcW w:w="471" w:type="pct"/>
            <w:tcMar>
              <w:top w:w="0" w:type="dxa"/>
              <w:left w:w="108" w:type="dxa"/>
              <w:bottom w:w="0" w:type="dxa"/>
              <w:right w:w="108" w:type="dxa"/>
            </w:tcMar>
            <w:vAlign w:val="center"/>
          </w:tcPr>
          <w:p w14:paraId="244F397A" w14:textId="77777777" w:rsidR="00495B0C" w:rsidRPr="00AD3CC7" w:rsidRDefault="00495B0C" w:rsidP="00D46441">
            <w:pPr>
              <w:widowControl w:val="0"/>
              <w:spacing w:before="30" w:after="30"/>
              <w:jc w:val="center"/>
              <w:rPr>
                <w:color w:val="000000" w:themeColor="text1"/>
              </w:rPr>
            </w:pPr>
            <w:r w:rsidRPr="00AD3CC7">
              <w:rPr>
                <w:color w:val="000000" w:themeColor="text1"/>
              </w:rPr>
              <w:t>33</w:t>
            </w:r>
          </w:p>
        </w:tc>
        <w:tc>
          <w:tcPr>
            <w:tcW w:w="2085" w:type="pct"/>
            <w:tcMar>
              <w:top w:w="0" w:type="dxa"/>
              <w:left w:w="108" w:type="dxa"/>
              <w:bottom w:w="0" w:type="dxa"/>
              <w:right w:w="108" w:type="dxa"/>
            </w:tcMar>
            <w:vAlign w:val="center"/>
          </w:tcPr>
          <w:p w14:paraId="0E5CB42C" w14:textId="77777777" w:rsidR="00495B0C" w:rsidRPr="00AD3CC7" w:rsidRDefault="00495B0C" w:rsidP="00A60D58">
            <w:pPr>
              <w:widowControl w:val="0"/>
              <w:spacing w:before="30" w:after="30"/>
              <w:jc w:val="both"/>
              <w:rPr>
                <w:b/>
                <w:color w:val="000000" w:themeColor="text1"/>
              </w:rPr>
            </w:pPr>
            <w:r w:rsidRPr="00AD3CC7">
              <w:rPr>
                <w:b/>
                <w:color w:val="000000" w:themeColor="text1"/>
              </w:rPr>
              <w:t>Number of auxiliary contacts/1 phase</w:t>
            </w:r>
          </w:p>
        </w:tc>
        <w:tc>
          <w:tcPr>
            <w:tcW w:w="550" w:type="pct"/>
            <w:tcMar>
              <w:top w:w="0" w:type="dxa"/>
              <w:left w:w="108" w:type="dxa"/>
              <w:bottom w:w="0" w:type="dxa"/>
              <w:right w:w="108" w:type="dxa"/>
            </w:tcMar>
            <w:vAlign w:val="center"/>
          </w:tcPr>
          <w:p w14:paraId="1578ADF7"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1B69620" w14:textId="77777777" w:rsidR="00495B0C" w:rsidRPr="00AD3CC7" w:rsidRDefault="00495B0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64AA28B5" w14:textId="77777777" w:rsidR="00495B0C" w:rsidRPr="00AD3CC7" w:rsidRDefault="00495B0C" w:rsidP="00D46441">
            <w:pPr>
              <w:widowControl w:val="0"/>
              <w:spacing w:before="30" w:after="30"/>
              <w:jc w:val="center"/>
              <w:rPr>
                <w:color w:val="000000" w:themeColor="text1"/>
              </w:rPr>
            </w:pPr>
          </w:p>
        </w:tc>
      </w:tr>
      <w:tr w:rsidR="0012218F" w:rsidRPr="00AD3CC7" w14:paraId="65D3A93F" w14:textId="77777777" w:rsidTr="00D46441">
        <w:trPr>
          <w:jc w:val="center"/>
        </w:trPr>
        <w:tc>
          <w:tcPr>
            <w:tcW w:w="471" w:type="pct"/>
            <w:tcMar>
              <w:top w:w="0" w:type="dxa"/>
              <w:left w:w="108" w:type="dxa"/>
              <w:bottom w:w="0" w:type="dxa"/>
              <w:right w:w="108" w:type="dxa"/>
            </w:tcMar>
            <w:vAlign w:val="center"/>
          </w:tcPr>
          <w:p w14:paraId="6BA334A7" w14:textId="77777777" w:rsidR="00495B0C" w:rsidRPr="00AD3CC7" w:rsidRDefault="00495B0C" w:rsidP="00D46441">
            <w:pPr>
              <w:widowControl w:val="0"/>
              <w:spacing w:before="30" w:after="30"/>
              <w:jc w:val="center"/>
              <w:rPr>
                <w:color w:val="000000" w:themeColor="text1"/>
              </w:rPr>
            </w:pPr>
            <w:r w:rsidRPr="00AD3CC7">
              <w:rPr>
                <w:color w:val="000000" w:themeColor="text1"/>
              </w:rPr>
              <w:t>33.1</w:t>
            </w:r>
          </w:p>
        </w:tc>
        <w:tc>
          <w:tcPr>
            <w:tcW w:w="2085" w:type="pct"/>
            <w:tcMar>
              <w:top w:w="0" w:type="dxa"/>
              <w:left w:w="108" w:type="dxa"/>
              <w:bottom w:w="0" w:type="dxa"/>
              <w:right w:w="108" w:type="dxa"/>
            </w:tcMar>
            <w:vAlign w:val="center"/>
          </w:tcPr>
          <w:p w14:paraId="6F27D331" w14:textId="77777777" w:rsidR="00495B0C" w:rsidRPr="00AD3CC7" w:rsidRDefault="00495B0C" w:rsidP="00A60D58">
            <w:pPr>
              <w:widowControl w:val="0"/>
              <w:spacing w:before="30" w:after="30"/>
              <w:jc w:val="both"/>
              <w:rPr>
                <w:color w:val="000000" w:themeColor="text1"/>
              </w:rPr>
            </w:pPr>
            <w:r w:rsidRPr="00AD3CC7">
              <w:rPr>
                <w:color w:val="000000" w:themeColor="text1"/>
              </w:rPr>
              <w:t>Normally open</w:t>
            </w:r>
          </w:p>
        </w:tc>
        <w:tc>
          <w:tcPr>
            <w:tcW w:w="550" w:type="pct"/>
            <w:tcMar>
              <w:top w:w="0" w:type="dxa"/>
              <w:left w:w="108" w:type="dxa"/>
              <w:bottom w:w="0" w:type="dxa"/>
              <w:right w:w="108" w:type="dxa"/>
            </w:tcMar>
            <w:vAlign w:val="center"/>
          </w:tcPr>
          <w:p w14:paraId="65DDE7A0"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0D0BC377" w14:textId="77777777" w:rsidR="00495B0C" w:rsidRPr="00AD3CC7" w:rsidRDefault="00495B0C" w:rsidP="00D46441">
            <w:pPr>
              <w:widowControl w:val="0"/>
              <w:spacing w:before="30" w:after="30"/>
              <w:jc w:val="center"/>
              <w:rPr>
                <w:color w:val="000000" w:themeColor="text1"/>
              </w:rPr>
            </w:pPr>
            <w:r w:rsidRPr="00AD3CC7">
              <w:rPr>
                <w:color w:val="000000" w:themeColor="text1"/>
              </w:rPr>
              <w:sym w:font="Symbol" w:char="F0B3"/>
            </w:r>
            <w:r w:rsidRPr="00AD3CC7">
              <w:rPr>
                <w:color w:val="000000" w:themeColor="text1"/>
              </w:rPr>
              <w:t xml:space="preserve"> 12 NO</w:t>
            </w:r>
          </w:p>
        </w:tc>
        <w:tc>
          <w:tcPr>
            <w:tcW w:w="604" w:type="pct"/>
            <w:tcMar>
              <w:top w:w="0" w:type="dxa"/>
              <w:left w:w="108" w:type="dxa"/>
              <w:bottom w:w="0" w:type="dxa"/>
              <w:right w:w="108" w:type="dxa"/>
            </w:tcMar>
            <w:vAlign w:val="center"/>
          </w:tcPr>
          <w:p w14:paraId="175653A5" w14:textId="77777777" w:rsidR="00495B0C" w:rsidRPr="00AD3CC7" w:rsidRDefault="00495B0C" w:rsidP="00D46441">
            <w:pPr>
              <w:widowControl w:val="0"/>
              <w:spacing w:before="30" w:after="30"/>
              <w:jc w:val="center"/>
              <w:rPr>
                <w:color w:val="000000" w:themeColor="text1"/>
              </w:rPr>
            </w:pPr>
          </w:p>
        </w:tc>
      </w:tr>
      <w:tr w:rsidR="0012218F" w:rsidRPr="00AD3CC7" w14:paraId="0E3321A3" w14:textId="77777777" w:rsidTr="00D46441">
        <w:trPr>
          <w:jc w:val="center"/>
        </w:trPr>
        <w:tc>
          <w:tcPr>
            <w:tcW w:w="471" w:type="pct"/>
            <w:tcMar>
              <w:top w:w="0" w:type="dxa"/>
              <w:left w:w="108" w:type="dxa"/>
              <w:bottom w:w="0" w:type="dxa"/>
              <w:right w:w="108" w:type="dxa"/>
            </w:tcMar>
            <w:vAlign w:val="center"/>
          </w:tcPr>
          <w:p w14:paraId="0410BA98" w14:textId="77777777" w:rsidR="00495B0C" w:rsidRPr="00AD3CC7" w:rsidRDefault="00495B0C" w:rsidP="00D46441">
            <w:pPr>
              <w:widowControl w:val="0"/>
              <w:spacing w:before="30" w:after="30"/>
              <w:jc w:val="center"/>
              <w:rPr>
                <w:color w:val="000000" w:themeColor="text1"/>
              </w:rPr>
            </w:pPr>
            <w:r w:rsidRPr="00AD3CC7">
              <w:rPr>
                <w:color w:val="000000" w:themeColor="text1"/>
              </w:rPr>
              <w:t>33.2</w:t>
            </w:r>
          </w:p>
        </w:tc>
        <w:tc>
          <w:tcPr>
            <w:tcW w:w="2085" w:type="pct"/>
            <w:tcMar>
              <w:top w:w="0" w:type="dxa"/>
              <w:left w:w="108" w:type="dxa"/>
              <w:bottom w:w="0" w:type="dxa"/>
              <w:right w:w="108" w:type="dxa"/>
            </w:tcMar>
            <w:vAlign w:val="center"/>
          </w:tcPr>
          <w:p w14:paraId="10D3117E" w14:textId="77777777" w:rsidR="00495B0C" w:rsidRPr="00AD3CC7" w:rsidRDefault="00495B0C" w:rsidP="00A60D58">
            <w:pPr>
              <w:widowControl w:val="0"/>
              <w:spacing w:before="30" w:after="30"/>
              <w:jc w:val="both"/>
              <w:rPr>
                <w:color w:val="000000" w:themeColor="text1"/>
              </w:rPr>
            </w:pPr>
            <w:r w:rsidRPr="00AD3CC7">
              <w:rPr>
                <w:color w:val="000000" w:themeColor="text1"/>
              </w:rPr>
              <w:t>Normally closed</w:t>
            </w:r>
          </w:p>
        </w:tc>
        <w:tc>
          <w:tcPr>
            <w:tcW w:w="550" w:type="pct"/>
            <w:tcMar>
              <w:top w:w="0" w:type="dxa"/>
              <w:left w:w="108" w:type="dxa"/>
              <w:bottom w:w="0" w:type="dxa"/>
              <w:right w:w="108" w:type="dxa"/>
            </w:tcMar>
            <w:vAlign w:val="center"/>
          </w:tcPr>
          <w:p w14:paraId="0C52D210"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05167A2" w14:textId="77777777" w:rsidR="00495B0C" w:rsidRPr="00AD3CC7" w:rsidRDefault="00495B0C" w:rsidP="00D46441">
            <w:pPr>
              <w:widowControl w:val="0"/>
              <w:spacing w:before="30" w:after="30"/>
              <w:jc w:val="center"/>
              <w:rPr>
                <w:color w:val="000000" w:themeColor="text1"/>
              </w:rPr>
            </w:pPr>
            <w:r w:rsidRPr="00AD3CC7">
              <w:rPr>
                <w:color w:val="000000" w:themeColor="text1"/>
              </w:rPr>
              <w:sym w:font="Symbol" w:char="F0B3"/>
            </w:r>
            <w:r w:rsidRPr="00AD3CC7">
              <w:rPr>
                <w:color w:val="000000" w:themeColor="text1"/>
              </w:rPr>
              <w:t xml:space="preserve"> 12 NC</w:t>
            </w:r>
          </w:p>
        </w:tc>
        <w:tc>
          <w:tcPr>
            <w:tcW w:w="604" w:type="pct"/>
            <w:tcMar>
              <w:top w:w="0" w:type="dxa"/>
              <w:left w:w="108" w:type="dxa"/>
              <w:bottom w:w="0" w:type="dxa"/>
              <w:right w:w="108" w:type="dxa"/>
            </w:tcMar>
            <w:vAlign w:val="center"/>
          </w:tcPr>
          <w:p w14:paraId="2E01980E" w14:textId="77777777" w:rsidR="00495B0C" w:rsidRPr="00AD3CC7" w:rsidRDefault="00495B0C" w:rsidP="00D46441">
            <w:pPr>
              <w:widowControl w:val="0"/>
              <w:spacing w:before="30" w:after="30"/>
              <w:jc w:val="center"/>
              <w:rPr>
                <w:color w:val="000000" w:themeColor="text1"/>
              </w:rPr>
            </w:pPr>
          </w:p>
        </w:tc>
      </w:tr>
      <w:tr w:rsidR="0012218F" w:rsidRPr="00AD3CC7" w14:paraId="2EF17D47" w14:textId="77777777" w:rsidTr="00D46441">
        <w:trPr>
          <w:jc w:val="center"/>
        </w:trPr>
        <w:tc>
          <w:tcPr>
            <w:tcW w:w="471" w:type="pct"/>
            <w:tcMar>
              <w:top w:w="0" w:type="dxa"/>
              <w:left w:w="108" w:type="dxa"/>
              <w:bottom w:w="0" w:type="dxa"/>
              <w:right w:w="108" w:type="dxa"/>
            </w:tcMar>
            <w:vAlign w:val="center"/>
          </w:tcPr>
          <w:p w14:paraId="5A9E27CE" w14:textId="77777777" w:rsidR="00495B0C" w:rsidRPr="00AD3CC7" w:rsidRDefault="00495B0C" w:rsidP="00D46441">
            <w:pPr>
              <w:widowControl w:val="0"/>
              <w:spacing w:before="30" w:after="30"/>
              <w:jc w:val="center"/>
              <w:rPr>
                <w:color w:val="000000" w:themeColor="text1"/>
              </w:rPr>
            </w:pPr>
            <w:r w:rsidRPr="00AD3CC7">
              <w:rPr>
                <w:color w:val="000000" w:themeColor="text1"/>
              </w:rPr>
              <w:t>34</w:t>
            </w:r>
          </w:p>
        </w:tc>
        <w:tc>
          <w:tcPr>
            <w:tcW w:w="2085" w:type="pct"/>
            <w:tcMar>
              <w:top w:w="0" w:type="dxa"/>
              <w:left w:w="108" w:type="dxa"/>
              <w:bottom w:w="0" w:type="dxa"/>
              <w:right w:w="108" w:type="dxa"/>
            </w:tcMar>
            <w:vAlign w:val="center"/>
          </w:tcPr>
          <w:p w14:paraId="0069EF85" w14:textId="77777777" w:rsidR="00495B0C" w:rsidRPr="00AD3CC7" w:rsidRDefault="00495B0C" w:rsidP="00A60D58">
            <w:pPr>
              <w:widowControl w:val="0"/>
              <w:spacing w:before="30" w:after="30"/>
              <w:jc w:val="both"/>
              <w:rPr>
                <w:b/>
                <w:color w:val="000000" w:themeColor="text1"/>
              </w:rPr>
            </w:pPr>
            <w:r w:rsidRPr="00AD3CC7">
              <w:rPr>
                <w:b/>
                <w:color w:val="000000" w:themeColor="text1"/>
              </w:rPr>
              <w:t>SF6 gas</w:t>
            </w:r>
            <w:r w:rsidR="00346132" w:rsidRPr="00AD3CC7">
              <w:rPr>
                <w:b/>
                <w:color w:val="000000" w:themeColor="text1"/>
              </w:rPr>
              <w:t xml:space="preserve"> system</w:t>
            </w:r>
            <w:r w:rsidRPr="00AD3CC7">
              <w:rPr>
                <w:b/>
                <w:color w:val="000000" w:themeColor="text1"/>
              </w:rPr>
              <w:t>:</w:t>
            </w:r>
          </w:p>
        </w:tc>
        <w:tc>
          <w:tcPr>
            <w:tcW w:w="550" w:type="pct"/>
            <w:tcMar>
              <w:top w:w="0" w:type="dxa"/>
              <w:left w:w="108" w:type="dxa"/>
              <w:bottom w:w="0" w:type="dxa"/>
              <w:right w:w="108" w:type="dxa"/>
            </w:tcMar>
            <w:vAlign w:val="center"/>
          </w:tcPr>
          <w:p w14:paraId="7B166115"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2497636F" w14:textId="77777777" w:rsidR="00495B0C" w:rsidRPr="00AD3CC7" w:rsidRDefault="00495B0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5ECE647A" w14:textId="77777777" w:rsidR="00495B0C" w:rsidRPr="00AD3CC7" w:rsidRDefault="00495B0C" w:rsidP="00D46441">
            <w:pPr>
              <w:widowControl w:val="0"/>
              <w:spacing w:before="30" w:after="30"/>
              <w:jc w:val="center"/>
              <w:rPr>
                <w:color w:val="000000" w:themeColor="text1"/>
              </w:rPr>
            </w:pPr>
          </w:p>
        </w:tc>
      </w:tr>
      <w:tr w:rsidR="0012218F" w:rsidRPr="00AD3CC7" w14:paraId="3EBFFAAA" w14:textId="77777777" w:rsidTr="00D46441">
        <w:trPr>
          <w:jc w:val="center"/>
        </w:trPr>
        <w:tc>
          <w:tcPr>
            <w:tcW w:w="471" w:type="pct"/>
            <w:tcMar>
              <w:top w:w="0" w:type="dxa"/>
              <w:left w:w="108" w:type="dxa"/>
              <w:bottom w:w="0" w:type="dxa"/>
              <w:right w:w="108" w:type="dxa"/>
            </w:tcMar>
            <w:vAlign w:val="center"/>
          </w:tcPr>
          <w:p w14:paraId="015FE849" w14:textId="77777777" w:rsidR="00495B0C" w:rsidRPr="00AD3CC7" w:rsidRDefault="00495B0C" w:rsidP="00D46441">
            <w:pPr>
              <w:widowControl w:val="0"/>
              <w:spacing w:before="30" w:after="30"/>
              <w:jc w:val="center"/>
              <w:rPr>
                <w:color w:val="000000" w:themeColor="text1"/>
              </w:rPr>
            </w:pPr>
            <w:r w:rsidRPr="00AD3CC7">
              <w:rPr>
                <w:color w:val="000000" w:themeColor="text1"/>
              </w:rPr>
              <w:t>34.1</w:t>
            </w:r>
          </w:p>
        </w:tc>
        <w:tc>
          <w:tcPr>
            <w:tcW w:w="2085" w:type="pct"/>
            <w:tcMar>
              <w:top w:w="0" w:type="dxa"/>
              <w:left w:w="108" w:type="dxa"/>
              <w:bottom w:w="0" w:type="dxa"/>
              <w:right w:w="108" w:type="dxa"/>
            </w:tcMar>
            <w:vAlign w:val="center"/>
          </w:tcPr>
          <w:p w14:paraId="575EE3AD" w14:textId="77777777" w:rsidR="00495B0C" w:rsidRPr="00AD3CC7" w:rsidRDefault="00495B0C" w:rsidP="00A60D58">
            <w:pPr>
              <w:widowControl w:val="0"/>
              <w:spacing w:before="30" w:after="30"/>
              <w:jc w:val="both"/>
              <w:rPr>
                <w:color w:val="000000" w:themeColor="text1"/>
              </w:rPr>
            </w:pPr>
            <w:r w:rsidRPr="00AD3CC7">
              <w:rPr>
                <w:color w:val="000000" w:themeColor="text1"/>
              </w:rPr>
              <w:t>The meter indicates gas density</w:t>
            </w:r>
          </w:p>
        </w:tc>
        <w:tc>
          <w:tcPr>
            <w:tcW w:w="550" w:type="pct"/>
            <w:tcMar>
              <w:top w:w="0" w:type="dxa"/>
              <w:left w:w="108" w:type="dxa"/>
              <w:bottom w:w="0" w:type="dxa"/>
              <w:right w:w="108" w:type="dxa"/>
            </w:tcMar>
            <w:vAlign w:val="center"/>
          </w:tcPr>
          <w:p w14:paraId="6E5155AA"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41503CB0" w14:textId="77777777" w:rsidR="00495B0C" w:rsidRPr="00AD3CC7" w:rsidRDefault="00495B0C" w:rsidP="00D46441">
            <w:pPr>
              <w:widowControl w:val="0"/>
              <w:spacing w:before="30" w:after="30"/>
              <w:jc w:val="center"/>
              <w:rPr>
                <w:color w:val="000000" w:themeColor="text1"/>
              </w:rPr>
            </w:pPr>
            <w:r w:rsidRPr="00AD3CC7">
              <w:rPr>
                <w:color w:val="000000" w:themeColor="text1"/>
              </w:rPr>
              <w:t>Temperature compensation type;</w:t>
            </w:r>
          </w:p>
          <w:p w14:paraId="3E35155D" w14:textId="77777777" w:rsidR="00495B0C" w:rsidRPr="00AD3CC7" w:rsidRDefault="00495B0C" w:rsidP="00D46441">
            <w:pPr>
              <w:widowControl w:val="0"/>
              <w:spacing w:before="30" w:after="30"/>
              <w:jc w:val="center"/>
              <w:rPr>
                <w:color w:val="000000" w:themeColor="text1"/>
              </w:rPr>
            </w:pPr>
            <w:r w:rsidRPr="00AD3CC7">
              <w:rPr>
                <w:color w:val="000000" w:themeColor="text1"/>
              </w:rPr>
              <w:t>01 metter for 1 phases;</w:t>
            </w:r>
          </w:p>
          <w:p w14:paraId="15815A11" w14:textId="77777777" w:rsidR="00495B0C" w:rsidRPr="00AD3CC7" w:rsidRDefault="00495B0C" w:rsidP="00D46441">
            <w:pPr>
              <w:widowControl w:val="0"/>
              <w:spacing w:before="30" w:after="30"/>
              <w:jc w:val="center"/>
              <w:rPr>
                <w:color w:val="000000" w:themeColor="text1"/>
              </w:rPr>
            </w:pPr>
            <w:r w:rsidRPr="00AD3CC7">
              <w:rPr>
                <w:color w:val="000000" w:themeColor="text1"/>
              </w:rPr>
              <w:t>Gas alarm circuit level 1, level 2.</w:t>
            </w:r>
          </w:p>
        </w:tc>
        <w:tc>
          <w:tcPr>
            <w:tcW w:w="604" w:type="pct"/>
            <w:tcMar>
              <w:top w:w="0" w:type="dxa"/>
              <w:left w:w="108" w:type="dxa"/>
              <w:bottom w:w="0" w:type="dxa"/>
              <w:right w:w="108" w:type="dxa"/>
            </w:tcMar>
            <w:vAlign w:val="center"/>
          </w:tcPr>
          <w:p w14:paraId="1E690A61" w14:textId="77777777" w:rsidR="00495B0C" w:rsidRPr="00AD3CC7" w:rsidRDefault="00495B0C" w:rsidP="00D46441">
            <w:pPr>
              <w:widowControl w:val="0"/>
              <w:spacing w:before="30" w:after="30"/>
              <w:jc w:val="center"/>
              <w:rPr>
                <w:color w:val="000000" w:themeColor="text1"/>
              </w:rPr>
            </w:pPr>
          </w:p>
        </w:tc>
      </w:tr>
      <w:tr w:rsidR="0012218F" w:rsidRPr="00AD3CC7" w14:paraId="0FD371BB" w14:textId="77777777" w:rsidTr="00D46441">
        <w:trPr>
          <w:jc w:val="center"/>
        </w:trPr>
        <w:tc>
          <w:tcPr>
            <w:tcW w:w="471" w:type="pct"/>
            <w:tcMar>
              <w:top w:w="0" w:type="dxa"/>
              <w:left w:w="108" w:type="dxa"/>
              <w:bottom w:w="0" w:type="dxa"/>
              <w:right w:w="108" w:type="dxa"/>
            </w:tcMar>
            <w:vAlign w:val="center"/>
          </w:tcPr>
          <w:p w14:paraId="660013E9" w14:textId="77777777" w:rsidR="00495B0C" w:rsidRPr="00AD3CC7" w:rsidRDefault="00495B0C" w:rsidP="00D46441">
            <w:pPr>
              <w:widowControl w:val="0"/>
              <w:spacing w:before="30" w:after="30"/>
              <w:jc w:val="center"/>
              <w:rPr>
                <w:color w:val="000000" w:themeColor="text1"/>
              </w:rPr>
            </w:pPr>
            <w:r w:rsidRPr="00AD3CC7">
              <w:rPr>
                <w:color w:val="000000" w:themeColor="text1"/>
              </w:rPr>
              <w:t>34.2</w:t>
            </w:r>
          </w:p>
        </w:tc>
        <w:tc>
          <w:tcPr>
            <w:tcW w:w="2085" w:type="pct"/>
            <w:tcMar>
              <w:top w:w="0" w:type="dxa"/>
              <w:left w:w="108" w:type="dxa"/>
              <w:bottom w:w="0" w:type="dxa"/>
              <w:right w:w="108" w:type="dxa"/>
            </w:tcMar>
            <w:vAlign w:val="center"/>
          </w:tcPr>
          <w:p w14:paraId="2C08CEC7" w14:textId="77777777" w:rsidR="00495B0C" w:rsidRPr="00AD3CC7" w:rsidRDefault="004F1ED5" w:rsidP="00A60D58">
            <w:pPr>
              <w:widowControl w:val="0"/>
              <w:spacing w:before="30" w:after="30"/>
              <w:jc w:val="both"/>
              <w:rPr>
                <w:color w:val="000000" w:themeColor="text1"/>
              </w:rPr>
            </w:pPr>
            <w:r w:rsidRPr="00AD3CC7">
              <w:rPr>
                <w:color w:val="000000" w:themeColor="text1"/>
              </w:rPr>
              <w:t>Direct valve and  Pressure relief device for SF6 gas</w:t>
            </w:r>
          </w:p>
        </w:tc>
        <w:tc>
          <w:tcPr>
            <w:tcW w:w="550" w:type="pct"/>
            <w:tcMar>
              <w:top w:w="0" w:type="dxa"/>
              <w:left w:w="108" w:type="dxa"/>
              <w:bottom w:w="0" w:type="dxa"/>
              <w:right w:w="108" w:type="dxa"/>
            </w:tcMar>
            <w:vAlign w:val="center"/>
          </w:tcPr>
          <w:p w14:paraId="68F168CE"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04E8FBD" w14:textId="77777777" w:rsidR="00495B0C" w:rsidRPr="00AD3CC7" w:rsidRDefault="00495B0C" w:rsidP="00D46441">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30ED0487" w14:textId="77777777" w:rsidR="00495B0C" w:rsidRPr="00AD3CC7" w:rsidRDefault="00495B0C" w:rsidP="00D46441">
            <w:pPr>
              <w:widowControl w:val="0"/>
              <w:spacing w:before="30" w:after="30"/>
              <w:jc w:val="center"/>
              <w:rPr>
                <w:color w:val="000000" w:themeColor="text1"/>
              </w:rPr>
            </w:pPr>
          </w:p>
        </w:tc>
      </w:tr>
      <w:tr w:rsidR="0012218F" w:rsidRPr="00AD3CC7" w14:paraId="3C111697" w14:textId="77777777" w:rsidTr="00D46441">
        <w:trPr>
          <w:jc w:val="center"/>
        </w:trPr>
        <w:tc>
          <w:tcPr>
            <w:tcW w:w="471" w:type="pct"/>
            <w:tcMar>
              <w:top w:w="0" w:type="dxa"/>
              <w:left w:w="108" w:type="dxa"/>
              <w:bottom w:w="0" w:type="dxa"/>
              <w:right w:w="108" w:type="dxa"/>
            </w:tcMar>
            <w:vAlign w:val="center"/>
          </w:tcPr>
          <w:p w14:paraId="3DBEDFBC" w14:textId="77777777" w:rsidR="00495B0C" w:rsidRPr="00AD3CC7" w:rsidRDefault="00495B0C" w:rsidP="00D46441">
            <w:pPr>
              <w:widowControl w:val="0"/>
              <w:spacing w:before="30" w:after="30"/>
              <w:jc w:val="center"/>
              <w:rPr>
                <w:color w:val="000000" w:themeColor="text1"/>
              </w:rPr>
            </w:pPr>
            <w:r w:rsidRPr="00AD3CC7">
              <w:rPr>
                <w:color w:val="000000" w:themeColor="text1"/>
              </w:rPr>
              <w:t>34.3</w:t>
            </w:r>
          </w:p>
        </w:tc>
        <w:tc>
          <w:tcPr>
            <w:tcW w:w="2085" w:type="pct"/>
            <w:tcMar>
              <w:top w:w="0" w:type="dxa"/>
              <w:left w:w="108" w:type="dxa"/>
              <w:bottom w:w="0" w:type="dxa"/>
              <w:right w:w="108" w:type="dxa"/>
            </w:tcMar>
            <w:vAlign w:val="center"/>
          </w:tcPr>
          <w:p w14:paraId="5E9A101A" w14:textId="77777777" w:rsidR="00495B0C" w:rsidRPr="00AD3CC7" w:rsidRDefault="00495B0C" w:rsidP="00A60D58">
            <w:pPr>
              <w:widowControl w:val="0"/>
              <w:spacing w:before="30" w:after="30"/>
              <w:jc w:val="both"/>
              <w:rPr>
                <w:color w:val="000000" w:themeColor="text1"/>
              </w:rPr>
            </w:pPr>
            <w:r w:rsidRPr="00AD3CC7">
              <w:rPr>
                <w:color w:val="000000" w:themeColor="text1"/>
              </w:rPr>
              <w:t>Leakage of SF6 per year</w:t>
            </w:r>
          </w:p>
        </w:tc>
        <w:tc>
          <w:tcPr>
            <w:tcW w:w="550" w:type="pct"/>
            <w:tcMar>
              <w:top w:w="0" w:type="dxa"/>
              <w:left w:w="108" w:type="dxa"/>
              <w:bottom w:w="0" w:type="dxa"/>
              <w:right w:w="108" w:type="dxa"/>
            </w:tcMar>
            <w:vAlign w:val="center"/>
          </w:tcPr>
          <w:p w14:paraId="5768A95C" w14:textId="77777777" w:rsidR="00495B0C" w:rsidRPr="00AD3CC7" w:rsidRDefault="00495B0C" w:rsidP="00D46441">
            <w:pPr>
              <w:widowControl w:val="0"/>
              <w:spacing w:before="30" w:after="30"/>
              <w:jc w:val="center"/>
              <w:rPr>
                <w:color w:val="000000" w:themeColor="text1"/>
              </w:rPr>
            </w:pPr>
            <w:r w:rsidRPr="00AD3CC7">
              <w:rPr>
                <w:color w:val="000000" w:themeColor="text1"/>
              </w:rPr>
              <w:t>%/year</w:t>
            </w:r>
          </w:p>
        </w:tc>
        <w:tc>
          <w:tcPr>
            <w:tcW w:w="1290" w:type="pct"/>
            <w:tcMar>
              <w:top w:w="0" w:type="dxa"/>
              <w:left w:w="108" w:type="dxa"/>
              <w:bottom w:w="0" w:type="dxa"/>
              <w:right w:w="108" w:type="dxa"/>
            </w:tcMar>
            <w:vAlign w:val="center"/>
          </w:tcPr>
          <w:p w14:paraId="6536082F" w14:textId="77777777" w:rsidR="00495B0C" w:rsidRPr="00AD3CC7" w:rsidRDefault="00495B0C" w:rsidP="00D46441">
            <w:pPr>
              <w:widowControl w:val="0"/>
              <w:spacing w:before="30" w:after="30"/>
              <w:jc w:val="center"/>
              <w:rPr>
                <w:color w:val="000000" w:themeColor="text1"/>
              </w:rPr>
            </w:pPr>
            <w:r w:rsidRPr="00AD3CC7">
              <w:rPr>
                <w:color w:val="000000" w:themeColor="text1"/>
              </w:rPr>
              <w:t>≤ 0.5</w:t>
            </w:r>
          </w:p>
        </w:tc>
        <w:tc>
          <w:tcPr>
            <w:tcW w:w="604" w:type="pct"/>
            <w:tcMar>
              <w:top w:w="0" w:type="dxa"/>
              <w:left w:w="108" w:type="dxa"/>
              <w:bottom w:w="0" w:type="dxa"/>
              <w:right w:w="108" w:type="dxa"/>
            </w:tcMar>
            <w:vAlign w:val="center"/>
          </w:tcPr>
          <w:p w14:paraId="64E4E424" w14:textId="77777777" w:rsidR="00495B0C" w:rsidRPr="00AD3CC7" w:rsidRDefault="00495B0C" w:rsidP="00D46441">
            <w:pPr>
              <w:widowControl w:val="0"/>
              <w:spacing w:before="30" w:after="30"/>
              <w:jc w:val="center"/>
              <w:rPr>
                <w:color w:val="000000" w:themeColor="text1"/>
              </w:rPr>
            </w:pPr>
          </w:p>
        </w:tc>
      </w:tr>
      <w:tr w:rsidR="0012218F" w:rsidRPr="00AD3CC7" w14:paraId="1685392C" w14:textId="77777777" w:rsidTr="00D46441">
        <w:trPr>
          <w:jc w:val="center"/>
        </w:trPr>
        <w:tc>
          <w:tcPr>
            <w:tcW w:w="471" w:type="pct"/>
            <w:tcMar>
              <w:top w:w="0" w:type="dxa"/>
              <w:left w:w="108" w:type="dxa"/>
              <w:bottom w:w="0" w:type="dxa"/>
              <w:right w:w="108" w:type="dxa"/>
            </w:tcMar>
            <w:vAlign w:val="center"/>
          </w:tcPr>
          <w:p w14:paraId="769C6CB4" w14:textId="77777777" w:rsidR="00495B0C" w:rsidRPr="00AD3CC7" w:rsidRDefault="00495B0C" w:rsidP="00D46441">
            <w:pPr>
              <w:widowControl w:val="0"/>
              <w:spacing w:before="30" w:after="30"/>
              <w:jc w:val="center"/>
              <w:rPr>
                <w:color w:val="000000" w:themeColor="text1"/>
              </w:rPr>
            </w:pPr>
            <w:r w:rsidRPr="00AD3CC7">
              <w:rPr>
                <w:color w:val="000000" w:themeColor="text1"/>
              </w:rPr>
              <w:t>34.4</w:t>
            </w:r>
          </w:p>
        </w:tc>
        <w:tc>
          <w:tcPr>
            <w:tcW w:w="2085" w:type="pct"/>
            <w:tcMar>
              <w:top w:w="0" w:type="dxa"/>
              <w:left w:w="108" w:type="dxa"/>
              <w:bottom w:w="0" w:type="dxa"/>
              <w:right w:w="108" w:type="dxa"/>
            </w:tcMar>
            <w:vAlign w:val="center"/>
          </w:tcPr>
          <w:p w14:paraId="6A032B07" w14:textId="77777777" w:rsidR="00495B0C" w:rsidRPr="00AD3CC7" w:rsidRDefault="00495B0C" w:rsidP="00A60D58">
            <w:pPr>
              <w:widowControl w:val="0"/>
              <w:spacing w:before="30" w:after="30"/>
              <w:jc w:val="both"/>
              <w:rPr>
                <w:color w:val="000000" w:themeColor="text1"/>
              </w:rPr>
            </w:pPr>
            <w:r w:rsidRPr="00AD3CC7">
              <w:rPr>
                <w:color w:val="000000" w:themeColor="text1"/>
              </w:rPr>
              <w:t>Purity of SF6</w:t>
            </w:r>
          </w:p>
        </w:tc>
        <w:tc>
          <w:tcPr>
            <w:tcW w:w="550" w:type="pct"/>
            <w:tcMar>
              <w:top w:w="0" w:type="dxa"/>
              <w:left w:w="108" w:type="dxa"/>
              <w:bottom w:w="0" w:type="dxa"/>
              <w:right w:w="108" w:type="dxa"/>
            </w:tcMar>
            <w:vAlign w:val="center"/>
          </w:tcPr>
          <w:p w14:paraId="16968C47" w14:textId="77777777" w:rsidR="00495B0C" w:rsidRPr="00AD3CC7" w:rsidRDefault="00495B0C" w:rsidP="00D46441">
            <w:pPr>
              <w:widowControl w:val="0"/>
              <w:spacing w:before="30" w:after="30"/>
              <w:jc w:val="center"/>
              <w:rPr>
                <w:color w:val="000000" w:themeColor="text1"/>
              </w:rPr>
            </w:pPr>
            <w:r w:rsidRPr="00AD3CC7">
              <w:rPr>
                <w:color w:val="000000" w:themeColor="text1"/>
              </w:rPr>
              <w:t>%</w:t>
            </w:r>
          </w:p>
        </w:tc>
        <w:tc>
          <w:tcPr>
            <w:tcW w:w="1290" w:type="pct"/>
            <w:tcMar>
              <w:top w:w="0" w:type="dxa"/>
              <w:left w:w="108" w:type="dxa"/>
              <w:bottom w:w="0" w:type="dxa"/>
              <w:right w:w="108" w:type="dxa"/>
            </w:tcMar>
            <w:vAlign w:val="center"/>
          </w:tcPr>
          <w:p w14:paraId="28904661" w14:textId="77777777" w:rsidR="00495B0C" w:rsidRPr="00AD3CC7" w:rsidRDefault="00350391" w:rsidP="00D46441">
            <w:pPr>
              <w:widowControl w:val="0"/>
              <w:spacing w:before="30" w:after="30"/>
              <w:jc w:val="center"/>
              <w:rPr>
                <w:color w:val="000000" w:themeColor="text1"/>
              </w:rPr>
            </w:pPr>
            <w:r w:rsidRPr="00AD3CC7">
              <w:rPr>
                <w:color w:val="000000" w:themeColor="text1"/>
              </w:rPr>
              <w:t>≥ 98.</w:t>
            </w:r>
            <w:r w:rsidR="00495B0C" w:rsidRPr="00AD3CC7">
              <w:rPr>
                <w:color w:val="000000" w:themeColor="text1"/>
              </w:rPr>
              <w:t>5% V</w:t>
            </w:r>
          </w:p>
        </w:tc>
        <w:tc>
          <w:tcPr>
            <w:tcW w:w="604" w:type="pct"/>
            <w:tcMar>
              <w:top w:w="0" w:type="dxa"/>
              <w:left w:w="108" w:type="dxa"/>
              <w:bottom w:w="0" w:type="dxa"/>
              <w:right w:w="108" w:type="dxa"/>
            </w:tcMar>
            <w:vAlign w:val="center"/>
          </w:tcPr>
          <w:p w14:paraId="41E8AEC3" w14:textId="77777777" w:rsidR="00495B0C" w:rsidRPr="00AD3CC7" w:rsidRDefault="00495B0C" w:rsidP="00D46441">
            <w:pPr>
              <w:widowControl w:val="0"/>
              <w:spacing w:before="30" w:after="30"/>
              <w:jc w:val="center"/>
              <w:rPr>
                <w:color w:val="000000" w:themeColor="text1"/>
              </w:rPr>
            </w:pPr>
          </w:p>
        </w:tc>
      </w:tr>
      <w:tr w:rsidR="0012218F" w:rsidRPr="00AD3CC7" w14:paraId="0E832145" w14:textId="77777777" w:rsidTr="00D46441">
        <w:trPr>
          <w:jc w:val="center"/>
        </w:trPr>
        <w:tc>
          <w:tcPr>
            <w:tcW w:w="471" w:type="pct"/>
            <w:tcMar>
              <w:top w:w="0" w:type="dxa"/>
              <w:left w:w="108" w:type="dxa"/>
              <w:bottom w:w="0" w:type="dxa"/>
              <w:right w:w="108" w:type="dxa"/>
            </w:tcMar>
            <w:vAlign w:val="center"/>
          </w:tcPr>
          <w:p w14:paraId="0FEF07A8" w14:textId="77777777" w:rsidR="00495B0C" w:rsidRPr="00AD3CC7" w:rsidRDefault="00495B0C" w:rsidP="00D46441">
            <w:pPr>
              <w:widowControl w:val="0"/>
              <w:spacing w:before="30" w:after="30"/>
              <w:jc w:val="center"/>
              <w:rPr>
                <w:color w:val="000000" w:themeColor="text1"/>
              </w:rPr>
            </w:pPr>
            <w:r w:rsidRPr="00AD3CC7">
              <w:rPr>
                <w:color w:val="000000" w:themeColor="text1"/>
              </w:rPr>
              <w:lastRenderedPageBreak/>
              <w:t>34.5</w:t>
            </w:r>
          </w:p>
        </w:tc>
        <w:tc>
          <w:tcPr>
            <w:tcW w:w="2085" w:type="pct"/>
            <w:tcMar>
              <w:top w:w="0" w:type="dxa"/>
              <w:left w:w="108" w:type="dxa"/>
              <w:bottom w:w="0" w:type="dxa"/>
              <w:right w:w="108" w:type="dxa"/>
            </w:tcMar>
            <w:vAlign w:val="center"/>
          </w:tcPr>
          <w:p w14:paraId="6005741F" w14:textId="77777777" w:rsidR="00495B0C" w:rsidRPr="00AD3CC7" w:rsidRDefault="00495B0C" w:rsidP="00A60D58">
            <w:pPr>
              <w:widowControl w:val="0"/>
              <w:spacing w:before="30" w:after="30"/>
              <w:jc w:val="both"/>
              <w:rPr>
                <w:color w:val="000000" w:themeColor="text1"/>
              </w:rPr>
            </w:pPr>
            <w:r w:rsidRPr="00AD3CC7">
              <w:rPr>
                <w:color w:val="000000" w:themeColor="text1"/>
              </w:rPr>
              <w:t>Dew-point temperature</w:t>
            </w:r>
          </w:p>
        </w:tc>
        <w:tc>
          <w:tcPr>
            <w:tcW w:w="550" w:type="pct"/>
            <w:tcMar>
              <w:top w:w="0" w:type="dxa"/>
              <w:left w:w="108" w:type="dxa"/>
              <w:bottom w:w="0" w:type="dxa"/>
              <w:right w:w="108" w:type="dxa"/>
            </w:tcMar>
            <w:vAlign w:val="center"/>
          </w:tcPr>
          <w:p w14:paraId="4C44BD07" w14:textId="77777777" w:rsidR="00495B0C" w:rsidRPr="00AD3CC7" w:rsidRDefault="00495B0C" w:rsidP="00D46441">
            <w:pPr>
              <w:widowControl w:val="0"/>
              <w:spacing w:before="30" w:after="30"/>
              <w:jc w:val="center"/>
              <w:rPr>
                <w:color w:val="000000" w:themeColor="text1"/>
              </w:rPr>
            </w:pPr>
            <w:r w:rsidRPr="00AD3CC7">
              <w:rPr>
                <w:color w:val="000000" w:themeColor="text1"/>
                <w:vertAlign w:val="superscript"/>
              </w:rPr>
              <w:t>o</w:t>
            </w:r>
            <w:r w:rsidRPr="00AD3CC7">
              <w:rPr>
                <w:color w:val="000000" w:themeColor="text1"/>
              </w:rPr>
              <w:t>C</w:t>
            </w:r>
          </w:p>
        </w:tc>
        <w:tc>
          <w:tcPr>
            <w:tcW w:w="1290" w:type="pct"/>
            <w:tcMar>
              <w:top w:w="0" w:type="dxa"/>
              <w:left w:w="108" w:type="dxa"/>
              <w:bottom w:w="0" w:type="dxa"/>
              <w:right w:w="108" w:type="dxa"/>
            </w:tcMar>
            <w:vAlign w:val="center"/>
          </w:tcPr>
          <w:p w14:paraId="04148160" w14:textId="77777777" w:rsidR="00495B0C" w:rsidRPr="00AD3CC7" w:rsidRDefault="00495B0C" w:rsidP="00D46441">
            <w:pPr>
              <w:widowControl w:val="0"/>
              <w:spacing w:before="30" w:after="30"/>
              <w:jc w:val="center"/>
              <w:rPr>
                <w:color w:val="000000" w:themeColor="text1"/>
              </w:rPr>
            </w:pPr>
            <w:r w:rsidRPr="00AD3CC7">
              <w:rPr>
                <w:color w:val="000000" w:themeColor="text1"/>
              </w:rPr>
              <w:t>Comply with IEC 60376</w:t>
            </w:r>
          </w:p>
        </w:tc>
        <w:tc>
          <w:tcPr>
            <w:tcW w:w="604" w:type="pct"/>
            <w:tcMar>
              <w:top w:w="0" w:type="dxa"/>
              <w:left w:w="108" w:type="dxa"/>
              <w:bottom w:w="0" w:type="dxa"/>
              <w:right w:w="108" w:type="dxa"/>
            </w:tcMar>
            <w:vAlign w:val="center"/>
          </w:tcPr>
          <w:p w14:paraId="21B3EC76" w14:textId="77777777" w:rsidR="00495B0C" w:rsidRPr="00AD3CC7" w:rsidRDefault="00495B0C" w:rsidP="00D46441">
            <w:pPr>
              <w:widowControl w:val="0"/>
              <w:spacing w:before="30" w:after="30"/>
              <w:jc w:val="center"/>
              <w:rPr>
                <w:color w:val="000000" w:themeColor="text1"/>
              </w:rPr>
            </w:pPr>
          </w:p>
        </w:tc>
      </w:tr>
      <w:tr w:rsidR="0012218F" w:rsidRPr="00AD3CC7" w14:paraId="4329C4F0" w14:textId="77777777" w:rsidTr="00D46441">
        <w:trPr>
          <w:jc w:val="center"/>
        </w:trPr>
        <w:tc>
          <w:tcPr>
            <w:tcW w:w="471" w:type="pct"/>
            <w:tcMar>
              <w:top w:w="0" w:type="dxa"/>
              <w:left w:w="108" w:type="dxa"/>
              <w:bottom w:w="0" w:type="dxa"/>
              <w:right w:w="108" w:type="dxa"/>
            </w:tcMar>
            <w:vAlign w:val="center"/>
          </w:tcPr>
          <w:p w14:paraId="57A00299" w14:textId="77777777" w:rsidR="00495B0C" w:rsidRPr="00AD3CC7" w:rsidRDefault="00495B0C" w:rsidP="00D46441">
            <w:pPr>
              <w:widowControl w:val="0"/>
              <w:spacing w:before="30" w:after="30"/>
              <w:jc w:val="center"/>
              <w:rPr>
                <w:color w:val="000000" w:themeColor="text1"/>
              </w:rPr>
            </w:pPr>
            <w:r w:rsidRPr="00AD3CC7">
              <w:rPr>
                <w:color w:val="000000" w:themeColor="text1"/>
              </w:rPr>
              <w:t>34.6</w:t>
            </w:r>
          </w:p>
        </w:tc>
        <w:tc>
          <w:tcPr>
            <w:tcW w:w="2085" w:type="pct"/>
            <w:tcMar>
              <w:top w:w="0" w:type="dxa"/>
              <w:left w:w="108" w:type="dxa"/>
              <w:bottom w:w="0" w:type="dxa"/>
              <w:right w:w="108" w:type="dxa"/>
            </w:tcMar>
            <w:vAlign w:val="center"/>
          </w:tcPr>
          <w:p w14:paraId="309079B4" w14:textId="77777777" w:rsidR="00495B0C" w:rsidRPr="00AD3CC7" w:rsidRDefault="00495B0C" w:rsidP="00A60D58">
            <w:pPr>
              <w:widowControl w:val="0"/>
              <w:spacing w:before="30" w:after="30"/>
              <w:jc w:val="both"/>
              <w:rPr>
                <w:color w:val="000000" w:themeColor="text1"/>
              </w:rPr>
            </w:pPr>
            <w:r w:rsidRPr="00AD3CC7">
              <w:rPr>
                <w:color w:val="000000" w:themeColor="text1"/>
              </w:rPr>
              <w:t>SF6 mass for one three-pole circuit breaker</w:t>
            </w:r>
          </w:p>
        </w:tc>
        <w:tc>
          <w:tcPr>
            <w:tcW w:w="550" w:type="pct"/>
            <w:tcMar>
              <w:top w:w="0" w:type="dxa"/>
              <w:left w:w="108" w:type="dxa"/>
              <w:bottom w:w="0" w:type="dxa"/>
              <w:right w:w="108" w:type="dxa"/>
            </w:tcMar>
            <w:vAlign w:val="center"/>
          </w:tcPr>
          <w:p w14:paraId="3199CB3A" w14:textId="77777777" w:rsidR="00495B0C" w:rsidRPr="00AD3CC7" w:rsidRDefault="00495B0C" w:rsidP="00D46441">
            <w:pPr>
              <w:widowControl w:val="0"/>
              <w:spacing w:before="30" w:after="30"/>
              <w:jc w:val="center"/>
              <w:rPr>
                <w:color w:val="000000" w:themeColor="text1"/>
              </w:rPr>
            </w:pPr>
            <w:r w:rsidRPr="00AD3CC7">
              <w:rPr>
                <w:color w:val="000000" w:themeColor="text1"/>
              </w:rPr>
              <w:t>kg</w:t>
            </w:r>
          </w:p>
        </w:tc>
        <w:tc>
          <w:tcPr>
            <w:tcW w:w="1290" w:type="pct"/>
            <w:tcMar>
              <w:top w:w="0" w:type="dxa"/>
              <w:left w:w="108" w:type="dxa"/>
              <w:bottom w:w="0" w:type="dxa"/>
              <w:right w:w="108" w:type="dxa"/>
            </w:tcMar>
            <w:vAlign w:val="center"/>
          </w:tcPr>
          <w:p w14:paraId="74164BEE" w14:textId="77777777" w:rsidR="00495B0C" w:rsidRPr="00AD3CC7" w:rsidRDefault="00495B0C"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166BDDD4" w14:textId="77777777" w:rsidR="00495B0C" w:rsidRPr="00AD3CC7" w:rsidRDefault="00495B0C" w:rsidP="00D46441">
            <w:pPr>
              <w:widowControl w:val="0"/>
              <w:spacing w:before="30" w:after="30"/>
              <w:jc w:val="center"/>
              <w:rPr>
                <w:color w:val="000000" w:themeColor="text1"/>
              </w:rPr>
            </w:pPr>
          </w:p>
        </w:tc>
      </w:tr>
      <w:tr w:rsidR="0012218F" w:rsidRPr="00AD3CC7" w14:paraId="344DD4A8" w14:textId="77777777" w:rsidTr="00D46441">
        <w:trPr>
          <w:jc w:val="center"/>
        </w:trPr>
        <w:tc>
          <w:tcPr>
            <w:tcW w:w="471" w:type="pct"/>
            <w:tcMar>
              <w:top w:w="0" w:type="dxa"/>
              <w:left w:w="108" w:type="dxa"/>
              <w:bottom w:w="0" w:type="dxa"/>
              <w:right w:w="108" w:type="dxa"/>
            </w:tcMar>
            <w:vAlign w:val="center"/>
          </w:tcPr>
          <w:p w14:paraId="34750A7F" w14:textId="77777777" w:rsidR="00495B0C" w:rsidRPr="00AD3CC7" w:rsidRDefault="00495B0C" w:rsidP="00D46441">
            <w:pPr>
              <w:widowControl w:val="0"/>
              <w:spacing w:before="30" w:after="30"/>
              <w:jc w:val="center"/>
              <w:rPr>
                <w:color w:val="000000" w:themeColor="text1"/>
              </w:rPr>
            </w:pPr>
            <w:r w:rsidRPr="00AD3CC7">
              <w:rPr>
                <w:color w:val="000000" w:themeColor="text1"/>
              </w:rPr>
              <w:t>34.7</w:t>
            </w:r>
          </w:p>
        </w:tc>
        <w:tc>
          <w:tcPr>
            <w:tcW w:w="2085" w:type="pct"/>
            <w:tcMar>
              <w:top w:w="0" w:type="dxa"/>
              <w:left w:w="108" w:type="dxa"/>
              <w:bottom w:w="0" w:type="dxa"/>
              <w:right w:w="108" w:type="dxa"/>
            </w:tcMar>
            <w:vAlign w:val="center"/>
          </w:tcPr>
          <w:p w14:paraId="092085C7" w14:textId="77777777" w:rsidR="00495B0C" w:rsidRPr="00AD3CC7" w:rsidRDefault="00495B0C" w:rsidP="00A60D58">
            <w:pPr>
              <w:widowControl w:val="0"/>
              <w:spacing w:before="30" w:after="30"/>
              <w:jc w:val="both"/>
              <w:rPr>
                <w:color w:val="000000" w:themeColor="text1"/>
              </w:rPr>
            </w:pPr>
            <w:r w:rsidRPr="00AD3CC7">
              <w:rPr>
                <w:color w:val="000000" w:themeColor="text1"/>
              </w:rPr>
              <w:t>Rated SF6 density</w:t>
            </w:r>
          </w:p>
        </w:tc>
        <w:tc>
          <w:tcPr>
            <w:tcW w:w="550" w:type="pct"/>
            <w:tcMar>
              <w:top w:w="0" w:type="dxa"/>
              <w:left w:w="108" w:type="dxa"/>
              <w:bottom w:w="0" w:type="dxa"/>
              <w:right w:w="108" w:type="dxa"/>
            </w:tcMar>
            <w:vAlign w:val="center"/>
          </w:tcPr>
          <w:p w14:paraId="3FB8DC64" w14:textId="77777777" w:rsidR="00495B0C" w:rsidRPr="00AD3CC7" w:rsidRDefault="00495B0C" w:rsidP="00D46441">
            <w:pPr>
              <w:widowControl w:val="0"/>
              <w:spacing w:before="30" w:after="30"/>
              <w:jc w:val="center"/>
              <w:rPr>
                <w:color w:val="000000" w:themeColor="text1"/>
              </w:rPr>
            </w:pPr>
            <w:r w:rsidRPr="00AD3CC7">
              <w:rPr>
                <w:color w:val="000000" w:themeColor="text1"/>
              </w:rPr>
              <w:t>kg/m</w:t>
            </w:r>
            <w:r w:rsidRPr="00AD3CC7">
              <w:rPr>
                <w:color w:val="000000" w:themeColor="text1"/>
                <w:vertAlign w:val="superscript"/>
              </w:rPr>
              <w:t>3</w:t>
            </w:r>
          </w:p>
        </w:tc>
        <w:tc>
          <w:tcPr>
            <w:tcW w:w="1290" w:type="pct"/>
            <w:tcMar>
              <w:top w:w="0" w:type="dxa"/>
              <w:left w:w="108" w:type="dxa"/>
              <w:bottom w:w="0" w:type="dxa"/>
              <w:right w:w="108" w:type="dxa"/>
            </w:tcMar>
            <w:vAlign w:val="center"/>
          </w:tcPr>
          <w:p w14:paraId="31EBAB8A" w14:textId="77777777" w:rsidR="00495B0C" w:rsidRPr="00AD3CC7" w:rsidRDefault="00495B0C"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3920A45A" w14:textId="77777777" w:rsidR="00495B0C" w:rsidRPr="00AD3CC7" w:rsidRDefault="00495B0C" w:rsidP="00D46441">
            <w:pPr>
              <w:widowControl w:val="0"/>
              <w:spacing w:before="30" w:after="30"/>
              <w:jc w:val="center"/>
              <w:rPr>
                <w:color w:val="000000" w:themeColor="text1"/>
              </w:rPr>
            </w:pPr>
          </w:p>
        </w:tc>
      </w:tr>
      <w:tr w:rsidR="0012218F" w:rsidRPr="00AD3CC7" w14:paraId="37801286" w14:textId="77777777" w:rsidTr="00D46441">
        <w:trPr>
          <w:jc w:val="center"/>
        </w:trPr>
        <w:tc>
          <w:tcPr>
            <w:tcW w:w="471" w:type="pct"/>
            <w:tcMar>
              <w:top w:w="0" w:type="dxa"/>
              <w:left w:w="108" w:type="dxa"/>
              <w:bottom w:w="0" w:type="dxa"/>
              <w:right w:w="108" w:type="dxa"/>
            </w:tcMar>
            <w:vAlign w:val="center"/>
          </w:tcPr>
          <w:p w14:paraId="28E40135" w14:textId="77777777" w:rsidR="00495B0C" w:rsidRPr="00AD3CC7" w:rsidRDefault="00495B0C" w:rsidP="00D46441">
            <w:pPr>
              <w:widowControl w:val="0"/>
              <w:spacing w:before="30" w:after="30"/>
              <w:jc w:val="center"/>
              <w:rPr>
                <w:color w:val="000000" w:themeColor="text1"/>
              </w:rPr>
            </w:pPr>
            <w:r w:rsidRPr="00AD3CC7">
              <w:rPr>
                <w:color w:val="000000" w:themeColor="text1"/>
              </w:rPr>
              <w:t>34.8</w:t>
            </w:r>
          </w:p>
        </w:tc>
        <w:tc>
          <w:tcPr>
            <w:tcW w:w="2085" w:type="pct"/>
            <w:tcMar>
              <w:top w:w="0" w:type="dxa"/>
              <w:left w:w="108" w:type="dxa"/>
              <w:bottom w:w="0" w:type="dxa"/>
              <w:right w:w="108" w:type="dxa"/>
            </w:tcMar>
            <w:vAlign w:val="center"/>
          </w:tcPr>
          <w:p w14:paraId="4E0F0F5E" w14:textId="77777777" w:rsidR="00495B0C" w:rsidRPr="00AD3CC7" w:rsidRDefault="00495B0C" w:rsidP="00A60D58">
            <w:pPr>
              <w:widowControl w:val="0"/>
              <w:spacing w:before="30" w:after="30"/>
              <w:jc w:val="both"/>
              <w:rPr>
                <w:color w:val="000000" w:themeColor="text1"/>
              </w:rPr>
            </w:pPr>
            <w:r w:rsidRPr="00AD3CC7">
              <w:rPr>
                <w:color w:val="000000" w:themeColor="text1"/>
              </w:rPr>
              <w:t>First threshold of SF6 density</w:t>
            </w:r>
          </w:p>
        </w:tc>
        <w:tc>
          <w:tcPr>
            <w:tcW w:w="550" w:type="pct"/>
            <w:tcMar>
              <w:top w:w="0" w:type="dxa"/>
              <w:left w:w="108" w:type="dxa"/>
              <w:bottom w:w="0" w:type="dxa"/>
              <w:right w:w="108" w:type="dxa"/>
            </w:tcMar>
            <w:vAlign w:val="center"/>
          </w:tcPr>
          <w:p w14:paraId="32CD5D12" w14:textId="77777777" w:rsidR="00495B0C" w:rsidRPr="00AD3CC7" w:rsidRDefault="00495B0C" w:rsidP="00D46441">
            <w:pPr>
              <w:widowControl w:val="0"/>
              <w:spacing w:before="30" w:after="30"/>
              <w:jc w:val="center"/>
              <w:rPr>
                <w:color w:val="000000" w:themeColor="text1"/>
              </w:rPr>
            </w:pPr>
            <w:r w:rsidRPr="00AD3CC7">
              <w:rPr>
                <w:color w:val="000000" w:themeColor="text1"/>
              </w:rPr>
              <w:t>kg/m</w:t>
            </w:r>
            <w:r w:rsidRPr="00AD3CC7">
              <w:rPr>
                <w:color w:val="000000" w:themeColor="text1"/>
                <w:vertAlign w:val="superscript"/>
              </w:rPr>
              <w:t>3</w:t>
            </w:r>
          </w:p>
        </w:tc>
        <w:tc>
          <w:tcPr>
            <w:tcW w:w="1290" w:type="pct"/>
            <w:tcMar>
              <w:top w:w="0" w:type="dxa"/>
              <w:left w:w="108" w:type="dxa"/>
              <w:bottom w:w="0" w:type="dxa"/>
              <w:right w:w="108" w:type="dxa"/>
            </w:tcMar>
            <w:vAlign w:val="center"/>
          </w:tcPr>
          <w:p w14:paraId="0B783FCD" w14:textId="77777777" w:rsidR="00495B0C" w:rsidRPr="00AD3CC7" w:rsidRDefault="00495B0C"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1F346129" w14:textId="77777777" w:rsidR="00495B0C" w:rsidRPr="00AD3CC7" w:rsidRDefault="00495B0C" w:rsidP="00D46441">
            <w:pPr>
              <w:widowControl w:val="0"/>
              <w:spacing w:before="30" w:after="30"/>
              <w:jc w:val="center"/>
              <w:rPr>
                <w:color w:val="000000" w:themeColor="text1"/>
              </w:rPr>
            </w:pPr>
          </w:p>
        </w:tc>
      </w:tr>
      <w:tr w:rsidR="0012218F" w:rsidRPr="00AD3CC7" w14:paraId="31F8C8A8" w14:textId="77777777" w:rsidTr="00D46441">
        <w:trPr>
          <w:jc w:val="center"/>
        </w:trPr>
        <w:tc>
          <w:tcPr>
            <w:tcW w:w="471" w:type="pct"/>
            <w:tcMar>
              <w:top w:w="0" w:type="dxa"/>
              <w:left w:w="108" w:type="dxa"/>
              <w:bottom w:w="0" w:type="dxa"/>
              <w:right w:w="108" w:type="dxa"/>
            </w:tcMar>
            <w:vAlign w:val="center"/>
          </w:tcPr>
          <w:p w14:paraId="47537419" w14:textId="77777777" w:rsidR="00495B0C" w:rsidRPr="00AD3CC7" w:rsidRDefault="00495B0C" w:rsidP="00D46441">
            <w:pPr>
              <w:widowControl w:val="0"/>
              <w:spacing w:before="30" w:after="30"/>
              <w:jc w:val="center"/>
              <w:rPr>
                <w:color w:val="000000" w:themeColor="text1"/>
              </w:rPr>
            </w:pPr>
            <w:r w:rsidRPr="00AD3CC7">
              <w:rPr>
                <w:color w:val="000000" w:themeColor="text1"/>
              </w:rPr>
              <w:t>34.9</w:t>
            </w:r>
          </w:p>
        </w:tc>
        <w:tc>
          <w:tcPr>
            <w:tcW w:w="2085" w:type="pct"/>
            <w:tcMar>
              <w:top w:w="0" w:type="dxa"/>
              <w:left w:w="108" w:type="dxa"/>
              <w:bottom w:w="0" w:type="dxa"/>
              <w:right w:w="108" w:type="dxa"/>
            </w:tcMar>
            <w:vAlign w:val="center"/>
          </w:tcPr>
          <w:p w14:paraId="6799BF9E" w14:textId="77777777" w:rsidR="00495B0C" w:rsidRPr="00AD3CC7" w:rsidRDefault="00495B0C" w:rsidP="00A60D58">
            <w:pPr>
              <w:widowControl w:val="0"/>
              <w:spacing w:before="30" w:after="30"/>
              <w:jc w:val="both"/>
              <w:rPr>
                <w:color w:val="000000" w:themeColor="text1"/>
              </w:rPr>
            </w:pPr>
            <w:r w:rsidRPr="00AD3CC7">
              <w:rPr>
                <w:color w:val="000000" w:themeColor="text1"/>
              </w:rPr>
              <w:t>Second threshold of SF6 density</w:t>
            </w:r>
          </w:p>
        </w:tc>
        <w:tc>
          <w:tcPr>
            <w:tcW w:w="550" w:type="pct"/>
            <w:tcMar>
              <w:top w:w="0" w:type="dxa"/>
              <w:left w:w="108" w:type="dxa"/>
              <w:bottom w:w="0" w:type="dxa"/>
              <w:right w:w="108" w:type="dxa"/>
            </w:tcMar>
            <w:vAlign w:val="center"/>
          </w:tcPr>
          <w:p w14:paraId="1058F6C1" w14:textId="77777777" w:rsidR="00495B0C" w:rsidRPr="00AD3CC7" w:rsidRDefault="00495B0C" w:rsidP="00D46441">
            <w:pPr>
              <w:widowControl w:val="0"/>
              <w:spacing w:before="30" w:after="30"/>
              <w:jc w:val="center"/>
              <w:rPr>
                <w:color w:val="000000" w:themeColor="text1"/>
              </w:rPr>
            </w:pPr>
            <w:r w:rsidRPr="00AD3CC7">
              <w:rPr>
                <w:color w:val="000000" w:themeColor="text1"/>
              </w:rPr>
              <w:t>kg/m</w:t>
            </w:r>
            <w:r w:rsidRPr="00AD3CC7">
              <w:rPr>
                <w:color w:val="000000" w:themeColor="text1"/>
                <w:vertAlign w:val="superscript"/>
              </w:rPr>
              <w:t>3</w:t>
            </w:r>
          </w:p>
        </w:tc>
        <w:tc>
          <w:tcPr>
            <w:tcW w:w="1290" w:type="pct"/>
            <w:tcMar>
              <w:top w:w="0" w:type="dxa"/>
              <w:left w:w="108" w:type="dxa"/>
              <w:bottom w:w="0" w:type="dxa"/>
              <w:right w:w="108" w:type="dxa"/>
            </w:tcMar>
            <w:vAlign w:val="center"/>
          </w:tcPr>
          <w:p w14:paraId="3FFF023C" w14:textId="77777777" w:rsidR="00495B0C" w:rsidRPr="00AD3CC7" w:rsidRDefault="00495B0C"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35059383" w14:textId="77777777" w:rsidR="00495B0C" w:rsidRPr="00AD3CC7" w:rsidRDefault="00495B0C" w:rsidP="00D46441">
            <w:pPr>
              <w:widowControl w:val="0"/>
              <w:spacing w:before="30" w:after="30"/>
              <w:jc w:val="center"/>
              <w:rPr>
                <w:color w:val="000000" w:themeColor="text1"/>
              </w:rPr>
            </w:pPr>
          </w:p>
        </w:tc>
      </w:tr>
      <w:tr w:rsidR="0012218F" w:rsidRPr="00AD3CC7" w14:paraId="2C5E5002" w14:textId="77777777" w:rsidTr="00D46441">
        <w:trPr>
          <w:jc w:val="center"/>
        </w:trPr>
        <w:tc>
          <w:tcPr>
            <w:tcW w:w="471" w:type="pct"/>
            <w:tcMar>
              <w:top w:w="0" w:type="dxa"/>
              <w:left w:w="108" w:type="dxa"/>
              <w:bottom w:w="0" w:type="dxa"/>
              <w:right w:w="108" w:type="dxa"/>
            </w:tcMar>
            <w:vAlign w:val="center"/>
          </w:tcPr>
          <w:p w14:paraId="3036941F" w14:textId="77777777" w:rsidR="00495B0C" w:rsidRPr="00AD3CC7" w:rsidRDefault="00495B0C" w:rsidP="00D46441">
            <w:pPr>
              <w:widowControl w:val="0"/>
              <w:spacing w:before="30" w:after="30"/>
              <w:jc w:val="center"/>
              <w:rPr>
                <w:color w:val="000000" w:themeColor="text1"/>
              </w:rPr>
            </w:pPr>
            <w:r w:rsidRPr="00AD3CC7">
              <w:rPr>
                <w:color w:val="000000" w:themeColor="text1"/>
              </w:rPr>
              <w:t>35</w:t>
            </w:r>
          </w:p>
        </w:tc>
        <w:tc>
          <w:tcPr>
            <w:tcW w:w="2085" w:type="pct"/>
            <w:tcMar>
              <w:top w:w="0" w:type="dxa"/>
              <w:left w:w="108" w:type="dxa"/>
              <w:bottom w:w="0" w:type="dxa"/>
              <w:right w:w="108" w:type="dxa"/>
            </w:tcMar>
            <w:vAlign w:val="center"/>
          </w:tcPr>
          <w:p w14:paraId="38DD40DB" w14:textId="77777777" w:rsidR="00495B0C" w:rsidRPr="00AD3CC7" w:rsidRDefault="00495B0C" w:rsidP="00A60D58">
            <w:pPr>
              <w:widowControl w:val="0"/>
              <w:spacing w:before="30" w:after="30"/>
              <w:jc w:val="both"/>
              <w:rPr>
                <w:b/>
                <w:color w:val="000000" w:themeColor="text1"/>
              </w:rPr>
            </w:pPr>
            <w:r w:rsidRPr="00AD3CC7">
              <w:rPr>
                <w:b/>
                <w:color w:val="000000" w:themeColor="text1"/>
              </w:rPr>
              <w:t>Local control cabinet:</w:t>
            </w:r>
          </w:p>
        </w:tc>
        <w:tc>
          <w:tcPr>
            <w:tcW w:w="550" w:type="pct"/>
            <w:tcMar>
              <w:top w:w="0" w:type="dxa"/>
              <w:left w:w="108" w:type="dxa"/>
              <w:bottom w:w="0" w:type="dxa"/>
              <w:right w:w="108" w:type="dxa"/>
            </w:tcMar>
            <w:vAlign w:val="center"/>
          </w:tcPr>
          <w:p w14:paraId="1B0DD200"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7C3E0591" w14:textId="77777777" w:rsidR="00495B0C" w:rsidRPr="00AD3CC7" w:rsidRDefault="00495B0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72687506" w14:textId="77777777" w:rsidR="00495B0C" w:rsidRPr="00AD3CC7" w:rsidRDefault="00495B0C" w:rsidP="00D46441">
            <w:pPr>
              <w:widowControl w:val="0"/>
              <w:spacing w:before="30" w:after="30"/>
              <w:jc w:val="center"/>
              <w:rPr>
                <w:color w:val="000000" w:themeColor="text1"/>
              </w:rPr>
            </w:pPr>
          </w:p>
        </w:tc>
      </w:tr>
      <w:tr w:rsidR="0012218F" w:rsidRPr="00AD3CC7" w14:paraId="4A10D388" w14:textId="77777777" w:rsidTr="00D46441">
        <w:trPr>
          <w:jc w:val="center"/>
        </w:trPr>
        <w:tc>
          <w:tcPr>
            <w:tcW w:w="471" w:type="pct"/>
            <w:tcMar>
              <w:top w:w="0" w:type="dxa"/>
              <w:left w:w="108" w:type="dxa"/>
              <w:bottom w:w="0" w:type="dxa"/>
              <w:right w:w="108" w:type="dxa"/>
            </w:tcMar>
            <w:vAlign w:val="center"/>
          </w:tcPr>
          <w:p w14:paraId="393014B3" w14:textId="77777777" w:rsidR="00495B0C" w:rsidRPr="00AD3CC7" w:rsidRDefault="00495B0C" w:rsidP="00D46441">
            <w:pPr>
              <w:widowControl w:val="0"/>
              <w:spacing w:before="30" w:after="30"/>
              <w:jc w:val="center"/>
              <w:rPr>
                <w:color w:val="000000" w:themeColor="text1"/>
              </w:rPr>
            </w:pPr>
            <w:r w:rsidRPr="00AD3CC7">
              <w:rPr>
                <w:color w:val="000000" w:themeColor="text1"/>
              </w:rPr>
              <w:t>35.1</w:t>
            </w:r>
          </w:p>
        </w:tc>
        <w:tc>
          <w:tcPr>
            <w:tcW w:w="2085" w:type="pct"/>
            <w:tcMar>
              <w:top w:w="0" w:type="dxa"/>
              <w:left w:w="108" w:type="dxa"/>
              <w:bottom w:w="0" w:type="dxa"/>
              <w:right w:w="108" w:type="dxa"/>
            </w:tcMar>
            <w:vAlign w:val="center"/>
          </w:tcPr>
          <w:p w14:paraId="0496E4CF" w14:textId="77777777" w:rsidR="00495B0C" w:rsidRPr="00AD3CC7" w:rsidRDefault="00495B0C" w:rsidP="00A60D58">
            <w:pPr>
              <w:widowControl w:val="0"/>
              <w:spacing w:before="30" w:after="30"/>
              <w:jc w:val="both"/>
              <w:rPr>
                <w:color w:val="000000" w:themeColor="text1"/>
              </w:rPr>
            </w:pPr>
            <w:r w:rsidRPr="00AD3CC7">
              <w:rPr>
                <w:color w:val="000000" w:themeColor="text1"/>
              </w:rPr>
              <w:t>Manufacturer/Country of Origin</w:t>
            </w:r>
          </w:p>
        </w:tc>
        <w:tc>
          <w:tcPr>
            <w:tcW w:w="550" w:type="pct"/>
            <w:tcMar>
              <w:top w:w="0" w:type="dxa"/>
              <w:left w:w="108" w:type="dxa"/>
              <w:bottom w:w="0" w:type="dxa"/>
              <w:right w:w="108" w:type="dxa"/>
            </w:tcMar>
            <w:vAlign w:val="center"/>
          </w:tcPr>
          <w:p w14:paraId="2BD47B25"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184F8C9" w14:textId="77777777" w:rsidR="00495B0C" w:rsidRPr="00AD3CC7" w:rsidRDefault="00495B0C"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3548EF4B" w14:textId="77777777" w:rsidR="00495B0C" w:rsidRPr="00AD3CC7" w:rsidRDefault="00495B0C" w:rsidP="00D46441">
            <w:pPr>
              <w:widowControl w:val="0"/>
              <w:spacing w:before="30" w:after="30"/>
              <w:jc w:val="center"/>
              <w:rPr>
                <w:color w:val="000000" w:themeColor="text1"/>
              </w:rPr>
            </w:pPr>
          </w:p>
        </w:tc>
      </w:tr>
      <w:tr w:rsidR="0012218F" w:rsidRPr="00AD3CC7" w14:paraId="5224D256" w14:textId="77777777" w:rsidTr="00D46441">
        <w:trPr>
          <w:jc w:val="center"/>
        </w:trPr>
        <w:tc>
          <w:tcPr>
            <w:tcW w:w="471" w:type="pct"/>
            <w:tcMar>
              <w:top w:w="0" w:type="dxa"/>
              <w:left w:w="108" w:type="dxa"/>
              <w:bottom w:w="0" w:type="dxa"/>
              <w:right w:w="108" w:type="dxa"/>
            </w:tcMar>
            <w:vAlign w:val="center"/>
          </w:tcPr>
          <w:p w14:paraId="028FE698" w14:textId="77777777" w:rsidR="00495B0C" w:rsidRPr="00AD3CC7" w:rsidRDefault="00495B0C" w:rsidP="00D46441">
            <w:pPr>
              <w:widowControl w:val="0"/>
              <w:spacing w:before="30" w:after="30"/>
              <w:jc w:val="center"/>
              <w:rPr>
                <w:color w:val="000000" w:themeColor="text1"/>
              </w:rPr>
            </w:pPr>
            <w:r w:rsidRPr="00AD3CC7">
              <w:rPr>
                <w:color w:val="000000" w:themeColor="text1"/>
              </w:rPr>
              <w:t>35.2</w:t>
            </w:r>
          </w:p>
        </w:tc>
        <w:tc>
          <w:tcPr>
            <w:tcW w:w="2085" w:type="pct"/>
            <w:tcMar>
              <w:top w:w="0" w:type="dxa"/>
              <w:left w:w="108" w:type="dxa"/>
              <w:bottom w:w="0" w:type="dxa"/>
              <w:right w:w="108" w:type="dxa"/>
            </w:tcMar>
            <w:vAlign w:val="center"/>
          </w:tcPr>
          <w:p w14:paraId="658E150E" w14:textId="77777777" w:rsidR="00495B0C" w:rsidRPr="00AD3CC7" w:rsidRDefault="00495B0C" w:rsidP="00A60D58">
            <w:pPr>
              <w:widowControl w:val="0"/>
              <w:spacing w:before="30" w:after="30"/>
              <w:jc w:val="both"/>
              <w:rPr>
                <w:color w:val="000000" w:themeColor="text1"/>
              </w:rPr>
            </w:pPr>
            <w:r w:rsidRPr="00AD3CC7">
              <w:rPr>
                <w:color w:val="000000" w:themeColor="text1"/>
              </w:rPr>
              <w:t>Place of factory</w:t>
            </w:r>
          </w:p>
        </w:tc>
        <w:tc>
          <w:tcPr>
            <w:tcW w:w="550" w:type="pct"/>
            <w:tcMar>
              <w:top w:w="0" w:type="dxa"/>
              <w:left w:w="108" w:type="dxa"/>
              <w:bottom w:w="0" w:type="dxa"/>
              <w:right w:w="108" w:type="dxa"/>
            </w:tcMar>
            <w:vAlign w:val="center"/>
          </w:tcPr>
          <w:p w14:paraId="16CAB101"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78F52197" w14:textId="77777777" w:rsidR="00495B0C" w:rsidRPr="00AD3CC7" w:rsidRDefault="00495B0C"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6F16A0D4" w14:textId="77777777" w:rsidR="00495B0C" w:rsidRPr="00AD3CC7" w:rsidRDefault="00495B0C" w:rsidP="00D46441">
            <w:pPr>
              <w:widowControl w:val="0"/>
              <w:spacing w:before="30" w:after="30"/>
              <w:jc w:val="center"/>
              <w:rPr>
                <w:color w:val="000000" w:themeColor="text1"/>
              </w:rPr>
            </w:pPr>
          </w:p>
        </w:tc>
      </w:tr>
      <w:tr w:rsidR="0012218F" w:rsidRPr="00AD3CC7" w14:paraId="01BC1514" w14:textId="77777777" w:rsidTr="00D46441">
        <w:trPr>
          <w:jc w:val="center"/>
        </w:trPr>
        <w:tc>
          <w:tcPr>
            <w:tcW w:w="471" w:type="pct"/>
            <w:tcMar>
              <w:top w:w="0" w:type="dxa"/>
              <w:left w:w="108" w:type="dxa"/>
              <w:bottom w:w="0" w:type="dxa"/>
              <w:right w:w="108" w:type="dxa"/>
            </w:tcMar>
            <w:vAlign w:val="center"/>
          </w:tcPr>
          <w:p w14:paraId="69A607AE" w14:textId="77777777" w:rsidR="00495B0C" w:rsidRPr="00AD3CC7" w:rsidRDefault="00495B0C" w:rsidP="00D46441">
            <w:pPr>
              <w:widowControl w:val="0"/>
              <w:spacing w:before="30" w:after="30"/>
              <w:jc w:val="center"/>
              <w:rPr>
                <w:color w:val="000000" w:themeColor="text1"/>
              </w:rPr>
            </w:pPr>
            <w:r w:rsidRPr="00AD3CC7">
              <w:rPr>
                <w:color w:val="000000" w:themeColor="text1"/>
              </w:rPr>
              <w:t>35.3</w:t>
            </w:r>
          </w:p>
        </w:tc>
        <w:tc>
          <w:tcPr>
            <w:tcW w:w="2085" w:type="pct"/>
            <w:tcMar>
              <w:top w:w="0" w:type="dxa"/>
              <w:left w:w="108" w:type="dxa"/>
              <w:bottom w:w="0" w:type="dxa"/>
              <w:right w:w="108" w:type="dxa"/>
            </w:tcMar>
            <w:vAlign w:val="center"/>
          </w:tcPr>
          <w:p w14:paraId="21818145" w14:textId="77777777" w:rsidR="00495B0C" w:rsidRPr="00AD3CC7" w:rsidRDefault="00495B0C" w:rsidP="00A60D58">
            <w:pPr>
              <w:widowControl w:val="0"/>
              <w:spacing w:before="30" w:after="30"/>
              <w:jc w:val="both"/>
              <w:rPr>
                <w:color w:val="000000" w:themeColor="text1"/>
              </w:rPr>
            </w:pPr>
            <w:r w:rsidRPr="00AD3CC7">
              <w:rPr>
                <w:color w:val="000000" w:themeColor="text1"/>
              </w:rPr>
              <w:t>Designation</w:t>
            </w:r>
          </w:p>
        </w:tc>
        <w:tc>
          <w:tcPr>
            <w:tcW w:w="550" w:type="pct"/>
            <w:tcMar>
              <w:top w:w="0" w:type="dxa"/>
              <w:left w:w="108" w:type="dxa"/>
              <w:bottom w:w="0" w:type="dxa"/>
              <w:right w:w="108" w:type="dxa"/>
            </w:tcMar>
            <w:vAlign w:val="center"/>
          </w:tcPr>
          <w:p w14:paraId="0048EC7E"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08A548A3" w14:textId="77777777" w:rsidR="00495B0C" w:rsidRPr="00AD3CC7" w:rsidRDefault="00495B0C"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47E044CC" w14:textId="77777777" w:rsidR="00495B0C" w:rsidRPr="00AD3CC7" w:rsidRDefault="00495B0C" w:rsidP="00D46441">
            <w:pPr>
              <w:widowControl w:val="0"/>
              <w:spacing w:before="30" w:after="30"/>
              <w:jc w:val="center"/>
              <w:rPr>
                <w:color w:val="000000" w:themeColor="text1"/>
              </w:rPr>
            </w:pPr>
          </w:p>
        </w:tc>
      </w:tr>
      <w:tr w:rsidR="0012218F" w:rsidRPr="00AD3CC7" w14:paraId="61A0FDB8" w14:textId="77777777" w:rsidTr="00D46441">
        <w:trPr>
          <w:jc w:val="center"/>
        </w:trPr>
        <w:tc>
          <w:tcPr>
            <w:tcW w:w="471" w:type="pct"/>
            <w:tcMar>
              <w:top w:w="0" w:type="dxa"/>
              <w:left w:w="108" w:type="dxa"/>
              <w:bottom w:w="0" w:type="dxa"/>
              <w:right w:w="108" w:type="dxa"/>
            </w:tcMar>
            <w:vAlign w:val="center"/>
          </w:tcPr>
          <w:p w14:paraId="278155B1" w14:textId="77777777" w:rsidR="00495B0C" w:rsidRPr="00AD3CC7" w:rsidRDefault="00495B0C" w:rsidP="00D46441">
            <w:pPr>
              <w:widowControl w:val="0"/>
              <w:spacing w:before="30" w:after="30"/>
              <w:jc w:val="center"/>
              <w:rPr>
                <w:color w:val="000000" w:themeColor="text1"/>
              </w:rPr>
            </w:pPr>
            <w:r w:rsidRPr="00AD3CC7">
              <w:rPr>
                <w:color w:val="000000" w:themeColor="text1"/>
              </w:rPr>
              <w:t>35.4</w:t>
            </w:r>
          </w:p>
        </w:tc>
        <w:tc>
          <w:tcPr>
            <w:tcW w:w="2085" w:type="pct"/>
            <w:tcMar>
              <w:top w:w="0" w:type="dxa"/>
              <w:left w:w="108" w:type="dxa"/>
              <w:bottom w:w="0" w:type="dxa"/>
              <w:right w:w="108" w:type="dxa"/>
            </w:tcMar>
            <w:vAlign w:val="center"/>
          </w:tcPr>
          <w:p w14:paraId="27C12E56" w14:textId="77777777" w:rsidR="00495B0C" w:rsidRPr="00AD3CC7" w:rsidRDefault="00495B0C" w:rsidP="00A60D58">
            <w:pPr>
              <w:widowControl w:val="0"/>
              <w:spacing w:before="30" w:after="30"/>
              <w:jc w:val="both"/>
              <w:rPr>
                <w:color w:val="000000" w:themeColor="text1"/>
              </w:rPr>
            </w:pPr>
            <w:r w:rsidRPr="00AD3CC7">
              <w:rPr>
                <w:color w:val="000000" w:themeColor="text1"/>
              </w:rPr>
              <w:t>Material of cabinet</w:t>
            </w:r>
          </w:p>
        </w:tc>
        <w:tc>
          <w:tcPr>
            <w:tcW w:w="550" w:type="pct"/>
            <w:tcMar>
              <w:top w:w="0" w:type="dxa"/>
              <w:left w:w="108" w:type="dxa"/>
              <w:bottom w:w="0" w:type="dxa"/>
              <w:right w:w="108" w:type="dxa"/>
            </w:tcMar>
            <w:vAlign w:val="center"/>
          </w:tcPr>
          <w:p w14:paraId="391B6B37"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BECEBE1" w14:textId="77777777" w:rsidR="00495B0C" w:rsidRPr="00AD3CC7" w:rsidRDefault="00495B0C" w:rsidP="00D46441">
            <w:pPr>
              <w:widowControl w:val="0"/>
              <w:spacing w:before="30" w:after="30"/>
              <w:jc w:val="center"/>
              <w:rPr>
                <w:color w:val="000000" w:themeColor="text1"/>
              </w:rPr>
            </w:pPr>
            <w:r w:rsidRPr="00AD3CC7">
              <w:rPr>
                <w:color w:val="000000" w:themeColor="text1"/>
              </w:rPr>
              <w:t>Aluminium alloy (Al Mg3 H22) or stainless steel (Inox-304)</w:t>
            </w:r>
          </w:p>
        </w:tc>
        <w:tc>
          <w:tcPr>
            <w:tcW w:w="604" w:type="pct"/>
            <w:tcMar>
              <w:top w:w="0" w:type="dxa"/>
              <w:left w:w="108" w:type="dxa"/>
              <w:bottom w:w="0" w:type="dxa"/>
              <w:right w:w="108" w:type="dxa"/>
            </w:tcMar>
            <w:vAlign w:val="center"/>
          </w:tcPr>
          <w:p w14:paraId="7B21FAD7" w14:textId="77777777" w:rsidR="00495B0C" w:rsidRPr="00AD3CC7" w:rsidRDefault="00495B0C" w:rsidP="00D46441">
            <w:pPr>
              <w:widowControl w:val="0"/>
              <w:spacing w:before="30" w:after="30"/>
              <w:jc w:val="center"/>
              <w:rPr>
                <w:color w:val="000000" w:themeColor="text1"/>
              </w:rPr>
            </w:pPr>
          </w:p>
        </w:tc>
      </w:tr>
      <w:tr w:rsidR="0012218F" w:rsidRPr="00AD3CC7" w14:paraId="65590352" w14:textId="77777777" w:rsidTr="00D46441">
        <w:trPr>
          <w:jc w:val="center"/>
        </w:trPr>
        <w:tc>
          <w:tcPr>
            <w:tcW w:w="471" w:type="pct"/>
            <w:tcMar>
              <w:top w:w="0" w:type="dxa"/>
              <w:left w:w="108" w:type="dxa"/>
              <w:bottom w:w="0" w:type="dxa"/>
              <w:right w:w="108" w:type="dxa"/>
            </w:tcMar>
            <w:vAlign w:val="center"/>
          </w:tcPr>
          <w:p w14:paraId="7832602B" w14:textId="77777777" w:rsidR="00495B0C" w:rsidRPr="00AD3CC7" w:rsidRDefault="00495B0C" w:rsidP="00D46441">
            <w:pPr>
              <w:widowControl w:val="0"/>
              <w:spacing w:before="30" w:after="30"/>
              <w:jc w:val="center"/>
              <w:rPr>
                <w:color w:val="000000" w:themeColor="text1"/>
              </w:rPr>
            </w:pPr>
            <w:r w:rsidRPr="00AD3CC7">
              <w:rPr>
                <w:color w:val="000000" w:themeColor="text1"/>
              </w:rPr>
              <w:t>35.5</w:t>
            </w:r>
          </w:p>
        </w:tc>
        <w:tc>
          <w:tcPr>
            <w:tcW w:w="2085" w:type="pct"/>
            <w:tcMar>
              <w:top w:w="0" w:type="dxa"/>
              <w:left w:w="108" w:type="dxa"/>
              <w:bottom w:w="0" w:type="dxa"/>
              <w:right w:w="108" w:type="dxa"/>
            </w:tcMar>
            <w:vAlign w:val="center"/>
          </w:tcPr>
          <w:p w14:paraId="3FA05A24" w14:textId="77777777" w:rsidR="00495B0C" w:rsidRPr="00AD3CC7" w:rsidRDefault="00495B0C" w:rsidP="00A60D58">
            <w:pPr>
              <w:widowControl w:val="0"/>
              <w:spacing w:before="30" w:after="30"/>
              <w:jc w:val="both"/>
              <w:rPr>
                <w:color w:val="000000" w:themeColor="text1"/>
              </w:rPr>
            </w:pPr>
            <w:r w:rsidRPr="00AD3CC7">
              <w:rPr>
                <w:color w:val="000000" w:themeColor="text1"/>
              </w:rPr>
              <w:t>Protection class</w:t>
            </w:r>
          </w:p>
        </w:tc>
        <w:tc>
          <w:tcPr>
            <w:tcW w:w="550" w:type="pct"/>
            <w:tcMar>
              <w:top w:w="0" w:type="dxa"/>
              <w:left w:w="108" w:type="dxa"/>
              <w:bottom w:w="0" w:type="dxa"/>
              <w:right w:w="108" w:type="dxa"/>
            </w:tcMar>
            <w:vAlign w:val="center"/>
          </w:tcPr>
          <w:p w14:paraId="05AEEF1F"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23183C26" w14:textId="77777777" w:rsidR="00495B0C" w:rsidRPr="00AD3CC7" w:rsidRDefault="00495B0C" w:rsidP="00D46441">
            <w:pPr>
              <w:widowControl w:val="0"/>
              <w:spacing w:before="30" w:after="30"/>
              <w:jc w:val="center"/>
              <w:rPr>
                <w:color w:val="000000" w:themeColor="text1"/>
              </w:rPr>
            </w:pPr>
            <w:r w:rsidRPr="00AD3CC7">
              <w:rPr>
                <w:color w:val="000000" w:themeColor="text1"/>
              </w:rPr>
              <w:t>IP55</w:t>
            </w:r>
          </w:p>
        </w:tc>
        <w:tc>
          <w:tcPr>
            <w:tcW w:w="604" w:type="pct"/>
            <w:tcMar>
              <w:top w:w="0" w:type="dxa"/>
              <w:left w:w="108" w:type="dxa"/>
              <w:bottom w:w="0" w:type="dxa"/>
              <w:right w:w="108" w:type="dxa"/>
            </w:tcMar>
            <w:vAlign w:val="center"/>
          </w:tcPr>
          <w:p w14:paraId="73C84702" w14:textId="77777777" w:rsidR="00495B0C" w:rsidRPr="00AD3CC7" w:rsidRDefault="00495B0C" w:rsidP="00D46441">
            <w:pPr>
              <w:widowControl w:val="0"/>
              <w:spacing w:before="30" w:after="30"/>
              <w:jc w:val="center"/>
              <w:rPr>
                <w:color w:val="000000" w:themeColor="text1"/>
              </w:rPr>
            </w:pPr>
          </w:p>
        </w:tc>
      </w:tr>
      <w:tr w:rsidR="0012218F" w:rsidRPr="00AD3CC7" w14:paraId="54535403" w14:textId="77777777" w:rsidTr="00D46441">
        <w:trPr>
          <w:jc w:val="center"/>
        </w:trPr>
        <w:tc>
          <w:tcPr>
            <w:tcW w:w="471" w:type="pct"/>
            <w:tcMar>
              <w:top w:w="0" w:type="dxa"/>
              <w:left w:w="108" w:type="dxa"/>
              <w:bottom w:w="0" w:type="dxa"/>
              <w:right w:w="108" w:type="dxa"/>
            </w:tcMar>
            <w:vAlign w:val="center"/>
          </w:tcPr>
          <w:p w14:paraId="22E15AB3" w14:textId="77777777" w:rsidR="00495B0C" w:rsidRPr="00AD3CC7" w:rsidRDefault="00495B0C" w:rsidP="00D46441">
            <w:pPr>
              <w:widowControl w:val="0"/>
              <w:spacing w:before="30" w:after="30"/>
              <w:jc w:val="center"/>
              <w:rPr>
                <w:color w:val="000000" w:themeColor="text1"/>
              </w:rPr>
            </w:pPr>
            <w:r w:rsidRPr="00AD3CC7">
              <w:rPr>
                <w:color w:val="000000" w:themeColor="text1"/>
              </w:rPr>
              <w:t>35.6</w:t>
            </w:r>
          </w:p>
        </w:tc>
        <w:tc>
          <w:tcPr>
            <w:tcW w:w="2085" w:type="pct"/>
            <w:tcMar>
              <w:top w:w="0" w:type="dxa"/>
              <w:left w:w="108" w:type="dxa"/>
              <w:bottom w:w="0" w:type="dxa"/>
              <w:right w:w="108" w:type="dxa"/>
            </w:tcMar>
            <w:vAlign w:val="center"/>
          </w:tcPr>
          <w:p w14:paraId="3A614CCF" w14:textId="77777777" w:rsidR="00495B0C" w:rsidRPr="00AD3CC7" w:rsidRDefault="00495B0C" w:rsidP="00A60D58">
            <w:pPr>
              <w:widowControl w:val="0"/>
              <w:spacing w:before="30" w:after="30"/>
              <w:jc w:val="both"/>
              <w:rPr>
                <w:color w:val="000000" w:themeColor="text1"/>
              </w:rPr>
            </w:pPr>
            <w:r w:rsidRPr="00AD3CC7">
              <w:rPr>
                <w:color w:val="000000" w:themeColor="text1"/>
              </w:rPr>
              <w:t>Minimum thickness of cabinet cover</w:t>
            </w:r>
          </w:p>
        </w:tc>
        <w:tc>
          <w:tcPr>
            <w:tcW w:w="550" w:type="pct"/>
            <w:tcMar>
              <w:top w:w="0" w:type="dxa"/>
              <w:left w:w="108" w:type="dxa"/>
              <w:bottom w:w="0" w:type="dxa"/>
              <w:right w:w="108" w:type="dxa"/>
            </w:tcMar>
            <w:vAlign w:val="center"/>
          </w:tcPr>
          <w:p w14:paraId="41CC7B7D" w14:textId="77777777" w:rsidR="00495B0C" w:rsidRPr="00AD3CC7" w:rsidRDefault="00495B0C" w:rsidP="00D46441">
            <w:pPr>
              <w:widowControl w:val="0"/>
              <w:spacing w:before="30" w:after="30"/>
              <w:jc w:val="center"/>
              <w:rPr>
                <w:color w:val="000000" w:themeColor="text1"/>
              </w:rPr>
            </w:pPr>
            <w:r w:rsidRPr="00AD3CC7">
              <w:rPr>
                <w:color w:val="000000" w:themeColor="text1"/>
              </w:rPr>
              <w:t>mm</w:t>
            </w:r>
          </w:p>
        </w:tc>
        <w:tc>
          <w:tcPr>
            <w:tcW w:w="1290" w:type="pct"/>
            <w:tcMar>
              <w:top w:w="0" w:type="dxa"/>
              <w:left w:w="108" w:type="dxa"/>
              <w:bottom w:w="0" w:type="dxa"/>
              <w:right w:w="108" w:type="dxa"/>
            </w:tcMar>
            <w:vAlign w:val="center"/>
          </w:tcPr>
          <w:p w14:paraId="5CAA3F87" w14:textId="77777777" w:rsidR="00495B0C" w:rsidRPr="00AD3CC7" w:rsidRDefault="00495B0C" w:rsidP="00D46441">
            <w:pPr>
              <w:widowControl w:val="0"/>
              <w:spacing w:before="30" w:after="30"/>
              <w:jc w:val="center"/>
              <w:rPr>
                <w:color w:val="000000" w:themeColor="text1"/>
              </w:rPr>
            </w:pPr>
            <w:r w:rsidRPr="00AD3CC7">
              <w:rPr>
                <w:color w:val="000000" w:themeColor="text1"/>
              </w:rPr>
              <w:t>≥2</w:t>
            </w:r>
          </w:p>
        </w:tc>
        <w:tc>
          <w:tcPr>
            <w:tcW w:w="604" w:type="pct"/>
            <w:tcMar>
              <w:top w:w="0" w:type="dxa"/>
              <w:left w:w="108" w:type="dxa"/>
              <w:bottom w:w="0" w:type="dxa"/>
              <w:right w:w="108" w:type="dxa"/>
            </w:tcMar>
            <w:vAlign w:val="center"/>
          </w:tcPr>
          <w:p w14:paraId="0A540513" w14:textId="77777777" w:rsidR="00495B0C" w:rsidRPr="00AD3CC7" w:rsidRDefault="00495B0C" w:rsidP="00D46441">
            <w:pPr>
              <w:widowControl w:val="0"/>
              <w:spacing w:before="30" w:after="30"/>
              <w:jc w:val="center"/>
              <w:rPr>
                <w:color w:val="000000" w:themeColor="text1"/>
              </w:rPr>
            </w:pPr>
          </w:p>
        </w:tc>
      </w:tr>
      <w:tr w:rsidR="0012218F" w:rsidRPr="00AD3CC7" w14:paraId="5A192369" w14:textId="77777777" w:rsidTr="00D46441">
        <w:trPr>
          <w:jc w:val="center"/>
        </w:trPr>
        <w:tc>
          <w:tcPr>
            <w:tcW w:w="471" w:type="pct"/>
            <w:tcMar>
              <w:top w:w="0" w:type="dxa"/>
              <w:left w:w="108" w:type="dxa"/>
              <w:bottom w:w="0" w:type="dxa"/>
              <w:right w:w="108" w:type="dxa"/>
            </w:tcMar>
            <w:vAlign w:val="center"/>
          </w:tcPr>
          <w:p w14:paraId="1BCAD414" w14:textId="77777777" w:rsidR="00495B0C" w:rsidRPr="00AD3CC7" w:rsidRDefault="00495B0C" w:rsidP="00D46441">
            <w:pPr>
              <w:widowControl w:val="0"/>
              <w:spacing w:before="30" w:after="30"/>
              <w:jc w:val="center"/>
              <w:rPr>
                <w:color w:val="000000" w:themeColor="text1"/>
              </w:rPr>
            </w:pPr>
            <w:r w:rsidRPr="00AD3CC7">
              <w:rPr>
                <w:color w:val="000000" w:themeColor="text1"/>
              </w:rPr>
              <w:t>35.7</w:t>
            </w:r>
          </w:p>
        </w:tc>
        <w:tc>
          <w:tcPr>
            <w:tcW w:w="2085" w:type="pct"/>
            <w:tcMar>
              <w:top w:w="0" w:type="dxa"/>
              <w:left w:w="108" w:type="dxa"/>
              <w:bottom w:w="0" w:type="dxa"/>
              <w:right w:w="108" w:type="dxa"/>
            </w:tcMar>
            <w:vAlign w:val="center"/>
          </w:tcPr>
          <w:p w14:paraId="4F36C6B3" w14:textId="77777777" w:rsidR="00495B0C" w:rsidRPr="00AD3CC7" w:rsidRDefault="00495B0C" w:rsidP="00A60D58">
            <w:pPr>
              <w:widowControl w:val="0"/>
              <w:spacing w:before="30" w:after="30"/>
              <w:jc w:val="both"/>
              <w:rPr>
                <w:color w:val="000000" w:themeColor="text1"/>
              </w:rPr>
            </w:pPr>
            <w:r w:rsidRPr="00AD3CC7">
              <w:rPr>
                <w:color w:val="000000" w:themeColor="text1"/>
              </w:rPr>
              <w:t>Lock selection of local and remote control</w:t>
            </w:r>
          </w:p>
        </w:tc>
        <w:tc>
          <w:tcPr>
            <w:tcW w:w="550" w:type="pct"/>
            <w:tcMar>
              <w:top w:w="0" w:type="dxa"/>
              <w:left w:w="108" w:type="dxa"/>
              <w:bottom w:w="0" w:type="dxa"/>
              <w:right w:w="108" w:type="dxa"/>
            </w:tcMar>
            <w:vAlign w:val="center"/>
          </w:tcPr>
          <w:p w14:paraId="0371AD27"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B0C68C4" w14:textId="77777777" w:rsidR="00495B0C" w:rsidRPr="00AD3CC7" w:rsidRDefault="00495B0C" w:rsidP="00D46441">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661BF880" w14:textId="77777777" w:rsidR="00495B0C" w:rsidRPr="00AD3CC7" w:rsidRDefault="00495B0C" w:rsidP="00D46441">
            <w:pPr>
              <w:widowControl w:val="0"/>
              <w:spacing w:before="30" w:after="30"/>
              <w:jc w:val="center"/>
              <w:rPr>
                <w:color w:val="000000" w:themeColor="text1"/>
              </w:rPr>
            </w:pPr>
          </w:p>
        </w:tc>
      </w:tr>
      <w:tr w:rsidR="0012218F" w:rsidRPr="00AD3CC7" w14:paraId="3A13A713" w14:textId="77777777" w:rsidTr="00D46441">
        <w:trPr>
          <w:jc w:val="center"/>
        </w:trPr>
        <w:tc>
          <w:tcPr>
            <w:tcW w:w="471" w:type="pct"/>
            <w:tcMar>
              <w:top w:w="0" w:type="dxa"/>
              <w:left w:w="108" w:type="dxa"/>
              <w:bottom w:w="0" w:type="dxa"/>
              <w:right w:w="108" w:type="dxa"/>
            </w:tcMar>
            <w:vAlign w:val="center"/>
          </w:tcPr>
          <w:p w14:paraId="117055FA" w14:textId="77777777" w:rsidR="00495B0C" w:rsidRPr="00AD3CC7" w:rsidRDefault="00495B0C" w:rsidP="00D46441">
            <w:pPr>
              <w:widowControl w:val="0"/>
              <w:spacing w:before="30" w:after="30"/>
              <w:jc w:val="center"/>
              <w:rPr>
                <w:color w:val="000000" w:themeColor="text1"/>
              </w:rPr>
            </w:pPr>
            <w:r w:rsidRPr="00AD3CC7">
              <w:rPr>
                <w:color w:val="000000" w:themeColor="text1"/>
              </w:rPr>
              <w:t>35.8</w:t>
            </w:r>
          </w:p>
        </w:tc>
        <w:tc>
          <w:tcPr>
            <w:tcW w:w="2085" w:type="pct"/>
            <w:tcMar>
              <w:top w:w="0" w:type="dxa"/>
              <w:left w:w="108" w:type="dxa"/>
              <w:bottom w:w="0" w:type="dxa"/>
              <w:right w:w="108" w:type="dxa"/>
            </w:tcMar>
            <w:vAlign w:val="center"/>
          </w:tcPr>
          <w:p w14:paraId="1D9F21B4" w14:textId="77777777" w:rsidR="00495B0C" w:rsidRPr="00AD3CC7" w:rsidRDefault="00495B0C" w:rsidP="00A60D58">
            <w:pPr>
              <w:widowControl w:val="0"/>
              <w:spacing w:before="30" w:after="30"/>
              <w:jc w:val="both"/>
              <w:rPr>
                <w:color w:val="000000" w:themeColor="text1"/>
              </w:rPr>
            </w:pPr>
            <w:r w:rsidRPr="00AD3CC7">
              <w:rPr>
                <w:color w:val="000000" w:themeColor="text1"/>
              </w:rPr>
              <w:t>Mechanism for opening/closing the circuit breaker</w:t>
            </w:r>
          </w:p>
        </w:tc>
        <w:tc>
          <w:tcPr>
            <w:tcW w:w="550" w:type="pct"/>
            <w:tcMar>
              <w:top w:w="0" w:type="dxa"/>
              <w:left w:w="108" w:type="dxa"/>
              <w:bottom w:w="0" w:type="dxa"/>
              <w:right w:w="108" w:type="dxa"/>
            </w:tcMar>
            <w:vAlign w:val="center"/>
          </w:tcPr>
          <w:p w14:paraId="7CDCAD9C"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8FD34DB" w14:textId="77777777" w:rsidR="00495B0C" w:rsidRPr="00AD3CC7" w:rsidRDefault="00495B0C" w:rsidP="00D46441">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64E180B6" w14:textId="77777777" w:rsidR="00495B0C" w:rsidRPr="00AD3CC7" w:rsidRDefault="00495B0C" w:rsidP="00D46441">
            <w:pPr>
              <w:widowControl w:val="0"/>
              <w:spacing w:before="30" w:after="30"/>
              <w:jc w:val="center"/>
              <w:rPr>
                <w:color w:val="000000" w:themeColor="text1"/>
              </w:rPr>
            </w:pPr>
          </w:p>
        </w:tc>
      </w:tr>
      <w:tr w:rsidR="0012218F" w:rsidRPr="00AD3CC7" w14:paraId="3AF76FBC" w14:textId="77777777" w:rsidTr="00D46441">
        <w:trPr>
          <w:jc w:val="center"/>
        </w:trPr>
        <w:tc>
          <w:tcPr>
            <w:tcW w:w="471" w:type="pct"/>
            <w:tcMar>
              <w:top w:w="0" w:type="dxa"/>
              <w:left w:w="108" w:type="dxa"/>
              <w:bottom w:w="0" w:type="dxa"/>
              <w:right w:w="108" w:type="dxa"/>
            </w:tcMar>
            <w:vAlign w:val="center"/>
          </w:tcPr>
          <w:p w14:paraId="1EFD5F64" w14:textId="77777777" w:rsidR="00495B0C" w:rsidRPr="00AD3CC7" w:rsidRDefault="00495B0C" w:rsidP="00D46441">
            <w:pPr>
              <w:widowControl w:val="0"/>
              <w:spacing w:before="30" w:after="30"/>
              <w:jc w:val="center"/>
              <w:rPr>
                <w:color w:val="000000" w:themeColor="text1"/>
              </w:rPr>
            </w:pPr>
            <w:r w:rsidRPr="00AD3CC7">
              <w:rPr>
                <w:color w:val="000000" w:themeColor="text1"/>
              </w:rPr>
              <w:t>35.9</w:t>
            </w:r>
          </w:p>
        </w:tc>
        <w:tc>
          <w:tcPr>
            <w:tcW w:w="2085" w:type="pct"/>
            <w:tcMar>
              <w:top w:w="0" w:type="dxa"/>
              <w:left w:w="108" w:type="dxa"/>
              <w:bottom w:w="0" w:type="dxa"/>
              <w:right w:w="108" w:type="dxa"/>
            </w:tcMar>
            <w:vAlign w:val="center"/>
          </w:tcPr>
          <w:p w14:paraId="794150D9" w14:textId="77777777" w:rsidR="00495B0C" w:rsidRPr="00AD3CC7" w:rsidRDefault="00495B0C" w:rsidP="00A60D58">
            <w:pPr>
              <w:widowControl w:val="0"/>
              <w:spacing w:before="30" w:after="30"/>
              <w:jc w:val="both"/>
              <w:rPr>
                <w:color w:val="000000" w:themeColor="text1"/>
              </w:rPr>
            </w:pPr>
            <w:r w:rsidRPr="00AD3CC7">
              <w:rPr>
                <w:color w:val="000000" w:themeColor="text1"/>
              </w:rPr>
              <w:t>Counter</w:t>
            </w:r>
          </w:p>
        </w:tc>
        <w:tc>
          <w:tcPr>
            <w:tcW w:w="550" w:type="pct"/>
            <w:tcMar>
              <w:top w:w="0" w:type="dxa"/>
              <w:left w:w="108" w:type="dxa"/>
              <w:bottom w:w="0" w:type="dxa"/>
              <w:right w:w="108" w:type="dxa"/>
            </w:tcMar>
            <w:vAlign w:val="center"/>
          </w:tcPr>
          <w:p w14:paraId="59C786A6"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68564D9" w14:textId="77777777" w:rsidR="00495B0C" w:rsidRPr="00AD3CC7" w:rsidRDefault="00495B0C" w:rsidP="00D46441">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567AAACD" w14:textId="77777777" w:rsidR="00495B0C" w:rsidRPr="00AD3CC7" w:rsidRDefault="00495B0C" w:rsidP="00D46441">
            <w:pPr>
              <w:widowControl w:val="0"/>
              <w:spacing w:before="30" w:after="30"/>
              <w:jc w:val="center"/>
              <w:rPr>
                <w:color w:val="000000" w:themeColor="text1"/>
              </w:rPr>
            </w:pPr>
          </w:p>
        </w:tc>
      </w:tr>
      <w:tr w:rsidR="0012218F" w:rsidRPr="00AD3CC7" w14:paraId="67B5FC96" w14:textId="77777777" w:rsidTr="00D46441">
        <w:trPr>
          <w:jc w:val="center"/>
        </w:trPr>
        <w:tc>
          <w:tcPr>
            <w:tcW w:w="471" w:type="pct"/>
            <w:tcMar>
              <w:top w:w="0" w:type="dxa"/>
              <w:left w:w="108" w:type="dxa"/>
              <w:bottom w:w="0" w:type="dxa"/>
              <w:right w:w="108" w:type="dxa"/>
            </w:tcMar>
            <w:vAlign w:val="center"/>
          </w:tcPr>
          <w:p w14:paraId="41866367" w14:textId="77777777" w:rsidR="00495B0C" w:rsidRPr="00AD3CC7" w:rsidRDefault="00495B0C" w:rsidP="00D46441">
            <w:pPr>
              <w:widowControl w:val="0"/>
              <w:spacing w:before="30" w:after="30"/>
              <w:jc w:val="center"/>
              <w:rPr>
                <w:color w:val="000000" w:themeColor="text1"/>
              </w:rPr>
            </w:pPr>
            <w:r w:rsidRPr="00AD3CC7">
              <w:rPr>
                <w:color w:val="000000" w:themeColor="text1"/>
              </w:rPr>
              <w:t>35.10</w:t>
            </w:r>
          </w:p>
        </w:tc>
        <w:tc>
          <w:tcPr>
            <w:tcW w:w="2085" w:type="pct"/>
            <w:tcMar>
              <w:top w:w="0" w:type="dxa"/>
              <w:left w:w="108" w:type="dxa"/>
              <w:bottom w:w="0" w:type="dxa"/>
              <w:right w:w="108" w:type="dxa"/>
            </w:tcMar>
            <w:vAlign w:val="center"/>
          </w:tcPr>
          <w:p w14:paraId="5BA033AB" w14:textId="77777777" w:rsidR="00495B0C" w:rsidRPr="00AD3CC7" w:rsidRDefault="00495B0C" w:rsidP="00A60D58">
            <w:pPr>
              <w:widowControl w:val="0"/>
              <w:spacing w:before="30" w:after="30"/>
              <w:jc w:val="both"/>
              <w:rPr>
                <w:color w:val="000000" w:themeColor="text1"/>
              </w:rPr>
            </w:pPr>
            <w:r w:rsidRPr="00AD3CC7">
              <w:rPr>
                <w:color w:val="000000" w:themeColor="text1"/>
              </w:rPr>
              <w:t>Other functional circuits depending on the type of circuit breaker (such as circuit breaker coil monitoring, power supply status, accumulator spring etc.)</w:t>
            </w:r>
          </w:p>
        </w:tc>
        <w:tc>
          <w:tcPr>
            <w:tcW w:w="550" w:type="pct"/>
            <w:tcMar>
              <w:top w:w="0" w:type="dxa"/>
              <w:left w:w="108" w:type="dxa"/>
              <w:bottom w:w="0" w:type="dxa"/>
              <w:right w:w="108" w:type="dxa"/>
            </w:tcMar>
            <w:vAlign w:val="center"/>
          </w:tcPr>
          <w:p w14:paraId="2BEB0B60"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73203D0F" w14:textId="77777777" w:rsidR="00495B0C" w:rsidRPr="00AD3CC7" w:rsidRDefault="00495B0C" w:rsidP="00D46441">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36D36AD3" w14:textId="77777777" w:rsidR="00495B0C" w:rsidRPr="00AD3CC7" w:rsidRDefault="00495B0C" w:rsidP="00D46441">
            <w:pPr>
              <w:widowControl w:val="0"/>
              <w:spacing w:before="30" w:after="30"/>
              <w:jc w:val="center"/>
              <w:rPr>
                <w:color w:val="000000" w:themeColor="text1"/>
              </w:rPr>
            </w:pPr>
          </w:p>
        </w:tc>
      </w:tr>
      <w:tr w:rsidR="0012218F" w:rsidRPr="00AD3CC7" w14:paraId="29D9E2E0" w14:textId="77777777" w:rsidTr="00D46441">
        <w:trPr>
          <w:jc w:val="center"/>
        </w:trPr>
        <w:tc>
          <w:tcPr>
            <w:tcW w:w="471" w:type="pct"/>
            <w:tcMar>
              <w:top w:w="0" w:type="dxa"/>
              <w:left w:w="108" w:type="dxa"/>
              <w:bottom w:w="0" w:type="dxa"/>
              <w:right w:w="108" w:type="dxa"/>
            </w:tcMar>
            <w:vAlign w:val="center"/>
          </w:tcPr>
          <w:p w14:paraId="4BA801D3" w14:textId="77777777" w:rsidR="00495B0C" w:rsidRPr="00AD3CC7" w:rsidRDefault="00495B0C" w:rsidP="00D46441">
            <w:pPr>
              <w:widowControl w:val="0"/>
              <w:spacing w:before="30" w:after="30"/>
              <w:jc w:val="center"/>
              <w:rPr>
                <w:color w:val="000000" w:themeColor="text1"/>
              </w:rPr>
            </w:pPr>
            <w:r w:rsidRPr="00AD3CC7">
              <w:rPr>
                <w:color w:val="000000" w:themeColor="text1"/>
              </w:rPr>
              <w:t>35.11</w:t>
            </w:r>
          </w:p>
        </w:tc>
        <w:tc>
          <w:tcPr>
            <w:tcW w:w="2085" w:type="pct"/>
            <w:tcMar>
              <w:top w:w="0" w:type="dxa"/>
              <w:left w:w="108" w:type="dxa"/>
              <w:bottom w:w="0" w:type="dxa"/>
              <w:right w:w="108" w:type="dxa"/>
            </w:tcMar>
            <w:vAlign w:val="center"/>
          </w:tcPr>
          <w:p w14:paraId="075AD4BF" w14:textId="77777777" w:rsidR="00495B0C" w:rsidRPr="00AD3CC7" w:rsidRDefault="00495B0C" w:rsidP="00A60D58">
            <w:pPr>
              <w:widowControl w:val="0"/>
              <w:spacing w:before="30" w:after="30"/>
              <w:jc w:val="both"/>
              <w:rPr>
                <w:color w:val="000000" w:themeColor="text1"/>
              </w:rPr>
            </w:pPr>
            <w:r w:rsidRPr="00AD3CC7">
              <w:rPr>
                <w:color w:val="000000" w:themeColor="text1"/>
              </w:rPr>
              <w:t>Anti-pumping circuit</w:t>
            </w:r>
          </w:p>
        </w:tc>
        <w:tc>
          <w:tcPr>
            <w:tcW w:w="550" w:type="pct"/>
            <w:tcMar>
              <w:top w:w="0" w:type="dxa"/>
              <w:left w:w="108" w:type="dxa"/>
              <w:bottom w:w="0" w:type="dxa"/>
              <w:right w:w="108" w:type="dxa"/>
            </w:tcMar>
            <w:vAlign w:val="center"/>
          </w:tcPr>
          <w:p w14:paraId="42A055BD"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C060FE6" w14:textId="77777777" w:rsidR="00495B0C" w:rsidRPr="00AD3CC7" w:rsidRDefault="00495B0C" w:rsidP="00D46441">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2F9CB509" w14:textId="77777777" w:rsidR="00495B0C" w:rsidRPr="00AD3CC7" w:rsidRDefault="00495B0C" w:rsidP="00D46441">
            <w:pPr>
              <w:widowControl w:val="0"/>
              <w:spacing w:before="30" w:after="30"/>
              <w:jc w:val="center"/>
              <w:rPr>
                <w:color w:val="000000" w:themeColor="text1"/>
              </w:rPr>
            </w:pPr>
          </w:p>
        </w:tc>
      </w:tr>
      <w:tr w:rsidR="0012218F" w:rsidRPr="00AD3CC7" w14:paraId="665CDB53" w14:textId="77777777" w:rsidTr="00D46441">
        <w:trPr>
          <w:jc w:val="center"/>
        </w:trPr>
        <w:tc>
          <w:tcPr>
            <w:tcW w:w="471" w:type="pct"/>
            <w:tcMar>
              <w:top w:w="0" w:type="dxa"/>
              <w:left w:w="108" w:type="dxa"/>
              <w:bottom w:w="0" w:type="dxa"/>
              <w:right w:w="108" w:type="dxa"/>
            </w:tcMar>
            <w:vAlign w:val="center"/>
          </w:tcPr>
          <w:p w14:paraId="26E18597" w14:textId="77777777" w:rsidR="00495B0C" w:rsidRPr="00AD3CC7" w:rsidRDefault="00495B0C" w:rsidP="00D46441">
            <w:pPr>
              <w:widowControl w:val="0"/>
              <w:spacing w:before="30" w:after="30"/>
              <w:jc w:val="center"/>
              <w:rPr>
                <w:color w:val="000000" w:themeColor="text1"/>
              </w:rPr>
            </w:pPr>
            <w:r w:rsidRPr="00AD3CC7">
              <w:rPr>
                <w:color w:val="000000" w:themeColor="text1"/>
              </w:rPr>
              <w:t>35.12</w:t>
            </w:r>
          </w:p>
        </w:tc>
        <w:tc>
          <w:tcPr>
            <w:tcW w:w="2085" w:type="pct"/>
            <w:tcMar>
              <w:top w:w="0" w:type="dxa"/>
              <w:left w:w="108" w:type="dxa"/>
              <w:bottom w:w="0" w:type="dxa"/>
              <w:right w:w="108" w:type="dxa"/>
            </w:tcMar>
            <w:vAlign w:val="center"/>
          </w:tcPr>
          <w:p w14:paraId="34CEC002" w14:textId="77777777" w:rsidR="00495B0C" w:rsidRPr="00AD3CC7" w:rsidRDefault="00495B0C" w:rsidP="00A60D58">
            <w:pPr>
              <w:widowControl w:val="0"/>
              <w:spacing w:before="30" w:after="30"/>
              <w:jc w:val="both"/>
              <w:rPr>
                <w:color w:val="000000" w:themeColor="text1"/>
              </w:rPr>
            </w:pPr>
            <w:r w:rsidRPr="00AD3CC7">
              <w:rPr>
                <w:color w:val="000000" w:themeColor="text1"/>
              </w:rPr>
              <w:t>Out-of-phase protection circuit</w:t>
            </w:r>
          </w:p>
        </w:tc>
        <w:tc>
          <w:tcPr>
            <w:tcW w:w="550" w:type="pct"/>
            <w:tcMar>
              <w:top w:w="0" w:type="dxa"/>
              <w:left w:w="108" w:type="dxa"/>
              <w:bottom w:w="0" w:type="dxa"/>
              <w:right w:w="108" w:type="dxa"/>
            </w:tcMar>
            <w:vAlign w:val="center"/>
          </w:tcPr>
          <w:p w14:paraId="7AA8D182"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97A5EB0" w14:textId="77777777" w:rsidR="00495B0C" w:rsidRPr="00AD3CC7" w:rsidRDefault="00495B0C" w:rsidP="00D46441">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268F6686" w14:textId="77777777" w:rsidR="00495B0C" w:rsidRPr="00AD3CC7" w:rsidRDefault="00495B0C" w:rsidP="00D46441">
            <w:pPr>
              <w:widowControl w:val="0"/>
              <w:spacing w:before="30" w:after="30"/>
              <w:jc w:val="center"/>
              <w:rPr>
                <w:color w:val="000000" w:themeColor="text1"/>
              </w:rPr>
            </w:pPr>
          </w:p>
        </w:tc>
      </w:tr>
      <w:tr w:rsidR="0012218F" w:rsidRPr="00AD3CC7" w14:paraId="68443CE2" w14:textId="77777777" w:rsidTr="00D46441">
        <w:trPr>
          <w:jc w:val="center"/>
        </w:trPr>
        <w:tc>
          <w:tcPr>
            <w:tcW w:w="471" w:type="pct"/>
            <w:tcMar>
              <w:top w:w="0" w:type="dxa"/>
              <w:left w:w="108" w:type="dxa"/>
              <w:bottom w:w="0" w:type="dxa"/>
              <w:right w:w="108" w:type="dxa"/>
            </w:tcMar>
            <w:vAlign w:val="center"/>
          </w:tcPr>
          <w:p w14:paraId="1356E548" w14:textId="77777777" w:rsidR="00495B0C" w:rsidRPr="00AD3CC7" w:rsidRDefault="00495B0C" w:rsidP="00D46441">
            <w:pPr>
              <w:widowControl w:val="0"/>
              <w:spacing w:before="30" w:after="30"/>
              <w:jc w:val="center"/>
              <w:rPr>
                <w:color w:val="000000" w:themeColor="text1"/>
              </w:rPr>
            </w:pPr>
            <w:r w:rsidRPr="00AD3CC7">
              <w:rPr>
                <w:color w:val="000000" w:themeColor="text1"/>
              </w:rPr>
              <w:t>35.13</w:t>
            </w:r>
          </w:p>
        </w:tc>
        <w:tc>
          <w:tcPr>
            <w:tcW w:w="2085" w:type="pct"/>
            <w:tcMar>
              <w:top w:w="0" w:type="dxa"/>
              <w:left w:w="108" w:type="dxa"/>
              <w:bottom w:w="0" w:type="dxa"/>
              <w:right w:w="108" w:type="dxa"/>
            </w:tcMar>
            <w:vAlign w:val="center"/>
          </w:tcPr>
          <w:p w14:paraId="07A6C4BD" w14:textId="77777777" w:rsidR="00495B0C" w:rsidRPr="00AD3CC7" w:rsidRDefault="00495B0C" w:rsidP="00A60D58">
            <w:pPr>
              <w:widowControl w:val="0"/>
              <w:spacing w:before="30" w:after="30"/>
              <w:jc w:val="both"/>
              <w:rPr>
                <w:color w:val="000000" w:themeColor="text1"/>
              </w:rPr>
            </w:pPr>
            <w:r w:rsidRPr="00AD3CC7">
              <w:rPr>
                <w:color w:val="000000" w:themeColor="text1"/>
              </w:rPr>
              <w:t>There are overcurrent and overload protection circuits for the motor</w:t>
            </w:r>
          </w:p>
        </w:tc>
        <w:tc>
          <w:tcPr>
            <w:tcW w:w="550" w:type="pct"/>
            <w:tcMar>
              <w:top w:w="0" w:type="dxa"/>
              <w:left w:w="108" w:type="dxa"/>
              <w:bottom w:w="0" w:type="dxa"/>
              <w:right w:w="108" w:type="dxa"/>
            </w:tcMar>
            <w:vAlign w:val="center"/>
          </w:tcPr>
          <w:p w14:paraId="23D64860"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EA349D0" w14:textId="77777777" w:rsidR="00495B0C" w:rsidRPr="00AD3CC7" w:rsidRDefault="00495B0C" w:rsidP="00D46441">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0953A095" w14:textId="77777777" w:rsidR="00495B0C" w:rsidRPr="00AD3CC7" w:rsidRDefault="00495B0C" w:rsidP="00D46441">
            <w:pPr>
              <w:widowControl w:val="0"/>
              <w:spacing w:before="30" w:after="30"/>
              <w:jc w:val="center"/>
              <w:rPr>
                <w:color w:val="000000" w:themeColor="text1"/>
              </w:rPr>
            </w:pPr>
          </w:p>
        </w:tc>
      </w:tr>
      <w:tr w:rsidR="0012218F" w:rsidRPr="00AD3CC7" w14:paraId="5D35023F" w14:textId="77777777" w:rsidTr="00D46441">
        <w:trPr>
          <w:jc w:val="center"/>
        </w:trPr>
        <w:tc>
          <w:tcPr>
            <w:tcW w:w="471" w:type="pct"/>
            <w:tcMar>
              <w:top w:w="0" w:type="dxa"/>
              <w:left w:w="108" w:type="dxa"/>
              <w:bottom w:w="0" w:type="dxa"/>
              <w:right w:w="108" w:type="dxa"/>
            </w:tcMar>
            <w:vAlign w:val="center"/>
          </w:tcPr>
          <w:p w14:paraId="1CE09241" w14:textId="77777777" w:rsidR="00495B0C" w:rsidRPr="00AD3CC7" w:rsidRDefault="00495B0C" w:rsidP="00D46441">
            <w:pPr>
              <w:widowControl w:val="0"/>
              <w:spacing w:before="30" w:after="30"/>
              <w:jc w:val="center"/>
              <w:rPr>
                <w:color w:val="000000" w:themeColor="text1"/>
              </w:rPr>
            </w:pPr>
            <w:r w:rsidRPr="00AD3CC7">
              <w:rPr>
                <w:color w:val="000000" w:themeColor="text1"/>
              </w:rPr>
              <w:t>35.14</w:t>
            </w:r>
          </w:p>
        </w:tc>
        <w:tc>
          <w:tcPr>
            <w:tcW w:w="2085" w:type="pct"/>
            <w:tcMar>
              <w:top w:w="0" w:type="dxa"/>
              <w:left w:w="108" w:type="dxa"/>
              <w:bottom w:w="0" w:type="dxa"/>
              <w:right w:w="108" w:type="dxa"/>
            </w:tcMar>
            <w:vAlign w:val="center"/>
          </w:tcPr>
          <w:p w14:paraId="6E578D85" w14:textId="77777777" w:rsidR="00495B0C" w:rsidRPr="00AD3CC7" w:rsidRDefault="00495B0C" w:rsidP="00A60D58">
            <w:pPr>
              <w:widowControl w:val="0"/>
              <w:spacing w:before="30" w:after="30"/>
              <w:jc w:val="both"/>
              <w:rPr>
                <w:color w:val="000000" w:themeColor="text1"/>
              </w:rPr>
            </w:pPr>
            <w:r w:rsidRPr="00AD3CC7">
              <w:rPr>
                <w:color w:val="000000" w:themeColor="text1"/>
              </w:rPr>
              <w:t>Spring Charge Indicator</w:t>
            </w:r>
          </w:p>
        </w:tc>
        <w:tc>
          <w:tcPr>
            <w:tcW w:w="550" w:type="pct"/>
            <w:tcMar>
              <w:top w:w="0" w:type="dxa"/>
              <w:left w:w="108" w:type="dxa"/>
              <w:bottom w:w="0" w:type="dxa"/>
              <w:right w:w="108" w:type="dxa"/>
            </w:tcMar>
            <w:vAlign w:val="center"/>
          </w:tcPr>
          <w:p w14:paraId="2FDD1337"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4F36EE09" w14:textId="77777777" w:rsidR="00495B0C" w:rsidRPr="00AD3CC7" w:rsidRDefault="00495B0C" w:rsidP="00D46441">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0956ACEF" w14:textId="77777777" w:rsidR="00495B0C" w:rsidRPr="00AD3CC7" w:rsidRDefault="00495B0C" w:rsidP="00D46441">
            <w:pPr>
              <w:widowControl w:val="0"/>
              <w:spacing w:before="30" w:after="30"/>
              <w:jc w:val="center"/>
              <w:rPr>
                <w:color w:val="000000" w:themeColor="text1"/>
              </w:rPr>
            </w:pPr>
          </w:p>
        </w:tc>
      </w:tr>
      <w:tr w:rsidR="0012218F" w:rsidRPr="00AD3CC7" w14:paraId="5A5B23C8" w14:textId="77777777" w:rsidTr="00D46441">
        <w:trPr>
          <w:jc w:val="center"/>
        </w:trPr>
        <w:tc>
          <w:tcPr>
            <w:tcW w:w="471" w:type="pct"/>
            <w:tcMar>
              <w:top w:w="0" w:type="dxa"/>
              <w:left w:w="108" w:type="dxa"/>
              <w:bottom w:w="0" w:type="dxa"/>
              <w:right w:w="108" w:type="dxa"/>
            </w:tcMar>
            <w:vAlign w:val="center"/>
          </w:tcPr>
          <w:p w14:paraId="55A41848" w14:textId="77777777" w:rsidR="00495B0C" w:rsidRPr="00AD3CC7" w:rsidRDefault="00495B0C" w:rsidP="00D46441">
            <w:pPr>
              <w:widowControl w:val="0"/>
              <w:spacing w:before="30" w:after="30"/>
              <w:jc w:val="center"/>
              <w:rPr>
                <w:color w:val="000000" w:themeColor="text1"/>
              </w:rPr>
            </w:pPr>
            <w:r w:rsidRPr="00AD3CC7">
              <w:rPr>
                <w:color w:val="000000" w:themeColor="text1"/>
              </w:rPr>
              <w:t>35.15</w:t>
            </w:r>
          </w:p>
        </w:tc>
        <w:tc>
          <w:tcPr>
            <w:tcW w:w="2085" w:type="pct"/>
            <w:tcMar>
              <w:top w:w="0" w:type="dxa"/>
              <w:left w:w="108" w:type="dxa"/>
              <w:bottom w:w="0" w:type="dxa"/>
              <w:right w:w="108" w:type="dxa"/>
            </w:tcMar>
            <w:vAlign w:val="center"/>
          </w:tcPr>
          <w:p w14:paraId="1344637E" w14:textId="77777777" w:rsidR="00495B0C" w:rsidRPr="00AD3CC7" w:rsidRDefault="00495B0C" w:rsidP="00A60D58">
            <w:pPr>
              <w:widowControl w:val="0"/>
              <w:spacing w:before="30" w:after="30"/>
              <w:jc w:val="both"/>
              <w:rPr>
                <w:color w:val="000000" w:themeColor="text1"/>
              </w:rPr>
            </w:pPr>
            <w:r w:rsidRPr="00AD3CC7">
              <w:rPr>
                <w:color w:val="000000" w:themeColor="text1"/>
              </w:rPr>
              <w:t>Heating system, lighting with LED lights, circuit-breakers</w:t>
            </w:r>
          </w:p>
        </w:tc>
        <w:tc>
          <w:tcPr>
            <w:tcW w:w="550" w:type="pct"/>
            <w:tcMar>
              <w:top w:w="0" w:type="dxa"/>
              <w:left w:w="108" w:type="dxa"/>
              <w:bottom w:w="0" w:type="dxa"/>
              <w:right w:w="108" w:type="dxa"/>
            </w:tcMar>
            <w:vAlign w:val="center"/>
          </w:tcPr>
          <w:p w14:paraId="41A98A60"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202E6828" w14:textId="77777777" w:rsidR="00495B0C" w:rsidRPr="00AD3CC7" w:rsidRDefault="00495B0C" w:rsidP="00D46441">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2F5E93DC" w14:textId="77777777" w:rsidR="00495B0C" w:rsidRPr="00AD3CC7" w:rsidRDefault="00495B0C" w:rsidP="00D46441">
            <w:pPr>
              <w:widowControl w:val="0"/>
              <w:spacing w:before="30" w:after="30"/>
              <w:jc w:val="center"/>
              <w:rPr>
                <w:color w:val="000000" w:themeColor="text1"/>
              </w:rPr>
            </w:pPr>
          </w:p>
        </w:tc>
      </w:tr>
      <w:tr w:rsidR="0012218F" w:rsidRPr="00AD3CC7" w14:paraId="62C3283E" w14:textId="77777777" w:rsidTr="00D46441">
        <w:trPr>
          <w:jc w:val="center"/>
        </w:trPr>
        <w:tc>
          <w:tcPr>
            <w:tcW w:w="471" w:type="pct"/>
            <w:tcMar>
              <w:top w:w="0" w:type="dxa"/>
              <w:left w:w="108" w:type="dxa"/>
              <w:bottom w:w="0" w:type="dxa"/>
              <w:right w:w="108" w:type="dxa"/>
            </w:tcMar>
            <w:vAlign w:val="center"/>
          </w:tcPr>
          <w:p w14:paraId="757886B8" w14:textId="77777777" w:rsidR="00495B0C" w:rsidRPr="00AD3CC7" w:rsidRDefault="00495B0C" w:rsidP="00D46441">
            <w:pPr>
              <w:widowControl w:val="0"/>
              <w:spacing w:before="30" w:after="30"/>
              <w:jc w:val="center"/>
              <w:rPr>
                <w:color w:val="000000" w:themeColor="text1"/>
              </w:rPr>
            </w:pPr>
            <w:r w:rsidRPr="00AD3CC7">
              <w:rPr>
                <w:color w:val="000000" w:themeColor="text1"/>
              </w:rPr>
              <w:t>35.16</w:t>
            </w:r>
          </w:p>
        </w:tc>
        <w:tc>
          <w:tcPr>
            <w:tcW w:w="2085" w:type="pct"/>
            <w:tcMar>
              <w:top w:w="0" w:type="dxa"/>
              <w:left w:w="108" w:type="dxa"/>
              <w:bottom w:w="0" w:type="dxa"/>
              <w:right w:w="108" w:type="dxa"/>
            </w:tcMar>
            <w:vAlign w:val="center"/>
          </w:tcPr>
          <w:p w14:paraId="2BD54398" w14:textId="77777777" w:rsidR="00495B0C" w:rsidRPr="00AD3CC7" w:rsidRDefault="00495B0C" w:rsidP="00A60D58">
            <w:pPr>
              <w:widowControl w:val="0"/>
              <w:spacing w:before="30" w:after="30"/>
              <w:jc w:val="both"/>
              <w:rPr>
                <w:color w:val="000000" w:themeColor="text1"/>
              </w:rPr>
            </w:pPr>
            <w:r w:rsidRPr="00AD3CC7">
              <w:rPr>
                <w:color w:val="000000" w:themeColor="text1"/>
              </w:rPr>
              <w:t>Energy storage structure</w:t>
            </w:r>
          </w:p>
        </w:tc>
        <w:tc>
          <w:tcPr>
            <w:tcW w:w="550" w:type="pct"/>
            <w:tcMar>
              <w:top w:w="0" w:type="dxa"/>
              <w:left w:w="108" w:type="dxa"/>
              <w:bottom w:w="0" w:type="dxa"/>
              <w:right w:w="108" w:type="dxa"/>
            </w:tcMar>
            <w:vAlign w:val="center"/>
          </w:tcPr>
          <w:p w14:paraId="2F8EF6B6"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A9B6B74" w14:textId="77777777" w:rsidR="00495B0C" w:rsidRPr="00AD3CC7" w:rsidRDefault="0081710B" w:rsidP="0081710B">
            <w:pPr>
              <w:widowControl w:val="0"/>
              <w:spacing w:before="30" w:after="30"/>
              <w:jc w:val="center"/>
              <w:rPr>
                <w:color w:val="000000" w:themeColor="text1"/>
              </w:rPr>
            </w:pPr>
            <w:r w:rsidRPr="00AD3CC7">
              <w:rPr>
                <w:color w:val="000000" w:themeColor="text1"/>
              </w:rPr>
              <w:t>Energy spring (motor and crank)</w:t>
            </w:r>
          </w:p>
        </w:tc>
        <w:tc>
          <w:tcPr>
            <w:tcW w:w="604" w:type="pct"/>
            <w:tcMar>
              <w:top w:w="0" w:type="dxa"/>
              <w:left w:w="108" w:type="dxa"/>
              <w:bottom w:w="0" w:type="dxa"/>
              <w:right w:w="108" w:type="dxa"/>
            </w:tcMar>
            <w:vAlign w:val="center"/>
          </w:tcPr>
          <w:p w14:paraId="5775F19E" w14:textId="77777777" w:rsidR="00495B0C" w:rsidRPr="00AD3CC7" w:rsidRDefault="00495B0C" w:rsidP="00D46441">
            <w:pPr>
              <w:widowControl w:val="0"/>
              <w:spacing w:before="30" w:after="30"/>
              <w:jc w:val="center"/>
              <w:rPr>
                <w:color w:val="000000" w:themeColor="text1"/>
              </w:rPr>
            </w:pPr>
          </w:p>
        </w:tc>
      </w:tr>
      <w:tr w:rsidR="0012218F" w:rsidRPr="00AD3CC7" w14:paraId="4FA6FB71" w14:textId="77777777" w:rsidTr="00D46441">
        <w:trPr>
          <w:jc w:val="center"/>
        </w:trPr>
        <w:tc>
          <w:tcPr>
            <w:tcW w:w="471" w:type="pct"/>
            <w:tcMar>
              <w:top w:w="0" w:type="dxa"/>
              <w:left w:w="108" w:type="dxa"/>
              <w:bottom w:w="0" w:type="dxa"/>
              <w:right w:w="108" w:type="dxa"/>
            </w:tcMar>
            <w:vAlign w:val="center"/>
          </w:tcPr>
          <w:p w14:paraId="73EBB74D" w14:textId="77777777" w:rsidR="00495B0C" w:rsidRPr="00AD3CC7" w:rsidRDefault="00495B0C" w:rsidP="00D46441">
            <w:pPr>
              <w:widowControl w:val="0"/>
              <w:spacing w:before="30" w:after="30"/>
              <w:jc w:val="center"/>
              <w:rPr>
                <w:color w:val="000000" w:themeColor="text1"/>
              </w:rPr>
            </w:pPr>
            <w:r w:rsidRPr="00AD3CC7">
              <w:rPr>
                <w:color w:val="000000" w:themeColor="text1"/>
              </w:rPr>
              <w:t>35.17</w:t>
            </w:r>
          </w:p>
        </w:tc>
        <w:tc>
          <w:tcPr>
            <w:tcW w:w="2085" w:type="pct"/>
            <w:tcMar>
              <w:top w:w="0" w:type="dxa"/>
              <w:left w:w="108" w:type="dxa"/>
              <w:bottom w:w="0" w:type="dxa"/>
              <w:right w:w="108" w:type="dxa"/>
            </w:tcMar>
            <w:vAlign w:val="center"/>
          </w:tcPr>
          <w:p w14:paraId="34E3EA94" w14:textId="77777777" w:rsidR="00495B0C" w:rsidRPr="00AD3CC7" w:rsidRDefault="00495B0C" w:rsidP="00A60D58">
            <w:pPr>
              <w:widowControl w:val="0"/>
              <w:spacing w:before="30" w:after="30"/>
              <w:jc w:val="both"/>
              <w:rPr>
                <w:color w:val="000000" w:themeColor="text1"/>
              </w:rPr>
            </w:pPr>
            <w:r w:rsidRPr="00AD3CC7">
              <w:rPr>
                <w:color w:val="000000" w:themeColor="text1"/>
              </w:rPr>
              <w:t>Maximum spring charge time</w:t>
            </w:r>
          </w:p>
        </w:tc>
        <w:tc>
          <w:tcPr>
            <w:tcW w:w="550" w:type="pct"/>
            <w:tcMar>
              <w:top w:w="0" w:type="dxa"/>
              <w:left w:w="108" w:type="dxa"/>
              <w:bottom w:w="0" w:type="dxa"/>
              <w:right w:w="108" w:type="dxa"/>
            </w:tcMar>
            <w:vAlign w:val="center"/>
          </w:tcPr>
          <w:p w14:paraId="26AAEEEF" w14:textId="77777777" w:rsidR="00495B0C" w:rsidRPr="00AD3CC7" w:rsidRDefault="00495B0C" w:rsidP="00D46441">
            <w:pPr>
              <w:widowControl w:val="0"/>
              <w:spacing w:before="30" w:after="30"/>
              <w:jc w:val="center"/>
              <w:rPr>
                <w:color w:val="000000" w:themeColor="text1"/>
              </w:rPr>
            </w:pPr>
            <w:r w:rsidRPr="00AD3CC7">
              <w:rPr>
                <w:color w:val="000000" w:themeColor="text1"/>
              </w:rPr>
              <w:t>s</w:t>
            </w:r>
          </w:p>
        </w:tc>
        <w:tc>
          <w:tcPr>
            <w:tcW w:w="1290" w:type="pct"/>
            <w:tcMar>
              <w:top w:w="0" w:type="dxa"/>
              <w:left w:w="108" w:type="dxa"/>
              <w:bottom w:w="0" w:type="dxa"/>
              <w:right w:w="108" w:type="dxa"/>
            </w:tcMar>
            <w:vAlign w:val="center"/>
          </w:tcPr>
          <w:p w14:paraId="069CFF06" w14:textId="77777777" w:rsidR="00495B0C" w:rsidRPr="00AD3CC7" w:rsidRDefault="00495B0C" w:rsidP="00D46441">
            <w:pPr>
              <w:widowControl w:val="0"/>
              <w:spacing w:before="30" w:after="30"/>
              <w:jc w:val="center"/>
              <w:rPr>
                <w:color w:val="000000" w:themeColor="text1"/>
              </w:rPr>
            </w:pPr>
            <w:r w:rsidRPr="00AD3CC7">
              <w:rPr>
                <w:color w:val="000000" w:themeColor="text1"/>
              </w:rPr>
              <w:t>15</w:t>
            </w:r>
          </w:p>
        </w:tc>
        <w:tc>
          <w:tcPr>
            <w:tcW w:w="604" w:type="pct"/>
            <w:tcMar>
              <w:top w:w="0" w:type="dxa"/>
              <w:left w:w="108" w:type="dxa"/>
              <w:bottom w:w="0" w:type="dxa"/>
              <w:right w:w="108" w:type="dxa"/>
            </w:tcMar>
            <w:vAlign w:val="center"/>
          </w:tcPr>
          <w:p w14:paraId="4FF0457F" w14:textId="77777777" w:rsidR="00495B0C" w:rsidRPr="00AD3CC7" w:rsidRDefault="00495B0C" w:rsidP="00D46441">
            <w:pPr>
              <w:widowControl w:val="0"/>
              <w:spacing w:before="30" w:after="30"/>
              <w:jc w:val="center"/>
              <w:rPr>
                <w:color w:val="000000" w:themeColor="text1"/>
              </w:rPr>
            </w:pPr>
          </w:p>
        </w:tc>
      </w:tr>
      <w:tr w:rsidR="0012218F" w:rsidRPr="00AD3CC7" w14:paraId="4EDD1E01" w14:textId="77777777" w:rsidTr="00D46441">
        <w:trPr>
          <w:jc w:val="center"/>
        </w:trPr>
        <w:tc>
          <w:tcPr>
            <w:tcW w:w="471" w:type="pct"/>
            <w:tcMar>
              <w:top w:w="0" w:type="dxa"/>
              <w:left w:w="108" w:type="dxa"/>
              <w:bottom w:w="0" w:type="dxa"/>
              <w:right w:w="108" w:type="dxa"/>
            </w:tcMar>
            <w:vAlign w:val="center"/>
          </w:tcPr>
          <w:p w14:paraId="540903E1" w14:textId="77777777" w:rsidR="00495B0C" w:rsidRPr="00AD3CC7" w:rsidRDefault="00495B0C" w:rsidP="00D46441">
            <w:pPr>
              <w:widowControl w:val="0"/>
              <w:spacing w:before="30" w:after="30"/>
              <w:jc w:val="center"/>
              <w:rPr>
                <w:color w:val="000000" w:themeColor="text1"/>
              </w:rPr>
            </w:pPr>
            <w:r w:rsidRPr="00AD3CC7">
              <w:rPr>
                <w:color w:val="000000" w:themeColor="text1"/>
              </w:rPr>
              <w:t>36</w:t>
            </w:r>
          </w:p>
        </w:tc>
        <w:tc>
          <w:tcPr>
            <w:tcW w:w="2085" w:type="pct"/>
            <w:tcMar>
              <w:top w:w="0" w:type="dxa"/>
              <w:left w:w="108" w:type="dxa"/>
              <w:bottom w:w="0" w:type="dxa"/>
              <w:right w:w="108" w:type="dxa"/>
            </w:tcMar>
            <w:vAlign w:val="center"/>
          </w:tcPr>
          <w:p w14:paraId="78E6A2CE" w14:textId="77777777" w:rsidR="00495B0C" w:rsidRPr="00AD3CC7" w:rsidRDefault="0081710B" w:rsidP="00A60D58">
            <w:pPr>
              <w:widowControl w:val="0"/>
              <w:spacing w:before="30" w:after="30"/>
              <w:jc w:val="both"/>
              <w:rPr>
                <w:b/>
                <w:color w:val="000000" w:themeColor="text1"/>
              </w:rPr>
            </w:pPr>
            <w:r w:rsidRPr="00AD3CC7">
              <w:rPr>
                <w:b/>
                <w:color w:val="000000" w:themeColor="text1"/>
              </w:rPr>
              <w:t>Operating voltage</w:t>
            </w:r>
            <w:r w:rsidR="00346132" w:rsidRPr="00AD3CC7">
              <w:rPr>
                <w:b/>
                <w:color w:val="000000" w:themeColor="text1"/>
              </w:rPr>
              <w:t>:</w:t>
            </w:r>
          </w:p>
        </w:tc>
        <w:tc>
          <w:tcPr>
            <w:tcW w:w="550" w:type="pct"/>
            <w:tcMar>
              <w:top w:w="0" w:type="dxa"/>
              <w:left w:w="108" w:type="dxa"/>
              <w:bottom w:w="0" w:type="dxa"/>
              <w:right w:w="108" w:type="dxa"/>
            </w:tcMar>
            <w:vAlign w:val="center"/>
          </w:tcPr>
          <w:p w14:paraId="4300B165"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0CA25393" w14:textId="77777777" w:rsidR="00495B0C" w:rsidRPr="00AD3CC7" w:rsidRDefault="00495B0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4A6CE6C0" w14:textId="77777777" w:rsidR="00495B0C" w:rsidRPr="00AD3CC7" w:rsidRDefault="00495B0C" w:rsidP="00D46441">
            <w:pPr>
              <w:widowControl w:val="0"/>
              <w:spacing w:before="30" w:after="30"/>
              <w:jc w:val="center"/>
              <w:rPr>
                <w:color w:val="000000" w:themeColor="text1"/>
              </w:rPr>
            </w:pPr>
          </w:p>
        </w:tc>
      </w:tr>
      <w:tr w:rsidR="0012218F" w:rsidRPr="00AD3CC7" w14:paraId="170E0BDE" w14:textId="77777777" w:rsidTr="00D46441">
        <w:trPr>
          <w:jc w:val="center"/>
        </w:trPr>
        <w:tc>
          <w:tcPr>
            <w:tcW w:w="471" w:type="pct"/>
            <w:tcMar>
              <w:top w:w="0" w:type="dxa"/>
              <w:left w:w="108" w:type="dxa"/>
              <w:bottom w:w="0" w:type="dxa"/>
              <w:right w:w="108" w:type="dxa"/>
            </w:tcMar>
            <w:vAlign w:val="center"/>
          </w:tcPr>
          <w:p w14:paraId="13D4E66E" w14:textId="77777777" w:rsidR="00993F5F" w:rsidRPr="00AD3CC7" w:rsidRDefault="00993F5F" w:rsidP="00993F5F">
            <w:pPr>
              <w:widowControl w:val="0"/>
              <w:spacing w:before="30" w:after="30"/>
              <w:jc w:val="center"/>
              <w:rPr>
                <w:color w:val="000000" w:themeColor="text1"/>
              </w:rPr>
            </w:pPr>
            <w:r w:rsidRPr="00AD3CC7">
              <w:rPr>
                <w:color w:val="000000" w:themeColor="text1"/>
              </w:rPr>
              <w:t>36.1</w:t>
            </w:r>
          </w:p>
        </w:tc>
        <w:tc>
          <w:tcPr>
            <w:tcW w:w="2085" w:type="pct"/>
            <w:tcMar>
              <w:top w:w="0" w:type="dxa"/>
              <w:left w:w="108" w:type="dxa"/>
              <w:bottom w:w="0" w:type="dxa"/>
              <w:right w:w="108" w:type="dxa"/>
            </w:tcMar>
            <w:vAlign w:val="center"/>
          </w:tcPr>
          <w:p w14:paraId="6998CA2C" w14:textId="77777777" w:rsidR="00993F5F" w:rsidRPr="00AD3CC7" w:rsidRDefault="00993F5F" w:rsidP="00993F5F">
            <w:pPr>
              <w:widowControl w:val="0"/>
              <w:spacing w:before="30" w:after="30"/>
              <w:jc w:val="both"/>
              <w:rPr>
                <w:color w:val="000000" w:themeColor="text1"/>
              </w:rPr>
            </w:pPr>
            <w:r w:rsidRPr="00AD3CC7">
              <w:rPr>
                <w:color w:val="000000" w:themeColor="text1"/>
              </w:rPr>
              <w:t>Motor</w:t>
            </w:r>
          </w:p>
        </w:tc>
        <w:tc>
          <w:tcPr>
            <w:tcW w:w="550" w:type="pct"/>
            <w:tcMar>
              <w:top w:w="0" w:type="dxa"/>
              <w:left w:w="108" w:type="dxa"/>
              <w:bottom w:w="0" w:type="dxa"/>
              <w:right w:w="108" w:type="dxa"/>
            </w:tcMar>
            <w:vAlign w:val="center"/>
          </w:tcPr>
          <w:p w14:paraId="2590ED60" w14:textId="77777777" w:rsidR="00993F5F" w:rsidRPr="00AD3CC7" w:rsidRDefault="00993F5F" w:rsidP="00993F5F">
            <w:pPr>
              <w:widowControl w:val="0"/>
              <w:spacing w:before="30" w:after="30"/>
              <w:jc w:val="center"/>
              <w:rPr>
                <w:color w:val="000000" w:themeColor="text1"/>
              </w:rPr>
            </w:pPr>
            <w:r w:rsidRPr="00AD3CC7">
              <w:rPr>
                <w:color w:val="000000" w:themeColor="text1"/>
              </w:rPr>
              <w:t xml:space="preserve">VDC </w:t>
            </w:r>
          </w:p>
        </w:tc>
        <w:tc>
          <w:tcPr>
            <w:tcW w:w="1290" w:type="pct"/>
            <w:tcMar>
              <w:top w:w="0" w:type="dxa"/>
              <w:left w:w="108" w:type="dxa"/>
              <w:bottom w:w="0" w:type="dxa"/>
              <w:right w:w="108" w:type="dxa"/>
            </w:tcMar>
            <w:vAlign w:val="center"/>
          </w:tcPr>
          <w:p w14:paraId="43EF4B39" w14:textId="77777777" w:rsidR="00993F5F" w:rsidRPr="00AD3CC7" w:rsidRDefault="00993F5F" w:rsidP="00993F5F">
            <w:pPr>
              <w:widowControl w:val="0"/>
              <w:spacing w:before="30" w:after="30"/>
              <w:jc w:val="center"/>
              <w:rPr>
                <w:color w:val="000000" w:themeColor="text1"/>
              </w:rPr>
            </w:pPr>
            <w:r w:rsidRPr="00AD3CC7">
              <w:rPr>
                <w:color w:val="000000" w:themeColor="text1"/>
              </w:rPr>
              <w:t>220 (+10%; -15%)</w:t>
            </w:r>
          </w:p>
        </w:tc>
        <w:tc>
          <w:tcPr>
            <w:tcW w:w="604" w:type="pct"/>
            <w:tcMar>
              <w:top w:w="0" w:type="dxa"/>
              <w:left w:w="108" w:type="dxa"/>
              <w:bottom w:w="0" w:type="dxa"/>
              <w:right w:w="108" w:type="dxa"/>
            </w:tcMar>
            <w:vAlign w:val="center"/>
          </w:tcPr>
          <w:p w14:paraId="4E25B142" w14:textId="77777777" w:rsidR="00993F5F" w:rsidRPr="00AD3CC7" w:rsidRDefault="00993F5F" w:rsidP="00993F5F">
            <w:pPr>
              <w:widowControl w:val="0"/>
              <w:spacing w:before="30" w:after="30"/>
              <w:jc w:val="center"/>
              <w:rPr>
                <w:color w:val="000000" w:themeColor="text1"/>
              </w:rPr>
            </w:pPr>
          </w:p>
        </w:tc>
      </w:tr>
      <w:tr w:rsidR="0012218F" w:rsidRPr="00AD3CC7" w14:paraId="17403C9A" w14:textId="77777777" w:rsidTr="00D46441">
        <w:trPr>
          <w:jc w:val="center"/>
        </w:trPr>
        <w:tc>
          <w:tcPr>
            <w:tcW w:w="471" w:type="pct"/>
            <w:tcMar>
              <w:top w:w="0" w:type="dxa"/>
              <w:left w:w="108" w:type="dxa"/>
              <w:bottom w:w="0" w:type="dxa"/>
              <w:right w:w="108" w:type="dxa"/>
            </w:tcMar>
            <w:vAlign w:val="center"/>
          </w:tcPr>
          <w:p w14:paraId="10EA03CA" w14:textId="77777777" w:rsidR="00993F5F" w:rsidRPr="00AD3CC7" w:rsidRDefault="00993F5F" w:rsidP="00993F5F">
            <w:pPr>
              <w:widowControl w:val="0"/>
              <w:spacing w:before="30" w:after="30"/>
              <w:jc w:val="center"/>
              <w:rPr>
                <w:color w:val="000000" w:themeColor="text1"/>
              </w:rPr>
            </w:pPr>
            <w:r w:rsidRPr="00AD3CC7">
              <w:rPr>
                <w:color w:val="000000" w:themeColor="text1"/>
              </w:rPr>
              <w:t>36.2</w:t>
            </w:r>
          </w:p>
        </w:tc>
        <w:tc>
          <w:tcPr>
            <w:tcW w:w="2085" w:type="pct"/>
            <w:tcMar>
              <w:top w:w="0" w:type="dxa"/>
              <w:left w:w="108" w:type="dxa"/>
              <w:bottom w:w="0" w:type="dxa"/>
              <w:right w:w="108" w:type="dxa"/>
            </w:tcMar>
            <w:vAlign w:val="center"/>
          </w:tcPr>
          <w:p w14:paraId="7CA02270" w14:textId="77777777" w:rsidR="00993F5F" w:rsidRPr="00AD3CC7" w:rsidRDefault="00993F5F" w:rsidP="00993F5F">
            <w:pPr>
              <w:widowControl w:val="0"/>
              <w:spacing w:before="30" w:after="30"/>
              <w:jc w:val="both"/>
              <w:rPr>
                <w:color w:val="000000" w:themeColor="text1"/>
              </w:rPr>
            </w:pPr>
            <w:r w:rsidRPr="00AD3CC7">
              <w:rPr>
                <w:color w:val="000000" w:themeColor="text1"/>
              </w:rPr>
              <w:t>Close coil</w:t>
            </w:r>
          </w:p>
        </w:tc>
        <w:tc>
          <w:tcPr>
            <w:tcW w:w="550" w:type="pct"/>
            <w:tcMar>
              <w:top w:w="0" w:type="dxa"/>
              <w:left w:w="108" w:type="dxa"/>
              <w:bottom w:w="0" w:type="dxa"/>
              <w:right w:w="108" w:type="dxa"/>
            </w:tcMar>
            <w:vAlign w:val="center"/>
          </w:tcPr>
          <w:p w14:paraId="26561C86" w14:textId="77777777" w:rsidR="00993F5F" w:rsidRPr="00AD3CC7" w:rsidRDefault="00993F5F" w:rsidP="00993F5F">
            <w:pPr>
              <w:widowControl w:val="0"/>
              <w:spacing w:before="30" w:after="30"/>
              <w:jc w:val="center"/>
              <w:rPr>
                <w:color w:val="000000" w:themeColor="text1"/>
              </w:rPr>
            </w:pPr>
            <w:r w:rsidRPr="00AD3CC7">
              <w:rPr>
                <w:color w:val="000000" w:themeColor="text1"/>
              </w:rPr>
              <w:t>VDC</w:t>
            </w:r>
          </w:p>
        </w:tc>
        <w:tc>
          <w:tcPr>
            <w:tcW w:w="1290" w:type="pct"/>
            <w:tcMar>
              <w:top w:w="0" w:type="dxa"/>
              <w:left w:w="108" w:type="dxa"/>
              <w:bottom w:w="0" w:type="dxa"/>
              <w:right w:w="108" w:type="dxa"/>
            </w:tcMar>
            <w:vAlign w:val="center"/>
          </w:tcPr>
          <w:p w14:paraId="509101A4" w14:textId="77777777" w:rsidR="00993F5F" w:rsidRPr="00AD3CC7" w:rsidRDefault="00993F5F" w:rsidP="00993F5F">
            <w:pPr>
              <w:widowControl w:val="0"/>
              <w:spacing w:before="30" w:after="30"/>
              <w:jc w:val="center"/>
              <w:rPr>
                <w:color w:val="000000" w:themeColor="text1"/>
              </w:rPr>
            </w:pPr>
            <w:r w:rsidRPr="00AD3CC7">
              <w:rPr>
                <w:color w:val="000000" w:themeColor="text1"/>
              </w:rPr>
              <w:t>220 (+10%; -25%)</w:t>
            </w:r>
          </w:p>
        </w:tc>
        <w:tc>
          <w:tcPr>
            <w:tcW w:w="604" w:type="pct"/>
            <w:tcMar>
              <w:top w:w="0" w:type="dxa"/>
              <w:left w:w="108" w:type="dxa"/>
              <w:bottom w:w="0" w:type="dxa"/>
              <w:right w:w="108" w:type="dxa"/>
            </w:tcMar>
            <w:vAlign w:val="center"/>
          </w:tcPr>
          <w:p w14:paraId="65F8DCEC" w14:textId="77777777" w:rsidR="00993F5F" w:rsidRPr="00AD3CC7" w:rsidRDefault="00993F5F" w:rsidP="00993F5F">
            <w:pPr>
              <w:widowControl w:val="0"/>
              <w:spacing w:before="30" w:after="30"/>
              <w:jc w:val="center"/>
              <w:rPr>
                <w:color w:val="000000" w:themeColor="text1"/>
              </w:rPr>
            </w:pPr>
          </w:p>
        </w:tc>
      </w:tr>
      <w:tr w:rsidR="0012218F" w:rsidRPr="00AD3CC7" w14:paraId="426FA531" w14:textId="77777777" w:rsidTr="00D46441">
        <w:trPr>
          <w:jc w:val="center"/>
        </w:trPr>
        <w:tc>
          <w:tcPr>
            <w:tcW w:w="471" w:type="pct"/>
            <w:tcMar>
              <w:top w:w="0" w:type="dxa"/>
              <w:left w:w="108" w:type="dxa"/>
              <w:bottom w:w="0" w:type="dxa"/>
              <w:right w:w="108" w:type="dxa"/>
            </w:tcMar>
            <w:vAlign w:val="center"/>
          </w:tcPr>
          <w:p w14:paraId="1661A4E2" w14:textId="77777777" w:rsidR="00993F5F" w:rsidRPr="00AD3CC7" w:rsidRDefault="00993F5F" w:rsidP="00993F5F">
            <w:pPr>
              <w:widowControl w:val="0"/>
              <w:spacing w:before="30" w:after="30"/>
              <w:jc w:val="center"/>
              <w:rPr>
                <w:color w:val="000000" w:themeColor="text1"/>
              </w:rPr>
            </w:pPr>
            <w:r w:rsidRPr="00AD3CC7">
              <w:rPr>
                <w:color w:val="000000" w:themeColor="text1"/>
              </w:rPr>
              <w:t>36.3</w:t>
            </w:r>
          </w:p>
        </w:tc>
        <w:tc>
          <w:tcPr>
            <w:tcW w:w="2085" w:type="pct"/>
            <w:tcMar>
              <w:top w:w="0" w:type="dxa"/>
              <w:left w:w="108" w:type="dxa"/>
              <w:bottom w:w="0" w:type="dxa"/>
              <w:right w:w="108" w:type="dxa"/>
            </w:tcMar>
            <w:vAlign w:val="center"/>
          </w:tcPr>
          <w:p w14:paraId="3AFF29C6" w14:textId="77777777" w:rsidR="00993F5F" w:rsidRPr="00AD3CC7" w:rsidRDefault="00993F5F" w:rsidP="00993F5F">
            <w:pPr>
              <w:widowControl w:val="0"/>
              <w:spacing w:before="30" w:after="30"/>
              <w:jc w:val="both"/>
              <w:rPr>
                <w:color w:val="000000" w:themeColor="text1"/>
              </w:rPr>
            </w:pPr>
            <w:r w:rsidRPr="00AD3CC7">
              <w:rPr>
                <w:color w:val="000000" w:themeColor="text1"/>
              </w:rPr>
              <w:t>Trip coil</w:t>
            </w:r>
          </w:p>
        </w:tc>
        <w:tc>
          <w:tcPr>
            <w:tcW w:w="550" w:type="pct"/>
            <w:tcMar>
              <w:top w:w="0" w:type="dxa"/>
              <w:left w:w="108" w:type="dxa"/>
              <w:bottom w:w="0" w:type="dxa"/>
              <w:right w:w="108" w:type="dxa"/>
            </w:tcMar>
            <w:vAlign w:val="center"/>
          </w:tcPr>
          <w:p w14:paraId="69F26931" w14:textId="77777777" w:rsidR="00993F5F" w:rsidRPr="00AD3CC7" w:rsidRDefault="00993F5F" w:rsidP="00993F5F">
            <w:pPr>
              <w:widowControl w:val="0"/>
              <w:spacing w:before="30" w:after="30"/>
              <w:jc w:val="center"/>
              <w:rPr>
                <w:color w:val="000000" w:themeColor="text1"/>
              </w:rPr>
            </w:pPr>
            <w:r w:rsidRPr="00AD3CC7">
              <w:rPr>
                <w:color w:val="000000" w:themeColor="text1"/>
              </w:rPr>
              <w:t>VDC</w:t>
            </w:r>
          </w:p>
        </w:tc>
        <w:tc>
          <w:tcPr>
            <w:tcW w:w="1290" w:type="pct"/>
            <w:tcMar>
              <w:top w:w="0" w:type="dxa"/>
              <w:left w:w="108" w:type="dxa"/>
              <w:bottom w:w="0" w:type="dxa"/>
              <w:right w:w="108" w:type="dxa"/>
            </w:tcMar>
            <w:vAlign w:val="center"/>
          </w:tcPr>
          <w:p w14:paraId="13BA7BF5" w14:textId="77777777" w:rsidR="00993F5F" w:rsidRPr="00AD3CC7" w:rsidRDefault="00993F5F" w:rsidP="00993F5F">
            <w:pPr>
              <w:widowControl w:val="0"/>
              <w:spacing w:before="30" w:after="30"/>
              <w:jc w:val="center"/>
              <w:rPr>
                <w:color w:val="000000" w:themeColor="text1"/>
              </w:rPr>
            </w:pPr>
            <w:r w:rsidRPr="00AD3CC7">
              <w:rPr>
                <w:color w:val="000000" w:themeColor="text1"/>
              </w:rPr>
              <w:t>220 (+10%; -30%)</w:t>
            </w:r>
          </w:p>
        </w:tc>
        <w:tc>
          <w:tcPr>
            <w:tcW w:w="604" w:type="pct"/>
            <w:tcMar>
              <w:top w:w="0" w:type="dxa"/>
              <w:left w:w="108" w:type="dxa"/>
              <w:bottom w:w="0" w:type="dxa"/>
              <w:right w:w="108" w:type="dxa"/>
            </w:tcMar>
            <w:vAlign w:val="center"/>
          </w:tcPr>
          <w:p w14:paraId="743222D8" w14:textId="77777777" w:rsidR="00993F5F" w:rsidRPr="00AD3CC7" w:rsidRDefault="00993F5F" w:rsidP="00993F5F">
            <w:pPr>
              <w:widowControl w:val="0"/>
              <w:spacing w:before="30" w:after="30"/>
              <w:jc w:val="center"/>
              <w:rPr>
                <w:color w:val="000000" w:themeColor="text1"/>
              </w:rPr>
            </w:pPr>
          </w:p>
        </w:tc>
      </w:tr>
      <w:tr w:rsidR="0012218F" w:rsidRPr="00AD3CC7" w14:paraId="3776EBCA" w14:textId="77777777" w:rsidTr="00D46441">
        <w:trPr>
          <w:jc w:val="center"/>
        </w:trPr>
        <w:tc>
          <w:tcPr>
            <w:tcW w:w="471" w:type="pct"/>
            <w:tcMar>
              <w:top w:w="0" w:type="dxa"/>
              <w:left w:w="108" w:type="dxa"/>
              <w:bottom w:w="0" w:type="dxa"/>
              <w:right w:w="108" w:type="dxa"/>
            </w:tcMar>
            <w:vAlign w:val="center"/>
          </w:tcPr>
          <w:p w14:paraId="502111DB" w14:textId="77777777" w:rsidR="00993F5F" w:rsidRPr="00AD3CC7" w:rsidRDefault="00993F5F" w:rsidP="00993F5F">
            <w:pPr>
              <w:widowControl w:val="0"/>
              <w:spacing w:before="30" w:after="30"/>
              <w:jc w:val="center"/>
              <w:rPr>
                <w:color w:val="000000" w:themeColor="text1"/>
              </w:rPr>
            </w:pPr>
            <w:r w:rsidRPr="00AD3CC7">
              <w:rPr>
                <w:color w:val="000000" w:themeColor="text1"/>
              </w:rPr>
              <w:t>36.4</w:t>
            </w:r>
          </w:p>
        </w:tc>
        <w:tc>
          <w:tcPr>
            <w:tcW w:w="2085" w:type="pct"/>
            <w:tcMar>
              <w:top w:w="0" w:type="dxa"/>
              <w:left w:w="108" w:type="dxa"/>
              <w:bottom w:w="0" w:type="dxa"/>
              <w:right w:w="108" w:type="dxa"/>
            </w:tcMar>
            <w:vAlign w:val="center"/>
          </w:tcPr>
          <w:p w14:paraId="1FB6DC39" w14:textId="77777777" w:rsidR="00993F5F" w:rsidRPr="00AD3CC7" w:rsidRDefault="00993F5F" w:rsidP="00993F5F">
            <w:pPr>
              <w:widowControl w:val="0"/>
              <w:spacing w:before="30" w:after="30"/>
              <w:jc w:val="both"/>
              <w:rPr>
                <w:color w:val="000000" w:themeColor="text1"/>
              </w:rPr>
            </w:pPr>
            <w:r w:rsidRPr="00AD3CC7">
              <w:rPr>
                <w:color w:val="000000" w:themeColor="text1"/>
              </w:rPr>
              <w:t>Heating and Lighting</w:t>
            </w:r>
          </w:p>
        </w:tc>
        <w:tc>
          <w:tcPr>
            <w:tcW w:w="550" w:type="pct"/>
            <w:tcMar>
              <w:top w:w="0" w:type="dxa"/>
              <w:left w:w="108" w:type="dxa"/>
              <w:bottom w:w="0" w:type="dxa"/>
              <w:right w:w="108" w:type="dxa"/>
            </w:tcMar>
            <w:vAlign w:val="center"/>
          </w:tcPr>
          <w:p w14:paraId="452B2C22" w14:textId="77777777" w:rsidR="00993F5F" w:rsidRPr="00AD3CC7" w:rsidRDefault="00993F5F" w:rsidP="00993F5F">
            <w:pPr>
              <w:widowControl w:val="0"/>
              <w:spacing w:before="30" w:after="30"/>
              <w:jc w:val="center"/>
              <w:rPr>
                <w:color w:val="000000" w:themeColor="text1"/>
              </w:rPr>
            </w:pPr>
            <w:r w:rsidRPr="00AD3CC7">
              <w:rPr>
                <w:color w:val="000000" w:themeColor="text1"/>
              </w:rPr>
              <w:t>VAC</w:t>
            </w:r>
          </w:p>
        </w:tc>
        <w:tc>
          <w:tcPr>
            <w:tcW w:w="1290" w:type="pct"/>
            <w:tcMar>
              <w:top w:w="0" w:type="dxa"/>
              <w:left w:w="108" w:type="dxa"/>
              <w:bottom w:w="0" w:type="dxa"/>
              <w:right w:w="108" w:type="dxa"/>
            </w:tcMar>
            <w:vAlign w:val="center"/>
          </w:tcPr>
          <w:p w14:paraId="2448DB63" w14:textId="77777777" w:rsidR="00993F5F" w:rsidRPr="00AD3CC7" w:rsidRDefault="00993F5F" w:rsidP="00993F5F">
            <w:pPr>
              <w:widowControl w:val="0"/>
              <w:spacing w:before="30" w:after="30"/>
              <w:jc w:val="center"/>
              <w:rPr>
                <w:color w:val="000000" w:themeColor="text1"/>
              </w:rPr>
            </w:pPr>
            <w:r w:rsidRPr="00AD3CC7">
              <w:rPr>
                <w:color w:val="000000" w:themeColor="text1"/>
              </w:rPr>
              <w:t>220 (+10%; -15%)</w:t>
            </w:r>
          </w:p>
        </w:tc>
        <w:tc>
          <w:tcPr>
            <w:tcW w:w="604" w:type="pct"/>
            <w:tcMar>
              <w:top w:w="0" w:type="dxa"/>
              <w:left w:w="108" w:type="dxa"/>
              <w:bottom w:w="0" w:type="dxa"/>
              <w:right w:w="108" w:type="dxa"/>
            </w:tcMar>
            <w:vAlign w:val="center"/>
          </w:tcPr>
          <w:p w14:paraId="1A151FF0" w14:textId="77777777" w:rsidR="00993F5F" w:rsidRPr="00AD3CC7" w:rsidRDefault="00993F5F" w:rsidP="00993F5F">
            <w:pPr>
              <w:widowControl w:val="0"/>
              <w:spacing w:before="30" w:after="30"/>
              <w:jc w:val="center"/>
              <w:rPr>
                <w:color w:val="000000" w:themeColor="text1"/>
              </w:rPr>
            </w:pPr>
          </w:p>
        </w:tc>
      </w:tr>
      <w:tr w:rsidR="0012218F" w:rsidRPr="00AD3CC7" w14:paraId="23D599FD" w14:textId="77777777" w:rsidTr="00D46441">
        <w:trPr>
          <w:jc w:val="center"/>
        </w:trPr>
        <w:tc>
          <w:tcPr>
            <w:tcW w:w="471" w:type="pct"/>
            <w:tcMar>
              <w:top w:w="0" w:type="dxa"/>
              <w:left w:w="108" w:type="dxa"/>
              <w:bottom w:w="0" w:type="dxa"/>
              <w:right w:w="108" w:type="dxa"/>
            </w:tcMar>
            <w:vAlign w:val="center"/>
          </w:tcPr>
          <w:p w14:paraId="684087A9" w14:textId="77777777" w:rsidR="00495B0C" w:rsidRPr="00AD3CC7" w:rsidRDefault="00495B0C" w:rsidP="00D46441">
            <w:pPr>
              <w:widowControl w:val="0"/>
              <w:spacing w:before="30" w:after="30"/>
              <w:jc w:val="center"/>
              <w:rPr>
                <w:color w:val="000000" w:themeColor="text1"/>
              </w:rPr>
            </w:pPr>
            <w:r w:rsidRPr="00AD3CC7">
              <w:rPr>
                <w:color w:val="000000" w:themeColor="text1"/>
              </w:rPr>
              <w:t>36.5</w:t>
            </w:r>
          </w:p>
        </w:tc>
        <w:tc>
          <w:tcPr>
            <w:tcW w:w="2085" w:type="pct"/>
            <w:tcMar>
              <w:top w:w="0" w:type="dxa"/>
              <w:left w:w="108" w:type="dxa"/>
              <w:bottom w:w="0" w:type="dxa"/>
              <w:right w:w="108" w:type="dxa"/>
            </w:tcMar>
            <w:vAlign w:val="center"/>
          </w:tcPr>
          <w:p w14:paraId="0EA15216" w14:textId="77777777" w:rsidR="00495B0C" w:rsidRPr="00AD3CC7" w:rsidRDefault="00495B0C" w:rsidP="00A60D58">
            <w:pPr>
              <w:widowControl w:val="0"/>
              <w:spacing w:before="30" w:after="30"/>
              <w:jc w:val="both"/>
              <w:rPr>
                <w:color w:val="000000" w:themeColor="text1"/>
              </w:rPr>
            </w:pPr>
            <w:r w:rsidRPr="00AD3CC7">
              <w:rPr>
                <w:color w:val="000000" w:themeColor="text1"/>
              </w:rPr>
              <w:t>Maximum capacity of closing or tripping coils for all 3 phases</w:t>
            </w:r>
          </w:p>
        </w:tc>
        <w:tc>
          <w:tcPr>
            <w:tcW w:w="550" w:type="pct"/>
            <w:tcMar>
              <w:top w:w="0" w:type="dxa"/>
              <w:left w:w="108" w:type="dxa"/>
              <w:bottom w:w="0" w:type="dxa"/>
              <w:right w:w="108" w:type="dxa"/>
            </w:tcMar>
            <w:vAlign w:val="center"/>
          </w:tcPr>
          <w:p w14:paraId="5DD6DADA" w14:textId="77777777" w:rsidR="00495B0C" w:rsidRPr="00AD3CC7" w:rsidRDefault="00495B0C" w:rsidP="00D46441">
            <w:pPr>
              <w:widowControl w:val="0"/>
              <w:spacing w:before="30" w:after="30"/>
              <w:jc w:val="center"/>
              <w:rPr>
                <w:color w:val="000000" w:themeColor="text1"/>
              </w:rPr>
            </w:pPr>
            <w:r w:rsidRPr="00AD3CC7">
              <w:rPr>
                <w:color w:val="000000" w:themeColor="text1"/>
              </w:rPr>
              <w:t>VA</w:t>
            </w:r>
          </w:p>
        </w:tc>
        <w:tc>
          <w:tcPr>
            <w:tcW w:w="1290" w:type="pct"/>
            <w:tcMar>
              <w:top w:w="0" w:type="dxa"/>
              <w:left w:w="108" w:type="dxa"/>
              <w:bottom w:w="0" w:type="dxa"/>
              <w:right w:w="108" w:type="dxa"/>
            </w:tcMar>
            <w:vAlign w:val="center"/>
          </w:tcPr>
          <w:p w14:paraId="1696B444" w14:textId="77777777" w:rsidR="00495B0C" w:rsidRPr="00AD3CC7" w:rsidRDefault="00495B0C" w:rsidP="00D46441">
            <w:pPr>
              <w:widowControl w:val="0"/>
              <w:spacing w:before="30" w:after="30"/>
              <w:jc w:val="center"/>
              <w:rPr>
                <w:color w:val="000000" w:themeColor="text1"/>
              </w:rPr>
            </w:pPr>
            <w:r w:rsidRPr="00AD3CC7">
              <w:rPr>
                <w:color w:val="000000" w:themeColor="text1"/>
              </w:rPr>
              <w:t>1200</w:t>
            </w:r>
          </w:p>
        </w:tc>
        <w:tc>
          <w:tcPr>
            <w:tcW w:w="604" w:type="pct"/>
            <w:tcMar>
              <w:top w:w="0" w:type="dxa"/>
              <w:left w:w="108" w:type="dxa"/>
              <w:bottom w:w="0" w:type="dxa"/>
              <w:right w:w="108" w:type="dxa"/>
            </w:tcMar>
            <w:vAlign w:val="center"/>
          </w:tcPr>
          <w:p w14:paraId="2E8E4ABA" w14:textId="77777777" w:rsidR="00495B0C" w:rsidRPr="00AD3CC7" w:rsidRDefault="00495B0C" w:rsidP="00D46441">
            <w:pPr>
              <w:widowControl w:val="0"/>
              <w:spacing w:before="30" w:after="30"/>
              <w:jc w:val="center"/>
              <w:rPr>
                <w:color w:val="000000" w:themeColor="text1"/>
              </w:rPr>
            </w:pPr>
          </w:p>
        </w:tc>
      </w:tr>
      <w:tr w:rsidR="0012218F" w:rsidRPr="00AD3CC7" w14:paraId="6F3DAC74" w14:textId="77777777" w:rsidTr="00D46441">
        <w:trPr>
          <w:jc w:val="center"/>
        </w:trPr>
        <w:tc>
          <w:tcPr>
            <w:tcW w:w="471" w:type="pct"/>
            <w:tcMar>
              <w:top w:w="0" w:type="dxa"/>
              <w:left w:w="108" w:type="dxa"/>
              <w:bottom w:w="0" w:type="dxa"/>
              <w:right w:w="108" w:type="dxa"/>
            </w:tcMar>
            <w:vAlign w:val="center"/>
          </w:tcPr>
          <w:p w14:paraId="54813F46" w14:textId="77777777" w:rsidR="00495B0C" w:rsidRPr="00AD3CC7" w:rsidRDefault="00495B0C" w:rsidP="00D46441">
            <w:pPr>
              <w:widowControl w:val="0"/>
              <w:spacing w:before="30" w:after="30"/>
              <w:jc w:val="center"/>
              <w:rPr>
                <w:color w:val="000000" w:themeColor="text1"/>
              </w:rPr>
            </w:pPr>
            <w:r w:rsidRPr="00AD3CC7">
              <w:rPr>
                <w:color w:val="000000" w:themeColor="text1"/>
              </w:rPr>
              <w:lastRenderedPageBreak/>
              <w:t>37</w:t>
            </w:r>
          </w:p>
        </w:tc>
        <w:tc>
          <w:tcPr>
            <w:tcW w:w="2085" w:type="pct"/>
            <w:tcMar>
              <w:top w:w="0" w:type="dxa"/>
              <w:left w:w="108" w:type="dxa"/>
              <w:bottom w:w="0" w:type="dxa"/>
              <w:right w:w="108" w:type="dxa"/>
            </w:tcMar>
            <w:vAlign w:val="center"/>
          </w:tcPr>
          <w:p w14:paraId="7D653B64" w14:textId="77777777" w:rsidR="00495B0C" w:rsidRPr="00AD3CC7" w:rsidRDefault="00495B0C" w:rsidP="00A60D58">
            <w:pPr>
              <w:widowControl w:val="0"/>
              <w:spacing w:before="30" w:after="30"/>
              <w:jc w:val="both"/>
              <w:rPr>
                <w:b/>
                <w:color w:val="000000" w:themeColor="text1"/>
              </w:rPr>
            </w:pPr>
            <w:r w:rsidRPr="00AD3CC7">
              <w:rPr>
                <w:b/>
                <w:color w:val="000000" w:themeColor="text1"/>
              </w:rPr>
              <w:t>Steel supporting struture</w:t>
            </w:r>
            <w:r w:rsidR="00346132" w:rsidRPr="00AD3CC7">
              <w:rPr>
                <w:b/>
                <w:color w:val="000000" w:themeColor="text1"/>
              </w:rPr>
              <w:t>:</w:t>
            </w:r>
          </w:p>
        </w:tc>
        <w:tc>
          <w:tcPr>
            <w:tcW w:w="550" w:type="pct"/>
            <w:tcMar>
              <w:top w:w="0" w:type="dxa"/>
              <w:left w:w="108" w:type="dxa"/>
              <w:bottom w:w="0" w:type="dxa"/>
              <w:right w:w="108" w:type="dxa"/>
            </w:tcMar>
            <w:vAlign w:val="center"/>
          </w:tcPr>
          <w:p w14:paraId="2FA458CD"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4EEF727C" w14:textId="77777777" w:rsidR="00495B0C" w:rsidRPr="00AD3CC7" w:rsidRDefault="00495B0C" w:rsidP="00D46441">
            <w:pPr>
              <w:widowControl w:val="0"/>
              <w:spacing w:before="30" w:after="30"/>
              <w:jc w:val="center"/>
              <w:rPr>
                <w:color w:val="000000" w:themeColor="text1"/>
              </w:rPr>
            </w:pPr>
            <w:r w:rsidRPr="00AD3CC7">
              <w:rPr>
                <w:color w:val="000000" w:themeColor="text1"/>
              </w:rPr>
              <w:t>Manufacturer’s authorization letters</w:t>
            </w:r>
          </w:p>
        </w:tc>
        <w:tc>
          <w:tcPr>
            <w:tcW w:w="604" w:type="pct"/>
            <w:tcMar>
              <w:top w:w="0" w:type="dxa"/>
              <w:left w:w="108" w:type="dxa"/>
              <w:bottom w:w="0" w:type="dxa"/>
              <w:right w:w="108" w:type="dxa"/>
            </w:tcMar>
            <w:vAlign w:val="center"/>
          </w:tcPr>
          <w:p w14:paraId="5307D9DC" w14:textId="77777777" w:rsidR="00495B0C" w:rsidRPr="00AD3CC7" w:rsidRDefault="00495B0C" w:rsidP="00D46441">
            <w:pPr>
              <w:widowControl w:val="0"/>
              <w:spacing w:before="30" w:after="30"/>
              <w:jc w:val="center"/>
              <w:rPr>
                <w:color w:val="000000" w:themeColor="text1"/>
              </w:rPr>
            </w:pPr>
          </w:p>
        </w:tc>
      </w:tr>
      <w:tr w:rsidR="0012218F" w:rsidRPr="00AD3CC7" w14:paraId="3F107BC4" w14:textId="77777777" w:rsidTr="00D46441">
        <w:trPr>
          <w:jc w:val="center"/>
        </w:trPr>
        <w:tc>
          <w:tcPr>
            <w:tcW w:w="471" w:type="pct"/>
            <w:tcMar>
              <w:top w:w="0" w:type="dxa"/>
              <w:left w:w="108" w:type="dxa"/>
              <w:bottom w:w="0" w:type="dxa"/>
              <w:right w:w="108" w:type="dxa"/>
            </w:tcMar>
            <w:vAlign w:val="center"/>
          </w:tcPr>
          <w:p w14:paraId="2C0DCEAF" w14:textId="77777777" w:rsidR="00495B0C" w:rsidRPr="00AD3CC7" w:rsidRDefault="00495B0C" w:rsidP="00D46441">
            <w:pPr>
              <w:widowControl w:val="0"/>
              <w:spacing w:before="30" w:after="30"/>
              <w:jc w:val="center"/>
              <w:rPr>
                <w:color w:val="000000" w:themeColor="text1"/>
              </w:rPr>
            </w:pPr>
            <w:r w:rsidRPr="00AD3CC7">
              <w:rPr>
                <w:color w:val="000000" w:themeColor="text1"/>
              </w:rPr>
              <w:t>37.1</w:t>
            </w:r>
          </w:p>
        </w:tc>
        <w:tc>
          <w:tcPr>
            <w:tcW w:w="2085" w:type="pct"/>
            <w:tcMar>
              <w:top w:w="0" w:type="dxa"/>
              <w:left w:w="108" w:type="dxa"/>
              <w:bottom w:w="0" w:type="dxa"/>
              <w:right w:w="108" w:type="dxa"/>
            </w:tcMar>
            <w:vAlign w:val="center"/>
          </w:tcPr>
          <w:p w14:paraId="28BEE2D2" w14:textId="77777777" w:rsidR="00495B0C" w:rsidRPr="00AD3CC7" w:rsidRDefault="00495B0C" w:rsidP="00A60D58">
            <w:pPr>
              <w:widowControl w:val="0"/>
              <w:spacing w:before="30" w:after="30"/>
              <w:jc w:val="both"/>
              <w:rPr>
                <w:color w:val="000000" w:themeColor="text1"/>
              </w:rPr>
            </w:pPr>
            <w:r w:rsidRPr="00AD3CC7">
              <w:rPr>
                <w:color w:val="000000" w:themeColor="text1"/>
              </w:rPr>
              <w:t>Manufacturer/Country of Origin</w:t>
            </w:r>
          </w:p>
        </w:tc>
        <w:tc>
          <w:tcPr>
            <w:tcW w:w="550" w:type="pct"/>
            <w:tcMar>
              <w:top w:w="0" w:type="dxa"/>
              <w:left w:w="108" w:type="dxa"/>
              <w:bottom w:w="0" w:type="dxa"/>
              <w:right w:w="108" w:type="dxa"/>
            </w:tcMar>
            <w:vAlign w:val="center"/>
          </w:tcPr>
          <w:p w14:paraId="3E106490"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5EEACBA" w14:textId="77777777" w:rsidR="00495B0C" w:rsidRPr="00AD3CC7" w:rsidRDefault="00495B0C"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006508D5" w14:textId="77777777" w:rsidR="00495B0C" w:rsidRPr="00AD3CC7" w:rsidRDefault="00495B0C" w:rsidP="00D46441">
            <w:pPr>
              <w:widowControl w:val="0"/>
              <w:spacing w:before="30" w:after="30"/>
              <w:jc w:val="center"/>
              <w:rPr>
                <w:color w:val="000000" w:themeColor="text1"/>
              </w:rPr>
            </w:pPr>
          </w:p>
        </w:tc>
      </w:tr>
      <w:tr w:rsidR="0012218F" w:rsidRPr="00AD3CC7" w14:paraId="29B7E3E6" w14:textId="77777777" w:rsidTr="00D46441">
        <w:trPr>
          <w:jc w:val="center"/>
        </w:trPr>
        <w:tc>
          <w:tcPr>
            <w:tcW w:w="471" w:type="pct"/>
            <w:tcMar>
              <w:top w:w="0" w:type="dxa"/>
              <w:left w:w="108" w:type="dxa"/>
              <w:bottom w:w="0" w:type="dxa"/>
              <w:right w:w="108" w:type="dxa"/>
            </w:tcMar>
            <w:vAlign w:val="center"/>
          </w:tcPr>
          <w:p w14:paraId="7668E45E" w14:textId="77777777" w:rsidR="00495B0C" w:rsidRPr="00AD3CC7" w:rsidRDefault="00286BD8" w:rsidP="00D46441">
            <w:pPr>
              <w:widowControl w:val="0"/>
              <w:spacing w:before="30" w:after="30"/>
              <w:jc w:val="center"/>
              <w:rPr>
                <w:color w:val="000000" w:themeColor="text1"/>
              </w:rPr>
            </w:pPr>
            <w:r w:rsidRPr="00AD3CC7">
              <w:rPr>
                <w:color w:val="000000" w:themeColor="text1"/>
              </w:rPr>
              <w:t>37.2</w:t>
            </w:r>
          </w:p>
        </w:tc>
        <w:tc>
          <w:tcPr>
            <w:tcW w:w="2085" w:type="pct"/>
            <w:tcMar>
              <w:top w:w="0" w:type="dxa"/>
              <w:left w:w="108" w:type="dxa"/>
              <w:bottom w:w="0" w:type="dxa"/>
              <w:right w:w="108" w:type="dxa"/>
            </w:tcMar>
            <w:vAlign w:val="center"/>
          </w:tcPr>
          <w:p w14:paraId="310DF464" w14:textId="77777777" w:rsidR="00495B0C" w:rsidRPr="00AD3CC7" w:rsidRDefault="00495B0C" w:rsidP="00A60D58">
            <w:pPr>
              <w:widowControl w:val="0"/>
              <w:spacing w:before="30" w:after="30"/>
              <w:jc w:val="both"/>
              <w:rPr>
                <w:color w:val="000000" w:themeColor="text1"/>
              </w:rPr>
            </w:pPr>
            <w:r w:rsidRPr="00AD3CC7">
              <w:rPr>
                <w:color w:val="000000" w:themeColor="text1"/>
              </w:rPr>
              <w:t>Material</w:t>
            </w:r>
          </w:p>
        </w:tc>
        <w:tc>
          <w:tcPr>
            <w:tcW w:w="550" w:type="pct"/>
            <w:tcMar>
              <w:top w:w="0" w:type="dxa"/>
              <w:left w:w="108" w:type="dxa"/>
              <w:bottom w:w="0" w:type="dxa"/>
              <w:right w:w="108" w:type="dxa"/>
            </w:tcMar>
            <w:vAlign w:val="center"/>
          </w:tcPr>
          <w:p w14:paraId="7F657F1C"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73CA4CC1" w14:textId="77777777" w:rsidR="00495B0C" w:rsidRPr="00AD3CC7" w:rsidRDefault="00495B0C" w:rsidP="00D46441">
            <w:pPr>
              <w:widowControl w:val="0"/>
              <w:spacing w:before="30" w:after="30"/>
              <w:jc w:val="center"/>
              <w:rPr>
                <w:color w:val="000000" w:themeColor="text1"/>
              </w:rPr>
            </w:pPr>
            <w:r w:rsidRPr="00AD3CC7">
              <w:rPr>
                <w:color w:val="000000" w:themeColor="text1"/>
              </w:rPr>
              <w:t>Hot dip galvanized</w:t>
            </w:r>
          </w:p>
        </w:tc>
        <w:tc>
          <w:tcPr>
            <w:tcW w:w="604" w:type="pct"/>
            <w:tcMar>
              <w:top w:w="0" w:type="dxa"/>
              <w:left w:w="108" w:type="dxa"/>
              <w:bottom w:w="0" w:type="dxa"/>
              <w:right w:w="108" w:type="dxa"/>
            </w:tcMar>
            <w:vAlign w:val="center"/>
          </w:tcPr>
          <w:p w14:paraId="32EF846C" w14:textId="77777777" w:rsidR="00495B0C" w:rsidRPr="00AD3CC7" w:rsidRDefault="00495B0C" w:rsidP="00D46441">
            <w:pPr>
              <w:widowControl w:val="0"/>
              <w:spacing w:before="30" w:after="30"/>
              <w:jc w:val="center"/>
              <w:rPr>
                <w:color w:val="000000" w:themeColor="text1"/>
              </w:rPr>
            </w:pPr>
          </w:p>
        </w:tc>
      </w:tr>
      <w:tr w:rsidR="0012218F" w:rsidRPr="00AD3CC7" w14:paraId="500CFB5A" w14:textId="77777777" w:rsidTr="00D46441">
        <w:trPr>
          <w:jc w:val="center"/>
        </w:trPr>
        <w:tc>
          <w:tcPr>
            <w:tcW w:w="471" w:type="pct"/>
            <w:tcMar>
              <w:top w:w="0" w:type="dxa"/>
              <w:left w:w="108" w:type="dxa"/>
              <w:bottom w:w="0" w:type="dxa"/>
              <w:right w:w="108" w:type="dxa"/>
            </w:tcMar>
            <w:vAlign w:val="center"/>
          </w:tcPr>
          <w:p w14:paraId="0EAEBF08" w14:textId="77777777" w:rsidR="00495B0C" w:rsidRPr="00AD3CC7" w:rsidRDefault="00346132" w:rsidP="00D46441">
            <w:pPr>
              <w:widowControl w:val="0"/>
              <w:spacing w:before="30" w:after="30"/>
              <w:jc w:val="center"/>
              <w:rPr>
                <w:color w:val="000000" w:themeColor="text1"/>
              </w:rPr>
            </w:pPr>
            <w:r w:rsidRPr="00AD3CC7">
              <w:rPr>
                <w:color w:val="000000" w:themeColor="text1"/>
              </w:rPr>
              <w:t>38</w:t>
            </w:r>
          </w:p>
        </w:tc>
        <w:tc>
          <w:tcPr>
            <w:tcW w:w="2085" w:type="pct"/>
            <w:tcMar>
              <w:top w:w="0" w:type="dxa"/>
              <w:left w:w="108" w:type="dxa"/>
              <w:bottom w:w="0" w:type="dxa"/>
              <w:right w:w="108" w:type="dxa"/>
            </w:tcMar>
            <w:vAlign w:val="center"/>
          </w:tcPr>
          <w:p w14:paraId="60E34C87" w14:textId="77777777" w:rsidR="00495B0C" w:rsidRPr="00AD3CC7" w:rsidRDefault="00495B0C" w:rsidP="00A60D58">
            <w:pPr>
              <w:widowControl w:val="0"/>
              <w:spacing w:before="30" w:after="30"/>
              <w:jc w:val="both"/>
              <w:rPr>
                <w:color w:val="000000" w:themeColor="text1"/>
              </w:rPr>
            </w:pPr>
            <w:r w:rsidRPr="00AD3CC7">
              <w:rPr>
                <w:color w:val="000000" w:themeColor="text1"/>
              </w:rPr>
              <w:t>HV terminal connector</w:t>
            </w:r>
          </w:p>
        </w:tc>
        <w:tc>
          <w:tcPr>
            <w:tcW w:w="550" w:type="pct"/>
            <w:tcMar>
              <w:top w:w="0" w:type="dxa"/>
              <w:left w:w="108" w:type="dxa"/>
              <w:bottom w:w="0" w:type="dxa"/>
              <w:right w:w="108" w:type="dxa"/>
            </w:tcMar>
            <w:vAlign w:val="center"/>
          </w:tcPr>
          <w:p w14:paraId="0AFBC0D8"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7721E439" w14:textId="77777777" w:rsidR="00495B0C" w:rsidRPr="00AD3CC7" w:rsidRDefault="00495B0C" w:rsidP="00D46441">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6A3D6307" w14:textId="77777777" w:rsidR="00495B0C" w:rsidRPr="00AD3CC7" w:rsidRDefault="00495B0C" w:rsidP="00D46441">
            <w:pPr>
              <w:widowControl w:val="0"/>
              <w:spacing w:before="30" w:after="30"/>
              <w:jc w:val="center"/>
              <w:rPr>
                <w:color w:val="000000" w:themeColor="text1"/>
              </w:rPr>
            </w:pPr>
          </w:p>
        </w:tc>
      </w:tr>
      <w:tr w:rsidR="0012218F" w:rsidRPr="00AD3CC7" w14:paraId="5D4A8499" w14:textId="77777777" w:rsidTr="00D46441">
        <w:trPr>
          <w:jc w:val="center"/>
        </w:trPr>
        <w:tc>
          <w:tcPr>
            <w:tcW w:w="471" w:type="pct"/>
            <w:tcMar>
              <w:top w:w="0" w:type="dxa"/>
              <w:left w:w="108" w:type="dxa"/>
              <w:bottom w:w="0" w:type="dxa"/>
              <w:right w:w="108" w:type="dxa"/>
            </w:tcMar>
            <w:vAlign w:val="center"/>
          </w:tcPr>
          <w:p w14:paraId="1D13968C" w14:textId="77777777" w:rsidR="00495B0C" w:rsidRPr="00AD3CC7" w:rsidRDefault="00346132" w:rsidP="00D46441">
            <w:pPr>
              <w:widowControl w:val="0"/>
              <w:spacing w:before="30" w:after="30"/>
              <w:jc w:val="center"/>
              <w:rPr>
                <w:color w:val="000000" w:themeColor="text1"/>
              </w:rPr>
            </w:pPr>
            <w:r w:rsidRPr="00AD3CC7">
              <w:rPr>
                <w:color w:val="000000" w:themeColor="text1"/>
              </w:rPr>
              <w:t>38</w:t>
            </w:r>
            <w:r w:rsidR="00495B0C" w:rsidRPr="00AD3CC7">
              <w:rPr>
                <w:color w:val="000000" w:themeColor="text1"/>
              </w:rPr>
              <w:t>.1</w:t>
            </w:r>
          </w:p>
        </w:tc>
        <w:tc>
          <w:tcPr>
            <w:tcW w:w="2085" w:type="pct"/>
            <w:tcMar>
              <w:top w:w="0" w:type="dxa"/>
              <w:left w:w="108" w:type="dxa"/>
              <w:bottom w:w="0" w:type="dxa"/>
              <w:right w:w="108" w:type="dxa"/>
            </w:tcMar>
            <w:vAlign w:val="center"/>
          </w:tcPr>
          <w:p w14:paraId="13832D16" w14:textId="77777777" w:rsidR="00495B0C" w:rsidRPr="00AD3CC7" w:rsidRDefault="00495B0C" w:rsidP="00A60D58">
            <w:pPr>
              <w:widowControl w:val="0"/>
              <w:spacing w:before="30" w:after="30"/>
              <w:jc w:val="both"/>
              <w:rPr>
                <w:color w:val="000000" w:themeColor="text1"/>
              </w:rPr>
            </w:pPr>
            <w:r w:rsidRPr="00AD3CC7">
              <w:rPr>
                <w:color w:val="000000" w:themeColor="text1"/>
              </w:rPr>
              <w:t>Manufacturer/ Country of Origin</w:t>
            </w:r>
          </w:p>
        </w:tc>
        <w:tc>
          <w:tcPr>
            <w:tcW w:w="550" w:type="pct"/>
            <w:tcMar>
              <w:top w:w="0" w:type="dxa"/>
              <w:left w:w="108" w:type="dxa"/>
              <w:bottom w:w="0" w:type="dxa"/>
              <w:right w:w="108" w:type="dxa"/>
            </w:tcMar>
            <w:vAlign w:val="center"/>
          </w:tcPr>
          <w:p w14:paraId="2A656F9F"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077FD4F" w14:textId="77777777" w:rsidR="00495B0C" w:rsidRPr="00AD3CC7" w:rsidRDefault="00495B0C" w:rsidP="00D46441">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663D6B4E" w14:textId="77777777" w:rsidR="00495B0C" w:rsidRPr="00AD3CC7" w:rsidRDefault="00495B0C" w:rsidP="00D46441">
            <w:pPr>
              <w:widowControl w:val="0"/>
              <w:spacing w:before="30" w:after="30"/>
              <w:jc w:val="center"/>
              <w:rPr>
                <w:color w:val="000000" w:themeColor="text1"/>
              </w:rPr>
            </w:pPr>
          </w:p>
        </w:tc>
      </w:tr>
      <w:tr w:rsidR="0012218F" w:rsidRPr="00AD3CC7" w14:paraId="3597962C" w14:textId="77777777" w:rsidTr="00D46441">
        <w:trPr>
          <w:jc w:val="center"/>
        </w:trPr>
        <w:tc>
          <w:tcPr>
            <w:tcW w:w="471" w:type="pct"/>
            <w:tcMar>
              <w:top w:w="0" w:type="dxa"/>
              <w:left w:w="108" w:type="dxa"/>
              <w:bottom w:w="0" w:type="dxa"/>
              <w:right w:w="108" w:type="dxa"/>
            </w:tcMar>
            <w:vAlign w:val="center"/>
          </w:tcPr>
          <w:p w14:paraId="0ECDC5B1" w14:textId="77777777" w:rsidR="00495B0C" w:rsidRPr="00AD3CC7" w:rsidRDefault="00346132" w:rsidP="00D46441">
            <w:pPr>
              <w:widowControl w:val="0"/>
              <w:spacing w:before="30" w:after="30"/>
              <w:jc w:val="center"/>
              <w:rPr>
                <w:color w:val="000000" w:themeColor="text1"/>
              </w:rPr>
            </w:pPr>
            <w:r w:rsidRPr="00AD3CC7">
              <w:rPr>
                <w:color w:val="000000" w:themeColor="text1"/>
              </w:rPr>
              <w:t>38</w:t>
            </w:r>
            <w:r w:rsidR="00495B0C" w:rsidRPr="00AD3CC7">
              <w:rPr>
                <w:color w:val="000000" w:themeColor="text1"/>
              </w:rPr>
              <w:t>.2</w:t>
            </w:r>
          </w:p>
        </w:tc>
        <w:tc>
          <w:tcPr>
            <w:tcW w:w="2085" w:type="pct"/>
            <w:tcMar>
              <w:top w:w="0" w:type="dxa"/>
              <w:left w:w="108" w:type="dxa"/>
              <w:bottom w:w="0" w:type="dxa"/>
              <w:right w:w="108" w:type="dxa"/>
            </w:tcMar>
            <w:vAlign w:val="center"/>
          </w:tcPr>
          <w:p w14:paraId="0725BE31" w14:textId="77777777" w:rsidR="00495B0C" w:rsidRPr="00AD3CC7" w:rsidRDefault="00495B0C" w:rsidP="00A60D58">
            <w:pPr>
              <w:widowControl w:val="0"/>
              <w:spacing w:before="30" w:after="30"/>
              <w:jc w:val="both"/>
              <w:rPr>
                <w:color w:val="000000" w:themeColor="text1"/>
              </w:rPr>
            </w:pPr>
            <w:r w:rsidRPr="00AD3CC7">
              <w:rPr>
                <w:color w:val="000000" w:themeColor="text1"/>
              </w:rPr>
              <w:t>Materials</w:t>
            </w:r>
          </w:p>
        </w:tc>
        <w:tc>
          <w:tcPr>
            <w:tcW w:w="550" w:type="pct"/>
            <w:tcMar>
              <w:top w:w="0" w:type="dxa"/>
              <w:left w:w="108" w:type="dxa"/>
              <w:bottom w:w="0" w:type="dxa"/>
              <w:right w:w="108" w:type="dxa"/>
            </w:tcMar>
            <w:vAlign w:val="center"/>
          </w:tcPr>
          <w:p w14:paraId="4DFE1BB1"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2879307E" w14:textId="77777777" w:rsidR="00495B0C" w:rsidRPr="00AD3CC7" w:rsidRDefault="00495B0C" w:rsidP="00AB65B5">
            <w:pPr>
              <w:widowControl w:val="0"/>
              <w:spacing w:before="30" w:after="30"/>
              <w:jc w:val="center"/>
              <w:rPr>
                <w:color w:val="000000" w:themeColor="text1"/>
              </w:rPr>
            </w:pPr>
            <w:r w:rsidRPr="00AD3CC7">
              <w:rPr>
                <w:color w:val="000000" w:themeColor="text1"/>
              </w:rPr>
              <w:t>Aluminum alloy</w:t>
            </w:r>
          </w:p>
        </w:tc>
        <w:tc>
          <w:tcPr>
            <w:tcW w:w="604" w:type="pct"/>
            <w:tcMar>
              <w:top w:w="0" w:type="dxa"/>
              <w:left w:w="108" w:type="dxa"/>
              <w:bottom w:w="0" w:type="dxa"/>
              <w:right w:w="108" w:type="dxa"/>
            </w:tcMar>
            <w:vAlign w:val="center"/>
          </w:tcPr>
          <w:p w14:paraId="4C46076C" w14:textId="77777777" w:rsidR="00495B0C" w:rsidRPr="00AD3CC7" w:rsidRDefault="00495B0C" w:rsidP="00D46441">
            <w:pPr>
              <w:widowControl w:val="0"/>
              <w:spacing w:before="30" w:after="30"/>
              <w:jc w:val="center"/>
              <w:rPr>
                <w:color w:val="000000" w:themeColor="text1"/>
              </w:rPr>
            </w:pPr>
          </w:p>
        </w:tc>
      </w:tr>
      <w:tr w:rsidR="0012218F" w:rsidRPr="00AD3CC7" w14:paraId="1813F294" w14:textId="77777777" w:rsidTr="00D46441">
        <w:trPr>
          <w:jc w:val="center"/>
        </w:trPr>
        <w:tc>
          <w:tcPr>
            <w:tcW w:w="471" w:type="pct"/>
            <w:tcMar>
              <w:top w:w="0" w:type="dxa"/>
              <w:left w:w="108" w:type="dxa"/>
              <w:bottom w:w="0" w:type="dxa"/>
              <w:right w:w="108" w:type="dxa"/>
            </w:tcMar>
            <w:vAlign w:val="center"/>
          </w:tcPr>
          <w:p w14:paraId="1368EAF5" w14:textId="77777777" w:rsidR="00495B0C" w:rsidRPr="00AD3CC7" w:rsidRDefault="00346132" w:rsidP="00D46441">
            <w:pPr>
              <w:widowControl w:val="0"/>
              <w:spacing w:before="30" w:after="30"/>
              <w:jc w:val="center"/>
              <w:rPr>
                <w:color w:val="000000" w:themeColor="text1"/>
              </w:rPr>
            </w:pPr>
            <w:r w:rsidRPr="00AD3CC7">
              <w:rPr>
                <w:color w:val="000000" w:themeColor="text1"/>
              </w:rPr>
              <w:t>38</w:t>
            </w:r>
            <w:r w:rsidR="00495B0C" w:rsidRPr="00AD3CC7">
              <w:rPr>
                <w:color w:val="000000" w:themeColor="text1"/>
              </w:rPr>
              <w:t>.3</w:t>
            </w:r>
          </w:p>
        </w:tc>
        <w:tc>
          <w:tcPr>
            <w:tcW w:w="2085" w:type="pct"/>
            <w:tcMar>
              <w:top w:w="0" w:type="dxa"/>
              <w:left w:w="108" w:type="dxa"/>
              <w:bottom w:w="0" w:type="dxa"/>
              <w:right w:w="108" w:type="dxa"/>
            </w:tcMar>
            <w:vAlign w:val="center"/>
          </w:tcPr>
          <w:p w14:paraId="3B0A6BBB" w14:textId="77777777" w:rsidR="00495B0C" w:rsidRPr="00AD3CC7" w:rsidRDefault="00495B0C" w:rsidP="00A60D58">
            <w:pPr>
              <w:widowControl w:val="0"/>
              <w:spacing w:before="30" w:after="30"/>
              <w:jc w:val="both"/>
              <w:rPr>
                <w:color w:val="000000" w:themeColor="text1"/>
              </w:rPr>
            </w:pPr>
            <w:r w:rsidRPr="00AD3CC7">
              <w:rPr>
                <w:color w:val="000000" w:themeColor="text1"/>
              </w:rPr>
              <w:t>Dimensions</w:t>
            </w:r>
          </w:p>
        </w:tc>
        <w:tc>
          <w:tcPr>
            <w:tcW w:w="550" w:type="pct"/>
            <w:tcMar>
              <w:top w:w="0" w:type="dxa"/>
              <w:left w:w="108" w:type="dxa"/>
              <w:bottom w:w="0" w:type="dxa"/>
              <w:right w:w="108" w:type="dxa"/>
            </w:tcMar>
            <w:vAlign w:val="center"/>
          </w:tcPr>
          <w:p w14:paraId="19D3BDA7"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B1F658A" w14:textId="77777777" w:rsidR="00495B0C" w:rsidRPr="00AD3CC7" w:rsidRDefault="00495B0C" w:rsidP="00826EC8">
            <w:pPr>
              <w:widowControl w:val="0"/>
              <w:spacing w:before="30" w:after="30"/>
              <w:jc w:val="center"/>
              <w:rPr>
                <w:color w:val="000000" w:themeColor="text1"/>
              </w:rPr>
            </w:pPr>
            <w:r w:rsidRPr="00AD3CC7">
              <w:rPr>
                <w:color w:val="000000" w:themeColor="text1"/>
              </w:rPr>
              <w:t>Suitable for designed conductor</w:t>
            </w:r>
          </w:p>
        </w:tc>
        <w:tc>
          <w:tcPr>
            <w:tcW w:w="604" w:type="pct"/>
            <w:tcMar>
              <w:top w:w="0" w:type="dxa"/>
              <w:left w:w="108" w:type="dxa"/>
              <w:bottom w:w="0" w:type="dxa"/>
              <w:right w:w="108" w:type="dxa"/>
            </w:tcMar>
            <w:vAlign w:val="center"/>
          </w:tcPr>
          <w:p w14:paraId="2E874FFA" w14:textId="77777777" w:rsidR="00495B0C" w:rsidRPr="00AD3CC7" w:rsidRDefault="00495B0C" w:rsidP="00D46441">
            <w:pPr>
              <w:widowControl w:val="0"/>
              <w:spacing w:before="30" w:after="30"/>
              <w:jc w:val="center"/>
              <w:rPr>
                <w:color w:val="000000" w:themeColor="text1"/>
              </w:rPr>
            </w:pPr>
          </w:p>
        </w:tc>
      </w:tr>
      <w:tr w:rsidR="0012218F" w:rsidRPr="00AD3CC7" w14:paraId="3D157068" w14:textId="77777777" w:rsidTr="00D46441">
        <w:trPr>
          <w:jc w:val="center"/>
        </w:trPr>
        <w:tc>
          <w:tcPr>
            <w:tcW w:w="471" w:type="pct"/>
            <w:tcMar>
              <w:top w:w="0" w:type="dxa"/>
              <w:left w:w="108" w:type="dxa"/>
              <w:bottom w:w="0" w:type="dxa"/>
              <w:right w:w="108" w:type="dxa"/>
            </w:tcMar>
            <w:vAlign w:val="center"/>
          </w:tcPr>
          <w:p w14:paraId="504DD98D" w14:textId="77777777" w:rsidR="00495B0C" w:rsidRPr="00AD3CC7" w:rsidRDefault="00346132" w:rsidP="00D46441">
            <w:pPr>
              <w:widowControl w:val="0"/>
              <w:spacing w:before="30" w:after="30"/>
              <w:jc w:val="center"/>
              <w:rPr>
                <w:color w:val="000000" w:themeColor="text1"/>
              </w:rPr>
            </w:pPr>
            <w:r w:rsidRPr="00AD3CC7">
              <w:rPr>
                <w:color w:val="000000" w:themeColor="text1"/>
              </w:rPr>
              <w:t>39</w:t>
            </w:r>
          </w:p>
        </w:tc>
        <w:tc>
          <w:tcPr>
            <w:tcW w:w="2085" w:type="pct"/>
            <w:tcMar>
              <w:top w:w="0" w:type="dxa"/>
              <w:left w:w="108" w:type="dxa"/>
              <w:bottom w:w="0" w:type="dxa"/>
              <w:right w:w="108" w:type="dxa"/>
            </w:tcMar>
            <w:vAlign w:val="center"/>
          </w:tcPr>
          <w:p w14:paraId="559FE27E" w14:textId="77777777" w:rsidR="00495B0C" w:rsidRPr="00AD3CC7" w:rsidRDefault="00495B0C" w:rsidP="00A60D58">
            <w:pPr>
              <w:widowControl w:val="0"/>
              <w:spacing w:before="30" w:after="30"/>
              <w:jc w:val="both"/>
              <w:rPr>
                <w:color w:val="000000" w:themeColor="text1"/>
              </w:rPr>
            </w:pPr>
            <w:r w:rsidRPr="00AD3CC7">
              <w:rPr>
                <w:color w:val="000000" w:themeColor="text1"/>
              </w:rPr>
              <w:t>Installation supervision, Supervision of Testing and Commissioning for Circuit Breaker according to 2878/EVNNPT-KT ngày 17/08/2018 doccument</w:t>
            </w:r>
          </w:p>
        </w:tc>
        <w:tc>
          <w:tcPr>
            <w:tcW w:w="550" w:type="pct"/>
            <w:tcMar>
              <w:top w:w="0" w:type="dxa"/>
              <w:left w:w="108" w:type="dxa"/>
              <w:bottom w:w="0" w:type="dxa"/>
              <w:right w:w="108" w:type="dxa"/>
            </w:tcMar>
            <w:vAlign w:val="center"/>
          </w:tcPr>
          <w:p w14:paraId="71C0E7AB"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0847A8B" w14:textId="77777777" w:rsidR="00495B0C" w:rsidRPr="00AD3CC7" w:rsidRDefault="00495B0C" w:rsidP="00D46441">
            <w:pPr>
              <w:widowControl w:val="0"/>
              <w:spacing w:before="30" w:after="30"/>
              <w:jc w:val="center"/>
              <w:rPr>
                <w:color w:val="000000" w:themeColor="text1"/>
              </w:rPr>
            </w:pPr>
            <w:r w:rsidRPr="00AD3CC7">
              <w:rPr>
                <w:color w:val="000000" w:themeColor="text1"/>
              </w:rPr>
              <w:t>Required</w:t>
            </w:r>
          </w:p>
        </w:tc>
        <w:tc>
          <w:tcPr>
            <w:tcW w:w="604" w:type="pct"/>
            <w:tcMar>
              <w:top w:w="0" w:type="dxa"/>
              <w:left w:w="108" w:type="dxa"/>
              <w:bottom w:w="0" w:type="dxa"/>
              <w:right w:w="108" w:type="dxa"/>
            </w:tcMar>
            <w:vAlign w:val="center"/>
          </w:tcPr>
          <w:p w14:paraId="455DDDDE" w14:textId="77777777" w:rsidR="00495B0C" w:rsidRPr="00AD3CC7" w:rsidRDefault="00495B0C" w:rsidP="00D46441">
            <w:pPr>
              <w:widowControl w:val="0"/>
              <w:spacing w:before="30" w:after="30"/>
              <w:jc w:val="center"/>
              <w:rPr>
                <w:color w:val="000000" w:themeColor="text1"/>
              </w:rPr>
            </w:pPr>
          </w:p>
        </w:tc>
      </w:tr>
      <w:tr w:rsidR="0012218F" w:rsidRPr="00AD3CC7" w14:paraId="4C2205D5" w14:textId="77777777" w:rsidTr="00D46441">
        <w:trPr>
          <w:jc w:val="center"/>
        </w:trPr>
        <w:tc>
          <w:tcPr>
            <w:tcW w:w="471" w:type="pct"/>
            <w:tcMar>
              <w:top w:w="0" w:type="dxa"/>
              <w:left w:w="108" w:type="dxa"/>
              <w:bottom w:w="0" w:type="dxa"/>
              <w:right w:w="108" w:type="dxa"/>
            </w:tcMar>
            <w:vAlign w:val="center"/>
          </w:tcPr>
          <w:p w14:paraId="7A8608B0" w14:textId="77777777" w:rsidR="00495B0C" w:rsidRPr="00AD3CC7" w:rsidRDefault="00495B0C" w:rsidP="00346132">
            <w:pPr>
              <w:widowControl w:val="0"/>
              <w:spacing w:before="30" w:after="30"/>
              <w:jc w:val="center"/>
              <w:rPr>
                <w:color w:val="000000" w:themeColor="text1"/>
              </w:rPr>
            </w:pPr>
            <w:r w:rsidRPr="00AD3CC7">
              <w:rPr>
                <w:color w:val="000000" w:themeColor="text1"/>
              </w:rPr>
              <w:t>4</w:t>
            </w:r>
            <w:r w:rsidR="00346132" w:rsidRPr="00AD3CC7">
              <w:rPr>
                <w:color w:val="000000" w:themeColor="text1"/>
              </w:rPr>
              <w:t>0</w:t>
            </w:r>
          </w:p>
        </w:tc>
        <w:tc>
          <w:tcPr>
            <w:tcW w:w="2085" w:type="pct"/>
            <w:tcMar>
              <w:top w:w="0" w:type="dxa"/>
              <w:left w:w="108" w:type="dxa"/>
              <w:bottom w:w="0" w:type="dxa"/>
              <w:right w:w="108" w:type="dxa"/>
            </w:tcMar>
            <w:vAlign w:val="center"/>
          </w:tcPr>
          <w:p w14:paraId="03085003" w14:textId="77777777" w:rsidR="00495B0C" w:rsidRPr="00AD3CC7" w:rsidRDefault="00495B0C" w:rsidP="00A60D58">
            <w:pPr>
              <w:widowControl w:val="0"/>
              <w:spacing w:before="30" w:after="30"/>
              <w:jc w:val="both"/>
              <w:rPr>
                <w:color w:val="000000" w:themeColor="text1"/>
              </w:rPr>
            </w:pPr>
            <w:r w:rsidRPr="00AD3CC7">
              <w:rPr>
                <w:color w:val="000000" w:themeColor="text1"/>
              </w:rPr>
              <w:t xml:space="preserve">Type test </w:t>
            </w:r>
          </w:p>
        </w:tc>
        <w:tc>
          <w:tcPr>
            <w:tcW w:w="550" w:type="pct"/>
            <w:tcMar>
              <w:top w:w="0" w:type="dxa"/>
              <w:left w:w="108" w:type="dxa"/>
              <w:bottom w:w="0" w:type="dxa"/>
              <w:right w:w="108" w:type="dxa"/>
            </w:tcMar>
            <w:vAlign w:val="center"/>
          </w:tcPr>
          <w:p w14:paraId="70F2312B"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65533AA" w14:textId="77777777" w:rsidR="00495B0C" w:rsidRPr="00AD3CC7" w:rsidRDefault="00495B0C" w:rsidP="00D46441">
            <w:pPr>
              <w:widowControl w:val="0"/>
              <w:spacing w:before="30" w:after="30"/>
              <w:jc w:val="center"/>
              <w:rPr>
                <w:color w:val="000000" w:themeColor="text1"/>
              </w:rPr>
            </w:pPr>
            <w:r w:rsidRPr="00AD3CC7">
              <w:rPr>
                <w:color w:val="000000" w:themeColor="text1"/>
              </w:rPr>
              <w:t>To be supplied.</w:t>
            </w:r>
          </w:p>
          <w:p w14:paraId="5DABC0AC" w14:textId="77777777" w:rsidR="00495B0C" w:rsidRPr="00AD3CC7" w:rsidRDefault="00495B0C" w:rsidP="00857F8A">
            <w:pPr>
              <w:widowControl w:val="0"/>
              <w:spacing w:before="30" w:after="30"/>
              <w:jc w:val="center"/>
              <w:rPr>
                <w:color w:val="000000" w:themeColor="text1"/>
              </w:rPr>
            </w:pPr>
            <w:r w:rsidRPr="00AD3CC7">
              <w:rPr>
                <w:color w:val="000000" w:themeColor="text1"/>
              </w:rPr>
              <w:t>The Bidder shall be filled list of test report as shown in item 2.1</w:t>
            </w:r>
            <w:r w:rsidR="00857F8A" w:rsidRPr="00AD3CC7">
              <w:rPr>
                <w:color w:val="000000" w:themeColor="text1"/>
              </w:rPr>
              <w:t>4</w:t>
            </w:r>
          </w:p>
        </w:tc>
        <w:tc>
          <w:tcPr>
            <w:tcW w:w="604" w:type="pct"/>
            <w:tcMar>
              <w:top w:w="0" w:type="dxa"/>
              <w:left w:w="108" w:type="dxa"/>
              <w:bottom w:w="0" w:type="dxa"/>
              <w:right w:w="108" w:type="dxa"/>
            </w:tcMar>
            <w:vAlign w:val="center"/>
          </w:tcPr>
          <w:p w14:paraId="210B5E01" w14:textId="77777777" w:rsidR="00495B0C" w:rsidRPr="00AD3CC7" w:rsidRDefault="00495B0C" w:rsidP="00D46441">
            <w:pPr>
              <w:widowControl w:val="0"/>
              <w:spacing w:before="30" w:after="30"/>
              <w:jc w:val="center"/>
              <w:rPr>
                <w:color w:val="000000" w:themeColor="text1"/>
              </w:rPr>
            </w:pPr>
          </w:p>
        </w:tc>
      </w:tr>
      <w:tr w:rsidR="0012218F" w:rsidRPr="00AD3CC7" w14:paraId="7032C098" w14:textId="77777777" w:rsidTr="00D46441">
        <w:trPr>
          <w:jc w:val="center"/>
        </w:trPr>
        <w:tc>
          <w:tcPr>
            <w:tcW w:w="471" w:type="pct"/>
            <w:tcMar>
              <w:top w:w="0" w:type="dxa"/>
              <w:left w:w="108" w:type="dxa"/>
              <w:bottom w:w="0" w:type="dxa"/>
              <w:right w:w="108" w:type="dxa"/>
            </w:tcMar>
            <w:vAlign w:val="center"/>
          </w:tcPr>
          <w:p w14:paraId="5046A26E" w14:textId="77777777" w:rsidR="00495B0C" w:rsidRPr="00AD3CC7" w:rsidRDefault="00495B0C" w:rsidP="00346132">
            <w:pPr>
              <w:widowControl w:val="0"/>
              <w:spacing w:before="30" w:after="30"/>
              <w:jc w:val="center"/>
              <w:rPr>
                <w:color w:val="000000" w:themeColor="text1"/>
              </w:rPr>
            </w:pPr>
            <w:r w:rsidRPr="00AD3CC7">
              <w:rPr>
                <w:color w:val="000000" w:themeColor="text1"/>
              </w:rPr>
              <w:t>4</w:t>
            </w:r>
            <w:r w:rsidR="00346132" w:rsidRPr="00AD3CC7">
              <w:rPr>
                <w:color w:val="000000" w:themeColor="text1"/>
              </w:rPr>
              <w:t>1</w:t>
            </w:r>
          </w:p>
        </w:tc>
        <w:tc>
          <w:tcPr>
            <w:tcW w:w="2085" w:type="pct"/>
            <w:tcMar>
              <w:top w:w="0" w:type="dxa"/>
              <w:left w:w="108" w:type="dxa"/>
              <w:bottom w:w="0" w:type="dxa"/>
              <w:right w:w="108" w:type="dxa"/>
            </w:tcMar>
            <w:vAlign w:val="center"/>
          </w:tcPr>
          <w:p w14:paraId="40D23EF0" w14:textId="77777777" w:rsidR="00495B0C" w:rsidRPr="00AD3CC7" w:rsidRDefault="00495B0C" w:rsidP="00A60D58">
            <w:pPr>
              <w:widowControl w:val="0"/>
              <w:spacing w:before="30" w:after="30"/>
              <w:jc w:val="both"/>
              <w:rPr>
                <w:color w:val="000000" w:themeColor="text1"/>
              </w:rPr>
            </w:pPr>
            <w:r w:rsidRPr="00AD3CC7">
              <w:rPr>
                <w:color w:val="000000" w:themeColor="text1"/>
              </w:rPr>
              <w:t>Technical documents</w:t>
            </w:r>
          </w:p>
        </w:tc>
        <w:tc>
          <w:tcPr>
            <w:tcW w:w="550" w:type="pct"/>
            <w:tcMar>
              <w:top w:w="0" w:type="dxa"/>
              <w:left w:w="108" w:type="dxa"/>
              <w:bottom w:w="0" w:type="dxa"/>
              <w:right w:w="108" w:type="dxa"/>
            </w:tcMar>
            <w:vAlign w:val="center"/>
          </w:tcPr>
          <w:p w14:paraId="5CC54305"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6A8FBBF" w14:textId="77777777" w:rsidR="00495B0C" w:rsidRPr="00AD3CC7" w:rsidRDefault="00495B0C" w:rsidP="00D46441">
            <w:pPr>
              <w:widowControl w:val="0"/>
              <w:spacing w:before="30" w:after="30"/>
              <w:jc w:val="center"/>
              <w:rPr>
                <w:color w:val="000000" w:themeColor="text1"/>
              </w:rPr>
            </w:pPr>
            <w:r w:rsidRPr="00AD3CC7">
              <w:rPr>
                <w:color w:val="000000" w:themeColor="text1"/>
              </w:rPr>
              <w:t>English/Vietnamese</w:t>
            </w:r>
          </w:p>
        </w:tc>
        <w:tc>
          <w:tcPr>
            <w:tcW w:w="604" w:type="pct"/>
            <w:tcMar>
              <w:top w:w="0" w:type="dxa"/>
              <w:left w:w="108" w:type="dxa"/>
              <w:bottom w:w="0" w:type="dxa"/>
              <w:right w:w="108" w:type="dxa"/>
            </w:tcMar>
            <w:vAlign w:val="center"/>
          </w:tcPr>
          <w:p w14:paraId="6BCE9B8F" w14:textId="77777777" w:rsidR="00495B0C" w:rsidRPr="00AD3CC7" w:rsidRDefault="00495B0C" w:rsidP="00D46441">
            <w:pPr>
              <w:widowControl w:val="0"/>
              <w:spacing w:before="30" w:after="30"/>
              <w:jc w:val="center"/>
              <w:rPr>
                <w:color w:val="000000" w:themeColor="text1"/>
              </w:rPr>
            </w:pPr>
          </w:p>
        </w:tc>
      </w:tr>
      <w:tr w:rsidR="0012218F" w:rsidRPr="00AD3CC7" w14:paraId="207EB24F" w14:textId="77777777" w:rsidTr="00D46441">
        <w:trPr>
          <w:jc w:val="center"/>
        </w:trPr>
        <w:tc>
          <w:tcPr>
            <w:tcW w:w="471" w:type="pct"/>
            <w:tcMar>
              <w:top w:w="0" w:type="dxa"/>
              <w:left w:w="108" w:type="dxa"/>
              <w:bottom w:w="0" w:type="dxa"/>
              <w:right w:w="108" w:type="dxa"/>
            </w:tcMar>
            <w:vAlign w:val="center"/>
          </w:tcPr>
          <w:p w14:paraId="66138CF7" w14:textId="77777777" w:rsidR="00495B0C" w:rsidRPr="00AD3CC7" w:rsidRDefault="00495B0C" w:rsidP="00346132">
            <w:pPr>
              <w:widowControl w:val="0"/>
              <w:spacing w:before="30" w:after="30"/>
              <w:jc w:val="center"/>
              <w:rPr>
                <w:color w:val="000000" w:themeColor="text1"/>
              </w:rPr>
            </w:pPr>
            <w:r w:rsidRPr="00AD3CC7">
              <w:rPr>
                <w:color w:val="000000" w:themeColor="text1"/>
              </w:rPr>
              <w:t>4</w:t>
            </w:r>
            <w:r w:rsidR="00346132" w:rsidRPr="00AD3CC7">
              <w:rPr>
                <w:color w:val="000000" w:themeColor="text1"/>
              </w:rPr>
              <w:t>2</w:t>
            </w:r>
          </w:p>
        </w:tc>
        <w:tc>
          <w:tcPr>
            <w:tcW w:w="2085" w:type="pct"/>
            <w:tcMar>
              <w:top w:w="0" w:type="dxa"/>
              <w:left w:w="108" w:type="dxa"/>
              <w:bottom w:w="0" w:type="dxa"/>
              <w:right w:w="108" w:type="dxa"/>
            </w:tcMar>
            <w:vAlign w:val="center"/>
          </w:tcPr>
          <w:p w14:paraId="1713C26A" w14:textId="77777777" w:rsidR="00495B0C" w:rsidRPr="00AD3CC7" w:rsidRDefault="00495B0C" w:rsidP="00A60D58">
            <w:pPr>
              <w:widowControl w:val="0"/>
              <w:spacing w:before="30" w:after="30"/>
              <w:jc w:val="both"/>
              <w:rPr>
                <w:color w:val="000000" w:themeColor="text1"/>
              </w:rPr>
            </w:pPr>
            <w:r w:rsidRPr="00AD3CC7">
              <w:rPr>
                <w:color w:val="000000" w:themeColor="text1"/>
              </w:rPr>
              <w:t>Catalogues</w:t>
            </w:r>
          </w:p>
        </w:tc>
        <w:tc>
          <w:tcPr>
            <w:tcW w:w="550" w:type="pct"/>
            <w:tcMar>
              <w:top w:w="0" w:type="dxa"/>
              <w:left w:w="108" w:type="dxa"/>
              <w:bottom w:w="0" w:type="dxa"/>
              <w:right w:w="108" w:type="dxa"/>
            </w:tcMar>
            <w:vAlign w:val="center"/>
          </w:tcPr>
          <w:p w14:paraId="6C161873"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26B4D99B" w14:textId="77777777" w:rsidR="00495B0C" w:rsidRPr="00AD3CC7" w:rsidRDefault="00495B0C" w:rsidP="00D46441">
            <w:pPr>
              <w:widowControl w:val="0"/>
              <w:spacing w:before="30" w:after="30"/>
              <w:jc w:val="center"/>
              <w:rPr>
                <w:color w:val="000000" w:themeColor="text1"/>
              </w:rPr>
            </w:pPr>
            <w:r w:rsidRPr="00AD3CC7">
              <w:rPr>
                <w:color w:val="000000" w:themeColor="text1"/>
              </w:rPr>
              <w:t>To be supplied</w:t>
            </w:r>
          </w:p>
        </w:tc>
        <w:tc>
          <w:tcPr>
            <w:tcW w:w="604" w:type="pct"/>
            <w:tcMar>
              <w:top w:w="0" w:type="dxa"/>
              <w:left w:w="108" w:type="dxa"/>
              <w:bottom w:w="0" w:type="dxa"/>
              <w:right w:w="108" w:type="dxa"/>
            </w:tcMar>
            <w:vAlign w:val="center"/>
          </w:tcPr>
          <w:p w14:paraId="030CE375" w14:textId="77777777" w:rsidR="00495B0C" w:rsidRPr="00AD3CC7" w:rsidRDefault="00495B0C" w:rsidP="00D46441">
            <w:pPr>
              <w:widowControl w:val="0"/>
              <w:spacing w:before="30" w:after="30"/>
              <w:jc w:val="center"/>
              <w:rPr>
                <w:color w:val="000000" w:themeColor="text1"/>
              </w:rPr>
            </w:pPr>
          </w:p>
        </w:tc>
      </w:tr>
      <w:tr w:rsidR="0012218F" w:rsidRPr="00AD3CC7" w14:paraId="45B9CB6E" w14:textId="77777777" w:rsidTr="00D46441">
        <w:trPr>
          <w:trHeight w:val="219"/>
          <w:jc w:val="center"/>
        </w:trPr>
        <w:tc>
          <w:tcPr>
            <w:tcW w:w="471" w:type="pct"/>
            <w:tcMar>
              <w:top w:w="0" w:type="dxa"/>
              <w:left w:w="108" w:type="dxa"/>
              <w:bottom w:w="0" w:type="dxa"/>
              <w:right w:w="108" w:type="dxa"/>
            </w:tcMar>
            <w:vAlign w:val="center"/>
          </w:tcPr>
          <w:p w14:paraId="378B3A06" w14:textId="77777777" w:rsidR="00495B0C" w:rsidRPr="00AD3CC7" w:rsidRDefault="00495B0C" w:rsidP="00346132">
            <w:pPr>
              <w:widowControl w:val="0"/>
              <w:spacing w:before="30" w:after="30"/>
              <w:jc w:val="center"/>
              <w:rPr>
                <w:color w:val="000000" w:themeColor="text1"/>
              </w:rPr>
            </w:pPr>
            <w:r w:rsidRPr="00AD3CC7">
              <w:rPr>
                <w:color w:val="000000" w:themeColor="text1"/>
              </w:rPr>
              <w:t>4</w:t>
            </w:r>
            <w:r w:rsidR="00346132" w:rsidRPr="00AD3CC7">
              <w:rPr>
                <w:color w:val="000000" w:themeColor="text1"/>
              </w:rPr>
              <w:t>3</w:t>
            </w:r>
          </w:p>
        </w:tc>
        <w:tc>
          <w:tcPr>
            <w:tcW w:w="2085" w:type="pct"/>
            <w:tcMar>
              <w:top w:w="0" w:type="dxa"/>
              <w:left w:w="108" w:type="dxa"/>
              <w:bottom w:w="0" w:type="dxa"/>
              <w:right w:w="108" w:type="dxa"/>
            </w:tcMar>
            <w:vAlign w:val="center"/>
          </w:tcPr>
          <w:p w14:paraId="733DC0EF" w14:textId="77777777" w:rsidR="00495B0C" w:rsidRPr="00AD3CC7" w:rsidRDefault="00495B0C" w:rsidP="00A60D58">
            <w:pPr>
              <w:widowControl w:val="0"/>
              <w:spacing w:before="30" w:after="30"/>
              <w:jc w:val="both"/>
              <w:rPr>
                <w:color w:val="000000" w:themeColor="text1"/>
              </w:rPr>
            </w:pPr>
            <w:r w:rsidRPr="00AD3CC7">
              <w:rPr>
                <w:color w:val="000000" w:themeColor="text1"/>
              </w:rPr>
              <w:t xml:space="preserve">The remaining parameters or different will comply with the provisions of  272/QĐ-EVN and </w:t>
            </w:r>
            <w:r w:rsidR="0031304D" w:rsidRPr="00AD3CC7">
              <w:rPr>
                <w:color w:val="000000" w:themeColor="text1"/>
              </w:rPr>
              <w:t>1677/QĐ-EVNNPT date</w:t>
            </w:r>
            <w:r w:rsidR="001163B1" w:rsidRPr="00AD3CC7">
              <w:rPr>
                <w:color w:val="000000" w:themeColor="text1"/>
              </w:rPr>
              <w:t>d</w:t>
            </w:r>
            <w:r w:rsidR="0031304D" w:rsidRPr="00AD3CC7">
              <w:rPr>
                <w:color w:val="000000" w:themeColor="text1"/>
              </w:rPr>
              <w:t xml:space="preserve"> 24/08/2025</w:t>
            </w:r>
            <w:r w:rsidR="001163B1" w:rsidRPr="00AD3CC7">
              <w:rPr>
                <w:color w:val="000000" w:themeColor="text1"/>
              </w:rPr>
              <w:t xml:space="preserve"> and 2416/QĐ-EVNNPT dated 09/12/2025</w:t>
            </w:r>
          </w:p>
        </w:tc>
        <w:tc>
          <w:tcPr>
            <w:tcW w:w="550" w:type="pct"/>
            <w:tcMar>
              <w:top w:w="0" w:type="dxa"/>
              <w:left w:w="108" w:type="dxa"/>
              <w:bottom w:w="0" w:type="dxa"/>
              <w:right w:w="108" w:type="dxa"/>
            </w:tcMar>
            <w:vAlign w:val="center"/>
          </w:tcPr>
          <w:p w14:paraId="231F78FA" w14:textId="77777777" w:rsidR="00495B0C" w:rsidRPr="00AD3CC7" w:rsidRDefault="00495B0C" w:rsidP="00D46441">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0970D4E2" w14:textId="77777777" w:rsidR="00495B0C" w:rsidRPr="00AD3CC7" w:rsidRDefault="00495B0C" w:rsidP="00D46441">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48A38F35" w14:textId="77777777" w:rsidR="00495B0C" w:rsidRPr="00AD3CC7" w:rsidRDefault="00495B0C" w:rsidP="00D46441">
            <w:pPr>
              <w:widowControl w:val="0"/>
              <w:spacing w:before="30" w:after="30"/>
              <w:jc w:val="center"/>
              <w:rPr>
                <w:color w:val="000000" w:themeColor="text1"/>
              </w:rPr>
            </w:pPr>
          </w:p>
        </w:tc>
      </w:tr>
    </w:tbl>
    <w:p w14:paraId="03BE1960" w14:textId="77777777" w:rsidR="00FE58EC" w:rsidRPr="00AD3CC7" w:rsidRDefault="0031304D" w:rsidP="001163B1">
      <w:pPr>
        <w:pStyle w:val="Heading2-H2"/>
        <w:keepNext w:val="0"/>
        <w:widowControl w:val="0"/>
        <w:numPr>
          <w:ilvl w:val="3"/>
          <w:numId w:val="17"/>
        </w:numPr>
        <w:tabs>
          <w:tab w:val="clear" w:pos="851"/>
        </w:tabs>
        <w:spacing w:before="60" w:after="60" w:line="264" w:lineRule="auto"/>
        <w:ind w:left="567" w:hanging="567"/>
        <w:rPr>
          <w:color w:val="000000" w:themeColor="text1"/>
        </w:rPr>
      </w:pPr>
      <w:r w:rsidRPr="00AD3CC7">
        <w:rPr>
          <w:color w:val="000000" w:themeColor="text1"/>
          <w:lang w:val="en-US"/>
        </w:rPr>
        <w:br w:type="page"/>
      </w:r>
      <w:bookmarkStart w:id="941" w:name="_Toc226799287"/>
      <w:r w:rsidR="00FE58EC" w:rsidRPr="00AD3CC7">
        <w:rPr>
          <w:color w:val="000000" w:themeColor="text1"/>
          <w:lang w:val="en-US"/>
        </w:rPr>
        <w:lastRenderedPageBreak/>
        <w:t>110kV</w:t>
      </w:r>
      <w:r w:rsidR="00FE58EC" w:rsidRPr="00AD3CC7">
        <w:rPr>
          <w:color w:val="000000" w:themeColor="text1"/>
        </w:rPr>
        <w:t xml:space="preserve"> Circuit Breaker</w:t>
      </w:r>
      <w:bookmarkEnd w:id="941"/>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0"/>
        <w:gridCol w:w="3855"/>
        <w:gridCol w:w="1017"/>
        <w:gridCol w:w="2385"/>
        <w:gridCol w:w="1117"/>
      </w:tblGrid>
      <w:tr w:rsidR="0012218F" w:rsidRPr="00AD3CC7" w14:paraId="6F323966" w14:textId="77777777" w:rsidTr="00295B07">
        <w:trPr>
          <w:trHeight w:val="494"/>
          <w:tblHeader/>
          <w:jc w:val="center"/>
        </w:trPr>
        <w:tc>
          <w:tcPr>
            <w:tcW w:w="471" w:type="pct"/>
            <w:tcMar>
              <w:top w:w="0" w:type="dxa"/>
              <w:left w:w="30" w:type="dxa"/>
              <w:bottom w:w="0" w:type="dxa"/>
              <w:right w:w="30" w:type="dxa"/>
            </w:tcMar>
            <w:vAlign w:val="center"/>
            <w:hideMark/>
          </w:tcPr>
          <w:p w14:paraId="2EE02642" w14:textId="77777777" w:rsidR="00A62439" w:rsidRPr="00AD3CC7" w:rsidRDefault="00A62439" w:rsidP="00295B07">
            <w:pPr>
              <w:widowControl w:val="0"/>
              <w:spacing w:before="30" w:after="30"/>
              <w:jc w:val="center"/>
              <w:rPr>
                <w:b/>
                <w:bCs/>
                <w:color w:val="000000" w:themeColor="text1"/>
              </w:rPr>
            </w:pPr>
            <w:r w:rsidRPr="00AD3CC7">
              <w:rPr>
                <w:b/>
                <w:bCs/>
                <w:color w:val="000000" w:themeColor="text1"/>
              </w:rPr>
              <w:t>Item</w:t>
            </w:r>
          </w:p>
          <w:p w14:paraId="68287629" w14:textId="77777777" w:rsidR="00A62439" w:rsidRPr="00AD3CC7" w:rsidRDefault="00A62439" w:rsidP="00295B07">
            <w:pPr>
              <w:widowControl w:val="0"/>
              <w:spacing w:before="30" w:after="30"/>
              <w:jc w:val="center"/>
              <w:rPr>
                <w:b/>
                <w:bCs/>
                <w:color w:val="000000" w:themeColor="text1"/>
              </w:rPr>
            </w:pPr>
            <w:r w:rsidRPr="00AD3CC7">
              <w:rPr>
                <w:b/>
                <w:bCs/>
                <w:color w:val="000000" w:themeColor="text1"/>
              </w:rPr>
              <w:t>No</w:t>
            </w:r>
          </w:p>
        </w:tc>
        <w:tc>
          <w:tcPr>
            <w:tcW w:w="2085" w:type="pct"/>
            <w:tcMar>
              <w:top w:w="0" w:type="dxa"/>
              <w:left w:w="30" w:type="dxa"/>
              <w:bottom w:w="0" w:type="dxa"/>
              <w:right w:w="30" w:type="dxa"/>
            </w:tcMar>
            <w:vAlign w:val="center"/>
            <w:hideMark/>
          </w:tcPr>
          <w:p w14:paraId="7349E7F8" w14:textId="77777777" w:rsidR="00A62439" w:rsidRPr="00AD3CC7" w:rsidRDefault="00A62439" w:rsidP="00A60D58">
            <w:pPr>
              <w:widowControl w:val="0"/>
              <w:spacing w:before="30" w:after="30"/>
              <w:jc w:val="center"/>
              <w:rPr>
                <w:b/>
                <w:bCs/>
                <w:color w:val="000000" w:themeColor="text1"/>
              </w:rPr>
            </w:pPr>
            <w:r w:rsidRPr="00AD3CC7">
              <w:rPr>
                <w:b/>
                <w:bCs/>
                <w:color w:val="000000" w:themeColor="text1"/>
              </w:rPr>
              <w:t>Description</w:t>
            </w:r>
          </w:p>
        </w:tc>
        <w:tc>
          <w:tcPr>
            <w:tcW w:w="550" w:type="pct"/>
            <w:tcMar>
              <w:top w:w="0" w:type="dxa"/>
              <w:left w:w="30" w:type="dxa"/>
              <w:bottom w:w="0" w:type="dxa"/>
              <w:right w:w="30" w:type="dxa"/>
            </w:tcMar>
            <w:vAlign w:val="center"/>
            <w:hideMark/>
          </w:tcPr>
          <w:p w14:paraId="75551691" w14:textId="77777777" w:rsidR="00A62439" w:rsidRPr="00AD3CC7" w:rsidRDefault="00A62439" w:rsidP="00295B07">
            <w:pPr>
              <w:widowControl w:val="0"/>
              <w:spacing w:before="30" w:after="30"/>
              <w:jc w:val="center"/>
              <w:rPr>
                <w:b/>
                <w:bCs/>
                <w:color w:val="000000" w:themeColor="text1"/>
              </w:rPr>
            </w:pPr>
            <w:r w:rsidRPr="00AD3CC7">
              <w:rPr>
                <w:b/>
                <w:bCs/>
                <w:color w:val="000000" w:themeColor="text1"/>
              </w:rPr>
              <w:t>Unit</w:t>
            </w:r>
          </w:p>
        </w:tc>
        <w:tc>
          <w:tcPr>
            <w:tcW w:w="1290" w:type="pct"/>
            <w:tcMar>
              <w:top w:w="0" w:type="dxa"/>
              <w:left w:w="30" w:type="dxa"/>
              <w:bottom w:w="0" w:type="dxa"/>
              <w:right w:w="30" w:type="dxa"/>
            </w:tcMar>
            <w:vAlign w:val="center"/>
            <w:hideMark/>
          </w:tcPr>
          <w:p w14:paraId="5C4FB415" w14:textId="77777777" w:rsidR="00A62439" w:rsidRPr="00AD3CC7" w:rsidRDefault="00A62439" w:rsidP="00295B07">
            <w:pPr>
              <w:widowControl w:val="0"/>
              <w:spacing w:before="30" w:after="30"/>
              <w:jc w:val="center"/>
              <w:rPr>
                <w:b/>
                <w:bCs/>
                <w:color w:val="000000" w:themeColor="text1"/>
              </w:rPr>
            </w:pPr>
            <w:r w:rsidRPr="00AD3CC7">
              <w:rPr>
                <w:b/>
                <w:bCs/>
                <w:color w:val="000000" w:themeColor="text1"/>
              </w:rPr>
              <w:t>Required</w:t>
            </w:r>
          </w:p>
        </w:tc>
        <w:tc>
          <w:tcPr>
            <w:tcW w:w="604" w:type="pct"/>
            <w:vAlign w:val="center"/>
            <w:hideMark/>
          </w:tcPr>
          <w:p w14:paraId="78BC69C2" w14:textId="77777777" w:rsidR="00A62439" w:rsidRPr="00AD3CC7" w:rsidRDefault="00A62439" w:rsidP="00295B07">
            <w:pPr>
              <w:widowControl w:val="0"/>
              <w:spacing w:before="30" w:after="30"/>
              <w:jc w:val="center"/>
              <w:rPr>
                <w:b/>
                <w:bCs/>
                <w:color w:val="000000" w:themeColor="text1"/>
              </w:rPr>
            </w:pPr>
            <w:r w:rsidRPr="00AD3CC7">
              <w:rPr>
                <w:b/>
                <w:bCs/>
                <w:color w:val="000000" w:themeColor="text1"/>
              </w:rPr>
              <w:t>Offered</w:t>
            </w:r>
          </w:p>
        </w:tc>
      </w:tr>
      <w:tr w:rsidR="0012218F" w:rsidRPr="00AD3CC7" w14:paraId="13FA88EB" w14:textId="77777777" w:rsidTr="00295B07">
        <w:trPr>
          <w:jc w:val="center"/>
        </w:trPr>
        <w:tc>
          <w:tcPr>
            <w:tcW w:w="471" w:type="pct"/>
            <w:tcMar>
              <w:top w:w="0" w:type="dxa"/>
              <w:left w:w="108" w:type="dxa"/>
              <w:bottom w:w="0" w:type="dxa"/>
              <w:right w:w="108" w:type="dxa"/>
            </w:tcMar>
            <w:vAlign w:val="center"/>
          </w:tcPr>
          <w:p w14:paraId="74D0FD0E" w14:textId="77777777" w:rsidR="00A62439" w:rsidRPr="00AD3CC7" w:rsidRDefault="00A62439" w:rsidP="00295B07">
            <w:pPr>
              <w:widowControl w:val="0"/>
              <w:spacing w:before="30" w:after="30"/>
              <w:jc w:val="center"/>
              <w:rPr>
                <w:color w:val="000000" w:themeColor="text1"/>
              </w:rPr>
            </w:pPr>
            <w:r w:rsidRPr="00AD3CC7">
              <w:rPr>
                <w:color w:val="000000" w:themeColor="text1"/>
              </w:rPr>
              <w:t>1</w:t>
            </w:r>
          </w:p>
        </w:tc>
        <w:tc>
          <w:tcPr>
            <w:tcW w:w="2085" w:type="pct"/>
            <w:tcMar>
              <w:top w:w="0" w:type="dxa"/>
              <w:left w:w="108" w:type="dxa"/>
              <w:bottom w:w="0" w:type="dxa"/>
              <w:right w:w="108" w:type="dxa"/>
            </w:tcMar>
            <w:vAlign w:val="center"/>
          </w:tcPr>
          <w:p w14:paraId="1088FDCC" w14:textId="77777777" w:rsidR="00A62439" w:rsidRPr="00AD3CC7" w:rsidRDefault="00A62439" w:rsidP="00A60D58">
            <w:pPr>
              <w:widowControl w:val="0"/>
              <w:spacing w:before="30" w:after="30"/>
              <w:jc w:val="both"/>
              <w:rPr>
                <w:color w:val="000000" w:themeColor="text1"/>
              </w:rPr>
            </w:pPr>
            <w:r w:rsidRPr="00AD3CC7">
              <w:rPr>
                <w:color w:val="000000" w:themeColor="text1"/>
              </w:rPr>
              <w:t>Manufacturer Circuit Breaker</w:t>
            </w:r>
          </w:p>
        </w:tc>
        <w:tc>
          <w:tcPr>
            <w:tcW w:w="550" w:type="pct"/>
            <w:tcMar>
              <w:top w:w="0" w:type="dxa"/>
              <w:left w:w="108" w:type="dxa"/>
              <w:bottom w:w="0" w:type="dxa"/>
              <w:right w:w="108" w:type="dxa"/>
            </w:tcMar>
            <w:vAlign w:val="center"/>
          </w:tcPr>
          <w:p w14:paraId="727D2A63"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46D00968"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3605B4EC" w14:textId="77777777" w:rsidR="00A62439" w:rsidRPr="00AD3CC7" w:rsidRDefault="00A62439" w:rsidP="00295B07">
            <w:pPr>
              <w:widowControl w:val="0"/>
              <w:spacing w:before="30" w:after="30"/>
              <w:jc w:val="center"/>
              <w:rPr>
                <w:color w:val="000000" w:themeColor="text1"/>
              </w:rPr>
            </w:pPr>
          </w:p>
        </w:tc>
      </w:tr>
      <w:tr w:rsidR="0012218F" w:rsidRPr="00AD3CC7" w14:paraId="7DE982E1" w14:textId="77777777" w:rsidTr="00295B07">
        <w:trPr>
          <w:jc w:val="center"/>
        </w:trPr>
        <w:tc>
          <w:tcPr>
            <w:tcW w:w="471" w:type="pct"/>
            <w:tcMar>
              <w:top w:w="0" w:type="dxa"/>
              <w:left w:w="108" w:type="dxa"/>
              <w:bottom w:w="0" w:type="dxa"/>
              <w:right w:w="108" w:type="dxa"/>
            </w:tcMar>
            <w:vAlign w:val="center"/>
          </w:tcPr>
          <w:p w14:paraId="0D636848" w14:textId="77777777" w:rsidR="00A62439" w:rsidRPr="00AD3CC7" w:rsidRDefault="00A62439" w:rsidP="00295B07">
            <w:pPr>
              <w:widowControl w:val="0"/>
              <w:spacing w:before="30" w:after="30"/>
              <w:jc w:val="center"/>
              <w:rPr>
                <w:color w:val="000000" w:themeColor="text1"/>
              </w:rPr>
            </w:pPr>
            <w:r w:rsidRPr="00AD3CC7">
              <w:rPr>
                <w:color w:val="000000" w:themeColor="text1"/>
              </w:rPr>
              <w:t>1.1</w:t>
            </w:r>
          </w:p>
        </w:tc>
        <w:tc>
          <w:tcPr>
            <w:tcW w:w="2085" w:type="pct"/>
            <w:tcMar>
              <w:top w:w="0" w:type="dxa"/>
              <w:left w:w="108" w:type="dxa"/>
              <w:bottom w:w="0" w:type="dxa"/>
              <w:right w:w="108" w:type="dxa"/>
            </w:tcMar>
            <w:vAlign w:val="center"/>
          </w:tcPr>
          <w:p w14:paraId="39A43B84" w14:textId="77777777" w:rsidR="00A62439" w:rsidRPr="00AD3CC7" w:rsidRDefault="00A62439" w:rsidP="00A60D58">
            <w:pPr>
              <w:widowControl w:val="0"/>
              <w:spacing w:before="30" w:after="30"/>
              <w:jc w:val="both"/>
              <w:rPr>
                <w:color w:val="000000" w:themeColor="text1"/>
              </w:rPr>
            </w:pPr>
            <w:r w:rsidRPr="00AD3CC7">
              <w:rPr>
                <w:color w:val="000000" w:themeColor="text1"/>
              </w:rPr>
              <w:t>Manufacturer/Country of Origin</w:t>
            </w:r>
          </w:p>
        </w:tc>
        <w:tc>
          <w:tcPr>
            <w:tcW w:w="550" w:type="pct"/>
            <w:tcMar>
              <w:top w:w="0" w:type="dxa"/>
              <w:left w:w="108" w:type="dxa"/>
              <w:bottom w:w="0" w:type="dxa"/>
              <w:right w:w="108" w:type="dxa"/>
            </w:tcMar>
            <w:vAlign w:val="center"/>
          </w:tcPr>
          <w:p w14:paraId="6C8C1AFB"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5F3FBD4"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0C10DC8B" w14:textId="77777777" w:rsidR="00A62439" w:rsidRPr="00AD3CC7" w:rsidRDefault="00A62439" w:rsidP="00295B07">
            <w:pPr>
              <w:widowControl w:val="0"/>
              <w:spacing w:before="30" w:after="30"/>
              <w:jc w:val="center"/>
              <w:rPr>
                <w:color w:val="000000" w:themeColor="text1"/>
              </w:rPr>
            </w:pPr>
          </w:p>
        </w:tc>
      </w:tr>
      <w:tr w:rsidR="0012218F" w:rsidRPr="00AD3CC7" w14:paraId="4469E991" w14:textId="77777777" w:rsidTr="00295B07">
        <w:trPr>
          <w:jc w:val="center"/>
        </w:trPr>
        <w:tc>
          <w:tcPr>
            <w:tcW w:w="471" w:type="pct"/>
            <w:tcMar>
              <w:top w:w="0" w:type="dxa"/>
              <w:left w:w="108" w:type="dxa"/>
              <w:bottom w:w="0" w:type="dxa"/>
              <w:right w:w="108" w:type="dxa"/>
            </w:tcMar>
            <w:vAlign w:val="center"/>
          </w:tcPr>
          <w:p w14:paraId="024EEF66" w14:textId="77777777" w:rsidR="00A62439" w:rsidRPr="00AD3CC7" w:rsidRDefault="00A62439" w:rsidP="00295B07">
            <w:pPr>
              <w:widowControl w:val="0"/>
              <w:spacing w:before="30" w:after="30"/>
              <w:jc w:val="center"/>
              <w:rPr>
                <w:color w:val="000000" w:themeColor="text1"/>
              </w:rPr>
            </w:pPr>
            <w:r w:rsidRPr="00AD3CC7">
              <w:rPr>
                <w:color w:val="000000" w:themeColor="text1"/>
              </w:rPr>
              <w:t>1.2</w:t>
            </w:r>
          </w:p>
        </w:tc>
        <w:tc>
          <w:tcPr>
            <w:tcW w:w="2085" w:type="pct"/>
            <w:tcMar>
              <w:top w:w="0" w:type="dxa"/>
              <w:left w:w="108" w:type="dxa"/>
              <w:bottom w:w="0" w:type="dxa"/>
              <w:right w:w="108" w:type="dxa"/>
            </w:tcMar>
            <w:vAlign w:val="center"/>
            <w:hideMark/>
          </w:tcPr>
          <w:p w14:paraId="2942C0B2" w14:textId="77777777" w:rsidR="00A62439" w:rsidRPr="00AD3CC7" w:rsidRDefault="00A62439" w:rsidP="00A60D58">
            <w:pPr>
              <w:widowControl w:val="0"/>
              <w:spacing w:before="30" w:after="30"/>
              <w:jc w:val="both"/>
              <w:rPr>
                <w:color w:val="000000" w:themeColor="text1"/>
              </w:rPr>
            </w:pPr>
            <w:r w:rsidRPr="00AD3CC7">
              <w:rPr>
                <w:color w:val="000000" w:themeColor="text1"/>
              </w:rPr>
              <w:t>Designation</w:t>
            </w:r>
          </w:p>
        </w:tc>
        <w:tc>
          <w:tcPr>
            <w:tcW w:w="550" w:type="pct"/>
            <w:tcMar>
              <w:top w:w="0" w:type="dxa"/>
              <w:left w:w="108" w:type="dxa"/>
              <w:bottom w:w="0" w:type="dxa"/>
              <w:right w:w="108" w:type="dxa"/>
            </w:tcMar>
            <w:vAlign w:val="center"/>
          </w:tcPr>
          <w:p w14:paraId="00E73FB1"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hideMark/>
          </w:tcPr>
          <w:p w14:paraId="4283174F"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3A21F968" w14:textId="77777777" w:rsidR="00A62439" w:rsidRPr="00AD3CC7" w:rsidRDefault="00A62439" w:rsidP="00295B07">
            <w:pPr>
              <w:widowControl w:val="0"/>
              <w:spacing w:before="30" w:after="30"/>
              <w:jc w:val="center"/>
              <w:rPr>
                <w:color w:val="000000" w:themeColor="text1"/>
              </w:rPr>
            </w:pPr>
          </w:p>
        </w:tc>
      </w:tr>
      <w:tr w:rsidR="0012218F" w:rsidRPr="00AD3CC7" w14:paraId="19E015F8" w14:textId="77777777" w:rsidTr="00295B07">
        <w:trPr>
          <w:jc w:val="center"/>
        </w:trPr>
        <w:tc>
          <w:tcPr>
            <w:tcW w:w="471" w:type="pct"/>
            <w:tcMar>
              <w:top w:w="0" w:type="dxa"/>
              <w:left w:w="108" w:type="dxa"/>
              <w:bottom w:w="0" w:type="dxa"/>
              <w:right w:w="108" w:type="dxa"/>
            </w:tcMar>
            <w:vAlign w:val="center"/>
          </w:tcPr>
          <w:p w14:paraId="2E3230E6" w14:textId="77777777" w:rsidR="00A62439" w:rsidRPr="00AD3CC7" w:rsidRDefault="00A62439" w:rsidP="00295B07">
            <w:pPr>
              <w:widowControl w:val="0"/>
              <w:spacing w:before="30" w:after="30"/>
              <w:jc w:val="center"/>
              <w:rPr>
                <w:color w:val="000000" w:themeColor="text1"/>
              </w:rPr>
            </w:pPr>
          </w:p>
        </w:tc>
        <w:tc>
          <w:tcPr>
            <w:tcW w:w="2085" w:type="pct"/>
            <w:tcMar>
              <w:top w:w="0" w:type="dxa"/>
              <w:left w:w="108" w:type="dxa"/>
              <w:bottom w:w="0" w:type="dxa"/>
              <w:right w:w="108" w:type="dxa"/>
            </w:tcMar>
            <w:vAlign w:val="center"/>
          </w:tcPr>
          <w:p w14:paraId="568ABD7F" w14:textId="77777777" w:rsidR="00A62439" w:rsidRPr="00AD3CC7" w:rsidRDefault="00A62439" w:rsidP="00A60D58">
            <w:pPr>
              <w:widowControl w:val="0"/>
              <w:spacing w:before="30" w:after="30"/>
              <w:jc w:val="both"/>
              <w:rPr>
                <w:color w:val="000000" w:themeColor="text1"/>
              </w:rPr>
            </w:pPr>
            <w:r w:rsidRPr="00AD3CC7">
              <w:rPr>
                <w:b/>
                <w:color w:val="000000" w:themeColor="text1"/>
              </w:rPr>
              <w:t>Technical parammeters:</w:t>
            </w:r>
          </w:p>
        </w:tc>
        <w:tc>
          <w:tcPr>
            <w:tcW w:w="550" w:type="pct"/>
            <w:tcMar>
              <w:top w:w="0" w:type="dxa"/>
              <w:left w:w="108" w:type="dxa"/>
              <w:bottom w:w="0" w:type="dxa"/>
              <w:right w:w="108" w:type="dxa"/>
            </w:tcMar>
            <w:vAlign w:val="center"/>
          </w:tcPr>
          <w:p w14:paraId="23949817"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69B73DD"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64B8A007" w14:textId="77777777" w:rsidR="00A62439" w:rsidRPr="00AD3CC7" w:rsidRDefault="00A62439" w:rsidP="00295B07">
            <w:pPr>
              <w:widowControl w:val="0"/>
              <w:spacing w:before="30" w:after="30"/>
              <w:jc w:val="center"/>
              <w:rPr>
                <w:color w:val="000000" w:themeColor="text1"/>
              </w:rPr>
            </w:pPr>
          </w:p>
        </w:tc>
      </w:tr>
      <w:tr w:rsidR="0012218F" w:rsidRPr="00AD3CC7" w14:paraId="7B0B3130" w14:textId="77777777" w:rsidTr="00295B07">
        <w:trPr>
          <w:jc w:val="center"/>
        </w:trPr>
        <w:tc>
          <w:tcPr>
            <w:tcW w:w="471" w:type="pct"/>
            <w:tcMar>
              <w:top w:w="0" w:type="dxa"/>
              <w:left w:w="108" w:type="dxa"/>
              <w:bottom w:w="0" w:type="dxa"/>
              <w:right w:w="108" w:type="dxa"/>
            </w:tcMar>
            <w:vAlign w:val="center"/>
          </w:tcPr>
          <w:p w14:paraId="44B79460" w14:textId="77777777" w:rsidR="00A62439" w:rsidRPr="00AD3CC7" w:rsidRDefault="00A62439" w:rsidP="00295B07">
            <w:pPr>
              <w:widowControl w:val="0"/>
              <w:spacing w:before="30" w:after="30"/>
              <w:jc w:val="center"/>
              <w:rPr>
                <w:color w:val="000000" w:themeColor="text1"/>
              </w:rPr>
            </w:pPr>
            <w:r w:rsidRPr="00AD3CC7">
              <w:rPr>
                <w:color w:val="000000" w:themeColor="text1"/>
              </w:rPr>
              <w:t>2</w:t>
            </w:r>
          </w:p>
        </w:tc>
        <w:tc>
          <w:tcPr>
            <w:tcW w:w="2085" w:type="pct"/>
            <w:tcMar>
              <w:top w:w="0" w:type="dxa"/>
              <w:left w:w="108" w:type="dxa"/>
              <w:bottom w:w="0" w:type="dxa"/>
              <w:right w:w="108" w:type="dxa"/>
            </w:tcMar>
            <w:vAlign w:val="center"/>
          </w:tcPr>
          <w:p w14:paraId="51C3F314" w14:textId="77777777" w:rsidR="00A62439" w:rsidRPr="00AD3CC7" w:rsidRDefault="00A62439" w:rsidP="00A60D58">
            <w:pPr>
              <w:widowControl w:val="0"/>
              <w:spacing w:before="30" w:after="30"/>
              <w:jc w:val="both"/>
              <w:rPr>
                <w:color w:val="000000" w:themeColor="text1"/>
              </w:rPr>
            </w:pPr>
            <w:r w:rsidRPr="00AD3CC7">
              <w:rPr>
                <w:color w:val="000000" w:themeColor="text1"/>
              </w:rPr>
              <w:t>Applicable standard</w:t>
            </w:r>
          </w:p>
        </w:tc>
        <w:tc>
          <w:tcPr>
            <w:tcW w:w="550" w:type="pct"/>
            <w:tcMar>
              <w:top w:w="0" w:type="dxa"/>
              <w:left w:w="108" w:type="dxa"/>
              <w:bottom w:w="0" w:type="dxa"/>
              <w:right w:w="108" w:type="dxa"/>
            </w:tcMar>
            <w:vAlign w:val="center"/>
          </w:tcPr>
          <w:p w14:paraId="655115B0"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72B9EF74" w14:textId="77777777" w:rsidR="00A62439" w:rsidRPr="00AD3CC7" w:rsidRDefault="00A62439" w:rsidP="00295B07">
            <w:pPr>
              <w:widowControl w:val="0"/>
              <w:spacing w:before="30" w:after="30"/>
              <w:jc w:val="center"/>
              <w:rPr>
                <w:color w:val="000000" w:themeColor="text1"/>
              </w:rPr>
            </w:pPr>
            <w:r w:rsidRPr="00AD3CC7">
              <w:rPr>
                <w:color w:val="000000" w:themeColor="text1"/>
              </w:rPr>
              <w:t>IEC 62271-100,</w:t>
            </w:r>
          </w:p>
          <w:p w14:paraId="62243245" w14:textId="77777777" w:rsidR="00A62439" w:rsidRPr="00AD3CC7" w:rsidRDefault="00A62439" w:rsidP="00295B07">
            <w:pPr>
              <w:widowControl w:val="0"/>
              <w:spacing w:before="30" w:after="30"/>
              <w:jc w:val="center"/>
              <w:rPr>
                <w:color w:val="000000" w:themeColor="text1"/>
              </w:rPr>
            </w:pPr>
            <w:r w:rsidRPr="00AD3CC7">
              <w:rPr>
                <w:color w:val="000000" w:themeColor="text1"/>
              </w:rPr>
              <w:t>IEC 62271-1</w:t>
            </w:r>
          </w:p>
        </w:tc>
        <w:tc>
          <w:tcPr>
            <w:tcW w:w="604" w:type="pct"/>
            <w:tcMar>
              <w:top w:w="0" w:type="dxa"/>
              <w:left w:w="108" w:type="dxa"/>
              <w:bottom w:w="0" w:type="dxa"/>
              <w:right w:w="108" w:type="dxa"/>
            </w:tcMar>
            <w:vAlign w:val="center"/>
          </w:tcPr>
          <w:p w14:paraId="21A96818" w14:textId="77777777" w:rsidR="00A62439" w:rsidRPr="00AD3CC7" w:rsidRDefault="00A62439" w:rsidP="00295B07">
            <w:pPr>
              <w:widowControl w:val="0"/>
              <w:spacing w:before="30" w:after="30"/>
              <w:jc w:val="center"/>
              <w:rPr>
                <w:color w:val="000000" w:themeColor="text1"/>
              </w:rPr>
            </w:pPr>
          </w:p>
        </w:tc>
      </w:tr>
      <w:tr w:rsidR="0012218F" w:rsidRPr="00AD3CC7" w14:paraId="2096447A" w14:textId="77777777" w:rsidTr="00295B07">
        <w:trPr>
          <w:jc w:val="center"/>
        </w:trPr>
        <w:tc>
          <w:tcPr>
            <w:tcW w:w="471" w:type="pct"/>
            <w:tcMar>
              <w:top w:w="0" w:type="dxa"/>
              <w:left w:w="108" w:type="dxa"/>
              <w:bottom w:w="0" w:type="dxa"/>
              <w:right w:w="108" w:type="dxa"/>
            </w:tcMar>
            <w:vAlign w:val="center"/>
          </w:tcPr>
          <w:p w14:paraId="776B01C9" w14:textId="77777777" w:rsidR="00A62439" w:rsidRPr="00AD3CC7" w:rsidRDefault="00A62439" w:rsidP="00295B07">
            <w:pPr>
              <w:widowControl w:val="0"/>
              <w:spacing w:before="30" w:after="30"/>
              <w:jc w:val="center"/>
              <w:rPr>
                <w:color w:val="000000" w:themeColor="text1"/>
              </w:rPr>
            </w:pPr>
            <w:r w:rsidRPr="00AD3CC7">
              <w:rPr>
                <w:color w:val="000000" w:themeColor="text1"/>
              </w:rPr>
              <w:t>3</w:t>
            </w:r>
          </w:p>
        </w:tc>
        <w:tc>
          <w:tcPr>
            <w:tcW w:w="2085" w:type="pct"/>
            <w:tcMar>
              <w:top w:w="0" w:type="dxa"/>
              <w:left w:w="108" w:type="dxa"/>
              <w:bottom w:w="0" w:type="dxa"/>
              <w:right w:w="108" w:type="dxa"/>
            </w:tcMar>
            <w:vAlign w:val="center"/>
          </w:tcPr>
          <w:p w14:paraId="5F3065E4" w14:textId="77777777" w:rsidR="00A62439" w:rsidRPr="00AD3CC7" w:rsidRDefault="00A62439" w:rsidP="00A60D58">
            <w:pPr>
              <w:widowControl w:val="0"/>
              <w:spacing w:before="30" w:after="30"/>
              <w:jc w:val="both"/>
              <w:rPr>
                <w:color w:val="000000" w:themeColor="text1"/>
              </w:rPr>
            </w:pPr>
            <w:r w:rsidRPr="00AD3CC7">
              <w:rPr>
                <w:color w:val="000000" w:themeColor="text1"/>
              </w:rPr>
              <w:t>Rated frequency</w:t>
            </w:r>
          </w:p>
        </w:tc>
        <w:tc>
          <w:tcPr>
            <w:tcW w:w="550" w:type="pct"/>
            <w:tcMar>
              <w:top w:w="0" w:type="dxa"/>
              <w:left w:w="108" w:type="dxa"/>
              <w:bottom w:w="0" w:type="dxa"/>
              <w:right w:w="108" w:type="dxa"/>
            </w:tcMar>
            <w:vAlign w:val="center"/>
          </w:tcPr>
          <w:p w14:paraId="5EC1CEFE" w14:textId="77777777" w:rsidR="00A62439" w:rsidRPr="00AD3CC7" w:rsidRDefault="00A62439" w:rsidP="00295B07">
            <w:pPr>
              <w:widowControl w:val="0"/>
              <w:spacing w:before="30" w:after="30"/>
              <w:jc w:val="center"/>
              <w:rPr>
                <w:color w:val="000000" w:themeColor="text1"/>
              </w:rPr>
            </w:pPr>
            <w:r w:rsidRPr="00AD3CC7">
              <w:rPr>
                <w:color w:val="000000" w:themeColor="text1"/>
              </w:rPr>
              <w:t>Hz</w:t>
            </w:r>
          </w:p>
        </w:tc>
        <w:tc>
          <w:tcPr>
            <w:tcW w:w="1290" w:type="pct"/>
            <w:tcMar>
              <w:top w:w="0" w:type="dxa"/>
              <w:left w:w="108" w:type="dxa"/>
              <w:bottom w:w="0" w:type="dxa"/>
              <w:right w:w="108" w:type="dxa"/>
            </w:tcMar>
            <w:vAlign w:val="center"/>
          </w:tcPr>
          <w:p w14:paraId="4C2EC715" w14:textId="77777777" w:rsidR="00A62439" w:rsidRPr="00AD3CC7" w:rsidRDefault="00A62439" w:rsidP="00295B07">
            <w:pPr>
              <w:widowControl w:val="0"/>
              <w:spacing w:before="30" w:after="30"/>
              <w:jc w:val="center"/>
              <w:rPr>
                <w:color w:val="000000" w:themeColor="text1"/>
              </w:rPr>
            </w:pPr>
            <w:r w:rsidRPr="00AD3CC7">
              <w:rPr>
                <w:color w:val="000000" w:themeColor="text1"/>
              </w:rPr>
              <w:t>50</w:t>
            </w:r>
          </w:p>
        </w:tc>
        <w:tc>
          <w:tcPr>
            <w:tcW w:w="604" w:type="pct"/>
            <w:tcMar>
              <w:top w:w="0" w:type="dxa"/>
              <w:left w:w="108" w:type="dxa"/>
              <w:bottom w:w="0" w:type="dxa"/>
              <w:right w:w="108" w:type="dxa"/>
            </w:tcMar>
            <w:vAlign w:val="center"/>
          </w:tcPr>
          <w:p w14:paraId="39983E2E" w14:textId="77777777" w:rsidR="00A62439" w:rsidRPr="00AD3CC7" w:rsidRDefault="00A62439" w:rsidP="00295B07">
            <w:pPr>
              <w:widowControl w:val="0"/>
              <w:spacing w:before="30" w:after="30"/>
              <w:jc w:val="center"/>
              <w:rPr>
                <w:color w:val="000000" w:themeColor="text1"/>
              </w:rPr>
            </w:pPr>
          </w:p>
        </w:tc>
      </w:tr>
      <w:tr w:rsidR="0012218F" w:rsidRPr="00AD3CC7" w14:paraId="70644999" w14:textId="77777777" w:rsidTr="00295B07">
        <w:trPr>
          <w:jc w:val="center"/>
        </w:trPr>
        <w:tc>
          <w:tcPr>
            <w:tcW w:w="471" w:type="pct"/>
            <w:tcMar>
              <w:top w:w="0" w:type="dxa"/>
              <w:left w:w="108" w:type="dxa"/>
              <w:bottom w:w="0" w:type="dxa"/>
              <w:right w:w="108" w:type="dxa"/>
            </w:tcMar>
            <w:vAlign w:val="center"/>
          </w:tcPr>
          <w:p w14:paraId="3FCDC706" w14:textId="77777777" w:rsidR="00A62439" w:rsidRPr="00AD3CC7" w:rsidRDefault="00A62439" w:rsidP="00295B07">
            <w:pPr>
              <w:widowControl w:val="0"/>
              <w:spacing w:before="30" w:after="30"/>
              <w:jc w:val="center"/>
              <w:rPr>
                <w:color w:val="000000" w:themeColor="text1"/>
              </w:rPr>
            </w:pPr>
            <w:r w:rsidRPr="00AD3CC7">
              <w:rPr>
                <w:color w:val="000000" w:themeColor="text1"/>
              </w:rPr>
              <w:t>4</w:t>
            </w:r>
          </w:p>
        </w:tc>
        <w:tc>
          <w:tcPr>
            <w:tcW w:w="2085" w:type="pct"/>
            <w:tcMar>
              <w:top w:w="0" w:type="dxa"/>
              <w:left w:w="108" w:type="dxa"/>
              <w:bottom w:w="0" w:type="dxa"/>
              <w:right w:w="108" w:type="dxa"/>
            </w:tcMar>
            <w:vAlign w:val="center"/>
          </w:tcPr>
          <w:p w14:paraId="54590EB0" w14:textId="77777777" w:rsidR="00A62439" w:rsidRPr="00AD3CC7" w:rsidRDefault="00A62439" w:rsidP="00A60D58">
            <w:pPr>
              <w:widowControl w:val="0"/>
              <w:spacing w:before="30" w:after="30"/>
              <w:jc w:val="both"/>
              <w:rPr>
                <w:color w:val="000000" w:themeColor="text1"/>
              </w:rPr>
            </w:pPr>
            <w:r w:rsidRPr="00AD3CC7">
              <w:rPr>
                <w:color w:val="000000" w:themeColor="text1"/>
              </w:rPr>
              <w:t>Method of neutral grounding</w:t>
            </w:r>
          </w:p>
        </w:tc>
        <w:tc>
          <w:tcPr>
            <w:tcW w:w="550" w:type="pct"/>
            <w:tcMar>
              <w:top w:w="0" w:type="dxa"/>
              <w:left w:w="108" w:type="dxa"/>
              <w:bottom w:w="0" w:type="dxa"/>
              <w:right w:w="108" w:type="dxa"/>
            </w:tcMar>
            <w:vAlign w:val="center"/>
          </w:tcPr>
          <w:p w14:paraId="77956A26"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A162971" w14:textId="77777777" w:rsidR="00A62439" w:rsidRPr="00AD3CC7" w:rsidRDefault="00A62439" w:rsidP="00295B07">
            <w:pPr>
              <w:widowControl w:val="0"/>
              <w:spacing w:before="30" w:after="30"/>
              <w:jc w:val="center"/>
              <w:rPr>
                <w:color w:val="000000" w:themeColor="text1"/>
              </w:rPr>
            </w:pPr>
            <w:r w:rsidRPr="00AD3CC7">
              <w:rPr>
                <w:color w:val="000000" w:themeColor="text1"/>
              </w:rPr>
              <w:t>Directly earthed</w:t>
            </w:r>
          </w:p>
        </w:tc>
        <w:tc>
          <w:tcPr>
            <w:tcW w:w="604" w:type="pct"/>
            <w:tcMar>
              <w:top w:w="0" w:type="dxa"/>
              <w:left w:w="108" w:type="dxa"/>
              <w:bottom w:w="0" w:type="dxa"/>
              <w:right w:w="108" w:type="dxa"/>
            </w:tcMar>
            <w:vAlign w:val="center"/>
          </w:tcPr>
          <w:p w14:paraId="7F40B4C8" w14:textId="77777777" w:rsidR="00A62439" w:rsidRPr="00AD3CC7" w:rsidRDefault="00A62439" w:rsidP="00295B07">
            <w:pPr>
              <w:widowControl w:val="0"/>
              <w:spacing w:before="30" w:after="30"/>
              <w:jc w:val="center"/>
              <w:rPr>
                <w:color w:val="000000" w:themeColor="text1"/>
              </w:rPr>
            </w:pPr>
          </w:p>
        </w:tc>
      </w:tr>
      <w:tr w:rsidR="0012218F" w:rsidRPr="00AD3CC7" w14:paraId="18A6D982" w14:textId="77777777" w:rsidTr="00295B07">
        <w:trPr>
          <w:jc w:val="center"/>
        </w:trPr>
        <w:tc>
          <w:tcPr>
            <w:tcW w:w="471" w:type="pct"/>
            <w:tcMar>
              <w:top w:w="0" w:type="dxa"/>
              <w:left w:w="108" w:type="dxa"/>
              <w:bottom w:w="0" w:type="dxa"/>
              <w:right w:w="108" w:type="dxa"/>
            </w:tcMar>
            <w:vAlign w:val="center"/>
          </w:tcPr>
          <w:p w14:paraId="526876FB" w14:textId="77777777" w:rsidR="00A62439" w:rsidRPr="00AD3CC7" w:rsidRDefault="00A62439" w:rsidP="00295B07">
            <w:pPr>
              <w:widowControl w:val="0"/>
              <w:spacing w:before="30" w:after="30"/>
              <w:jc w:val="center"/>
              <w:rPr>
                <w:color w:val="000000" w:themeColor="text1"/>
              </w:rPr>
            </w:pPr>
            <w:r w:rsidRPr="00AD3CC7">
              <w:rPr>
                <w:color w:val="000000" w:themeColor="text1"/>
              </w:rPr>
              <w:t>5</w:t>
            </w:r>
          </w:p>
        </w:tc>
        <w:tc>
          <w:tcPr>
            <w:tcW w:w="2085" w:type="pct"/>
            <w:tcMar>
              <w:top w:w="0" w:type="dxa"/>
              <w:left w:w="108" w:type="dxa"/>
              <w:bottom w:w="0" w:type="dxa"/>
              <w:right w:w="108" w:type="dxa"/>
            </w:tcMar>
            <w:vAlign w:val="center"/>
          </w:tcPr>
          <w:p w14:paraId="0CA95387" w14:textId="77777777" w:rsidR="00A62439" w:rsidRPr="00AD3CC7" w:rsidRDefault="00A62439" w:rsidP="00A60D58">
            <w:pPr>
              <w:widowControl w:val="0"/>
              <w:spacing w:before="30" w:after="30"/>
              <w:jc w:val="both"/>
              <w:rPr>
                <w:color w:val="000000" w:themeColor="text1"/>
              </w:rPr>
            </w:pPr>
            <w:r w:rsidRPr="00AD3CC7">
              <w:rPr>
                <w:color w:val="000000" w:themeColor="text1"/>
              </w:rPr>
              <w:t>Type</w:t>
            </w:r>
          </w:p>
        </w:tc>
        <w:tc>
          <w:tcPr>
            <w:tcW w:w="550" w:type="pct"/>
            <w:tcMar>
              <w:top w:w="0" w:type="dxa"/>
              <w:left w:w="108" w:type="dxa"/>
              <w:bottom w:w="0" w:type="dxa"/>
              <w:right w:w="108" w:type="dxa"/>
            </w:tcMar>
            <w:vAlign w:val="center"/>
          </w:tcPr>
          <w:p w14:paraId="56F61B70"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A8776C6" w14:textId="77777777" w:rsidR="0031304D" w:rsidRPr="00AD3CC7" w:rsidRDefault="00A62439" w:rsidP="00A62439">
            <w:pPr>
              <w:widowControl w:val="0"/>
              <w:spacing w:before="30" w:after="30"/>
              <w:jc w:val="center"/>
              <w:rPr>
                <w:color w:val="000000" w:themeColor="text1"/>
              </w:rPr>
            </w:pPr>
            <w:r w:rsidRPr="00AD3CC7">
              <w:rPr>
                <w:color w:val="000000" w:themeColor="text1"/>
              </w:rPr>
              <w:t>Outdoor, live tank,</w:t>
            </w:r>
          </w:p>
          <w:p w14:paraId="79E450A9" w14:textId="77777777" w:rsidR="00A62439" w:rsidRPr="00AD3CC7" w:rsidRDefault="00A62439" w:rsidP="00A62439">
            <w:pPr>
              <w:widowControl w:val="0"/>
              <w:spacing w:before="30" w:after="30"/>
              <w:jc w:val="center"/>
              <w:rPr>
                <w:color w:val="000000" w:themeColor="text1"/>
              </w:rPr>
            </w:pPr>
            <w:r w:rsidRPr="00AD3CC7">
              <w:rPr>
                <w:color w:val="000000" w:themeColor="text1"/>
              </w:rPr>
              <w:t xml:space="preserve"> </w:t>
            </w:r>
            <w:r w:rsidR="0031304D" w:rsidRPr="00AD3CC7">
              <w:rPr>
                <w:color w:val="000000" w:themeColor="text1"/>
                <w:szCs w:val="26"/>
              </w:rPr>
              <w:t>3 phase</w:t>
            </w:r>
            <w:r w:rsidRPr="00AD3CC7">
              <w:rPr>
                <w:color w:val="000000" w:themeColor="text1"/>
              </w:rPr>
              <w:t>, SF6 insulated, pressure (puffer) type</w:t>
            </w:r>
          </w:p>
        </w:tc>
        <w:tc>
          <w:tcPr>
            <w:tcW w:w="604" w:type="pct"/>
            <w:tcMar>
              <w:top w:w="0" w:type="dxa"/>
              <w:left w:w="108" w:type="dxa"/>
              <w:bottom w:w="0" w:type="dxa"/>
              <w:right w:w="108" w:type="dxa"/>
            </w:tcMar>
            <w:vAlign w:val="center"/>
          </w:tcPr>
          <w:p w14:paraId="46F74F37" w14:textId="77777777" w:rsidR="00A62439" w:rsidRPr="00AD3CC7" w:rsidRDefault="00A62439" w:rsidP="00295B07">
            <w:pPr>
              <w:widowControl w:val="0"/>
              <w:spacing w:before="30" w:after="30"/>
              <w:jc w:val="center"/>
              <w:rPr>
                <w:color w:val="000000" w:themeColor="text1"/>
              </w:rPr>
            </w:pPr>
          </w:p>
        </w:tc>
      </w:tr>
      <w:tr w:rsidR="0012218F" w:rsidRPr="00AD3CC7" w14:paraId="0BE49508" w14:textId="77777777" w:rsidTr="00295B07">
        <w:trPr>
          <w:jc w:val="center"/>
        </w:trPr>
        <w:tc>
          <w:tcPr>
            <w:tcW w:w="471" w:type="pct"/>
            <w:tcMar>
              <w:top w:w="0" w:type="dxa"/>
              <w:left w:w="108" w:type="dxa"/>
              <w:bottom w:w="0" w:type="dxa"/>
              <w:right w:w="108" w:type="dxa"/>
            </w:tcMar>
            <w:vAlign w:val="center"/>
          </w:tcPr>
          <w:p w14:paraId="53F3129D" w14:textId="77777777" w:rsidR="00A62439" w:rsidRPr="00AD3CC7" w:rsidRDefault="00A62439" w:rsidP="00295B07">
            <w:pPr>
              <w:widowControl w:val="0"/>
              <w:spacing w:before="30" w:after="30"/>
              <w:jc w:val="center"/>
              <w:rPr>
                <w:color w:val="000000" w:themeColor="text1"/>
              </w:rPr>
            </w:pPr>
          </w:p>
        </w:tc>
        <w:tc>
          <w:tcPr>
            <w:tcW w:w="2085" w:type="pct"/>
            <w:tcMar>
              <w:top w:w="0" w:type="dxa"/>
              <w:left w:w="108" w:type="dxa"/>
              <w:bottom w:w="0" w:type="dxa"/>
              <w:right w:w="108" w:type="dxa"/>
            </w:tcMar>
            <w:vAlign w:val="center"/>
          </w:tcPr>
          <w:p w14:paraId="2F1DE854" w14:textId="77777777" w:rsidR="00A62439" w:rsidRPr="00AD3CC7" w:rsidRDefault="00A62439" w:rsidP="00A60D58">
            <w:pPr>
              <w:widowControl w:val="0"/>
              <w:spacing w:before="30" w:after="30"/>
              <w:jc w:val="both"/>
              <w:rPr>
                <w:color w:val="000000" w:themeColor="text1"/>
              </w:rPr>
            </w:pPr>
            <w:r w:rsidRPr="00AD3CC7">
              <w:rPr>
                <w:b/>
                <w:color w:val="000000" w:themeColor="text1"/>
              </w:rPr>
              <w:t>Voltage parammeters:</w:t>
            </w:r>
          </w:p>
        </w:tc>
        <w:tc>
          <w:tcPr>
            <w:tcW w:w="550" w:type="pct"/>
            <w:tcMar>
              <w:top w:w="0" w:type="dxa"/>
              <w:left w:w="108" w:type="dxa"/>
              <w:bottom w:w="0" w:type="dxa"/>
              <w:right w:w="108" w:type="dxa"/>
            </w:tcMar>
            <w:vAlign w:val="center"/>
          </w:tcPr>
          <w:p w14:paraId="2966A972"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27F4677"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47BF2B15" w14:textId="77777777" w:rsidR="00A62439" w:rsidRPr="00AD3CC7" w:rsidRDefault="00A62439" w:rsidP="00295B07">
            <w:pPr>
              <w:widowControl w:val="0"/>
              <w:spacing w:before="30" w:after="30"/>
              <w:jc w:val="center"/>
              <w:rPr>
                <w:color w:val="000000" w:themeColor="text1"/>
              </w:rPr>
            </w:pPr>
          </w:p>
        </w:tc>
      </w:tr>
      <w:tr w:rsidR="0012218F" w:rsidRPr="00AD3CC7" w14:paraId="76096E80" w14:textId="77777777" w:rsidTr="00295B07">
        <w:trPr>
          <w:jc w:val="center"/>
        </w:trPr>
        <w:tc>
          <w:tcPr>
            <w:tcW w:w="471" w:type="pct"/>
            <w:tcMar>
              <w:top w:w="0" w:type="dxa"/>
              <w:left w:w="108" w:type="dxa"/>
              <w:bottom w:w="0" w:type="dxa"/>
              <w:right w:w="108" w:type="dxa"/>
            </w:tcMar>
            <w:vAlign w:val="center"/>
          </w:tcPr>
          <w:p w14:paraId="5B36038F" w14:textId="77777777" w:rsidR="00A62439" w:rsidRPr="00AD3CC7" w:rsidRDefault="00A62439" w:rsidP="00295B07">
            <w:pPr>
              <w:widowControl w:val="0"/>
              <w:spacing w:before="30" w:after="30"/>
              <w:jc w:val="center"/>
              <w:rPr>
                <w:color w:val="000000" w:themeColor="text1"/>
              </w:rPr>
            </w:pPr>
            <w:r w:rsidRPr="00AD3CC7">
              <w:rPr>
                <w:color w:val="000000" w:themeColor="text1"/>
              </w:rPr>
              <w:t>6</w:t>
            </w:r>
          </w:p>
        </w:tc>
        <w:tc>
          <w:tcPr>
            <w:tcW w:w="2085" w:type="pct"/>
            <w:tcMar>
              <w:top w:w="0" w:type="dxa"/>
              <w:left w:w="108" w:type="dxa"/>
              <w:bottom w:w="0" w:type="dxa"/>
              <w:right w:w="108" w:type="dxa"/>
            </w:tcMar>
            <w:vAlign w:val="center"/>
          </w:tcPr>
          <w:p w14:paraId="423372DF" w14:textId="77777777" w:rsidR="00A62439" w:rsidRPr="00AD3CC7" w:rsidRDefault="00A62439" w:rsidP="00A60D58">
            <w:pPr>
              <w:widowControl w:val="0"/>
              <w:spacing w:before="30" w:after="30"/>
              <w:jc w:val="both"/>
              <w:rPr>
                <w:color w:val="000000" w:themeColor="text1"/>
              </w:rPr>
            </w:pPr>
            <w:r w:rsidRPr="00AD3CC7">
              <w:rPr>
                <w:color w:val="000000" w:themeColor="text1"/>
              </w:rPr>
              <w:t>Nominal voltage</w:t>
            </w:r>
          </w:p>
        </w:tc>
        <w:tc>
          <w:tcPr>
            <w:tcW w:w="550" w:type="pct"/>
            <w:tcMar>
              <w:top w:w="0" w:type="dxa"/>
              <w:left w:w="108" w:type="dxa"/>
              <w:bottom w:w="0" w:type="dxa"/>
              <w:right w:w="108" w:type="dxa"/>
            </w:tcMar>
            <w:vAlign w:val="center"/>
          </w:tcPr>
          <w:p w14:paraId="4ACA9A65" w14:textId="77777777" w:rsidR="00A62439" w:rsidRPr="00AD3CC7" w:rsidRDefault="00A62439" w:rsidP="00295B07">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5991F62C" w14:textId="77777777" w:rsidR="00A62439" w:rsidRPr="00AD3CC7" w:rsidRDefault="00A62439" w:rsidP="00295B07">
            <w:pPr>
              <w:widowControl w:val="0"/>
              <w:spacing w:before="30" w:after="30"/>
              <w:jc w:val="center"/>
              <w:rPr>
                <w:color w:val="000000" w:themeColor="text1"/>
              </w:rPr>
            </w:pPr>
            <w:r w:rsidRPr="00AD3CC7">
              <w:rPr>
                <w:color w:val="000000" w:themeColor="text1"/>
              </w:rPr>
              <w:t>110</w:t>
            </w:r>
          </w:p>
        </w:tc>
        <w:tc>
          <w:tcPr>
            <w:tcW w:w="604" w:type="pct"/>
            <w:tcMar>
              <w:top w:w="0" w:type="dxa"/>
              <w:left w:w="108" w:type="dxa"/>
              <w:bottom w:w="0" w:type="dxa"/>
              <w:right w:w="108" w:type="dxa"/>
            </w:tcMar>
            <w:vAlign w:val="center"/>
          </w:tcPr>
          <w:p w14:paraId="4F9DDBE3" w14:textId="77777777" w:rsidR="00A62439" w:rsidRPr="00AD3CC7" w:rsidRDefault="00A62439" w:rsidP="00295B07">
            <w:pPr>
              <w:widowControl w:val="0"/>
              <w:spacing w:before="30" w:after="30"/>
              <w:jc w:val="center"/>
              <w:rPr>
                <w:color w:val="000000" w:themeColor="text1"/>
              </w:rPr>
            </w:pPr>
          </w:p>
        </w:tc>
      </w:tr>
      <w:tr w:rsidR="0012218F" w:rsidRPr="00AD3CC7" w14:paraId="683179B9" w14:textId="77777777" w:rsidTr="00295B07">
        <w:trPr>
          <w:jc w:val="center"/>
        </w:trPr>
        <w:tc>
          <w:tcPr>
            <w:tcW w:w="471" w:type="pct"/>
            <w:tcMar>
              <w:top w:w="0" w:type="dxa"/>
              <w:left w:w="108" w:type="dxa"/>
              <w:bottom w:w="0" w:type="dxa"/>
              <w:right w:w="108" w:type="dxa"/>
            </w:tcMar>
            <w:vAlign w:val="center"/>
          </w:tcPr>
          <w:p w14:paraId="62E118F0" w14:textId="77777777" w:rsidR="00A62439" w:rsidRPr="00AD3CC7" w:rsidRDefault="00A62439" w:rsidP="00295B07">
            <w:pPr>
              <w:widowControl w:val="0"/>
              <w:spacing w:before="30" w:after="30"/>
              <w:jc w:val="center"/>
              <w:rPr>
                <w:color w:val="000000" w:themeColor="text1"/>
              </w:rPr>
            </w:pPr>
            <w:r w:rsidRPr="00AD3CC7">
              <w:rPr>
                <w:color w:val="000000" w:themeColor="text1"/>
              </w:rPr>
              <w:t>7</w:t>
            </w:r>
          </w:p>
        </w:tc>
        <w:tc>
          <w:tcPr>
            <w:tcW w:w="2085" w:type="pct"/>
            <w:tcMar>
              <w:top w:w="0" w:type="dxa"/>
              <w:left w:w="108" w:type="dxa"/>
              <w:bottom w:w="0" w:type="dxa"/>
              <w:right w:w="108" w:type="dxa"/>
            </w:tcMar>
            <w:vAlign w:val="center"/>
          </w:tcPr>
          <w:p w14:paraId="70869384" w14:textId="77777777" w:rsidR="00A62439" w:rsidRPr="00AD3CC7" w:rsidRDefault="00A62439" w:rsidP="00A60D58">
            <w:pPr>
              <w:widowControl w:val="0"/>
              <w:spacing w:before="30" w:after="30"/>
              <w:jc w:val="both"/>
              <w:rPr>
                <w:color w:val="000000" w:themeColor="text1"/>
              </w:rPr>
            </w:pPr>
            <w:r w:rsidRPr="00AD3CC7">
              <w:rPr>
                <w:color w:val="000000" w:themeColor="text1"/>
              </w:rPr>
              <w:t>Max. operation voltage of systems</w:t>
            </w:r>
          </w:p>
        </w:tc>
        <w:tc>
          <w:tcPr>
            <w:tcW w:w="550" w:type="pct"/>
            <w:tcMar>
              <w:top w:w="0" w:type="dxa"/>
              <w:left w:w="108" w:type="dxa"/>
              <w:bottom w:w="0" w:type="dxa"/>
              <w:right w:w="108" w:type="dxa"/>
            </w:tcMar>
            <w:vAlign w:val="center"/>
          </w:tcPr>
          <w:p w14:paraId="75D6111B" w14:textId="77777777" w:rsidR="00A62439" w:rsidRPr="00AD3CC7" w:rsidRDefault="00A62439" w:rsidP="00295B07">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305B3737" w14:textId="77777777" w:rsidR="00A62439" w:rsidRPr="00AD3CC7" w:rsidRDefault="00A62439" w:rsidP="00295B07">
            <w:pPr>
              <w:widowControl w:val="0"/>
              <w:spacing w:before="30" w:after="30"/>
              <w:jc w:val="center"/>
              <w:rPr>
                <w:color w:val="000000" w:themeColor="text1"/>
              </w:rPr>
            </w:pPr>
            <w:r w:rsidRPr="00AD3CC7">
              <w:rPr>
                <w:color w:val="000000" w:themeColor="text1"/>
              </w:rPr>
              <w:t>121</w:t>
            </w:r>
          </w:p>
        </w:tc>
        <w:tc>
          <w:tcPr>
            <w:tcW w:w="604" w:type="pct"/>
            <w:tcMar>
              <w:top w:w="0" w:type="dxa"/>
              <w:left w:w="108" w:type="dxa"/>
              <w:bottom w:w="0" w:type="dxa"/>
              <w:right w:w="108" w:type="dxa"/>
            </w:tcMar>
            <w:vAlign w:val="center"/>
          </w:tcPr>
          <w:p w14:paraId="3661FCF1" w14:textId="77777777" w:rsidR="00A62439" w:rsidRPr="00AD3CC7" w:rsidRDefault="00A62439" w:rsidP="00295B07">
            <w:pPr>
              <w:widowControl w:val="0"/>
              <w:spacing w:before="30" w:after="30"/>
              <w:jc w:val="center"/>
              <w:rPr>
                <w:color w:val="000000" w:themeColor="text1"/>
              </w:rPr>
            </w:pPr>
          </w:p>
        </w:tc>
      </w:tr>
      <w:tr w:rsidR="0012218F" w:rsidRPr="00AD3CC7" w14:paraId="00E94917" w14:textId="77777777" w:rsidTr="00295B07">
        <w:trPr>
          <w:jc w:val="center"/>
        </w:trPr>
        <w:tc>
          <w:tcPr>
            <w:tcW w:w="471" w:type="pct"/>
            <w:tcMar>
              <w:top w:w="0" w:type="dxa"/>
              <w:left w:w="108" w:type="dxa"/>
              <w:bottom w:w="0" w:type="dxa"/>
              <w:right w:w="108" w:type="dxa"/>
            </w:tcMar>
            <w:vAlign w:val="center"/>
          </w:tcPr>
          <w:p w14:paraId="4D1795AF" w14:textId="77777777" w:rsidR="00A62439" w:rsidRPr="00AD3CC7" w:rsidRDefault="00A62439" w:rsidP="00295B07">
            <w:pPr>
              <w:widowControl w:val="0"/>
              <w:spacing w:before="30" w:after="30"/>
              <w:jc w:val="center"/>
              <w:rPr>
                <w:color w:val="000000" w:themeColor="text1"/>
              </w:rPr>
            </w:pPr>
            <w:r w:rsidRPr="00AD3CC7">
              <w:rPr>
                <w:color w:val="000000" w:themeColor="text1"/>
              </w:rPr>
              <w:t>8</w:t>
            </w:r>
          </w:p>
        </w:tc>
        <w:tc>
          <w:tcPr>
            <w:tcW w:w="2085" w:type="pct"/>
            <w:tcMar>
              <w:top w:w="0" w:type="dxa"/>
              <w:left w:w="108" w:type="dxa"/>
              <w:bottom w:w="0" w:type="dxa"/>
              <w:right w:w="108" w:type="dxa"/>
            </w:tcMar>
            <w:vAlign w:val="center"/>
          </w:tcPr>
          <w:p w14:paraId="1CD62E7F" w14:textId="77777777" w:rsidR="00A62439" w:rsidRPr="00AD3CC7" w:rsidRDefault="00A62439" w:rsidP="00A60D58">
            <w:pPr>
              <w:widowControl w:val="0"/>
              <w:spacing w:before="30" w:after="30"/>
              <w:jc w:val="both"/>
              <w:rPr>
                <w:color w:val="000000" w:themeColor="text1"/>
              </w:rPr>
            </w:pPr>
            <w:r w:rsidRPr="00AD3CC7">
              <w:rPr>
                <w:color w:val="000000" w:themeColor="text1"/>
              </w:rPr>
              <w:t>Rated voltage</w:t>
            </w:r>
          </w:p>
        </w:tc>
        <w:tc>
          <w:tcPr>
            <w:tcW w:w="550" w:type="pct"/>
            <w:tcMar>
              <w:top w:w="0" w:type="dxa"/>
              <w:left w:w="108" w:type="dxa"/>
              <w:bottom w:w="0" w:type="dxa"/>
              <w:right w:w="108" w:type="dxa"/>
            </w:tcMar>
            <w:vAlign w:val="center"/>
          </w:tcPr>
          <w:p w14:paraId="5FC28265" w14:textId="77777777" w:rsidR="00A62439" w:rsidRPr="00AD3CC7" w:rsidRDefault="00A62439" w:rsidP="00295B07">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441148BD" w14:textId="77777777" w:rsidR="00A62439" w:rsidRPr="00AD3CC7" w:rsidRDefault="00642419" w:rsidP="00295B07">
            <w:pPr>
              <w:widowControl w:val="0"/>
              <w:spacing w:before="30" w:after="30"/>
              <w:jc w:val="center"/>
              <w:rPr>
                <w:color w:val="000000" w:themeColor="text1"/>
              </w:rPr>
            </w:pPr>
            <w:r w:rsidRPr="00AD3CC7">
              <w:rPr>
                <w:color w:val="000000" w:themeColor="text1"/>
              </w:rPr>
              <w:t>≥</w:t>
            </w:r>
            <w:r w:rsidR="00A62439" w:rsidRPr="00AD3CC7">
              <w:rPr>
                <w:color w:val="000000" w:themeColor="text1"/>
              </w:rPr>
              <w:t>123</w:t>
            </w:r>
          </w:p>
        </w:tc>
        <w:tc>
          <w:tcPr>
            <w:tcW w:w="604" w:type="pct"/>
            <w:tcMar>
              <w:top w:w="0" w:type="dxa"/>
              <w:left w:w="108" w:type="dxa"/>
              <w:bottom w:w="0" w:type="dxa"/>
              <w:right w:w="108" w:type="dxa"/>
            </w:tcMar>
            <w:vAlign w:val="center"/>
          </w:tcPr>
          <w:p w14:paraId="662051A6" w14:textId="77777777" w:rsidR="00A62439" w:rsidRPr="00AD3CC7" w:rsidRDefault="00A62439" w:rsidP="00295B07">
            <w:pPr>
              <w:widowControl w:val="0"/>
              <w:spacing w:before="30" w:after="30"/>
              <w:jc w:val="center"/>
              <w:rPr>
                <w:color w:val="000000" w:themeColor="text1"/>
              </w:rPr>
            </w:pPr>
          </w:p>
        </w:tc>
      </w:tr>
      <w:tr w:rsidR="0012218F" w:rsidRPr="00AD3CC7" w14:paraId="41BC3CE6" w14:textId="77777777" w:rsidTr="00295B07">
        <w:trPr>
          <w:jc w:val="center"/>
        </w:trPr>
        <w:tc>
          <w:tcPr>
            <w:tcW w:w="471" w:type="pct"/>
            <w:tcMar>
              <w:top w:w="0" w:type="dxa"/>
              <w:left w:w="108" w:type="dxa"/>
              <w:bottom w:w="0" w:type="dxa"/>
              <w:right w:w="108" w:type="dxa"/>
            </w:tcMar>
            <w:vAlign w:val="center"/>
          </w:tcPr>
          <w:p w14:paraId="10A5AD88" w14:textId="77777777" w:rsidR="00A62439" w:rsidRPr="00AD3CC7" w:rsidRDefault="00A62439" w:rsidP="00295B07">
            <w:pPr>
              <w:widowControl w:val="0"/>
              <w:spacing w:before="30" w:after="30"/>
              <w:jc w:val="center"/>
              <w:rPr>
                <w:color w:val="000000" w:themeColor="text1"/>
              </w:rPr>
            </w:pPr>
            <w:r w:rsidRPr="00AD3CC7">
              <w:rPr>
                <w:color w:val="000000" w:themeColor="text1"/>
              </w:rPr>
              <w:t>9</w:t>
            </w:r>
          </w:p>
        </w:tc>
        <w:tc>
          <w:tcPr>
            <w:tcW w:w="2085" w:type="pct"/>
            <w:tcMar>
              <w:top w:w="0" w:type="dxa"/>
              <w:left w:w="108" w:type="dxa"/>
              <w:bottom w:w="0" w:type="dxa"/>
              <w:right w:w="108" w:type="dxa"/>
            </w:tcMar>
            <w:vAlign w:val="center"/>
          </w:tcPr>
          <w:p w14:paraId="3EFEFA66" w14:textId="77777777" w:rsidR="00A62439" w:rsidRPr="00AD3CC7" w:rsidRDefault="00A62439" w:rsidP="00A60D58">
            <w:pPr>
              <w:widowControl w:val="0"/>
              <w:spacing w:before="30" w:after="30"/>
              <w:jc w:val="both"/>
              <w:rPr>
                <w:color w:val="000000" w:themeColor="text1"/>
              </w:rPr>
            </w:pPr>
            <w:r w:rsidRPr="00AD3CC7">
              <w:rPr>
                <w:color w:val="000000" w:themeColor="text1"/>
              </w:rPr>
              <w:t>Rated short-duration power-frequency withstand voltage</w:t>
            </w:r>
          </w:p>
        </w:tc>
        <w:tc>
          <w:tcPr>
            <w:tcW w:w="550" w:type="pct"/>
            <w:tcMar>
              <w:top w:w="0" w:type="dxa"/>
              <w:left w:w="108" w:type="dxa"/>
              <w:bottom w:w="0" w:type="dxa"/>
              <w:right w:w="108" w:type="dxa"/>
            </w:tcMar>
            <w:vAlign w:val="center"/>
          </w:tcPr>
          <w:p w14:paraId="56D8DEAD" w14:textId="77777777" w:rsidR="00A62439" w:rsidRPr="00AD3CC7" w:rsidRDefault="00A62439" w:rsidP="00295B07">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58E37D3F"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2A48B108" w14:textId="77777777" w:rsidR="00A62439" w:rsidRPr="00AD3CC7" w:rsidRDefault="00A62439" w:rsidP="00295B07">
            <w:pPr>
              <w:widowControl w:val="0"/>
              <w:spacing w:before="30" w:after="30"/>
              <w:jc w:val="center"/>
              <w:rPr>
                <w:color w:val="000000" w:themeColor="text1"/>
              </w:rPr>
            </w:pPr>
          </w:p>
        </w:tc>
      </w:tr>
      <w:tr w:rsidR="0012218F" w:rsidRPr="00AD3CC7" w14:paraId="5A29006E" w14:textId="77777777" w:rsidTr="00295B07">
        <w:trPr>
          <w:jc w:val="center"/>
        </w:trPr>
        <w:tc>
          <w:tcPr>
            <w:tcW w:w="471" w:type="pct"/>
            <w:tcMar>
              <w:top w:w="0" w:type="dxa"/>
              <w:left w:w="108" w:type="dxa"/>
              <w:bottom w:w="0" w:type="dxa"/>
              <w:right w:w="108" w:type="dxa"/>
            </w:tcMar>
            <w:vAlign w:val="center"/>
          </w:tcPr>
          <w:p w14:paraId="6D7917D9" w14:textId="77777777" w:rsidR="00A62439" w:rsidRPr="00AD3CC7" w:rsidRDefault="00A62439" w:rsidP="00295B07">
            <w:pPr>
              <w:widowControl w:val="0"/>
              <w:spacing w:before="30" w:after="30"/>
              <w:jc w:val="center"/>
              <w:rPr>
                <w:color w:val="000000" w:themeColor="text1"/>
              </w:rPr>
            </w:pPr>
            <w:r w:rsidRPr="00AD3CC7">
              <w:rPr>
                <w:color w:val="000000" w:themeColor="text1"/>
              </w:rPr>
              <w:t>9.1</w:t>
            </w:r>
          </w:p>
        </w:tc>
        <w:tc>
          <w:tcPr>
            <w:tcW w:w="2085" w:type="pct"/>
            <w:tcMar>
              <w:top w:w="0" w:type="dxa"/>
              <w:left w:w="108" w:type="dxa"/>
              <w:bottom w:w="0" w:type="dxa"/>
              <w:right w:w="108" w:type="dxa"/>
            </w:tcMar>
            <w:vAlign w:val="center"/>
          </w:tcPr>
          <w:p w14:paraId="5994C6EF" w14:textId="77777777" w:rsidR="00A62439" w:rsidRPr="00AD3CC7" w:rsidRDefault="00A62439" w:rsidP="00A60D58">
            <w:pPr>
              <w:widowControl w:val="0"/>
              <w:spacing w:before="30" w:after="30"/>
              <w:jc w:val="both"/>
              <w:rPr>
                <w:color w:val="000000" w:themeColor="text1"/>
              </w:rPr>
            </w:pPr>
            <w:r w:rsidRPr="00AD3CC7">
              <w:rPr>
                <w:color w:val="000000" w:themeColor="text1"/>
              </w:rPr>
              <w:t>Phase-to-Earth</w:t>
            </w:r>
          </w:p>
        </w:tc>
        <w:tc>
          <w:tcPr>
            <w:tcW w:w="550" w:type="pct"/>
            <w:tcMar>
              <w:top w:w="0" w:type="dxa"/>
              <w:left w:w="108" w:type="dxa"/>
              <w:bottom w:w="0" w:type="dxa"/>
              <w:right w:w="108" w:type="dxa"/>
            </w:tcMar>
            <w:vAlign w:val="center"/>
          </w:tcPr>
          <w:p w14:paraId="3BA09644" w14:textId="77777777" w:rsidR="00A62439" w:rsidRPr="00AD3CC7" w:rsidRDefault="00A62439" w:rsidP="00295B07">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1AB18792" w14:textId="77777777" w:rsidR="00A62439" w:rsidRPr="00AD3CC7" w:rsidRDefault="00A62439" w:rsidP="00A62439">
            <w:pPr>
              <w:widowControl w:val="0"/>
              <w:spacing w:before="30" w:after="30"/>
              <w:jc w:val="center"/>
              <w:rPr>
                <w:color w:val="000000" w:themeColor="text1"/>
              </w:rPr>
            </w:pPr>
            <w:r w:rsidRPr="00AD3CC7">
              <w:rPr>
                <w:color w:val="000000" w:themeColor="text1"/>
              </w:rPr>
              <w:t>≥ 230</w:t>
            </w:r>
          </w:p>
        </w:tc>
        <w:tc>
          <w:tcPr>
            <w:tcW w:w="604" w:type="pct"/>
            <w:tcMar>
              <w:top w:w="0" w:type="dxa"/>
              <w:left w:w="108" w:type="dxa"/>
              <w:bottom w:w="0" w:type="dxa"/>
              <w:right w:w="108" w:type="dxa"/>
            </w:tcMar>
            <w:vAlign w:val="center"/>
          </w:tcPr>
          <w:p w14:paraId="27AAAFDA" w14:textId="77777777" w:rsidR="00A62439" w:rsidRPr="00AD3CC7" w:rsidRDefault="00A62439" w:rsidP="00295B07">
            <w:pPr>
              <w:widowControl w:val="0"/>
              <w:spacing w:before="30" w:after="30"/>
              <w:jc w:val="center"/>
              <w:rPr>
                <w:color w:val="000000" w:themeColor="text1"/>
              </w:rPr>
            </w:pPr>
          </w:p>
        </w:tc>
      </w:tr>
      <w:tr w:rsidR="0012218F" w:rsidRPr="00AD3CC7" w14:paraId="1A1AE0F4" w14:textId="77777777" w:rsidTr="00295B07">
        <w:trPr>
          <w:jc w:val="center"/>
        </w:trPr>
        <w:tc>
          <w:tcPr>
            <w:tcW w:w="471" w:type="pct"/>
            <w:tcMar>
              <w:top w:w="0" w:type="dxa"/>
              <w:left w:w="108" w:type="dxa"/>
              <w:bottom w:w="0" w:type="dxa"/>
              <w:right w:w="108" w:type="dxa"/>
            </w:tcMar>
            <w:vAlign w:val="center"/>
          </w:tcPr>
          <w:p w14:paraId="72026BAD" w14:textId="77777777" w:rsidR="00A62439" w:rsidRPr="00AD3CC7" w:rsidRDefault="00A62439" w:rsidP="00295B07">
            <w:pPr>
              <w:widowControl w:val="0"/>
              <w:spacing w:before="30" w:after="30"/>
              <w:jc w:val="center"/>
              <w:rPr>
                <w:color w:val="000000" w:themeColor="text1"/>
              </w:rPr>
            </w:pPr>
            <w:r w:rsidRPr="00AD3CC7">
              <w:rPr>
                <w:color w:val="000000" w:themeColor="text1"/>
              </w:rPr>
              <w:t>9.2</w:t>
            </w:r>
          </w:p>
        </w:tc>
        <w:tc>
          <w:tcPr>
            <w:tcW w:w="2085" w:type="pct"/>
            <w:tcMar>
              <w:top w:w="0" w:type="dxa"/>
              <w:left w:w="108" w:type="dxa"/>
              <w:bottom w:w="0" w:type="dxa"/>
              <w:right w:w="108" w:type="dxa"/>
            </w:tcMar>
            <w:vAlign w:val="center"/>
          </w:tcPr>
          <w:p w14:paraId="61E9C561" w14:textId="77777777" w:rsidR="00A62439" w:rsidRPr="00AD3CC7" w:rsidRDefault="00A62439" w:rsidP="00A60D58">
            <w:pPr>
              <w:widowControl w:val="0"/>
              <w:spacing w:before="30" w:after="30"/>
              <w:jc w:val="both"/>
              <w:rPr>
                <w:color w:val="000000" w:themeColor="text1"/>
              </w:rPr>
            </w:pPr>
            <w:r w:rsidRPr="00AD3CC7">
              <w:rPr>
                <w:color w:val="000000" w:themeColor="text1"/>
              </w:rPr>
              <w:t>Across the isolating distance</w:t>
            </w:r>
          </w:p>
        </w:tc>
        <w:tc>
          <w:tcPr>
            <w:tcW w:w="550" w:type="pct"/>
            <w:tcMar>
              <w:top w:w="0" w:type="dxa"/>
              <w:left w:w="108" w:type="dxa"/>
              <w:bottom w:w="0" w:type="dxa"/>
              <w:right w:w="108" w:type="dxa"/>
            </w:tcMar>
            <w:vAlign w:val="center"/>
          </w:tcPr>
          <w:p w14:paraId="60460C0D" w14:textId="77777777" w:rsidR="00A62439" w:rsidRPr="00AD3CC7" w:rsidRDefault="00A62439" w:rsidP="00295B07">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7A494B8D" w14:textId="77777777" w:rsidR="00A62439" w:rsidRPr="00AD3CC7" w:rsidRDefault="00A62439" w:rsidP="00A62439">
            <w:pPr>
              <w:widowControl w:val="0"/>
              <w:spacing w:before="30" w:after="30"/>
              <w:jc w:val="center"/>
              <w:rPr>
                <w:color w:val="000000" w:themeColor="text1"/>
              </w:rPr>
            </w:pPr>
            <w:r w:rsidRPr="00AD3CC7">
              <w:rPr>
                <w:color w:val="000000" w:themeColor="text1"/>
              </w:rPr>
              <w:t>≥ 230</w:t>
            </w:r>
          </w:p>
        </w:tc>
        <w:tc>
          <w:tcPr>
            <w:tcW w:w="604" w:type="pct"/>
            <w:tcMar>
              <w:top w:w="0" w:type="dxa"/>
              <w:left w:w="108" w:type="dxa"/>
              <w:bottom w:w="0" w:type="dxa"/>
              <w:right w:w="108" w:type="dxa"/>
            </w:tcMar>
            <w:vAlign w:val="center"/>
          </w:tcPr>
          <w:p w14:paraId="68E45196" w14:textId="77777777" w:rsidR="00A62439" w:rsidRPr="00AD3CC7" w:rsidRDefault="00A62439" w:rsidP="00295B07">
            <w:pPr>
              <w:widowControl w:val="0"/>
              <w:spacing w:before="30" w:after="30"/>
              <w:jc w:val="center"/>
              <w:rPr>
                <w:color w:val="000000" w:themeColor="text1"/>
              </w:rPr>
            </w:pPr>
          </w:p>
        </w:tc>
      </w:tr>
      <w:tr w:rsidR="0012218F" w:rsidRPr="00AD3CC7" w14:paraId="06E2BABB" w14:textId="77777777" w:rsidTr="00295B07">
        <w:trPr>
          <w:jc w:val="center"/>
        </w:trPr>
        <w:tc>
          <w:tcPr>
            <w:tcW w:w="471" w:type="pct"/>
            <w:tcMar>
              <w:top w:w="0" w:type="dxa"/>
              <w:left w:w="108" w:type="dxa"/>
              <w:bottom w:w="0" w:type="dxa"/>
              <w:right w:w="108" w:type="dxa"/>
            </w:tcMar>
            <w:vAlign w:val="center"/>
          </w:tcPr>
          <w:p w14:paraId="1434B4FA" w14:textId="77777777" w:rsidR="00A62439" w:rsidRPr="00AD3CC7" w:rsidRDefault="00A62439" w:rsidP="00295B07">
            <w:pPr>
              <w:widowControl w:val="0"/>
              <w:spacing w:before="30" w:after="30"/>
              <w:jc w:val="center"/>
              <w:rPr>
                <w:color w:val="000000" w:themeColor="text1"/>
              </w:rPr>
            </w:pPr>
            <w:r w:rsidRPr="00AD3CC7">
              <w:rPr>
                <w:color w:val="000000" w:themeColor="text1"/>
              </w:rPr>
              <w:t>9.3</w:t>
            </w:r>
          </w:p>
        </w:tc>
        <w:tc>
          <w:tcPr>
            <w:tcW w:w="2085" w:type="pct"/>
            <w:tcMar>
              <w:top w:w="0" w:type="dxa"/>
              <w:left w:w="108" w:type="dxa"/>
              <w:bottom w:w="0" w:type="dxa"/>
              <w:right w:w="108" w:type="dxa"/>
            </w:tcMar>
            <w:vAlign w:val="center"/>
          </w:tcPr>
          <w:p w14:paraId="450FA779" w14:textId="77777777" w:rsidR="00A62439" w:rsidRPr="00AD3CC7" w:rsidRDefault="00A62439" w:rsidP="00A60D58">
            <w:pPr>
              <w:widowControl w:val="0"/>
              <w:spacing w:before="30" w:after="30"/>
              <w:jc w:val="both"/>
              <w:rPr>
                <w:color w:val="000000" w:themeColor="text1"/>
              </w:rPr>
            </w:pPr>
            <w:r w:rsidRPr="00AD3CC7">
              <w:rPr>
                <w:color w:val="000000" w:themeColor="text1"/>
              </w:rPr>
              <w:t>Between phases</w:t>
            </w:r>
          </w:p>
        </w:tc>
        <w:tc>
          <w:tcPr>
            <w:tcW w:w="550" w:type="pct"/>
            <w:tcMar>
              <w:top w:w="0" w:type="dxa"/>
              <w:left w:w="108" w:type="dxa"/>
              <w:bottom w:w="0" w:type="dxa"/>
              <w:right w:w="108" w:type="dxa"/>
            </w:tcMar>
            <w:vAlign w:val="center"/>
          </w:tcPr>
          <w:p w14:paraId="04989FD5" w14:textId="77777777" w:rsidR="00A62439" w:rsidRPr="00AD3CC7" w:rsidRDefault="00A62439" w:rsidP="00295B07">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6E385DCE" w14:textId="77777777" w:rsidR="00A62439" w:rsidRPr="00AD3CC7" w:rsidRDefault="00A62439" w:rsidP="00A62439">
            <w:pPr>
              <w:widowControl w:val="0"/>
              <w:spacing w:before="30" w:after="30"/>
              <w:jc w:val="center"/>
              <w:rPr>
                <w:color w:val="000000" w:themeColor="text1"/>
              </w:rPr>
            </w:pPr>
            <w:r w:rsidRPr="00AD3CC7">
              <w:rPr>
                <w:color w:val="000000" w:themeColor="text1"/>
              </w:rPr>
              <w:t>≥ 230</w:t>
            </w:r>
          </w:p>
        </w:tc>
        <w:tc>
          <w:tcPr>
            <w:tcW w:w="604" w:type="pct"/>
            <w:tcMar>
              <w:top w:w="0" w:type="dxa"/>
              <w:left w:w="108" w:type="dxa"/>
              <w:bottom w:w="0" w:type="dxa"/>
              <w:right w:w="108" w:type="dxa"/>
            </w:tcMar>
            <w:vAlign w:val="center"/>
          </w:tcPr>
          <w:p w14:paraId="0373A738" w14:textId="77777777" w:rsidR="00A62439" w:rsidRPr="00AD3CC7" w:rsidRDefault="00A62439" w:rsidP="00295B07">
            <w:pPr>
              <w:widowControl w:val="0"/>
              <w:spacing w:before="30" w:after="30"/>
              <w:jc w:val="center"/>
              <w:rPr>
                <w:color w:val="000000" w:themeColor="text1"/>
              </w:rPr>
            </w:pPr>
          </w:p>
        </w:tc>
      </w:tr>
      <w:tr w:rsidR="0012218F" w:rsidRPr="00AD3CC7" w14:paraId="389B9E13" w14:textId="77777777" w:rsidTr="00295B07">
        <w:trPr>
          <w:jc w:val="center"/>
        </w:trPr>
        <w:tc>
          <w:tcPr>
            <w:tcW w:w="471" w:type="pct"/>
            <w:tcMar>
              <w:top w:w="0" w:type="dxa"/>
              <w:left w:w="108" w:type="dxa"/>
              <w:bottom w:w="0" w:type="dxa"/>
              <w:right w:w="108" w:type="dxa"/>
            </w:tcMar>
            <w:vAlign w:val="center"/>
          </w:tcPr>
          <w:p w14:paraId="432251EE" w14:textId="77777777" w:rsidR="00A62439" w:rsidRPr="00AD3CC7" w:rsidRDefault="00A62439" w:rsidP="00295B07">
            <w:pPr>
              <w:widowControl w:val="0"/>
              <w:spacing w:before="30" w:after="30"/>
              <w:jc w:val="center"/>
              <w:rPr>
                <w:color w:val="000000" w:themeColor="text1"/>
              </w:rPr>
            </w:pPr>
            <w:r w:rsidRPr="00AD3CC7">
              <w:rPr>
                <w:color w:val="000000" w:themeColor="text1"/>
              </w:rPr>
              <w:t>10</w:t>
            </w:r>
          </w:p>
        </w:tc>
        <w:tc>
          <w:tcPr>
            <w:tcW w:w="2085" w:type="pct"/>
            <w:tcMar>
              <w:top w:w="0" w:type="dxa"/>
              <w:left w:w="108" w:type="dxa"/>
              <w:bottom w:w="0" w:type="dxa"/>
              <w:right w:w="108" w:type="dxa"/>
            </w:tcMar>
            <w:vAlign w:val="center"/>
          </w:tcPr>
          <w:p w14:paraId="16ADE191" w14:textId="77777777" w:rsidR="00A62439" w:rsidRPr="00AD3CC7" w:rsidRDefault="00A62439" w:rsidP="00A60D58">
            <w:pPr>
              <w:widowControl w:val="0"/>
              <w:spacing w:before="30" w:after="30"/>
              <w:jc w:val="both"/>
              <w:rPr>
                <w:color w:val="000000" w:themeColor="text1"/>
              </w:rPr>
            </w:pPr>
            <w:r w:rsidRPr="00AD3CC7">
              <w:rPr>
                <w:color w:val="000000" w:themeColor="text1"/>
              </w:rPr>
              <w:t>Rated lightning impulse withstand voltage (1,2/50 µs-BIL)</w:t>
            </w:r>
          </w:p>
        </w:tc>
        <w:tc>
          <w:tcPr>
            <w:tcW w:w="550" w:type="pct"/>
            <w:tcMar>
              <w:top w:w="0" w:type="dxa"/>
              <w:left w:w="108" w:type="dxa"/>
              <w:bottom w:w="0" w:type="dxa"/>
              <w:right w:w="108" w:type="dxa"/>
            </w:tcMar>
            <w:vAlign w:val="center"/>
          </w:tcPr>
          <w:p w14:paraId="27B343CE" w14:textId="77777777" w:rsidR="00A62439" w:rsidRPr="00AD3CC7" w:rsidRDefault="00A62439" w:rsidP="00295B07">
            <w:pPr>
              <w:widowControl w:val="0"/>
              <w:spacing w:before="30" w:after="30"/>
              <w:jc w:val="center"/>
              <w:rPr>
                <w:color w:val="000000" w:themeColor="text1"/>
              </w:rPr>
            </w:pPr>
            <w:r w:rsidRPr="00AD3CC7">
              <w:rPr>
                <w:color w:val="000000" w:themeColor="text1"/>
              </w:rPr>
              <w:t>kV peak</w:t>
            </w:r>
          </w:p>
        </w:tc>
        <w:tc>
          <w:tcPr>
            <w:tcW w:w="1290" w:type="pct"/>
            <w:tcMar>
              <w:top w:w="0" w:type="dxa"/>
              <w:left w:w="108" w:type="dxa"/>
              <w:bottom w:w="0" w:type="dxa"/>
              <w:right w:w="108" w:type="dxa"/>
            </w:tcMar>
            <w:vAlign w:val="center"/>
          </w:tcPr>
          <w:p w14:paraId="233CFE4B"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75F44F85" w14:textId="77777777" w:rsidR="00A62439" w:rsidRPr="00AD3CC7" w:rsidRDefault="00A62439" w:rsidP="00295B07">
            <w:pPr>
              <w:widowControl w:val="0"/>
              <w:spacing w:before="30" w:after="30"/>
              <w:jc w:val="center"/>
              <w:rPr>
                <w:color w:val="000000" w:themeColor="text1"/>
              </w:rPr>
            </w:pPr>
          </w:p>
        </w:tc>
      </w:tr>
      <w:tr w:rsidR="0012218F" w:rsidRPr="00AD3CC7" w14:paraId="254D03EE" w14:textId="77777777" w:rsidTr="00295B07">
        <w:trPr>
          <w:jc w:val="center"/>
        </w:trPr>
        <w:tc>
          <w:tcPr>
            <w:tcW w:w="471" w:type="pct"/>
            <w:tcMar>
              <w:top w:w="0" w:type="dxa"/>
              <w:left w:w="108" w:type="dxa"/>
              <w:bottom w:w="0" w:type="dxa"/>
              <w:right w:w="108" w:type="dxa"/>
            </w:tcMar>
            <w:vAlign w:val="center"/>
          </w:tcPr>
          <w:p w14:paraId="450C0303" w14:textId="77777777" w:rsidR="00A62439" w:rsidRPr="00AD3CC7" w:rsidRDefault="00A62439" w:rsidP="00295B07">
            <w:pPr>
              <w:widowControl w:val="0"/>
              <w:spacing w:before="30" w:after="30"/>
              <w:jc w:val="center"/>
              <w:rPr>
                <w:color w:val="000000" w:themeColor="text1"/>
              </w:rPr>
            </w:pPr>
            <w:r w:rsidRPr="00AD3CC7">
              <w:rPr>
                <w:color w:val="000000" w:themeColor="text1"/>
              </w:rPr>
              <w:t>10.1</w:t>
            </w:r>
          </w:p>
        </w:tc>
        <w:tc>
          <w:tcPr>
            <w:tcW w:w="2085" w:type="pct"/>
            <w:tcMar>
              <w:top w:w="0" w:type="dxa"/>
              <w:left w:w="108" w:type="dxa"/>
              <w:bottom w:w="0" w:type="dxa"/>
              <w:right w:w="108" w:type="dxa"/>
            </w:tcMar>
            <w:vAlign w:val="center"/>
          </w:tcPr>
          <w:p w14:paraId="78DC6832" w14:textId="77777777" w:rsidR="00A62439" w:rsidRPr="00AD3CC7" w:rsidRDefault="00A62439" w:rsidP="00A60D58">
            <w:pPr>
              <w:widowControl w:val="0"/>
              <w:spacing w:before="30" w:after="30"/>
              <w:jc w:val="both"/>
              <w:rPr>
                <w:color w:val="000000" w:themeColor="text1"/>
              </w:rPr>
            </w:pPr>
            <w:r w:rsidRPr="00AD3CC7">
              <w:rPr>
                <w:color w:val="000000" w:themeColor="text1"/>
              </w:rPr>
              <w:t>Phase-to-Earth</w:t>
            </w:r>
          </w:p>
        </w:tc>
        <w:tc>
          <w:tcPr>
            <w:tcW w:w="550" w:type="pct"/>
            <w:tcMar>
              <w:top w:w="0" w:type="dxa"/>
              <w:left w:w="108" w:type="dxa"/>
              <w:bottom w:w="0" w:type="dxa"/>
              <w:right w:w="108" w:type="dxa"/>
            </w:tcMar>
            <w:vAlign w:val="center"/>
          </w:tcPr>
          <w:p w14:paraId="3A964BC3" w14:textId="77777777" w:rsidR="00A62439" w:rsidRPr="00AD3CC7" w:rsidRDefault="00A62439" w:rsidP="00295B07">
            <w:pPr>
              <w:widowControl w:val="0"/>
              <w:spacing w:before="30" w:after="30"/>
              <w:jc w:val="center"/>
              <w:rPr>
                <w:color w:val="000000" w:themeColor="text1"/>
              </w:rPr>
            </w:pPr>
            <w:r w:rsidRPr="00AD3CC7">
              <w:rPr>
                <w:color w:val="000000" w:themeColor="text1"/>
              </w:rPr>
              <w:t>kV peak</w:t>
            </w:r>
          </w:p>
        </w:tc>
        <w:tc>
          <w:tcPr>
            <w:tcW w:w="1290" w:type="pct"/>
            <w:tcMar>
              <w:top w:w="0" w:type="dxa"/>
              <w:left w:w="108" w:type="dxa"/>
              <w:bottom w:w="0" w:type="dxa"/>
              <w:right w:w="108" w:type="dxa"/>
            </w:tcMar>
            <w:vAlign w:val="center"/>
          </w:tcPr>
          <w:p w14:paraId="32E54C96" w14:textId="77777777" w:rsidR="00A62439" w:rsidRPr="00AD3CC7" w:rsidRDefault="00A62439" w:rsidP="00A62439">
            <w:pPr>
              <w:widowControl w:val="0"/>
              <w:spacing w:before="30" w:after="30"/>
              <w:jc w:val="center"/>
              <w:rPr>
                <w:color w:val="000000" w:themeColor="text1"/>
              </w:rPr>
            </w:pPr>
            <w:r w:rsidRPr="00AD3CC7">
              <w:rPr>
                <w:color w:val="000000" w:themeColor="text1"/>
              </w:rPr>
              <w:t>≥ 550</w:t>
            </w:r>
          </w:p>
        </w:tc>
        <w:tc>
          <w:tcPr>
            <w:tcW w:w="604" w:type="pct"/>
            <w:tcMar>
              <w:top w:w="0" w:type="dxa"/>
              <w:left w:w="108" w:type="dxa"/>
              <w:bottom w:w="0" w:type="dxa"/>
              <w:right w:w="108" w:type="dxa"/>
            </w:tcMar>
            <w:vAlign w:val="center"/>
          </w:tcPr>
          <w:p w14:paraId="21B7DAAE" w14:textId="77777777" w:rsidR="00A62439" w:rsidRPr="00AD3CC7" w:rsidRDefault="00A62439" w:rsidP="00295B07">
            <w:pPr>
              <w:widowControl w:val="0"/>
              <w:spacing w:before="30" w:after="30"/>
              <w:jc w:val="center"/>
              <w:rPr>
                <w:color w:val="000000" w:themeColor="text1"/>
              </w:rPr>
            </w:pPr>
          </w:p>
        </w:tc>
      </w:tr>
      <w:tr w:rsidR="0012218F" w:rsidRPr="00AD3CC7" w14:paraId="6BFEE899" w14:textId="77777777" w:rsidTr="00295B07">
        <w:trPr>
          <w:jc w:val="center"/>
        </w:trPr>
        <w:tc>
          <w:tcPr>
            <w:tcW w:w="471" w:type="pct"/>
            <w:tcMar>
              <w:top w:w="0" w:type="dxa"/>
              <w:left w:w="108" w:type="dxa"/>
              <w:bottom w:w="0" w:type="dxa"/>
              <w:right w:w="108" w:type="dxa"/>
            </w:tcMar>
            <w:vAlign w:val="center"/>
          </w:tcPr>
          <w:p w14:paraId="169C7637" w14:textId="77777777" w:rsidR="00A62439" w:rsidRPr="00AD3CC7" w:rsidRDefault="00A62439" w:rsidP="00295B07">
            <w:pPr>
              <w:widowControl w:val="0"/>
              <w:spacing w:before="30" w:after="30"/>
              <w:jc w:val="center"/>
              <w:rPr>
                <w:color w:val="000000" w:themeColor="text1"/>
              </w:rPr>
            </w:pPr>
            <w:r w:rsidRPr="00AD3CC7">
              <w:rPr>
                <w:color w:val="000000" w:themeColor="text1"/>
              </w:rPr>
              <w:t>10.2</w:t>
            </w:r>
          </w:p>
        </w:tc>
        <w:tc>
          <w:tcPr>
            <w:tcW w:w="2085" w:type="pct"/>
            <w:tcMar>
              <w:top w:w="0" w:type="dxa"/>
              <w:left w:w="108" w:type="dxa"/>
              <w:bottom w:w="0" w:type="dxa"/>
              <w:right w:w="108" w:type="dxa"/>
            </w:tcMar>
            <w:vAlign w:val="center"/>
          </w:tcPr>
          <w:p w14:paraId="0B6FCAAA" w14:textId="77777777" w:rsidR="00A62439" w:rsidRPr="00AD3CC7" w:rsidRDefault="00A62439" w:rsidP="00A60D58">
            <w:pPr>
              <w:widowControl w:val="0"/>
              <w:spacing w:before="30" w:after="30"/>
              <w:jc w:val="both"/>
              <w:rPr>
                <w:color w:val="000000" w:themeColor="text1"/>
              </w:rPr>
            </w:pPr>
            <w:r w:rsidRPr="00AD3CC7">
              <w:rPr>
                <w:color w:val="000000" w:themeColor="text1"/>
              </w:rPr>
              <w:t>Across the isolating distance</w:t>
            </w:r>
          </w:p>
        </w:tc>
        <w:tc>
          <w:tcPr>
            <w:tcW w:w="550" w:type="pct"/>
            <w:tcMar>
              <w:top w:w="0" w:type="dxa"/>
              <w:left w:w="108" w:type="dxa"/>
              <w:bottom w:w="0" w:type="dxa"/>
              <w:right w:w="108" w:type="dxa"/>
            </w:tcMar>
            <w:vAlign w:val="center"/>
          </w:tcPr>
          <w:p w14:paraId="5ABE9574" w14:textId="77777777" w:rsidR="00A62439" w:rsidRPr="00AD3CC7" w:rsidRDefault="00A62439" w:rsidP="00295B07">
            <w:pPr>
              <w:widowControl w:val="0"/>
              <w:spacing w:before="30" w:after="30"/>
              <w:jc w:val="center"/>
              <w:rPr>
                <w:color w:val="000000" w:themeColor="text1"/>
              </w:rPr>
            </w:pPr>
            <w:r w:rsidRPr="00AD3CC7">
              <w:rPr>
                <w:color w:val="000000" w:themeColor="text1"/>
              </w:rPr>
              <w:t>kV peak</w:t>
            </w:r>
          </w:p>
        </w:tc>
        <w:tc>
          <w:tcPr>
            <w:tcW w:w="1290" w:type="pct"/>
            <w:tcMar>
              <w:top w:w="0" w:type="dxa"/>
              <w:left w:w="108" w:type="dxa"/>
              <w:bottom w:w="0" w:type="dxa"/>
              <w:right w:w="108" w:type="dxa"/>
            </w:tcMar>
            <w:vAlign w:val="center"/>
          </w:tcPr>
          <w:p w14:paraId="5C7857BC" w14:textId="77777777" w:rsidR="00A62439" w:rsidRPr="00AD3CC7" w:rsidRDefault="00A62439" w:rsidP="00A62439">
            <w:pPr>
              <w:widowControl w:val="0"/>
              <w:spacing w:before="30" w:after="30"/>
              <w:jc w:val="center"/>
              <w:rPr>
                <w:color w:val="000000" w:themeColor="text1"/>
              </w:rPr>
            </w:pPr>
            <w:r w:rsidRPr="00AD3CC7">
              <w:rPr>
                <w:color w:val="000000" w:themeColor="text1"/>
              </w:rPr>
              <w:t>≥ 550</w:t>
            </w:r>
          </w:p>
        </w:tc>
        <w:tc>
          <w:tcPr>
            <w:tcW w:w="604" w:type="pct"/>
            <w:tcMar>
              <w:top w:w="0" w:type="dxa"/>
              <w:left w:w="108" w:type="dxa"/>
              <w:bottom w:w="0" w:type="dxa"/>
              <w:right w:w="108" w:type="dxa"/>
            </w:tcMar>
            <w:vAlign w:val="center"/>
          </w:tcPr>
          <w:p w14:paraId="0FCAA3E9" w14:textId="77777777" w:rsidR="00A62439" w:rsidRPr="00AD3CC7" w:rsidRDefault="00A62439" w:rsidP="00295B07">
            <w:pPr>
              <w:widowControl w:val="0"/>
              <w:spacing w:before="30" w:after="30"/>
              <w:jc w:val="center"/>
              <w:rPr>
                <w:color w:val="000000" w:themeColor="text1"/>
              </w:rPr>
            </w:pPr>
          </w:p>
        </w:tc>
      </w:tr>
      <w:tr w:rsidR="0012218F" w:rsidRPr="00AD3CC7" w14:paraId="4051BF0A" w14:textId="77777777" w:rsidTr="00295B07">
        <w:trPr>
          <w:jc w:val="center"/>
        </w:trPr>
        <w:tc>
          <w:tcPr>
            <w:tcW w:w="471" w:type="pct"/>
            <w:tcMar>
              <w:top w:w="0" w:type="dxa"/>
              <w:left w:w="108" w:type="dxa"/>
              <w:bottom w:w="0" w:type="dxa"/>
              <w:right w:w="108" w:type="dxa"/>
            </w:tcMar>
            <w:vAlign w:val="center"/>
          </w:tcPr>
          <w:p w14:paraId="2D2E364F" w14:textId="77777777" w:rsidR="00A62439" w:rsidRPr="00AD3CC7" w:rsidRDefault="00A62439" w:rsidP="00295B07">
            <w:pPr>
              <w:widowControl w:val="0"/>
              <w:spacing w:before="30" w:after="30"/>
              <w:jc w:val="center"/>
              <w:rPr>
                <w:color w:val="000000" w:themeColor="text1"/>
              </w:rPr>
            </w:pPr>
            <w:r w:rsidRPr="00AD3CC7">
              <w:rPr>
                <w:color w:val="000000" w:themeColor="text1"/>
              </w:rPr>
              <w:t>10.3</w:t>
            </w:r>
          </w:p>
        </w:tc>
        <w:tc>
          <w:tcPr>
            <w:tcW w:w="2085" w:type="pct"/>
            <w:tcMar>
              <w:top w:w="0" w:type="dxa"/>
              <w:left w:w="108" w:type="dxa"/>
              <w:bottom w:w="0" w:type="dxa"/>
              <w:right w:w="108" w:type="dxa"/>
            </w:tcMar>
            <w:vAlign w:val="center"/>
          </w:tcPr>
          <w:p w14:paraId="60E650EF" w14:textId="77777777" w:rsidR="00A62439" w:rsidRPr="00AD3CC7" w:rsidRDefault="00A62439" w:rsidP="00A60D58">
            <w:pPr>
              <w:widowControl w:val="0"/>
              <w:spacing w:before="30" w:after="30"/>
              <w:jc w:val="both"/>
              <w:rPr>
                <w:color w:val="000000" w:themeColor="text1"/>
              </w:rPr>
            </w:pPr>
            <w:r w:rsidRPr="00AD3CC7">
              <w:rPr>
                <w:color w:val="000000" w:themeColor="text1"/>
              </w:rPr>
              <w:t>Between phases</w:t>
            </w:r>
          </w:p>
        </w:tc>
        <w:tc>
          <w:tcPr>
            <w:tcW w:w="550" w:type="pct"/>
            <w:tcMar>
              <w:top w:w="0" w:type="dxa"/>
              <w:left w:w="108" w:type="dxa"/>
              <w:bottom w:w="0" w:type="dxa"/>
              <w:right w:w="108" w:type="dxa"/>
            </w:tcMar>
            <w:vAlign w:val="center"/>
          </w:tcPr>
          <w:p w14:paraId="7EBBD1AA" w14:textId="77777777" w:rsidR="00A62439" w:rsidRPr="00AD3CC7" w:rsidRDefault="00A62439" w:rsidP="00295B07">
            <w:pPr>
              <w:widowControl w:val="0"/>
              <w:spacing w:before="30" w:after="30"/>
              <w:jc w:val="center"/>
              <w:rPr>
                <w:color w:val="000000" w:themeColor="text1"/>
              </w:rPr>
            </w:pPr>
            <w:r w:rsidRPr="00AD3CC7">
              <w:rPr>
                <w:color w:val="000000" w:themeColor="text1"/>
              </w:rPr>
              <w:t>kV peak</w:t>
            </w:r>
          </w:p>
        </w:tc>
        <w:tc>
          <w:tcPr>
            <w:tcW w:w="1290" w:type="pct"/>
            <w:tcMar>
              <w:top w:w="0" w:type="dxa"/>
              <w:left w:w="108" w:type="dxa"/>
              <w:bottom w:w="0" w:type="dxa"/>
              <w:right w:w="108" w:type="dxa"/>
            </w:tcMar>
            <w:vAlign w:val="center"/>
          </w:tcPr>
          <w:p w14:paraId="066755BB" w14:textId="77777777" w:rsidR="00A62439" w:rsidRPr="00AD3CC7" w:rsidRDefault="00A62439" w:rsidP="00A62439">
            <w:pPr>
              <w:widowControl w:val="0"/>
              <w:spacing w:before="30" w:after="30"/>
              <w:jc w:val="center"/>
              <w:rPr>
                <w:color w:val="000000" w:themeColor="text1"/>
              </w:rPr>
            </w:pPr>
            <w:r w:rsidRPr="00AD3CC7">
              <w:rPr>
                <w:color w:val="000000" w:themeColor="text1"/>
              </w:rPr>
              <w:t>≥ 550</w:t>
            </w:r>
          </w:p>
        </w:tc>
        <w:tc>
          <w:tcPr>
            <w:tcW w:w="604" w:type="pct"/>
            <w:tcMar>
              <w:top w:w="0" w:type="dxa"/>
              <w:left w:w="108" w:type="dxa"/>
              <w:bottom w:w="0" w:type="dxa"/>
              <w:right w:w="108" w:type="dxa"/>
            </w:tcMar>
            <w:vAlign w:val="center"/>
          </w:tcPr>
          <w:p w14:paraId="45509ADC" w14:textId="77777777" w:rsidR="00A62439" w:rsidRPr="00AD3CC7" w:rsidRDefault="00A62439" w:rsidP="00295B07">
            <w:pPr>
              <w:widowControl w:val="0"/>
              <w:spacing w:before="30" w:after="30"/>
              <w:jc w:val="center"/>
              <w:rPr>
                <w:color w:val="000000" w:themeColor="text1"/>
              </w:rPr>
            </w:pPr>
          </w:p>
        </w:tc>
      </w:tr>
      <w:tr w:rsidR="0012218F" w:rsidRPr="00AD3CC7" w14:paraId="1F57B673" w14:textId="77777777" w:rsidTr="00295B07">
        <w:trPr>
          <w:jc w:val="center"/>
        </w:trPr>
        <w:tc>
          <w:tcPr>
            <w:tcW w:w="471" w:type="pct"/>
            <w:tcMar>
              <w:top w:w="0" w:type="dxa"/>
              <w:left w:w="108" w:type="dxa"/>
              <w:bottom w:w="0" w:type="dxa"/>
              <w:right w:w="108" w:type="dxa"/>
            </w:tcMar>
            <w:vAlign w:val="center"/>
          </w:tcPr>
          <w:p w14:paraId="1B1AC9A9" w14:textId="77777777" w:rsidR="00A62439" w:rsidRPr="00AD3CC7" w:rsidRDefault="00A62439" w:rsidP="00295B07">
            <w:pPr>
              <w:widowControl w:val="0"/>
              <w:spacing w:before="30" w:after="30"/>
              <w:jc w:val="center"/>
              <w:rPr>
                <w:color w:val="000000" w:themeColor="text1"/>
              </w:rPr>
            </w:pPr>
            <w:r w:rsidRPr="00AD3CC7">
              <w:rPr>
                <w:color w:val="000000" w:themeColor="text1"/>
              </w:rPr>
              <w:t>11</w:t>
            </w:r>
          </w:p>
        </w:tc>
        <w:tc>
          <w:tcPr>
            <w:tcW w:w="2085" w:type="pct"/>
            <w:tcMar>
              <w:top w:w="0" w:type="dxa"/>
              <w:left w:w="108" w:type="dxa"/>
              <w:bottom w:w="0" w:type="dxa"/>
              <w:right w:w="108" w:type="dxa"/>
            </w:tcMar>
            <w:vAlign w:val="center"/>
          </w:tcPr>
          <w:p w14:paraId="6DB728DD" w14:textId="77777777" w:rsidR="00A62439" w:rsidRPr="00AD3CC7" w:rsidRDefault="00A62439" w:rsidP="00A60D58">
            <w:pPr>
              <w:widowControl w:val="0"/>
              <w:spacing w:before="30" w:after="30"/>
              <w:jc w:val="both"/>
              <w:rPr>
                <w:color w:val="000000" w:themeColor="text1"/>
              </w:rPr>
            </w:pPr>
            <w:r w:rsidRPr="00AD3CC7">
              <w:rPr>
                <w:color w:val="000000" w:themeColor="text1"/>
              </w:rPr>
              <w:t>TRV peak values of transient recovery voltage</w:t>
            </w:r>
          </w:p>
        </w:tc>
        <w:tc>
          <w:tcPr>
            <w:tcW w:w="550" w:type="pct"/>
            <w:tcMar>
              <w:top w:w="0" w:type="dxa"/>
              <w:left w:w="108" w:type="dxa"/>
              <w:bottom w:w="0" w:type="dxa"/>
              <w:right w:w="108" w:type="dxa"/>
            </w:tcMar>
            <w:vAlign w:val="center"/>
          </w:tcPr>
          <w:p w14:paraId="26A7A9A3"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092395BB"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3533CD4C" w14:textId="77777777" w:rsidR="00A62439" w:rsidRPr="00AD3CC7" w:rsidRDefault="00A62439" w:rsidP="00295B07">
            <w:pPr>
              <w:widowControl w:val="0"/>
              <w:spacing w:before="30" w:after="30"/>
              <w:jc w:val="center"/>
              <w:rPr>
                <w:color w:val="000000" w:themeColor="text1"/>
              </w:rPr>
            </w:pPr>
          </w:p>
        </w:tc>
      </w:tr>
      <w:tr w:rsidR="0012218F" w:rsidRPr="00AD3CC7" w14:paraId="2BD145E9" w14:textId="77777777" w:rsidTr="00295B07">
        <w:trPr>
          <w:jc w:val="center"/>
        </w:trPr>
        <w:tc>
          <w:tcPr>
            <w:tcW w:w="471" w:type="pct"/>
            <w:tcMar>
              <w:top w:w="0" w:type="dxa"/>
              <w:left w:w="108" w:type="dxa"/>
              <w:bottom w:w="0" w:type="dxa"/>
              <w:right w:w="108" w:type="dxa"/>
            </w:tcMar>
            <w:vAlign w:val="center"/>
          </w:tcPr>
          <w:p w14:paraId="02FF2B74" w14:textId="77777777" w:rsidR="00A62439" w:rsidRPr="00AD3CC7" w:rsidRDefault="00A62439" w:rsidP="00295B07">
            <w:pPr>
              <w:widowControl w:val="0"/>
              <w:spacing w:before="30" w:after="30"/>
              <w:jc w:val="center"/>
              <w:rPr>
                <w:color w:val="000000" w:themeColor="text1"/>
              </w:rPr>
            </w:pPr>
            <w:r w:rsidRPr="00AD3CC7">
              <w:rPr>
                <w:color w:val="000000" w:themeColor="text1"/>
              </w:rPr>
              <w:t>11.1</w:t>
            </w:r>
          </w:p>
        </w:tc>
        <w:tc>
          <w:tcPr>
            <w:tcW w:w="2085" w:type="pct"/>
            <w:tcMar>
              <w:top w:w="0" w:type="dxa"/>
              <w:left w:w="108" w:type="dxa"/>
              <w:bottom w:w="0" w:type="dxa"/>
              <w:right w:w="108" w:type="dxa"/>
            </w:tcMar>
            <w:vAlign w:val="center"/>
          </w:tcPr>
          <w:p w14:paraId="1232B42B" w14:textId="77777777" w:rsidR="00A62439" w:rsidRPr="00AD3CC7" w:rsidRDefault="00A62439" w:rsidP="00A60D58">
            <w:pPr>
              <w:widowControl w:val="0"/>
              <w:spacing w:before="30" w:after="30"/>
              <w:jc w:val="both"/>
              <w:rPr>
                <w:color w:val="000000" w:themeColor="text1"/>
              </w:rPr>
            </w:pPr>
            <w:r w:rsidRPr="00AD3CC7">
              <w:rPr>
                <w:color w:val="000000" w:themeColor="text1"/>
              </w:rPr>
              <w:t>Terminal fault</w:t>
            </w:r>
          </w:p>
        </w:tc>
        <w:tc>
          <w:tcPr>
            <w:tcW w:w="550" w:type="pct"/>
            <w:tcMar>
              <w:top w:w="0" w:type="dxa"/>
              <w:left w:w="108" w:type="dxa"/>
              <w:bottom w:w="0" w:type="dxa"/>
              <w:right w:w="108" w:type="dxa"/>
            </w:tcMar>
            <w:vAlign w:val="center"/>
          </w:tcPr>
          <w:p w14:paraId="3E36A3D9" w14:textId="77777777" w:rsidR="00A62439" w:rsidRPr="00AD3CC7" w:rsidRDefault="00A62439" w:rsidP="00295B07">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51389E96" w14:textId="77777777" w:rsidR="00A62439" w:rsidRPr="00AD3CC7" w:rsidRDefault="00A62439" w:rsidP="00295B07">
            <w:pPr>
              <w:widowControl w:val="0"/>
              <w:spacing w:before="30" w:after="30"/>
              <w:jc w:val="center"/>
              <w:rPr>
                <w:color w:val="000000" w:themeColor="text1"/>
              </w:rPr>
            </w:pPr>
            <w:r w:rsidRPr="00AD3CC7">
              <w:rPr>
                <w:color w:val="000000" w:themeColor="text1"/>
              </w:rPr>
              <w:t>183</w:t>
            </w:r>
          </w:p>
        </w:tc>
        <w:tc>
          <w:tcPr>
            <w:tcW w:w="604" w:type="pct"/>
            <w:tcMar>
              <w:top w:w="0" w:type="dxa"/>
              <w:left w:w="108" w:type="dxa"/>
              <w:bottom w:w="0" w:type="dxa"/>
              <w:right w:w="108" w:type="dxa"/>
            </w:tcMar>
            <w:vAlign w:val="center"/>
          </w:tcPr>
          <w:p w14:paraId="0428C9C5" w14:textId="77777777" w:rsidR="00A62439" w:rsidRPr="00AD3CC7" w:rsidRDefault="00A62439" w:rsidP="00295B07">
            <w:pPr>
              <w:widowControl w:val="0"/>
              <w:spacing w:before="30" w:after="30"/>
              <w:jc w:val="center"/>
              <w:rPr>
                <w:color w:val="000000" w:themeColor="text1"/>
              </w:rPr>
            </w:pPr>
          </w:p>
        </w:tc>
      </w:tr>
      <w:tr w:rsidR="0012218F" w:rsidRPr="00AD3CC7" w14:paraId="5F2B416D" w14:textId="77777777" w:rsidTr="00295B07">
        <w:trPr>
          <w:jc w:val="center"/>
        </w:trPr>
        <w:tc>
          <w:tcPr>
            <w:tcW w:w="471" w:type="pct"/>
            <w:tcMar>
              <w:top w:w="0" w:type="dxa"/>
              <w:left w:w="108" w:type="dxa"/>
              <w:bottom w:w="0" w:type="dxa"/>
              <w:right w:w="108" w:type="dxa"/>
            </w:tcMar>
            <w:vAlign w:val="center"/>
          </w:tcPr>
          <w:p w14:paraId="1673D017" w14:textId="77777777" w:rsidR="00A62439" w:rsidRPr="00AD3CC7" w:rsidRDefault="00A62439" w:rsidP="00295B07">
            <w:pPr>
              <w:widowControl w:val="0"/>
              <w:spacing w:before="30" w:after="30"/>
              <w:jc w:val="center"/>
              <w:rPr>
                <w:color w:val="000000" w:themeColor="text1"/>
              </w:rPr>
            </w:pPr>
            <w:r w:rsidRPr="00AD3CC7">
              <w:rPr>
                <w:color w:val="000000" w:themeColor="text1"/>
              </w:rPr>
              <w:t>11.2</w:t>
            </w:r>
          </w:p>
        </w:tc>
        <w:tc>
          <w:tcPr>
            <w:tcW w:w="2085" w:type="pct"/>
            <w:tcMar>
              <w:top w:w="0" w:type="dxa"/>
              <w:left w:w="108" w:type="dxa"/>
              <w:bottom w:w="0" w:type="dxa"/>
              <w:right w:w="108" w:type="dxa"/>
            </w:tcMar>
            <w:vAlign w:val="center"/>
          </w:tcPr>
          <w:p w14:paraId="7402D107" w14:textId="77777777" w:rsidR="00A62439" w:rsidRPr="00AD3CC7" w:rsidRDefault="00A62439" w:rsidP="00A60D58">
            <w:pPr>
              <w:widowControl w:val="0"/>
              <w:spacing w:before="30" w:after="30"/>
              <w:jc w:val="both"/>
              <w:rPr>
                <w:color w:val="000000" w:themeColor="text1"/>
              </w:rPr>
            </w:pPr>
            <w:r w:rsidRPr="00AD3CC7">
              <w:rPr>
                <w:color w:val="000000" w:themeColor="text1"/>
              </w:rPr>
              <w:t>Short-line fault</w:t>
            </w:r>
          </w:p>
        </w:tc>
        <w:tc>
          <w:tcPr>
            <w:tcW w:w="550" w:type="pct"/>
            <w:tcMar>
              <w:top w:w="0" w:type="dxa"/>
              <w:left w:w="108" w:type="dxa"/>
              <w:bottom w:w="0" w:type="dxa"/>
              <w:right w:w="108" w:type="dxa"/>
            </w:tcMar>
            <w:vAlign w:val="center"/>
          </w:tcPr>
          <w:p w14:paraId="2B19EF1B" w14:textId="77777777" w:rsidR="00A62439" w:rsidRPr="00AD3CC7" w:rsidRDefault="00A62439" w:rsidP="00295B07">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1CF6B880" w14:textId="77777777" w:rsidR="00A62439" w:rsidRPr="00AD3CC7" w:rsidRDefault="00A62439" w:rsidP="00295B07">
            <w:pPr>
              <w:widowControl w:val="0"/>
              <w:spacing w:before="30" w:after="30"/>
              <w:jc w:val="center"/>
              <w:rPr>
                <w:color w:val="000000" w:themeColor="text1"/>
              </w:rPr>
            </w:pPr>
            <w:r w:rsidRPr="00AD3CC7">
              <w:rPr>
                <w:color w:val="000000" w:themeColor="text1"/>
              </w:rPr>
              <w:t>141</w:t>
            </w:r>
          </w:p>
        </w:tc>
        <w:tc>
          <w:tcPr>
            <w:tcW w:w="604" w:type="pct"/>
            <w:tcMar>
              <w:top w:w="0" w:type="dxa"/>
              <w:left w:w="108" w:type="dxa"/>
              <w:bottom w:w="0" w:type="dxa"/>
              <w:right w:w="108" w:type="dxa"/>
            </w:tcMar>
            <w:vAlign w:val="center"/>
          </w:tcPr>
          <w:p w14:paraId="4010CA3C" w14:textId="77777777" w:rsidR="00A62439" w:rsidRPr="00AD3CC7" w:rsidRDefault="00A62439" w:rsidP="00295B07">
            <w:pPr>
              <w:widowControl w:val="0"/>
              <w:spacing w:before="30" w:after="30"/>
              <w:jc w:val="center"/>
              <w:rPr>
                <w:color w:val="000000" w:themeColor="text1"/>
              </w:rPr>
            </w:pPr>
          </w:p>
        </w:tc>
      </w:tr>
      <w:tr w:rsidR="0012218F" w:rsidRPr="00AD3CC7" w14:paraId="6C000918" w14:textId="77777777" w:rsidTr="00295B07">
        <w:trPr>
          <w:jc w:val="center"/>
        </w:trPr>
        <w:tc>
          <w:tcPr>
            <w:tcW w:w="471" w:type="pct"/>
            <w:tcMar>
              <w:top w:w="0" w:type="dxa"/>
              <w:left w:w="108" w:type="dxa"/>
              <w:bottom w:w="0" w:type="dxa"/>
              <w:right w:w="108" w:type="dxa"/>
            </w:tcMar>
            <w:vAlign w:val="center"/>
          </w:tcPr>
          <w:p w14:paraId="1979E671" w14:textId="77777777" w:rsidR="00A62439" w:rsidRPr="00AD3CC7" w:rsidRDefault="00A62439" w:rsidP="00295B07">
            <w:pPr>
              <w:widowControl w:val="0"/>
              <w:spacing w:before="30" w:after="30"/>
              <w:jc w:val="center"/>
              <w:rPr>
                <w:color w:val="000000" w:themeColor="text1"/>
              </w:rPr>
            </w:pPr>
            <w:r w:rsidRPr="00AD3CC7">
              <w:rPr>
                <w:color w:val="000000" w:themeColor="text1"/>
              </w:rPr>
              <w:t>11.3</w:t>
            </w:r>
          </w:p>
        </w:tc>
        <w:tc>
          <w:tcPr>
            <w:tcW w:w="2085" w:type="pct"/>
            <w:tcMar>
              <w:top w:w="0" w:type="dxa"/>
              <w:left w:w="108" w:type="dxa"/>
              <w:bottom w:w="0" w:type="dxa"/>
              <w:right w:w="108" w:type="dxa"/>
            </w:tcMar>
            <w:vAlign w:val="center"/>
          </w:tcPr>
          <w:p w14:paraId="748A297B" w14:textId="77777777" w:rsidR="00A62439" w:rsidRPr="00AD3CC7" w:rsidRDefault="00A62439" w:rsidP="00A60D58">
            <w:pPr>
              <w:widowControl w:val="0"/>
              <w:spacing w:before="30" w:after="30"/>
              <w:jc w:val="both"/>
              <w:rPr>
                <w:color w:val="000000" w:themeColor="text1"/>
              </w:rPr>
            </w:pPr>
            <w:r w:rsidRPr="00AD3CC7">
              <w:rPr>
                <w:color w:val="000000" w:themeColor="text1"/>
              </w:rPr>
              <w:t>pha-Out-of-Phase</w:t>
            </w:r>
          </w:p>
        </w:tc>
        <w:tc>
          <w:tcPr>
            <w:tcW w:w="550" w:type="pct"/>
            <w:tcMar>
              <w:top w:w="0" w:type="dxa"/>
              <w:left w:w="108" w:type="dxa"/>
              <w:bottom w:w="0" w:type="dxa"/>
              <w:right w:w="108" w:type="dxa"/>
            </w:tcMar>
            <w:vAlign w:val="center"/>
          </w:tcPr>
          <w:p w14:paraId="736648DE" w14:textId="77777777" w:rsidR="00A62439" w:rsidRPr="00AD3CC7" w:rsidRDefault="00A62439" w:rsidP="00295B07">
            <w:pPr>
              <w:widowControl w:val="0"/>
              <w:spacing w:before="30" w:after="30"/>
              <w:jc w:val="center"/>
              <w:rPr>
                <w:color w:val="000000" w:themeColor="text1"/>
              </w:rPr>
            </w:pPr>
            <w:r w:rsidRPr="00AD3CC7">
              <w:rPr>
                <w:color w:val="000000" w:themeColor="text1"/>
              </w:rPr>
              <w:t>kV</w:t>
            </w:r>
          </w:p>
        </w:tc>
        <w:tc>
          <w:tcPr>
            <w:tcW w:w="1290" w:type="pct"/>
            <w:tcMar>
              <w:top w:w="0" w:type="dxa"/>
              <w:left w:w="108" w:type="dxa"/>
              <w:bottom w:w="0" w:type="dxa"/>
              <w:right w:w="108" w:type="dxa"/>
            </w:tcMar>
            <w:vAlign w:val="center"/>
          </w:tcPr>
          <w:p w14:paraId="36067026" w14:textId="77777777" w:rsidR="00A62439" w:rsidRPr="00AD3CC7" w:rsidRDefault="00A62439" w:rsidP="00295B07">
            <w:pPr>
              <w:widowControl w:val="0"/>
              <w:spacing w:before="30" w:after="30"/>
              <w:jc w:val="center"/>
              <w:rPr>
                <w:color w:val="000000" w:themeColor="text1"/>
              </w:rPr>
            </w:pPr>
            <w:r w:rsidRPr="00AD3CC7">
              <w:rPr>
                <w:color w:val="000000" w:themeColor="text1"/>
              </w:rPr>
              <w:t>251</w:t>
            </w:r>
          </w:p>
        </w:tc>
        <w:tc>
          <w:tcPr>
            <w:tcW w:w="604" w:type="pct"/>
            <w:tcMar>
              <w:top w:w="0" w:type="dxa"/>
              <w:left w:w="108" w:type="dxa"/>
              <w:bottom w:w="0" w:type="dxa"/>
              <w:right w:w="108" w:type="dxa"/>
            </w:tcMar>
            <w:vAlign w:val="center"/>
          </w:tcPr>
          <w:p w14:paraId="30093341" w14:textId="77777777" w:rsidR="00A62439" w:rsidRPr="00AD3CC7" w:rsidRDefault="00A62439" w:rsidP="00295B07">
            <w:pPr>
              <w:widowControl w:val="0"/>
              <w:spacing w:before="30" w:after="30"/>
              <w:jc w:val="center"/>
              <w:rPr>
                <w:color w:val="000000" w:themeColor="text1"/>
              </w:rPr>
            </w:pPr>
          </w:p>
        </w:tc>
      </w:tr>
      <w:tr w:rsidR="0012218F" w:rsidRPr="00AD3CC7" w14:paraId="135F2CED" w14:textId="77777777" w:rsidTr="00295B07">
        <w:trPr>
          <w:jc w:val="center"/>
        </w:trPr>
        <w:tc>
          <w:tcPr>
            <w:tcW w:w="471" w:type="pct"/>
            <w:tcMar>
              <w:top w:w="0" w:type="dxa"/>
              <w:left w:w="108" w:type="dxa"/>
              <w:bottom w:w="0" w:type="dxa"/>
              <w:right w:w="108" w:type="dxa"/>
            </w:tcMar>
            <w:vAlign w:val="center"/>
          </w:tcPr>
          <w:p w14:paraId="5869DEAB" w14:textId="77777777" w:rsidR="00A62439" w:rsidRPr="00AD3CC7" w:rsidRDefault="00A62439" w:rsidP="00295B07">
            <w:pPr>
              <w:widowControl w:val="0"/>
              <w:spacing w:before="30" w:after="30"/>
              <w:jc w:val="center"/>
              <w:rPr>
                <w:color w:val="000000" w:themeColor="text1"/>
              </w:rPr>
            </w:pPr>
          </w:p>
        </w:tc>
        <w:tc>
          <w:tcPr>
            <w:tcW w:w="2085" w:type="pct"/>
            <w:tcMar>
              <w:top w:w="0" w:type="dxa"/>
              <w:left w:w="108" w:type="dxa"/>
              <w:bottom w:w="0" w:type="dxa"/>
              <w:right w:w="108" w:type="dxa"/>
            </w:tcMar>
            <w:vAlign w:val="center"/>
          </w:tcPr>
          <w:p w14:paraId="7090372F" w14:textId="77777777" w:rsidR="00A62439" w:rsidRPr="00AD3CC7" w:rsidRDefault="00A62439" w:rsidP="00A60D58">
            <w:pPr>
              <w:widowControl w:val="0"/>
              <w:spacing w:before="30" w:after="30"/>
              <w:jc w:val="both"/>
              <w:rPr>
                <w:color w:val="000000" w:themeColor="text1"/>
              </w:rPr>
            </w:pPr>
            <w:r w:rsidRPr="00AD3CC7">
              <w:rPr>
                <w:b/>
                <w:color w:val="000000" w:themeColor="text1"/>
              </w:rPr>
              <w:t>Current parammeters:</w:t>
            </w:r>
          </w:p>
        </w:tc>
        <w:tc>
          <w:tcPr>
            <w:tcW w:w="550" w:type="pct"/>
            <w:tcMar>
              <w:top w:w="0" w:type="dxa"/>
              <w:left w:w="108" w:type="dxa"/>
              <w:bottom w:w="0" w:type="dxa"/>
              <w:right w:w="108" w:type="dxa"/>
            </w:tcMar>
            <w:vAlign w:val="center"/>
          </w:tcPr>
          <w:p w14:paraId="67A209F2"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4E647D21"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00212A44" w14:textId="77777777" w:rsidR="00A62439" w:rsidRPr="00AD3CC7" w:rsidRDefault="00A62439" w:rsidP="00295B07">
            <w:pPr>
              <w:widowControl w:val="0"/>
              <w:spacing w:before="30" w:after="30"/>
              <w:jc w:val="center"/>
              <w:rPr>
                <w:color w:val="000000" w:themeColor="text1"/>
              </w:rPr>
            </w:pPr>
          </w:p>
        </w:tc>
      </w:tr>
      <w:tr w:rsidR="0012218F" w:rsidRPr="00AD3CC7" w14:paraId="68677F95" w14:textId="77777777" w:rsidTr="00295B07">
        <w:trPr>
          <w:jc w:val="center"/>
        </w:trPr>
        <w:tc>
          <w:tcPr>
            <w:tcW w:w="471" w:type="pct"/>
            <w:tcMar>
              <w:top w:w="0" w:type="dxa"/>
              <w:left w:w="108" w:type="dxa"/>
              <w:bottom w:w="0" w:type="dxa"/>
              <w:right w:w="108" w:type="dxa"/>
            </w:tcMar>
            <w:vAlign w:val="center"/>
          </w:tcPr>
          <w:p w14:paraId="454B38BF" w14:textId="77777777" w:rsidR="00A62439" w:rsidRPr="00AD3CC7" w:rsidRDefault="00A62439" w:rsidP="00295B07">
            <w:pPr>
              <w:widowControl w:val="0"/>
              <w:spacing w:before="30" w:after="30"/>
              <w:jc w:val="center"/>
              <w:rPr>
                <w:color w:val="000000" w:themeColor="text1"/>
              </w:rPr>
            </w:pPr>
            <w:r w:rsidRPr="00AD3CC7">
              <w:rPr>
                <w:color w:val="000000" w:themeColor="text1"/>
              </w:rPr>
              <w:t>12</w:t>
            </w:r>
          </w:p>
        </w:tc>
        <w:tc>
          <w:tcPr>
            <w:tcW w:w="2085" w:type="pct"/>
            <w:tcMar>
              <w:top w:w="0" w:type="dxa"/>
              <w:left w:w="108" w:type="dxa"/>
              <w:bottom w:w="0" w:type="dxa"/>
              <w:right w:w="108" w:type="dxa"/>
            </w:tcMar>
            <w:vAlign w:val="center"/>
          </w:tcPr>
          <w:p w14:paraId="71CCC584" w14:textId="77777777" w:rsidR="00A62439" w:rsidRPr="00AD3CC7" w:rsidRDefault="00A62439" w:rsidP="00A60D58">
            <w:pPr>
              <w:widowControl w:val="0"/>
              <w:spacing w:before="30" w:after="30"/>
              <w:jc w:val="both"/>
              <w:rPr>
                <w:color w:val="000000" w:themeColor="text1"/>
              </w:rPr>
            </w:pPr>
            <w:r w:rsidRPr="00AD3CC7">
              <w:rPr>
                <w:color w:val="000000" w:themeColor="text1"/>
              </w:rPr>
              <w:t>Rated current</w:t>
            </w:r>
          </w:p>
        </w:tc>
        <w:tc>
          <w:tcPr>
            <w:tcW w:w="550" w:type="pct"/>
            <w:tcMar>
              <w:top w:w="0" w:type="dxa"/>
              <w:left w:w="108" w:type="dxa"/>
              <w:bottom w:w="0" w:type="dxa"/>
              <w:right w:w="108" w:type="dxa"/>
            </w:tcMar>
            <w:vAlign w:val="center"/>
          </w:tcPr>
          <w:p w14:paraId="57C24BF8"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3E93C0A" w14:textId="77777777" w:rsidR="00A62439" w:rsidRPr="00AD3CC7" w:rsidRDefault="009602CD" w:rsidP="009602CD">
            <w:pPr>
              <w:widowControl w:val="0"/>
              <w:spacing w:before="30" w:after="30"/>
              <w:jc w:val="center"/>
              <w:rPr>
                <w:color w:val="000000" w:themeColor="text1"/>
              </w:rPr>
            </w:pPr>
            <w:r w:rsidRPr="00AD3CC7">
              <w:rPr>
                <w:color w:val="000000" w:themeColor="text1"/>
                <w:szCs w:val="28"/>
                <w:lang w:eastAsia="vi"/>
              </w:rPr>
              <w:t>≥ 2000 A (Coupler bay, tranfer bay and transformer bay);</w:t>
            </w:r>
            <w:r w:rsidRPr="00AD3CC7">
              <w:rPr>
                <w:color w:val="000000" w:themeColor="text1"/>
                <w:szCs w:val="28"/>
                <w:lang w:eastAsia="vi"/>
              </w:rPr>
              <w:br/>
              <w:t>≥ 1250 A (outgoing  bay)</w:t>
            </w:r>
          </w:p>
        </w:tc>
        <w:tc>
          <w:tcPr>
            <w:tcW w:w="604" w:type="pct"/>
            <w:tcMar>
              <w:top w:w="0" w:type="dxa"/>
              <w:left w:w="108" w:type="dxa"/>
              <w:bottom w:w="0" w:type="dxa"/>
              <w:right w:w="108" w:type="dxa"/>
            </w:tcMar>
            <w:vAlign w:val="center"/>
          </w:tcPr>
          <w:p w14:paraId="35B12865" w14:textId="77777777" w:rsidR="00A62439" w:rsidRPr="00AD3CC7" w:rsidRDefault="00A62439" w:rsidP="00295B07">
            <w:pPr>
              <w:widowControl w:val="0"/>
              <w:spacing w:before="30" w:after="30"/>
              <w:jc w:val="center"/>
              <w:rPr>
                <w:color w:val="000000" w:themeColor="text1"/>
              </w:rPr>
            </w:pPr>
          </w:p>
        </w:tc>
      </w:tr>
      <w:tr w:rsidR="0012218F" w:rsidRPr="00AD3CC7" w14:paraId="78EC0655" w14:textId="77777777" w:rsidTr="00295B07">
        <w:trPr>
          <w:jc w:val="center"/>
        </w:trPr>
        <w:tc>
          <w:tcPr>
            <w:tcW w:w="471" w:type="pct"/>
            <w:tcMar>
              <w:top w:w="0" w:type="dxa"/>
              <w:left w:w="108" w:type="dxa"/>
              <w:bottom w:w="0" w:type="dxa"/>
              <w:right w:w="108" w:type="dxa"/>
            </w:tcMar>
            <w:vAlign w:val="center"/>
          </w:tcPr>
          <w:p w14:paraId="65966F9D" w14:textId="77777777" w:rsidR="00A62439" w:rsidRPr="00AD3CC7" w:rsidRDefault="00A62439" w:rsidP="00295B07">
            <w:pPr>
              <w:widowControl w:val="0"/>
              <w:spacing w:before="30" w:after="30"/>
              <w:jc w:val="center"/>
              <w:rPr>
                <w:color w:val="000000" w:themeColor="text1"/>
              </w:rPr>
            </w:pPr>
            <w:r w:rsidRPr="00AD3CC7">
              <w:rPr>
                <w:color w:val="000000" w:themeColor="text1"/>
              </w:rPr>
              <w:t>13</w:t>
            </w:r>
          </w:p>
        </w:tc>
        <w:tc>
          <w:tcPr>
            <w:tcW w:w="2085" w:type="pct"/>
            <w:tcMar>
              <w:top w:w="0" w:type="dxa"/>
              <w:left w:w="108" w:type="dxa"/>
              <w:bottom w:w="0" w:type="dxa"/>
              <w:right w:w="108" w:type="dxa"/>
            </w:tcMar>
            <w:vAlign w:val="center"/>
          </w:tcPr>
          <w:p w14:paraId="5744B6DF" w14:textId="77777777" w:rsidR="00A62439" w:rsidRPr="00AD3CC7" w:rsidRDefault="00A62439" w:rsidP="00A60D58">
            <w:pPr>
              <w:widowControl w:val="0"/>
              <w:spacing w:before="30" w:after="30"/>
              <w:jc w:val="both"/>
              <w:rPr>
                <w:color w:val="000000" w:themeColor="text1"/>
              </w:rPr>
            </w:pPr>
            <w:r w:rsidRPr="00AD3CC7">
              <w:rPr>
                <w:color w:val="000000" w:themeColor="text1"/>
              </w:rPr>
              <w:t>Rated short-time withstand current</w:t>
            </w:r>
          </w:p>
        </w:tc>
        <w:tc>
          <w:tcPr>
            <w:tcW w:w="550" w:type="pct"/>
            <w:tcMar>
              <w:top w:w="0" w:type="dxa"/>
              <w:left w:w="108" w:type="dxa"/>
              <w:bottom w:w="0" w:type="dxa"/>
              <w:right w:w="108" w:type="dxa"/>
            </w:tcMar>
            <w:vAlign w:val="center"/>
          </w:tcPr>
          <w:p w14:paraId="022864E1" w14:textId="77777777" w:rsidR="00A62439" w:rsidRPr="00AD3CC7" w:rsidRDefault="00A62439" w:rsidP="00295B07">
            <w:pPr>
              <w:widowControl w:val="0"/>
              <w:spacing w:before="30" w:after="30"/>
              <w:jc w:val="center"/>
              <w:rPr>
                <w:color w:val="000000" w:themeColor="text1"/>
              </w:rPr>
            </w:pPr>
            <w:r w:rsidRPr="00AD3CC7">
              <w:rPr>
                <w:color w:val="000000" w:themeColor="text1"/>
              </w:rPr>
              <w:t>kA rms.</w:t>
            </w:r>
          </w:p>
        </w:tc>
        <w:tc>
          <w:tcPr>
            <w:tcW w:w="1290" w:type="pct"/>
            <w:tcMar>
              <w:top w:w="0" w:type="dxa"/>
              <w:left w:w="108" w:type="dxa"/>
              <w:bottom w:w="0" w:type="dxa"/>
              <w:right w:w="108" w:type="dxa"/>
            </w:tcMar>
            <w:vAlign w:val="center"/>
          </w:tcPr>
          <w:p w14:paraId="62B2B360" w14:textId="77777777" w:rsidR="00A62439" w:rsidRPr="00AD3CC7" w:rsidRDefault="00A62439" w:rsidP="00295B07">
            <w:pPr>
              <w:widowControl w:val="0"/>
              <w:spacing w:before="30" w:after="30"/>
              <w:jc w:val="center"/>
              <w:rPr>
                <w:color w:val="000000" w:themeColor="text1"/>
              </w:rPr>
            </w:pPr>
            <w:r w:rsidRPr="00AD3CC7">
              <w:rPr>
                <w:color w:val="000000" w:themeColor="text1"/>
              </w:rPr>
              <w:t>≥ 40</w:t>
            </w:r>
          </w:p>
        </w:tc>
        <w:tc>
          <w:tcPr>
            <w:tcW w:w="604" w:type="pct"/>
            <w:tcMar>
              <w:top w:w="0" w:type="dxa"/>
              <w:left w:w="108" w:type="dxa"/>
              <w:bottom w:w="0" w:type="dxa"/>
              <w:right w:w="108" w:type="dxa"/>
            </w:tcMar>
            <w:vAlign w:val="center"/>
          </w:tcPr>
          <w:p w14:paraId="7C984716" w14:textId="77777777" w:rsidR="00A62439" w:rsidRPr="00AD3CC7" w:rsidRDefault="00A62439" w:rsidP="00295B07">
            <w:pPr>
              <w:widowControl w:val="0"/>
              <w:spacing w:before="30" w:after="30"/>
              <w:jc w:val="center"/>
              <w:rPr>
                <w:color w:val="000000" w:themeColor="text1"/>
              </w:rPr>
            </w:pPr>
          </w:p>
        </w:tc>
      </w:tr>
      <w:tr w:rsidR="0012218F" w:rsidRPr="00AD3CC7" w14:paraId="79713A56" w14:textId="77777777" w:rsidTr="00295B07">
        <w:trPr>
          <w:jc w:val="center"/>
        </w:trPr>
        <w:tc>
          <w:tcPr>
            <w:tcW w:w="471" w:type="pct"/>
            <w:tcMar>
              <w:top w:w="0" w:type="dxa"/>
              <w:left w:w="108" w:type="dxa"/>
              <w:bottom w:w="0" w:type="dxa"/>
              <w:right w:w="108" w:type="dxa"/>
            </w:tcMar>
            <w:vAlign w:val="center"/>
          </w:tcPr>
          <w:p w14:paraId="11BBE816" w14:textId="77777777" w:rsidR="00A62439" w:rsidRPr="00AD3CC7" w:rsidRDefault="00A62439" w:rsidP="00295B07">
            <w:pPr>
              <w:widowControl w:val="0"/>
              <w:spacing w:before="30" w:after="30"/>
              <w:jc w:val="center"/>
              <w:rPr>
                <w:color w:val="000000" w:themeColor="text1"/>
              </w:rPr>
            </w:pPr>
            <w:r w:rsidRPr="00AD3CC7">
              <w:rPr>
                <w:color w:val="000000" w:themeColor="text1"/>
              </w:rPr>
              <w:lastRenderedPageBreak/>
              <w:t>14</w:t>
            </w:r>
          </w:p>
        </w:tc>
        <w:tc>
          <w:tcPr>
            <w:tcW w:w="2085" w:type="pct"/>
            <w:tcMar>
              <w:top w:w="0" w:type="dxa"/>
              <w:left w:w="108" w:type="dxa"/>
              <w:bottom w:w="0" w:type="dxa"/>
              <w:right w:w="108" w:type="dxa"/>
            </w:tcMar>
            <w:vAlign w:val="center"/>
          </w:tcPr>
          <w:p w14:paraId="70C35B8C" w14:textId="77777777" w:rsidR="00A62439" w:rsidRPr="00AD3CC7" w:rsidRDefault="00A62439" w:rsidP="00A60D58">
            <w:pPr>
              <w:widowControl w:val="0"/>
              <w:spacing w:before="30" w:after="30"/>
              <w:jc w:val="both"/>
              <w:rPr>
                <w:color w:val="000000" w:themeColor="text1"/>
              </w:rPr>
            </w:pPr>
            <w:r w:rsidRPr="00AD3CC7">
              <w:rPr>
                <w:color w:val="000000" w:themeColor="text1"/>
              </w:rPr>
              <w:t>Rated duration of short-circuits</w:t>
            </w:r>
          </w:p>
        </w:tc>
        <w:tc>
          <w:tcPr>
            <w:tcW w:w="550" w:type="pct"/>
            <w:tcMar>
              <w:top w:w="0" w:type="dxa"/>
              <w:left w:w="108" w:type="dxa"/>
              <w:bottom w:w="0" w:type="dxa"/>
              <w:right w:w="108" w:type="dxa"/>
            </w:tcMar>
            <w:vAlign w:val="center"/>
          </w:tcPr>
          <w:p w14:paraId="119BF59C" w14:textId="77777777" w:rsidR="00A62439" w:rsidRPr="00AD3CC7" w:rsidRDefault="00A62439" w:rsidP="00295B07">
            <w:pPr>
              <w:widowControl w:val="0"/>
              <w:spacing w:before="30" w:after="30"/>
              <w:jc w:val="center"/>
              <w:rPr>
                <w:color w:val="000000" w:themeColor="text1"/>
              </w:rPr>
            </w:pPr>
            <w:r w:rsidRPr="00AD3CC7">
              <w:rPr>
                <w:color w:val="000000" w:themeColor="text1"/>
              </w:rPr>
              <w:t>sec</w:t>
            </w:r>
          </w:p>
        </w:tc>
        <w:tc>
          <w:tcPr>
            <w:tcW w:w="1290" w:type="pct"/>
            <w:tcMar>
              <w:top w:w="0" w:type="dxa"/>
              <w:left w:w="108" w:type="dxa"/>
              <w:bottom w:w="0" w:type="dxa"/>
              <w:right w:w="108" w:type="dxa"/>
            </w:tcMar>
            <w:vAlign w:val="center"/>
          </w:tcPr>
          <w:p w14:paraId="272A1CF1" w14:textId="77777777" w:rsidR="00A62439" w:rsidRPr="00AD3CC7" w:rsidRDefault="00A62439" w:rsidP="00295B07">
            <w:pPr>
              <w:widowControl w:val="0"/>
              <w:spacing w:before="30" w:after="30"/>
              <w:jc w:val="center"/>
              <w:rPr>
                <w:color w:val="000000" w:themeColor="text1"/>
              </w:rPr>
            </w:pPr>
            <w:r w:rsidRPr="00AD3CC7">
              <w:rPr>
                <w:color w:val="000000" w:themeColor="text1"/>
              </w:rPr>
              <w:t>≥ 1</w:t>
            </w:r>
          </w:p>
        </w:tc>
        <w:tc>
          <w:tcPr>
            <w:tcW w:w="604" w:type="pct"/>
            <w:tcMar>
              <w:top w:w="0" w:type="dxa"/>
              <w:left w:w="108" w:type="dxa"/>
              <w:bottom w:w="0" w:type="dxa"/>
              <w:right w:w="108" w:type="dxa"/>
            </w:tcMar>
            <w:vAlign w:val="center"/>
          </w:tcPr>
          <w:p w14:paraId="15A51708" w14:textId="77777777" w:rsidR="00A62439" w:rsidRPr="00AD3CC7" w:rsidRDefault="00A62439" w:rsidP="00295B07">
            <w:pPr>
              <w:widowControl w:val="0"/>
              <w:spacing w:before="30" w:after="30"/>
              <w:jc w:val="center"/>
              <w:rPr>
                <w:color w:val="000000" w:themeColor="text1"/>
              </w:rPr>
            </w:pPr>
          </w:p>
        </w:tc>
      </w:tr>
      <w:tr w:rsidR="0012218F" w:rsidRPr="00AD3CC7" w14:paraId="6D0B0853" w14:textId="77777777" w:rsidTr="00295B07">
        <w:trPr>
          <w:jc w:val="center"/>
        </w:trPr>
        <w:tc>
          <w:tcPr>
            <w:tcW w:w="471" w:type="pct"/>
            <w:tcMar>
              <w:top w:w="0" w:type="dxa"/>
              <w:left w:w="108" w:type="dxa"/>
              <w:bottom w:w="0" w:type="dxa"/>
              <w:right w:w="108" w:type="dxa"/>
            </w:tcMar>
            <w:vAlign w:val="center"/>
          </w:tcPr>
          <w:p w14:paraId="07D7EA6F" w14:textId="77777777" w:rsidR="00A62439" w:rsidRPr="00AD3CC7" w:rsidRDefault="00A62439" w:rsidP="00295B07">
            <w:pPr>
              <w:widowControl w:val="0"/>
              <w:spacing w:before="30" w:after="30"/>
              <w:jc w:val="center"/>
              <w:rPr>
                <w:color w:val="000000" w:themeColor="text1"/>
              </w:rPr>
            </w:pPr>
            <w:r w:rsidRPr="00AD3CC7">
              <w:rPr>
                <w:color w:val="000000" w:themeColor="text1"/>
              </w:rPr>
              <w:t>15</w:t>
            </w:r>
          </w:p>
        </w:tc>
        <w:tc>
          <w:tcPr>
            <w:tcW w:w="2085" w:type="pct"/>
            <w:tcMar>
              <w:top w:w="0" w:type="dxa"/>
              <w:left w:w="108" w:type="dxa"/>
              <w:bottom w:w="0" w:type="dxa"/>
              <w:right w:w="108" w:type="dxa"/>
            </w:tcMar>
            <w:vAlign w:val="center"/>
          </w:tcPr>
          <w:p w14:paraId="01495B1A" w14:textId="77777777" w:rsidR="00A62439" w:rsidRPr="00AD3CC7" w:rsidRDefault="00A62439" w:rsidP="00A60D58">
            <w:pPr>
              <w:widowControl w:val="0"/>
              <w:spacing w:before="30" w:after="30"/>
              <w:jc w:val="both"/>
              <w:rPr>
                <w:color w:val="000000" w:themeColor="text1"/>
              </w:rPr>
            </w:pPr>
            <w:r w:rsidRPr="00AD3CC7">
              <w:rPr>
                <w:color w:val="000000" w:themeColor="text1"/>
              </w:rPr>
              <w:t xml:space="preserve">Rated peak withstand current </w:t>
            </w:r>
          </w:p>
        </w:tc>
        <w:tc>
          <w:tcPr>
            <w:tcW w:w="550" w:type="pct"/>
            <w:tcMar>
              <w:top w:w="0" w:type="dxa"/>
              <w:left w:w="108" w:type="dxa"/>
              <w:bottom w:w="0" w:type="dxa"/>
              <w:right w:w="108" w:type="dxa"/>
            </w:tcMar>
            <w:vAlign w:val="center"/>
          </w:tcPr>
          <w:p w14:paraId="76389F74" w14:textId="77777777" w:rsidR="00A62439" w:rsidRPr="00AD3CC7" w:rsidRDefault="00A62439" w:rsidP="00295B07">
            <w:pPr>
              <w:widowControl w:val="0"/>
              <w:spacing w:before="30" w:after="30"/>
              <w:jc w:val="center"/>
              <w:rPr>
                <w:color w:val="000000" w:themeColor="text1"/>
              </w:rPr>
            </w:pPr>
            <w:r w:rsidRPr="00AD3CC7">
              <w:rPr>
                <w:color w:val="000000" w:themeColor="text1"/>
              </w:rPr>
              <w:t>kA peak</w:t>
            </w:r>
          </w:p>
        </w:tc>
        <w:tc>
          <w:tcPr>
            <w:tcW w:w="1290" w:type="pct"/>
            <w:tcMar>
              <w:top w:w="0" w:type="dxa"/>
              <w:left w:w="108" w:type="dxa"/>
              <w:bottom w:w="0" w:type="dxa"/>
              <w:right w:w="108" w:type="dxa"/>
            </w:tcMar>
            <w:vAlign w:val="center"/>
          </w:tcPr>
          <w:p w14:paraId="754A0905" w14:textId="77777777" w:rsidR="00A62439" w:rsidRPr="00AD3CC7" w:rsidRDefault="00A62439" w:rsidP="00A62439">
            <w:pPr>
              <w:widowControl w:val="0"/>
              <w:spacing w:before="30" w:after="30"/>
              <w:jc w:val="center"/>
              <w:rPr>
                <w:color w:val="000000" w:themeColor="text1"/>
              </w:rPr>
            </w:pPr>
            <w:r w:rsidRPr="00AD3CC7">
              <w:rPr>
                <w:color w:val="000000" w:themeColor="text1"/>
              </w:rPr>
              <w:t>≥ 100</w:t>
            </w:r>
          </w:p>
        </w:tc>
        <w:tc>
          <w:tcPr>
            <w:tcW w:w="604" w:type="pct"/>
            <w:tcMar>
              <w:top w:w="0" w:type="dxa"/>
              <w:left w:w="108" w:type="dxa"/>
              <w:bottom w:w="0" w:type="dxa"/>
              <w:right w:w="108" w:type="dxa"/>
            </w:tcMar>
            <w:vAlign w:val="center"/>
          </w:tcPr>
          <w:p w14:paraId="3448EF24" w14:textId="77777777" w:rsidR="00A62439" w:rsidRPr="00AD3CC7" w:rsidRDefault="00A62439" w:rsidP="00295B07">
            <w:pPr>
              <w:widowControl w:val="0"/>
              <w:spacing w:before="30" w:after="30"/>
              <w:jc w:val="center"/>
              <w:rPr>
                <w:color w:val="000000" w:themeColor="text1"/>
              </w:rPr>
            </w:pPr>
          </w:p>
        </w:tc>
      </w:tr>
      <w:tr w:rsidR="0012218F" w:rsidRPr="00AD3CC7" w14:paraId="42FC26F2" w14:textId="77777777" w:rsidTr="00295B07">
        <w:trPr>
          <w:jc w:val="center"/>
        </w:trPr>
        <w:tc>
          <w:tcPr>
            <w:tcW w:w="471" w:type="pct"/>
            <w:tcMar>
              <w:top w:w="0" w:type="dxa"/>
              <w:left w:w="108" w:type="dxa"/>
              <w:bottom w:w="0" w:type="dxa"/>
              <w:right w:w="108" w:type="dxa"/>
            </w:tcMar>
            <w:vAlign w:val="center"/>
          </w:tcPr>
          <w:p w14:paraId="5B4B4698" w14:textId="77777777" w:rsidR="00A62439" w:rsidRPr="00AD3CC7" w:rsidRDefault="00A62439" w:rsidP="00295B07">
            <w:pPr>
              <w:widowControl w:val="0"/>
              <w:spacing w:before="30" w:after="30"/>
              <w:jc w:val="center"/>
              <w:rPr>
                <w:color w:val="000000" w:themeColor="text1"/>
              </w:rPr>
            </w:pPr>
            <w:r w:rsidRPr="00AD3CC7">
              <w:rPr>
                <w:color w:val="000000" w:themeColor="text1"/>
              </w:rPr>
              <w:t>16</w:t>
            </w:r>
          </w:p>
        </w:tc>
        <w:tc>
          <w:tcPr>
            <w:tcW w:w="2085" w:type="pct"/>
            <w:tcMar>
              <w:top w:w="0" w:type="dxa"/>
              <w:left w:w="108" w:type="dxa"/>
              <w:bottom w:w="0" w:type="dxa"/>
              <w:right w:w="108" w:type="dxa"/>
            </w:tcMar>
            <w:vAlign w:val="center"/>
          </w:tcPr>
          <w:p w14:paraId="71E02B87" w14:textId="77777777" w:rsidR="00A62439" w:rsidRPr="00AD3CC7" w:rsidRDefault="00A62439" w:rsidP="00A60D58">
            <w:pPr>
              <w:widowControl w:val="0"/>
              <w:spacing w:before="30" w:after="30"/>
              <w:jc w:val="both"/>
              <w:rPr>
                <w:color w:val="000000" w:themeColor="text1"/>
              </w:rPr>
            </w:pPr>
            <w:r w:rsidRPr="00AD3CC7">
              <w:rPr>
                <w:color w:val="000000" w:themeColor="text1"/>
              </w:rPr>
              <w:t>Rated line-charging breaking current</w:t>
            </w:r>
          </w:p>
        </w:tc>
        <w:tc>
          <w:tcPr>
            <w:tcW w:w="550" w:type="pct"/>
            <w:tcMar>
              <w:top w:w="0" w:type="dxa"/>
              <w:left w:w="108" w:type="dxa"/>
              <w:bottom w:w="0" w:type="dxa"/>
              <w:right w:w="108" w:type="dxa"/>
            </w:tcMar>
            <w:vAlign w:val="center"/>
          </w:tcPr>
          <w:p w14:paraId="3FF2D2FA" w14:textId="77777777" w:rsidR="00A62439" w:rsidRPr="00AD3CC7" w:rsidRDefault="00A62439" w:rsidP="00295B07">
            <w:pPr>
              <w:widowControl w:val="0"/>
              <w:spacing w:before="30" w:after="30"/>
              <w:jc w:val="center"/>
              <w:rPr>
                <w:color w:val="000000" w:themeColor="text1"/>
              </w:rPr>
            </w:pPr>
            <w:r w:rsidRPr="00AD3CC7">
              <w:rPr>
                <w:color w:val="000000" w:themeColor="text1"/>
              </w:rPr>
              <w:t>A rms</w:t>
            </w:r>
          </w:p>
        </w:tc>
        <w:tc>
          <w:tcPr>
            <w:tcW w:w="1290" w:type="pct"/>
            <w:tcMar>
              <w:top w:w="0" w:type="dxa"/>
              <w:left w:w="108" w:type="dxa"/>
              <w:bottom w:w="0" w:type="dxa"/>
              <w:right w:w="108" w:type="dxa"/>
            </w:tcMar>
            <w:vAlign w:val="center"/>
          </w:tcPr>
          <w:p w14:paraId="6194A140" w14:textId="77777777" w:rsidR="00A62439" w:rsidRPr="00AD3CC7" w:rsidRDefault="006961C5" w:rsidP="00295B07">
            <w:pPr>
              <w:widowControl w:val="0"/>
              <w:spacing w:before="30" w:after="30"/>
              <w:jc w:val="center"/>
              <w:rPr>
                <w:color w:val="000000" w:themeColor="text1"/>
              </w:rPr>
            </w:pPr>
            <w:r w:rsidRPr="00AD3CC7">
              <w:rPr>
                <w:color w:val="000000" w:themeColor="text1"/>
              </w:rPr>
              <w:t xml:space="preserve">≥ </w:t>
            </w:r>
            <w:r w:rsidR="00B42967" w:rsidRPr="00AD3CC7">
              <w:rPr>
                <w:color w:val="000000" w:themeColor="text1"/>
              </w:rPr>
              <w:t>31,5</w:t>
            </w:r>
          </w:p>
        </w:tc>
        <w:tc>
          <w:tcPr>
            <w:tcW w:w="604" w:type="pct"/>
            <w:tcMar>
              <w:top w:w="0" w:type="dxa"/>
              <w:left w:w="108" w:type="dxa"/>
              <w:bottom w:w="0" w:type="dxa"/>
              <w:right w:w="108" w:type="dxa"/>
            </w:tcMar>
            <w:vAlign w:val="center"/>
          </w:tcPr>
          <w:p w14:paraId="1DFB0BB0" w14:textId="77777777" w:rsidR="00A62439" w:rsidRPr="00AD3CC7" w:rsidRDefault="00A62439" w:rsidP="00295B07">
            <w:pPr>
              <w:widowControl w:val="0"/>
              <w:spacing w:before="30" w:after="30"/>
              <w:jc w:val="center"/>
              <w:rPr>
                <w:color w:val="000000" w:themeColor="text1"/>
              </w:rPr>
            </w:pPr>
          </w:p>
        </w:tc>
      </w:tr>
      <w:tr w:rsidR="0012218F" w:rsidRPr="00AD3CC7" w14:paraId="4AAE9EEB" w14:textId="77777777" w:rsidTr="00295B07">
        <w:trPr>
          <w:jc w:val="center"/>
        </w:trPr>
        <w:tc>
          <w:tcPr>
            <w:tcW w:w="471" w:type="pct"/>
            <w:tcMar>
              <w:top w:w="0" w:type="dxa"/>
              <w:left w:w="108" w:type="dxa"/>
              <w:bottom w:w="0" w:type="dxa"/>
              <w:right w:w="108" w:type="dxa"/>
            </w:tcMar>
            <w:vAlign w:val="center"/>
          </w:tcPr>
          <w:p w14:paraId="5E6EDABE" w14:textId="77777777" w:rsidR="00A62439" w:rsidRPr="00AD3CC7" w:rsidRDefault="00A62439" w:rsidP="00295B07">
            <w:pPr>
              <w:widowControl w:val="0"/>
              <w:spacing w:before="30" w:after="30"/>
              <w:jc w:val="center"/>
              <w:rPr>
                <w:color w:val="000000" w:themeColor="text1"/>
              </w:rPr>
            </w:pPr>
            <w:r w:rsidRPr="00AD3CC7">
              <w:rPr>
                <w:color w:val="000000" w:themeColor="text1"/>
              </w:rPr>
              <w:t>17</w:t>
            </w:r>
          </w:p>
        </w:tc>
        <w:tc>
          <w:tcPr>
            <w:tcW w:w="2085" w:type="pct"/>
            <w:tcMar>
              <w:top w:w="0" w:type="dxa"/>
              <w:left w:w="108" w:type="dxa"/>
              <w:bottom w:w="0" w:type="dxa"/>
              <w:right w:w="108" w:type="dxa"/>
            </w:tcMar>
            <w:vAlign w:val="center"/>
          </w:tcPr>
          <w:p w14:paraId="5DCA9A24" w14:textId="77777777" w:rsidR="00A62439" w:rsidRPr="00AD3CC7" w:rsidRDefault="00A62439" w:rsidP="00A60D58">
            <w:pPr>
              <w:widowControl w:val="0"/>
              <w:spacing w:before="30" w:after="30"/>
              <w:jc w:val="both"/>
              <w:rPr>
                <w:color w:val="000000" w:themeColor="text1"/>
              </w:rPr>
            </w:pPr>
            <w:r w:rsidRPr="00AD3CC7">
              <w:rPr>
                <w:color w:val="000000" w:themeColor="text1"/>
              </w:rPr>
              <w:t>Rated cable-charging breaking current</w:t>
            </w:r>
          </w:p>
        </w:tc>
        <w:tc>
          <w:tcPr>
            <w:tcW w:w="550" w:type="pct"/>
            <w:tcMar>
              <w:top w:w="0" w:type="dxa"/>
              <w:left w:w="108" w:type="dxa"/>
              <w:bottom w:w="0" w:type="dxa"/>
              <w:right w:w="108" w:type="dxa"/>
            </w:tcMar>
            <w:vAlign w:val="center"/>
          </w:tcPr>
          <w:p w14:paraId="40883F3B" w14:textId="77777777" w:rsidR="00A62439" w:rsidRPr="00AD3CC7" w:rsidRDefault="00A62439" w:rsidP="00295B07">
            <w:pPr>
              <w:widowControl w:val="0"/>
              <w:spacing w:before="30" w:after="30"/>
              <w:jc w:val="center"/>
              <w:rPr>
                <w:color w:val="000000" w:themeColor="text1"/>
              </w:rPr>
            </w:pPr>
            <w:r w:rsidRPr="00AD3CC7">
              <w:rPr>
                <w:color w:val="000000" w:themeColor="text1"/>
              </w:rPr>
              <w:t>A rms</w:t>
            </w:r>
          </w:p>
        </w:tc>
        <w:tc>
          <w:tcPr>
            <w:tcW w:w="1290" w:type="pct"/>
            <w:tcMar>
              <w:top w:w="0" w:type="dxa"/>
              <w:left w:w="108" w:type="dxa"/>
              <w:bottom w:w="0" w:type="dxa"/>
              <w:right w:w="108" w:type="dxa"/>
            </w:tcMar>
            <w:vAlign w:val="center"/>
          </w:tcPr>
          <w:p w14:paraId="45EE8057" w14:textId="77777777" w:rsidR="00A62439" w:rsidRPr="00AD3CC7" w:rsidRDefault="00A62439" w:rsidP="006961C5">
            <w:pPr>
              <w:widowControl w:val="0"/>
              <w:spacing w:before="30" w:after="30"/>
              <w:jc w:val="center"/>
              <w:rPr>
                <w:color w:val="000000" w:themeColor="text1"/>
              </w:rPr>
            </w:pPr>
            <w:r w:rsidRPr="00AD3CC7">
              <w:rPr>
                <w:color w:val="000000" w:themeColor="text1"/>
              </w:rPr>
              <w:t xml:space="preserve">≥ </w:t>
            </w:r>
            <w:r w:rsidR="006961C5" w:rsidRPr="00AD3CC7">
              <w:rPr>
                <w:color w:val="000000" w:themeColor="text1"/>
              </w:rPr>
              <w:t>140</w:t>
            </w:r>
          </w:p>
        </w:tc>
        <w:tc>
          <w:tcPr>
            <w:tcW w:w="604" w:type="pct"/>
            <w:tcMar>
              <w:top w:w="0" w:type="dxa"/>
              <w:left w:w="108" w:type="dxa"/>
              <w:bottom w:w="0" w:type="dxa"/>
              <w:right w:w="108" w:type="dxa"/>
            </w:tcMar>
            <w:vAlign w:val="center"/>
          </w:tcPr>
          <w:p w14:paraId="69BE7580" w14:textId="77777777" w:rsidR="00A62439" w:rsidRPr="00AD3CC7" w:rsidRDefault="00A62439" w:rsidP="00295B07">
            <w:pPr>
              <w:widowControl w:val="0"/>
              <w:spacing w:before="30" w:after="30"/>
              <w:jc w:val="center"/>
              <w:rPr>
                <w:color w:val="000000" w:themeColor="text1"/>
              </w:rPr>
            </w:pPr>
          </w:p>
        </w:tc>
      </w:tr>
      <w:tr w:rsidR="0012218F" w:rsidRPr="00AD3CC7" w14:paraId="6C004E39" w14:textId="77777777" w:rsidTr="00295B07">
        <w:trPr>
          <w:jc w:val="center"/>
        </w:trPr>
        <w:tc>
          <w:tcPr>
            <w:tcW w:w="471" w:type="pct"/>
            <w:tcMar>
              <w:top w:w="0" w:type="dxa"/>
              <w:left w:w="108" w:type="dxa"/>
              <w:bottom w:w="0" w:type="dxa"/>
              <w:right w:w="108" w:type="dxa"/>
            </w:tcMar>
            <w:vAlign w:val="center"/>
          </w:tcPr>
          <w:p w14:paraId="28137B09" w14:textId="77777777" w:rsidR="00A62439" w:rsidRPr="00AD3CC7" w:rsidRDefault="00A62439" w:rsidP="00295B07">
            <w:pPr>
              <w:widowControl w:val="0"/>
              <w:spacing w:before="30" w:after="30"/>
              <w:jc w:val="center"/>
              <w:rPr>
                <w:color w:val="000000" w:themeColor="text1"/>
              </w:rPr>
            </w:pPr>
            <w:r w:rsidRPr="00AD3CC7">
              <w:rPr>
                <w:color w:val="000000" w:themeColor="text1"/>
              </w:rPr>
              <w:t>18</w:t>
            </w:r>
          </w:p>
        </w:tc>
        <w:tc>
          <w:tcPr>
            <w:tcW w:w="2085" w:type="pct"/>
            <w:tcMar>
              <w:top w:w="0" w:type="dxa"/>
              <w:left w:w="108" w:type="dxa"/>
              <w:bottom w:w="0" w:type="dxa"/>
              <w:right w:w="108" w:type="dxa"/>
            </w:tcMar>
            <w:vAlign w:val="center"/>
          </w:tcPr>
          <w:p w14:paraId="0E63BDB2" w14:textId="77777777" w:rsidR="00A62439" w:rsidRPr="00AD3CC7" w:rsidRDefault="00A62439" w:rsidP="00A60D58">
            <w:pPr>
              <w:widowControl w:val="0"/>
              <w:spacing w:before="30" w:after="30"/>
              <w:jc w:val="both"/>
              <w:rPr>
                <w:color w:val="000000" w:themeColor="text1"/>
              </w:rPr>
            </w:pPr>
            <w:r w:rsidRPr="00AD3CC7">
              <w:rPr>
                <w:color w:val="000000" w:themeColor="text1"/>
              </w:rPr>
              <w:t>Rated capacitive breaking curent</w:t>
            </w:r>
          </w:p>
        </w:tc>
        <w:tc>
          <w:tcPr>
            <w:tcW w:w="550" w:type="pct"/>
            <w:tcMar>
              <w:top w:w="0" w:type="dxa"/>
              <w:left w:w="108" w:type="dxa"/>
              <w:bottom w:w="0" w:type="dxa"/>
              <w:right w:w="108" w:type="dxa"/>
            </w:tcMar>
            <w:vAlign w:val="center"/>
          </w:tcPr>
          <w:p w14:paraId="23711CB3" w14:textId="77777777" w:rsidR="00A62439" w:rsidRPr="00AD3CC7" w:rsidRDefault="00A62439" w:rsidP="00295B07">
            <w:pPr>
              <w:widowControl w:val="0"/>
              <w:spacing w:before="30" w:after="30"/>
              <w:jc w:val="center"/>
              <w:rPr>
                <w:color w:val="000000" w:themeColor="text1"/>
              </w:rPr>
            </w:pPr>
            <w:r w:rsidRPr="00AD3CC7">
              <w:rPr>
                <w:color w:val="000000" w:themeColor="text1"/>
              </w:rPr>
              <w:t>Arms</w:t>
            </w:r>
          </w:p>
        </w:tc>
        <w:tc>
          <w:tcPr>
            <w:tcW w:w="1290" w:type="pct"/>
            <w:tcMar>
              <w:top w:w="0" w:type="dxa"/>
              <w:left w:w="108" w:type="dxa"/>
              <w:bottom w:w="0" w:type="dxa"/>
              <w:right w:w="108" w:type="dxa"/>
            </w:tcMar>
            <w:vAlign w:val="center"/>
          </w:tcPr>
          <w:p w14:paraId="4566B9FF" w14:textId="77777777" w:rsidR="00A62439" w:rsidRPr="00AD3CC7" w:rsidRDefault="00A62439" w:rsidP="00295B07">
            <w:pPr>
              <w:widowControl w:val="0"/>
              <w:spacing w:before="30" w:after="30"/>
              <w:jc w:val="center"/>
              <w:rPr>
                <w:color w:val="000000" w:themeColor="text1"/>
              </w:rPr>
            </w:pPr>
            <w:r w:rsidRPr="00AD3CC7">
              <w:rPr>
                <w:color w:val="000000" w:themeColor="text1"/>
              </w:rPr>
              <w:sym w:font="Symbol" w:char="F0B3"/>
            </w:r>
            <w:r w:rsidRPr="00AD3CC7">
              <w:rPr>
                <w:color w:val="000000" w:themeColor="text1"/>
              </w:rPr>
              <w:t xml:space="preserve"> 400</w:t>
            </w:r>
          </w:p>
        </w:tc>
        <w:tc>
          <w:tcPr>
            <w:tcW w:w="604" w:type="pct"/>
            <w:tcMar>
              <w:top w:w="0" w:type="dxa"/>
              <w:left w:w="108" w:type="dxa"/>
              <w:bottom w:w="0" w:type="dxa"/>
              <w:right w:w="108" w:type="dxa"/>
            </w:tcMar>
            <w:vAlign w:val="center"/>
          </w:tcPr>
          <w:p w14:paraId="10FA439B" w14:textId="77777777" w:rsidR="00A62439" w:rsidRPr="00AD3CC7" w:rsidRDefault="00A62439" w:rsidP="00295B07">
            <w:pPr>
              <w:widowControl w:val="0"/>
              <w:spacing w:before="30" w:after="30"/>
              <w:jc w:val="center"/>
              <w:rPr>
                <w:color w:val="000000" w:themeColor="text1"/>
              </w:rPr>
            </w:pPr>
          </w:p>
        </w:tc>
      </w:tr>
      <w:tr w:rsidR="0012218F" w:rsidRPr="00AD3CC7" w14:paraId="6C60A356" w14:textId="77777777" w:rsidTr="00295B07">
        <w:trPr>
          <w:jc w:val="center"/>
        </w:trPr>
        <w:tc>
          <w:tcPr>
            <w:tcW w:w="471" w:type="pct"/>
            <w:tcMar>
              <w:top w:w="0" w:type="dxa"/>
              <w:left w:w="108" w:type="dxa"/>
              <w:bottom w:w="0" w:type="dxa"/>
              <w:right w:w="108" w:type="dxa"/>
            </w:tcMar>
            <w:vAlign w:val="center"/>
          </w:tcPr>
          <w:p w14:paraId="62C5D465" w14:textId="77777777" w:rsidR="00A62439" w:rsidRPr="00AD3CC7" w:rsidRDefault="00A62439" w:rsidP="00295B07">
            <w:pPr>
              <w:widowControl w:val="0"/>
              <w:spacing w:before="30" w:after="30"/>
              <w:jc w:val="center"/>
              <w:rPr>
                <w:color w:val="000000" w:themeColor="text1"/>
              </w:rPr>
            </w:pPr>
            <w:r w:rsidRPr="00AD3CC7">
              <w:rPr>
                <w:color w:val="000000" w:themeColor="text1"/>
              </w:rPr>
              <w:t>19</w:t>
            </w:r>
          </w:p>
        </w:tc>
        <w:tc>
          <w:tcPr>
            <w:tcW w:w="2085" w:type="pct"/>
            <w:tcMar>
              <w:top w:w="0" w:type="dxa"/>
              <w:left w:w="108" w:type="dxa"/>
              <w:bottom w:w="0" w:type="dxa"/>
              <w:right w:w="108" w:type="dxa"/>
            </w:tcMar>
            <w:vAlign w:val="center"/>
          </w:tcPr>
          <w:p w14:paraId="5A7211EA" w14:textId="77777777" w:rsidR="00A62439" w:rsidRPr="00AD3CC7" w:rsidRDefault="00A62439" w:rsidP="00A60D58">
            <w:pPr>
              <w:widowControl w:val="0"/>
              <w:spacing w:before="30" w:after="30"/>
              <w:jc w:val="both"/>
              <w:rPr>
                <w:color w:val="000000" w:themeColor="text1"/>
              </w:rPr>
            </w:pPr>
            <w:r w:rsidRPr="00AD3CC7">
              <w:rPr>
                <w:color w:val="000000" w:themeColor="text1"/>
              </w:rPr>
              <w:t>DC component of short-circuit breaking current</w:t>
            </w:r>
          </w:p>
        </w:tc>
        <w:tc>
          <w:tcPr>
            <w:tcW w:w="550" w:type="pct"/>
            <w:tcMar>
              <w:top w:w="0" w:type="dxa"/>
              <w:left w:w="108" w:type="dxa"/>
              <w:bottom w:w="0" w:type="dxa"/>
              <w:right w:w="108" w:type="dxa"/>
            </w:tcMar>
            <w:vAlign w:val="center"/>
          </w:tcPr>
          <w:p w14:paraId="65261513" w14:textId="77777777" w:rsidR="00A62439" w:rsidRPr="00AD3CC7" w:rsidRDefault="00A62439" w:rsidP="00295B07">
            <w:pPr>
              <w:widowControl w:val="0"/>
              <w:spacing w:before="30" w:after="30"/>
              <w:jc w:val="center"/>
              <w:rPr>
                <w:color w:val="000000" w:themeColor="text1"/>
              </w:rPr>
            </w:pPr>
            <w:r w:rsidRPr="00AD3CC7">
              <w:rPr>
                <w:color w:val="000000" w:themeColor="text1"/>
              </w:rPr>
              <w:t>%</w:t>
            </w:r>
          </w:p>
        </w:tc>
        <w:tc>
          <w:tcPr>
            <w:tcW w:w="1290" w:type="pct"/>
            <w:tcMar>
              <w:top w:w="0" w:type="dxa"/>
              <w:left w:w="108" w:type="dxa"/>
              <w:bottom w:w="0" w:type="dxa"/>
              <w:right w:w="108" w:type="dxa"/>
            </w:tcMar>
            <w:vAlign w:val="center"/>
          </w:tcPr>
          <w:p w14:paraId="0103564B"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78122D4C" w14:textId="77777777" w:rsidR="00A62439" w:rsidRPr="00AD3CC7" w:rsidRDefault="00A62439" w:rsidP="00295B07">
            <w:pPr>
              <w:widowControl w:val="0"/>
              <w:spacing w:before="30" w:after="30"/>
              <w:jc w:val="center"/>
              <w:rPr>
                <w:color w:val="000000" w:themeColor="text1"/>
              </w:rPr>
            </w:pPr>
          </w:p>
        </w:tc>
      </w:tr>
      <w:tr w:rsidR="0012218F" w:rsidRPr="00AD3CC7" w14:paraId="17BA9DEA" w14:textId="77777777" w:rsidTr="00295B07">
        <w:trPr>
          <w:jc w:val="center"/>
        </w:trPr>
        <w:tc>
          <w:tcPr>
            <w:tcW w:w="471" w:type="pct"/>
            <w:tcMar>
              <w:top w:w="0" w:type="dxa"/>
              <w:left w:w="108" w:type="dxa"/>
              <w:bottom w:w="0" w:type="dxa"/>
              <w:right w:w="108" w:type="dxa"/>
            </w:tcMar>
            <w:vAlign w:val="center"/>
          </w:tcPr>
          <w:p w14:paraId="526700D1" w14:textId="77777777" w:rsidR="00A62439" w:rsidRPr="00AD3CC7" w:rsidRDefault="00A62439" w:rsidP="00295B07">
            <w:pPr>
              <w:widowControl w:val="0"/>
              <w:spacing w:before="30" w:after="30"/>
              <w:jc w:val="center"/>
              <w:rPr>
                <w:color w:val="000000" w:themeColor="text1"/>
              </w:rPr>
            </w:pPr>
            <w:r w:rsidRPr="00AD3CC7">
              <w:rPr>
                <w:color w:val="000000" w:themeColor="text1"/>
              </w:rPr>
              <w:t>20</w:t>
            </w:r>
          </w:p>
        </w:tc>
        <w:tc>
          <w:tcPr>
            <w:tcW w:w="2085" w:type="pct"/>
            <w:tcMar>
              <w:top w:w="0" w:type="dxa"/>
              <w:left w:w="108" w:type="dxa"/>
              <w:bottom w:w="0" w:type="dxa"/>
              <w:right w:w="108" w:type="dxa"/>
            </w:tcMar>
            <w:vAlign w:val="center"/>
          </w:tcPr>
          <w:p w14:paraId="54974564" w14:textId="77777777" w:rsidR="00A62439" w:rsidRPr="00AD3CC7" w:rsidRDefault="00A62439" w:rsidP="00A60D58">
            <w:pPr>
              <w:widowControl w:val="0"/>
              <w:spacing w:before="30" w:after="30"/>
              <w:jc w:val="both"/>
              <w:rPr>
                <w:color w:val="000000" w:themeColor="text1"/>
              </w:rPr>
            </w:pPr>
            <w:r w:rsidRPr="00AD3CC7">
              <w:rPr>
                <w:color w:val="000000" w:themeColor="text1"/>
              </w:rPr>
              <w:t>Resistance of main contact (new contact)</w:t>
            </w:r>
          </w:p>
        </w:tc>
        <w:tc>
          <w:tcPr>
            <w:tcW w:w="550" w:type="pct"/>
            <w:tcMar>
              <w:top w:w="0" w:type="dxa"/>
              <w:left w:w="108" w:type="dxa"/>
              <w:bottom w:w="0" w:type="dxa"/>
              <w:right w:w="108" w:type="dxa"/>
            </w:tcMar>
            <w:vAlign w:val="center"/>
          </w:tcPr>
          <w:p w14:paraId="4A4DE3A5" w14:textId="77777777" w:rsidR="00A62439" w:rsidRPr="00AD3CC7" w:rsidRDefault="00A62439" w:rsidP="00295B07">
            <w:pPr>
              <w:widowControl w:val="0"/>
              <w:spacing w:before="30" w:after="30"/>
              <w:jc w:val="center"/>
              <w:rPr>
                <w:color w:val="000000" w:themeColor="text1"/>
              </w:rPr>
            </w:pPr>
            <w:r w:rsidRPr="00AD3CC7">
              <w:rPr>
                <w:color w:val="000000" w:themeColor="text1"/>
              </w:rPr>
              <w:t>µΩ</w:t>
            </w:r>
          </w:p>
        </w:tc>
        <w:tc>
          <w:tcPr>
            <w:tcW w:w="1290" w:type="pct"/>
            <w:tcMar>
              <w:top w:w="0" w:type="dxa"/>
              <w:left w:w="108" w:type="dxa"/>
              <w:bottom w:w="0" w:type="dxa"/>
              <w:right w:w="108" w:type="dxa"/>
            </w:tcMar>
            <w:vAlign w:val="center"/>
          </w:tcPr>
          <w:p w14:paraId="2923145F"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41D15BC6" w14:textId="77777777" w:rsidR="00A62439" w:rsidRPr="00AD3CC7" w:rsidRDefault="00A62439" w:rsidP="00295B07">
            <w:pPr>
              <w:widowControl w:val="0"/>
              <w:spacing w:before="30" w:after="30"/>
              <w:jc w:val="center"/>
              <w:rPr>
                <w:color w:val="000000" w:themeColor="text1"/>
              </w:rPr>
            </w:pPr>
          </w:p>
        </w:tc>
      </w:tr>
      <w:tr w:rsidR="0012218F" w:rsidRPr="00AD3CC7" w14:paraId="077A4247" w14:textId="77777777" w:rsidTr="00295B07">
        <w:trPr>
          <w:jc w:val="center"/>
        </w:trPr>
        <w:tc>
          <w:tcPr>
            <w:tcW w:w="471" w:type="pct"/>
            <w:tcMar>
              <w:top w:w="0" w:type="dxa"/>
              <w:left w:w="108" w:type="dxa"/>
              <w:bottom w:w="0" w:type="dxa"/>
              <w:right w:w="108" w:type="dxa"/>
            </w:tcMar>
            <w:vAlign w:val="center"/>
          </w:tcPr>
          <w:p w14:paraId="6D48CB75" w14:textId="77777777" w:rsidR="00A62439" w:rsidRPr="00AD3CC7" w:rsidRDefault="00A62439" w:rsidP="00295B07">
            <w:pPr>
              <w:widowControl w:val="0"/>
              <w:spacing w:before="30" w:after="30"/>
              <w:jc w:val="center"/>
              <w:rPr>
                <w:color w:val="000000" w:themeColor="text1"/>
              </w:rPr>
            </w:pPr>
            <w:r w:rsidRPr="00AD3CC7">
              <w:rPr>
                <w:color w:val="000000" w:themeColor="text1"/>
              </w:rPr>
              <w:t>21</w:t>
            </w:r>
          </w:p>
        </w:tc>
        <w:tc>
          <w:tcPr>
            <w:tcW w:w="2085" w:type="pct"/>
            <w:tcMar>
              <w:top w:w="0" w:type="dxa"/>
              <w:left w:w="108" w:type="dxa"/>
              <w:bottom w:w="0" w:type="dxa"/>
              <w:right w:w="108" w:type="dxa"/>
            </w:tcMar>
            <w:vAlign w:val="center"/>
          </w:tcPr>
          <w:p w14:paraId="1CB24337" w14:textId="77777777" w:rsidR="00A62439" w:rsidRPr="00AD3CC7" w:rsidRDefault="00A62439" w:rsidP="00A60D58">
            <w:pPr>
              <w:widowControl w:val="0"/>
              <w:spacing w:before="30" w:after="30"/>
              <w:jc w:val="both"/>
              <w:rPr>
                <w:color w:val="000000" w:themeColor="text1"/>
              </w:rPr>
            </w:pPr>
            <w:r w:rsidRPr="00AD3CC7">
              <w:rPr>
                <w:color w:val="000000" w:themeColor="text1"/>
              </w:rPr>
              <w:t>Operating mechanism drive type</w:t>
            </w:r>
          </w:p>
        </w:tc>
        <w:tc>
          <w:tcPr>
            <w:tcW w:w="550" w:type="pct"/>
            <w:tcMar>
              <w:top w:w="0" w:type="dxa"/>
              <w:left w:w="108" w:type="dxa"/>
              <w:bottom w:w="0" w:type="dxa"/>
              <w:right w:w="108" w:type="dxa"/>
            </w:tcMar>
            <w:vAlign w:val="center"/>
          </w:tcPr>
          <w:p w14:paraId="7DC94442"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2D4C896B" w14:textId="77777777" w:rsidR="00A62439" w:rsidRPr="00AD3CC7" w:rsidRDefault="00A62439" w:rsidP="00295B07">
            <w:pPr>
              <w:widowControl w:val="0"/>
              <w:spacing w:before="30" w:after="30"/>
              <w:jc w:val="center"/>
              <w:rPr>
                <w:color w:val="000000" w:themeColor="text1"/>
              </w:rPr>
            </w:pPr>
            <w:r w:rsidRPr="00AD3CC7">
              <w:rPr>
                <w:color w:val="000000" w:themeColor="text1"/>
              </w:rPr>
              <w:t>Spring (There is a charge indicator, both manual and electric)</w:t>
            </w:r>
          </w:p>
        </w:tc>
        <w:tc>
          <w:tcPr>
            <w:tcW w:w="604" w:type="pct"/>
            <w:tcMar>
              <w:top w:w="0" w:type="dxa"/>
              <w:left w:w="108" w:type="dxa"/>
              <w:bottom w:w="0" w:type="dxa"/>
              <w:right w:w="108" w:type="dxa"/>
            </w:tcMar>
            <w:vAlign w:val="center"/>
          </w:tcPr>
          <w:p w14:paraId="6C40A802" w14:textId="77777777" w:rsidR="00A62439" w:rsidRPr="00AD3CC7" w:rsidRDefault="00A62439" w:rsidP="00295B07">
            <w:pPr>
              <w:widowControl w:val="0"/>
              <w:spacing w:before="30" w:after="30"/>
              <w:jc w:val="center"/>
              <w:rPr>
                <w:color w:val="000000" w:themeColor="text1"/>
              </w:rPr>
            </w:pPr>
          </w:p>
        </w:tc>
      </w:tr>
      <w:tr w:rsidR="0012218F" w:rsidRPr="00AD3CC7" w14:paraId="73A2F352" w14:textId="77777777" w:rsidTr="00295B07">
        <w:trPr>
          <w:jc w:val="center"/>
        </w:trPr>
        <w:tc>
          <w:tcPr>
            <w:tcW w:w="471" w:type="pct"/>
            <w:tcMar>
              <w:top w:w="0" w:type="dxa"/>
              <w:left w:w="108" w:type="dxa"/>
              <w:bottom w:w="0" w:type="dxa"/>
              <w:right w:w="108" w:type="dxa"/>
            </w:tcMar>
            <w:vAlign w:val="center"/>
          </w:tcPr>
          <w:p w14:paraId="784D407B" w14:textId="77777777" w:rsidR="00A62439" w:rsidRPr="00AD3CC7" w:rsidRDefault="00A62439" w:rsidP="00295B07">
            <w:pPr>
              <w:widowControl w:val="0"/>
              <w:spacing w:before="30" w:after="30"/>
              <w:jc w:val="center"/>
              <w:rPr>
                <w:color w:val="000000" w:themeColor="text1"/>
              </w:rPr>
            </w:pPr>
            <w:r w:rsidRPr="00AD3CC7">
              <w:rPr>
                <w:color w:val="000000" w:themeColor="text1"/>
              </w:rPr>
              <w:t>22</w:t>
            </w:r>
          </w:p>
        </w:tc>
        <w:tc>
          <w:tcPr>
            <w:tcW w:w="2085" w:type="pct"/>
            <w:tcMar>
              <w:top w:w="0" w:type="dxa"/>
              <w:left w:w="108" w:type="dxa"/>
              <w:bottom w:w="0" w:type="dxa"/>
              <w:right w:w="108" w:type="dxa"/>
            </w:tcMar>
            <w:vAlign w:val="center"/>
          </w:tcPr>
          <w:p w14:paraId="46AFB2B5" w14:textId="77777777" w:rsidR="00A62439" w:rsidRPr="00AD3CC7" w:rsidRDefault="00A62439" w:rsidP="00A60D58">
            <w:pPr>
              <w:widowControl w:val="0"/>
              <w:spacing w:before="30" w:after="30"/>
              <w:jc w:val="both"/>
              <w:rPr>
                <w:color w:val="000000" w:themeColor="text1"/>
              </w:rPr>
            </w:pPr>
            <w:r w:rsidRPr="00AD3CC7">
              <w:rPr>
                <w:color w:val="000000" w:themeColor="text1"/>
              </w:rPr>
              <w:t>Max. noise level due to operation of circuit breaker (IEC 62271-37-082)</w:t>
            </w:r>
          </w:p>
        </w:tc>
        <w:tc>
          <w:tcPr>
            <w:tcW w:w="550" w:type="pct"/>
            <w:tcMar>
              <w:top w:w="0" w:type="dxa"/>
              <w:left w:w="108" w:type="dxa"/>
              <w:bottom w:w="0" w:type="dxa"/>
              <w:right w:w="108" w:type="dxa"/>
            </w:tcMar>
            <w:vAlign w:val="center"/>
          </w:tcPr>
          <w:p w14:paraId="5D67A5B0" w14:textId="77777777" w:rsidR="00A62439" w:rsidRPr="00AD3CC7" w:rsidRDefault="00F758F5" w:rsidP="00295B07">
            <w:pPr>
              <w:widowControl w:val="0"/>
              <w:spacing w:before="30" w:after="30"/>
              <w:jc w:val="center"/>
              <w:rPr>
                <w:color w:val="000000" w:themeColor="text1"/>
              </w:rPr>
            </w:pPr>
            <w:r w:rsidRPr="00AD3CC7">
              <w:rPr>
                <w:color w:val="000000" w:themeColor="text1"/>
              </w:rPr>
              <w:t>dB</w:t>
            </w:r>
          </w:p>
        </w:tc>
        <w:tc>
          <w:tcPr>
            <w:tcW w:w="1290" w:type="pct"/>
            <w:tcMar>
              <w:top w:w="0" w:type="dxa"/>
              <w:left w:w="108" w:type="dxa"/>
              <w:bottom w:w="0" w:type="dxa"/>
              <w:right w:w="108" w:type="dxa"/>
            </w:tcMar>
            <w:vAlign w:val="center"/>
          </w:tcPr>
          <w:p w14:paraId="6C4C4C44"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4616CC28" w14:textId="77777777" w:rsidR="00A62439" w:rsidRPr="00AD3CC7" w:rsidRDefault="00A62439" w:rsidP="00295B07">
            <w:pPr>
              <w:widowControl w:val="0"/>
              <w:spacing w:before="30" w:after="30"/>
              <w:jc w:val="center"/>
              <w:rPr>
                <w:color w:val="000000" w:themeColor="text1"/>
              </w:rPr>
            </w:pPr>
          </w:p>
        </w:tc>
      </w:tr>
      <w:tr w:rsidR="0012218F" w:rsidRPr="00AD3CC7" w14:paraId="4B82935C" w14:textId="77777777" w:rsidTr="00295B07">
        <w:trPr>
          <w:jc w:val="center"/>
        </w:trPr>
        <w:tc>
          <w:tcPr>
            <w:tcW w:w="471" w:type="pct"/>
            <w:tcMar>
              <w:top w:w="0" w:type="dxa"/>
              <w:left w:w="108" w:type="dxa"/>
              <w:bottom w:w="0" w:type="dxa"/>
              <w:right w:w="108" w:type="dxa"/>
            </w:tcMar>
            <w:vAlign w:val="center"/>
          </w:tcPr>
          <w:p w14:paraId="4D5D73FE" w14:textId="77777777" w:rsidR="00A62439" w:rsidRPr="00AD3CC7" w:rsidRDefault="00A62439" w:rsidP="00295B07">
            <w:pPr>
              <w:widowControl w:val="0"/>
              <w:spacing w:before="30" w:after="30"/>
              <w:jc w:val="center"/>
              <w:rPr>
                <w:color w:val="000000" w:themeColor="text1"/>
              </w:rPr>
            </w:pPr>
            <w:r w:rsidRPr="00AD3CC7">
              <w:rPr>
                <w:color w:val="000000" w:themeColor="text1"/>
              </w:rPr>
              <w:t>23</w:t>
            </w:r>
          </w:p>
        </w:tc>
        <w:tc>
          <w:tcPr>
            <w:tcW w:w="2085" w:type="pct"/>
            <w:tcMar>
              <w:top w:w="0" w:type="dxa"/>
              <w:left w:w="108" w:type="dxa"/>
              <w:bottom w:w="0" w:type="dxa"/>
              <w:right w:w="108" w:type="dxa"/>
            </w:tcMar>
            <w:vAlign w:val="center"/>
          </w:tcPr>
          <w:p w14:paraId="1537C3FF" w14:textId="77777777" w:rsidR="00A62439" w:rsidRPr="00AD3CC7" w:rsidRDefault="00A62439" w:rsidP="00A60D58">
            <w:pPr>
              <w:widowControl w:val="0"/>
              <w:spacing w:before="30" w:after="30"/>
              <w:jc w:val="both"/>
              <w:rPr>
                <w:color w:val="000000" w:themeColor="text1"/>
              </w:rPr>
            </w:pPr>
            <w:r w:rsidRPr="00AD3CC7">
              <w:rPr>
                <w:color w:val="000000" w:themeColor="text1"/>
              </w:rPr>
              <w:t>On/Off Indicator</w:t>
            </w:r>
          </w:p>
        </w:tc>
        <w:tc>
          <w:tcPr>
            <w:tcW w:w="550" w:type="pct"/>
            <w:tcMar>
              <w:top w:w="0" w:type="dxa"/>
              <w:left w:w="108" w:type="dxa"/>
              <w:bottom w:w="0" w:type="dxa"/>
              <w:right w:w="108" w:type="dxa"/>
            </w:tcMar>
            <w:vAlign w:val="center"/>
          </w:tcPr>
          <w:p w14:paraId="1766D69F"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F444217" w14:textId="77777777" w:rsidR="00A62439" w:rsidRPr="00AD3CC7" w:rsidRDefault="00A62439" w:rsidP="00295B07">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58A84C43" w14:textId="77777777" w:rsidR="00A62439" w:rsidRPr="00AD3CC7" w:rsidRDefault="00A62439" w:rsidP="00295B07">
            <w:pPr>
              <w:widowControl w:val="0"/>
              <w:spacing w:before="30" w:after="30"/>
              <w:jc w:val="center"/>
              <w:rPr>
                <w:color w:val="000000" w:themeColor="text1"/>
              </w:rPr>
            </w:pPr>
          </w:p>
        </w:tc>
      </w:tr>
      <w:tr w:rsidR="0012218F" w:rsidRPr="00AD3CC7" w14:paraId="6BA9647B" w14:textId="77777777" w:rsidTr="00295B07">
        <w:trPr>
          <w:jc w:val="center"/>
        </w:trPr>
        <w:tc>
          <w:tcPr>
            <w:tcW w:w="471" w:type="pct"/>
            <w:tcMar>
              <w:top w:w="0" w:type="dxa"/>
              <w:left w:w="108" w:type="dxa"/>
              <w:bottom w:w="0" w:type="dxa"/>
              <w:right w:w="108" w:type="dxa"/>
            </w:tcMar>
            <w:vAlign w:val="center"/>
          </w:tcPr>
          <w:p w14:paraId="6B5C1546" w14:textId="77777777" w:rsidR="00A62439" w:rsidRPr="00AD3CC7" w:rsidRDefault="00A62439" w:rsidP="00295B07">
            <w:pPr>
              <w:widowControl w:val="0"/>
              <w:spacing w:before="30" w:after="30"/>
              <w:jc w:val="center"/>
              <w:rPr>
                <w:color w:val="000000" w:themeColor="text1"/>
              </w:rPr>
            </w:pPr>
            <w:r w:rsidRPr="00AD3CC7">
              <w:rPr>
                <w:color w:val="000000" w:themeColor="text1"/>
              </w:rPr>
              <w:t>24</w:t>
            </w:r>
          </w:p>
        </w:tc>
        <w:tc>
          <w:tcPr>
            <w:tcW w:w="2085" w:type="pct"/>
            <w:tcMar>
              <w:top w:w="0" w:type="dxa"/>
              <w:left w:w="108" w:type="dxa"/>
              <w:bottom w:w="0" w:type="dxa"/>
              <w:right w:w="108" w:type="dxa"/>
            </w:tcMar>
            <w:vAlign w:val="center"/>
          </w:tcPr>
          <w:p w14:paraId="46A90B00" w14:textId="77777777" w:rsidR="00A62439" w:rsidRPr="00AD3CC7" w:rsidRDefault="00A62439" w:rsidP="00A60D58">
            <w:pPr>
              <w:widowControl w:val="0"/>
              <w:spacing w:before="30" w:after="30"/>
              <w:jc w:val="both"/>
              <w:rPr>
                <w:b/>
                <w:color w:val="000000" w:themeColor="text1"/>
              </w:rPr>
            </w:pPr>
            <w:r w:rsidRPr="00AD3CC7">
              <w:rPr>
                <w:b/>
                <w:color w:val="000000" w:themeColor="text1"/>
              </w:rPr>
              <w:t>Circuit breaker performance:</w:t>
            </w:r>
          </w:p>
        </w:tc>
        <w:tc>
          <w:tcPr>
            <w:tcW w:w="550" w:type="pct"/>
            <w:tcMar>
              <w:top w:w="0" w:type="dxa"/>
              <w:left w:w="108" w:type="dxa"/>
              <w:bottom w:w="0" w:type="dxa"/>
              <w:right w:w="108" w:type="dxa"/>
            </w:tcMar>
            <w:vAlign w:val="center"/>
          </w:tcPr>
          <w:p w14:paraId="5E17E07B"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50BB496"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3D1BB988" w14:textId="77777777" w:rsidR="00A62439" w:rsidRPr="00AD3CC7" w:rsidRDefault="00A62439" w:rsidP="00295B07">
            <w:pPr>
              <w:widowControl w:val="0"/>
              <w:spacing w:before="30" w:after="30"/>
              <w:jc w:val="center"/>
              <w:rPr>
                <w:color w:val="000000" w:themeColor="text1"/>
              </w:rPr>
            </w:pPr>
          </w:p>
        </w:tc>
      </w:tr>
      <w:tr w:rsidR="0012218F" w:rsidRPr="00AD3CC7" w14:paraId="6A342D84" w14:textId="77777777" w:rsidTr="00295B07">
        <w:trPr>
          <w:jc w:val="center"/>
        </w:trPr>
        <w:tc>
          <w:tcPr>
            <w:tcW w:w="471" w:type="pct"/>
            <w:tcMar>
              <w:top w:w="0" w:type="dxa"/>
              <w:left w:w="108" w:type="dxa"/>
              <w:bottom w:w="0" w:type="dxa"/>
              <w:right w:w="108" w:type="dxa"/>
            </w:tcMar>
            <w:vAlign w:val="center"/>
          </w:tcPr>
          <w:p w14:paraId="5C80A6DC" w14:textId="77777777" w:rsidR="00A62439" w:rsidRPr="00AD3CC7" w:rsidRDefault="00A62439" w:rsidP="00295B07">
            <w:pPr>
              <w:widowControl w:val="0"/>
              <w:spacing w:before="30" w:after="30"/>
              <w:jc w:val="center"/>
              <w:rPr>
                <w:color w:val="000000" w:themeColor="text1"/>
              </w:rPr>
            </w:pPr>
            <w:r w:rsidRPr="00AD3CC7">
              <w:rPr>
                <w:color w:val="000000" w:themeColor="text1"/>
              </w:rPr>
              <w:t>24.1</w:t>
            </w:r>
          </w:p>
        </w:tc>
        <w:tc>
          <w:tcPr>
            <w:tcW w:w="2085" w:type="pct"/>
            <w:tcMar>
              <w:top w:w="0" w:type="dxa"/>
              <w:left w:w="108" w:type="dxa"/>
              <w:bottom w:w="0" w:type="dxa"/>
              <w:right w:w="108" w:type="dxa"/>
            </w:tcMar>
            <w:vAlign w:val="center"/>
          </w:tcPr>
          <w:p w14:paraId="4E8E4094" w14:textId="77777777" w:rsidR="00A62439" w:rsidRPr="00AD3CC7" w:rsidRDefault="00A62439" w:rsidP="00A60D58">
            <w:pPr>
              <w:widowControl w:val="0"/>
              <w:spacing w:before="30" w:after="30"/>
              <w:jc w:val="both"/>
              <w:rPr>
                <w:color w:val="000000" w:themeColor="text1"/>
              </w:rPr>
            </w:pPr>
            <w:r w:rsidRPr="00AD3CC7">
              <w:rPr>
                <w:color w:val="000000" w:themeColor="text1"/>
              </w:rPr>
              <w:t>Actuator of Circuit breaker</w:t>
            </w:r>
          </w:p>
        </w:tc>
        <w:tc>
          <w:tcPr>
            <w:tcW w:w="550" w:type="pct"/>
            <w:tcMar>
              <w:top w:w="0" w:type="dxa"/>
              <w:left w:w="108" w:type="dxa"/>
              <w:bottom w:w="0" w:type="dxa"/>
              <w:right w:w="108" w:type="dxa"/>
            </w:tcMar>
            <w:vAlign w:val="center"/>
          </w:tcPr>
          <w:p w14:paraId="425054DE"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ED4A018" w14:textId="77777777" w:rsidR="00A62439" w:rsidRPr="00AD3CC7" w:rsidRDefault="00B42967" w:rsidP="00295B07">
            <w:pPr>
              <w:widowControl w:val="0"/>
              <w:spacing w:before="30" w:after="30"/>
              <w:jc w:val="center"/>
              <w:rPr>
                <w:color w:val="000000" w:themeColor="text1"/>
              </w:rPr>
            </w:pPr>
            <w:r w:rsidRPr="00AD3CC7">
              <w:rPr>
                <w:color w:val="000000" w:themeColor="text1"/>
              </w:rPr>
              <w:t>3</w:t>
            </w:r>
            <w:r w:rsidR="00F758F5" w:rsidRPr="00AD3CC7">
              <w:rPr>
                <w:color w:val="000000" w:themeColor="text1"/>
              </w:rPr>
              <w:t xml:space="preserve"> phase</w:t>
            </w:r>
          </w:p>
        </w:tc>
        <w:tc>
          <w:tcPr>
            <w:tcW w:w="604" w:type="pct"/>
            <w:tcMar>
              <w:top w:w="0" w:type="dxa"/>
              <w:left w:w="108" w:type="dxa"/>
              <w:bottom w:w="0" w:type="dxa"/>
              <w:right w:w="108" w:type="dxa"/>
            </w:tcMar>
            <w:vAlign w:val="center"/>
          </w:tcPr>
          <w:p w14:paraId="5E0E6B38" w14:textId="77777777" w:rsidR="00A62439" w:rsidRPr="00AD3CC7" w:rsidRDefault="00A62439" w:rsidP="00295B07">
            <w:pPr>
              <w:widowControl w:val="0"/>
              <w:spacing w:before="30" w:after="30"/>
              <w:jc w:val="center"/>
              <w:rPr>
                <w:color w:val="000000" w:themeColor="text1"/>
              </w:rPr>
            </w:pPr>
          </w:p>
        </w:tc>
      </w:tr>
      <w:tr w:rsidR="0012218F" w:rsidRPr="00AD3CC7" w14:paraId="530303B5" w14:textId="77777777" w:rsidTr="00295B07">
        <w:trPr>
          <w:jc w:val="center"/>
        </w:trPr>
        <w:tc>
          <w:tcPr>
            <w:tcW w:w="471" w:type="pct"/>
            <w:tcMar>
              <w:top w:w="0" w:type="dxa"/>
              <w:left w:w="108" w:type="dxa"/>
              <w:bottom w:w="0" w:type="dxa"/>
              <w:right w:w="108" w:type="dxa"/>
            </w:tcMar>
            <w:vAlign w:val="center"/>
          </w:tcPr>
          <w:p w14:paraId="6EC3098D" w14:textId="77777777" w:rsidR="00A62439" w:rsidRPr="00AD3CC7" w:rsidRDefault="00A62439" w:rsidP="00295B07">
            <w:pPr>
              <w:widowControl w:val="0"/>
              <w:spacing w:before="30" w:after="30"/>
              <w:jc w:val="center"/>
              <w:rPr>
                <w:color w:val="000000" w:themeColor="text1"/>
              </w:rPr>
            </w:pPr>
            <w:r w:rsidRPr="00AD3CC7">
              <w:rPr>
                <w:color w:val="000000" w:themeColor="text1"/>
              </w:rPr>
              <w:t>24.2</w:t>
            </w:r>
          </w:p>
        </w:tc>
        <w:tc>
          <w:tcPr>
            <w:tcW w:w="2085" w:type="pct"/>
            <w:tcMar>
              <w:top w:w="0" w:type="dxa"/>
              <w:left w:w="108" w:type="dxa"/>
              <w:bottom w:w="0" w:type="dxa"/>
              <w:right w:w="108" w:type="dxa"/>
            </w:tcMar>
            <w:vAlign w:val="center"/>
          </w:tcPr>
          <w:p w14:paraId="4B5255F1" w14:textId="77777777" w:rsidR="00A62439" w:rsidRPr="00AD3CC7" w:rsidRDefault="00A62439" w:rsidP="00A60D58">
            <w:pPr>
              <w:widowControl w:val="0"/>
              <w:spacing w:before="30" w:after="30"/>
              <w:jc w:val="both"/>
              <w:rPr>
                <w:color w:val="000000" w:themeColor="text1"/>
              </w:rPr>
            </w:pPr>
            <w:r w:rsidRPr="00AD3CC7">
              <w:rPr>
                <w:color w:val="000000" w:themeColor="text1"/>
              </w:rPr>
              <w:t>Mechanical operation time without maintenance</w:t>
            </w:r>
          </w:p>
        </w:tc>
        <w:tc>
          <w:tcPr>
            <w:tcW w:w="550" w:type="pct"/>
            <w:tcMar>
              <w:top w:w="0" w:type="dxa"/>
              <w:left w:w="108" w:type="dxa"/>
              <w:bottom w:w="0" w:type="dxa"/>
              <w:right w:w="108" w:type="dxa"/>
            </w:tcMar>
            <w:vAlign w:val="center"/>
          </w:tcPr>
          <w:p w14:paraId="30B7D1CC" w14:textId="77777777" w:rsidR="00A62439" w:rsidRPr="00AD3CC7" w:rsidRDefault="00A62439" w:rsidP="00295B07">
            <w:pPr>
              <w:widowControl w:val="0"/>
              <w:spacing w:before="30" w:after="30"/>
              <w:jc w:val="center"/>
              <w:rPr>
                <w:color w:val="000000" w:themeColor="text1"/>
              </w:rPr>
            </w:pPr>
            <w:r w:rsidRPr="00AD3CC7">
              <w:rPr>
                <w:color w:val="000000" w:themeColor="text1"/>
              </w:rPr>
              <w:t>Times</w:t>
            </w:r>
          </w:p>
        </w:tc>
        <w:tc>
          <w:tcPr>
            <w:tcW w:w="1290" w:type="pct"/>
            <w:tcMar>
              <w:top w:w="0" w:type="dxa"/>
              <w:left w:w="108" w:type="dxa"/>
              <w:bottom w:w="0" w:type="dxa"/>
              <w:right w:w="108" w:type="dxa"/>
            </w:tcMar>
            <w:vAlign w:val="center"/>
          </w:tcPr>
          <w:p w14:paraId="16F85162" w14:textId="77777777" w:rsidR="00A62439" w:rsidRPr="00AD3CC7" w:rsidRDefault="00A62439" w:rsidP="00295B07">
            <w:pPr>
              <w:widowControl w:val="0"/>
              <w:spacing w:before="30" w:after="30"/>
              <w:jc w:val="center"/>
              <w:rPr>
                <w:color w:val="000000" w:themeColor="text1"/>
              </w:rPr>
            </w:pPr>
            <w:r w:rsidRPr="00AD3CC7">
              <w:rPr>
                <w:color w:val="000000" w:themeColor="text1"/>
              </w:rPr>
              <w:sym w:font="Symbol" w:char="F0B3"/>
            </w:r>
            <w:r w:rsidRPr="00AD3CC7">
              <w:rPr>
                <w:color w:val="000000" w:themeColor="text1"/>
              </w:rPr>
              <w:t>10,000 cycles (closing-opening)</w:t>
            </w:r>
          </w:p>
        </w:tc>
        <w:tc>
          <w:tcPr>
            <w:tcW w:w="604" w:type="pct"/>
            <w:tcMar>
              <w:top w:w="0" w:type="dxa"/>
              <w:left w:w="108" w:type="dxa"/>
              <w:bottom w:w="0" w:type="dxa"/>
              <w:right w:w="108" w:type="dxa"/>
            </w:tcMar>
            <w:vAlign w:val="center"/>
          </w:tcPr>
          <w:p w14:paraId="4F56E103" w14:textId="77777777" w:rsidR="00A62439" w:rsidRPr="00AD3CC7" w:rsidRDefault="00A62439" w:rsidP="00295B07">
            <w:pPr>
              <w:widowControl w:val="0"/>
              <w:spacing w:before="30" w:after="30"/>
              <w:jc w:val="center"/>
              <w:rPr>
                <w:color w:val="000000" w:themeColor="text1"/>
              </w:rPr>
            </w:pPr>
          </w:p>
        </w:tc>
      </w:tr>
      <w:tr w:rsidR="0012218F" w:rsidRPr="00AD3CC7" w14:paraId="281C13BF" w14:textId="77777777" w:rsidTr="00295B07">
        <w:trPr>
          <w:jc w:val="center"/>
        </w:trPr>
        <w:tc>
          <w:tcPr>
            <w:tcW w:w="471" w:type="pct"/>
            <w:tcMar>
              <w:top w:w="0" w:type="dxa"/>
              <w:left w:w="108" w:type="dxa"/>
              <w:bottom w:w="0" w:type="dxa"/>
              <w:right w:w="108" w:type="dxa"/>
            </w:tcMar>
            <w:vAlign w:val="center"/>
          </w:tcPr>
          <w:p w14:paraId="35B22BDE" w14:textId="77777777" w:rsidR="00A62439" w:rsidRPr="00AD3CC7" w:rsidRDefault="00A62439" w:rsidP="00295B07">
            <w:pPr>
              <w:widowControl w:val="0"/>
              <w:spacing w:before="30" w:after="30"/>
              <w:jc w:val="center"/>
              <w:rPr>
                <w:color w:val="000000" w:themeColor="text1"/>
              </w:rPr>
            </w:pPr>
            <w:r w:rsidRPr="00AD3CC7">
              <w:rPr>
                <w:color w:val="000000" w:themeColor="text1"/>
              </w:rPr>
              <w:t>24.3</w:t>
            </w:r>
          </w:p>
        </w:tc>
        <w:tc>
          <w:tcPr>
            <w:tcW w:w="2085" w:type="pct"/>
            <w:tcMar>
              <w:top w:w="0" w:type="dxa"/>
              <w:left w:w="108" w:type="dxa"/>
              <w:bottom w:w="0" w:type="dxa"/>
              <w:right w:w="108" w:type="dxa"/>
            </w:tcMar>
            <w:vAlign w:val="center"/>
          </w:tcPr>
          <w:p w14:paraId="0F49B9D2" w14:textId="77777777" w:rsidR="00A62439" w:rsidRPr="00AD3CC7" w:rsidRDefault="00A62439" w:rsidP="00A60D58">
            <w:pPr>
              <w:widowControl w:val="0"/>
              <w:spacing w:before="30" w:after="30"/>
              <w:jc w:val="both"/>
              <w:rPr>
                <w:color w:val="000000" w:themeColor="text1"/>
              </w:rPr>
            </w:pPr>
            <w:r w:rsidRPr="00AD3CC7">
              <w:rPr>
                <w:color w:val="000000" w:themeColor="text1"/>
              </w:rPr>
              <w:t xml:space="preserve">Number of operation at 100% rated current </w:t>
            </w:r>
          </w:p>
        </w:tc>
        <w:tc>
          <w:tcPr>
            <w:tcW w:w="550" w:type="pct"/>
            <w:tcMar>
              <w:top w:w="0" w:type="dxa"/>
              <w:left w:w="108" w:type="dxa"/>
              <w:bottom w:w="0" w:type="dxa"/>
              <w:right w:w="108" w:type="dxa"/>
            </w:tcMar>
            <w:vAlign w:val="center"/>
          </w:tcPr>
          <w:p w14:paraId="1A6A5C6C" w14:textId="77777777" w:rsidR="00A62439" w:rsidRPr="00AD3CC7" w:rsidRDefault="00A62439" w:rsidP="00295B07">
            <w:pPr>
              <w:widowControl w:val="0"/>
              <w:spacing w:before="30" w:after="30"/>
              <w:jc w:val="center"/>
              <w:rPr>
                <w:color w:val="000000" w:themeColor="text1"/>
              </w:rPr>
            </w:pPr>
            <w:r w:rsidRPr="00AD3CC7">
              <w:rPr>
                <w:color w:val="000000" w:themeColor="text1"/>
              </w:rPr>
              <w:t>Times</w:t>
            </w:r>
          </w:p>
        </w:tc>
        <w:tc>
          <w:tcPr>
            <w:tcW w:w="1290" w:type="pct"/>
            <w:tcMar>
              <w:top w:w="0" w:type="dxa"/>
              <w:left w:w="108" w:type="dxa"/>
              <w:bottom w:w="0" w:type="dxa"/>
              <w:right w:w="108" w:type="dxa"/>
            </w:tcMar>
            <w:vAlign w:val="center"/>
          </w:tcPr>
          <w:p w14:paraId="7D68585F" w14:textId="77777777" w:rsidR="00A62439" w:rsidRPr="00AD3CC7" w:rsidRDefault="00A62439" w:rsidP="00295B07">
            <w:pPr>
              <w:widowControl w:val="0"/>
              <w:spacing w:before="30" w:after="30"/>
              <w:jc w:val="center"/>
              <w:rPr>
                <w:color w:val="000000" w:themeColor="text1"/>
              </w:rPr>
            </w:pPr>
            <w:r w:rsidRPr="00AD3CC7">
              <w:rPr>
                <w:color w:val="000000" w:themeColor="text1"/>
              </w:rPr>
              <w:sym w:font="Symbol" w:char="F0B3"/>
            </w:r>
            <w:r w:rsidRPr="00AD3CC7">
              <w:rPr>
                <w:color w:val="000000" w:themeColor="text1"/>
              </w:rPr>
              <w:t>2500 cycles (closing-opening)</w:t>
            </w:r>
          </w:p>
        </w:tc>
        <w:tc>
          <w:tcPr>
            <w:tcW w:w="604" w:type="pct"/>
            <w:tcMar>
              <w:top w:w="0" w:type="dxa"/>
              <w:left w:w="108" w:type="dxa"/>
              <w:bottom w:w="0" w:type="dxa"/>
              <w:right w:w="108" w:type="dxa"/>
            </w:tcMar>
            <w:vAlign w:val="center"/>
          </w:tcPr>
          <w:p w14:paraId="27133D1C" w14:textId="77777777" w:rsidR="00A62439" w:rsidRPr="00AD3CC7" w:rsidRDefault="00A62439" w:rsidP="00295B07">
            <w:pPr>
              <w:widowControl w:val="0"/>
              <w:spacing w:before="30" w:after="30"/>
              <w:jc w:val="center"/>
              <w:rPr>
                <w:color w:val="000000" w:themeColor="text1"/>
              </w:rPr>
            </w:pPr>
          </w:p>
        </w:tc>
      </w:tr>
      <w:tr w:rsidR="0012218F" w:rsidRPr="00AD3CC7" w14:paraId="79F02D2B" w14:textId="77777777" w:rsidTr="00295B07">
        <w:trPr>
          <w:jc w:val="center"/>
        </w:trPr>
        <w:tc>
          <w:tcPr>
            <w:tcW w:w="471" w:type="pct"/>
            <w:tcMar>
              <w:top w:w="0" w:type="dxa"/>
              <w:left w:w="108" w:type="dxa"/>
              <w:bottom w:w="0" w:type="dxa"/>
              <w:right w:w="108" w:type="dxa"/>
            </w:tcMar>
            <w:vAlign w:val="center"/>
          </w:tcPr>
          <w:p w14:paraId="582E3F2E" w14:textId="77777777" w:rsidR="00A62439" w:rsidRPr="00AD3CC7" w:rsidRDefault="00A62439" w:rsidP="00295B07">
            <w:pPr>
              <w:widowControl w:val="0"/>
              <w:spacing w:before="30" w:after="30"/>
              <w:jc w:val="center"/>
              <w:rPr>
                <w:color w:val="000000" w:themeColor="text1"/>
              </w:rPr>
            </w:pPr>
            <w:r w:rsidRPr="00AD3CC7">
              <w:rPr>
                <w:color w:val="000000" w:themeColor="text1"/>
              </w:rPr>
              <w:t>24.4</w:t>
            </w:r>
          </w:p>
        </w:tc>
        <w:tc>
          <w:tcPr>
            <w:tcW w:w="2085" w:type="pct"/>
            <w:tcMar>
              <w:top w:w="0" w:type="dxa"/>
              <w:left w:w="108" w:type="dxa"/>
              <w:bottom w:w="0" w:type="dxa"/>
              <w:right w:w="108" w:type="dxa"/>
            </w:tcMar>
            <w:vAlign w:val="center"/>
          </w:tcPr>
          <w:p w14:paraId="013ABBC7" w14:textId="77777777" w:rsidR="00A62439" w:rsidRPr="00AD3CC7" w:rsidRDefault="00A62439" w:rsidP="00A60D58">
            <w:pPr>
              <w:widowControl w:val="0"/>
              <w:spacing w:before="30" w:after="30"/>
              <w:jc w:val="both"/>
              <w:rPr>
                <w:color w:val="000000" w:themeColor="text1"/>
              </w:rPr>
            </w:pPr>
            <w:r w:rsidRPr="00AD3CC7">
              <w:rPr>
                <w:color w:val="000000" w:themeColor="text1"/>
              </w:rPr>
              <w:t xml:space="preserve">Number of operation at 50% rated short circuit current </w:t>
            </w:r>
          </w:p>
        </w:tc>
        <w:tc>
          <w:tcPr>
            <w:tcW w:w="550" w:type="pct"/>
            <w:tcMar>
              <w:top w:w="0" w:type="dxa"/>
              <w:left w:w="108" w:type="dxa"/>
              <w:bottom w:w="0" w:type="dxa"/>
              <w:right w:w="108" w:type="dxa"/>
            </w:tcMar>
            <w:vAlign w:val="center"/>
          </w:tcPr>
          <w:p w14:paraId="454282A1" w14:textId="77777777" w:rsidR="00A62439" w:rsidRPr="00AD3CC7" w:rsidRDefault="00A62439" w:rsidP="00295B07">
            <w:pPr>
              <w:widowControl w:val="0"/>
              <w:spacing w:before="30" w:after="30"/>
              <w:jc w:val="center"/>
              <w:rPr>
                <w:color w:val="000000" w:themeColor="text1"/>
              </w:rPr>
            </w:pPr>
            <w:r w:rsidRPr="00AD3CC7">
              <w:rPr>
                <w:color w:val="000000" w:themeColor="text1"/>
              </w:rPr>
              <w:t>Times</w:t>
            </w:r>
          </w:p>
        </w:tc>
        <w:tc>
          <w:tcPr>
            <w:tcW w:w="1290" w:type="pct"/>
            <w:tcMar>
              <w:top w:w="0" w:type="dxa"/>
              <w:left w:w="108" w:type="dxa"/>
              <w:bottom w:w="0" w:type="dxa"/>
              <w:right w:w="108" w:type="dxa"/>
            </w:tcMar>
            <w:vAlign w:val="center"/>
          </w:tcPr>
          <w:p w14:paraId="239A4351" w14:textId="77777777" w:rsidR="00A62439" w:rsidRPr="00AD3CC7" w:rsidRDefault="00A62439" w:rsidP="00295B07">
            <w:pPr>
              <w:widowControl w:val="0"/>
              <w:spacing w:before="30" w:after="30"/>
              <w:jc w:val="center"/>
              <w:rPr>
                <w:color w:val="000000" w:themeColor="text1"/>
              </w:rPr>
            </w:pPr>
            <w:r w:rsidRPr="00AD3CC7">
              <w:rPr>
                <w:color w:val="000000" w:themeColor="text1"/>
              </w:rPr>
              <w:sym w:font="Symbol" w:char="F0B3"/>
            </w:r>
            <w:r w:rsidRPr="00AD3CC7">
              <w:rPr>
                <w:color w:val="000000" w:themeColor="text1"/>
              </w:rPr>
              <w:t xml:space="preserve"> 30</w:t>
            </w:r>
          </w:p>
        </w:tc>
        <w:tc>
          <w:tcPr>
            <w:tcW w:w="604" w:type="pct"/>
            <w:tcMar>
              <w:top w:w="0" w:type="dxa"/>
              <w:left w:w="108" w:type="dxa"/>
              <w:bottom w:w="0" w:type="dxa"/>
              <w:right w:w="108" w:type="dxa"/>
            </w:tcMar>
            <w:vAlign w:val="center"/>
          </w:tcPr>
          <w:p w14:paraId="70153DC9" w14:textId="77777777" w:rsidR="00A62439" w:rsidRPr="00AD3CC7" w:rsidRDefault="00A62439" w:rsidP="00295B07">
            <w:pPr>
              <w:widowControl w:val="0"/>
              <w:spacing w:before="30" w:after="30"/>
              <w:jc w:val="center"/>
              <w:rPr>
                <w:color w:val="000000" w:themeColor="text1"/>
              </w:rPr>
            </w:pPr>
          </w:p>
        </w:tc>
      </w:tr>
      <w:tr w:rsidR="0012218F" w:rsidRPr="00AD3CC7" w14:paraId="244C9F2B" w14:textId="77777777" w:rsidTr="00295B07">
        <w:trPr>
          <w:jc w:val="center"/>
        </w:trPr>
        <w:tc>
          <w:tcPr>
            <w:tcW w:w="471" w:type="pct"/>
            <w:tcMar>
              <w:top w:w="0" w:type="dxa"/>
              <w:left w:w="108" w:type="dxa"/>
              <w:bottom w:w="0" w:type="dxa"/>
              <w:right w:w="108" w:type="dxa"/>
            </w:tcMar>
            <w:vAlign w:val="center"/>
          </w:tcPr>
          <w:p w14:paraId="0E01D338" w14:textId="77777777" w:rsidR="00A62439" w:rsidRPr="00AD3CC7" w:rsidRDefault="00A62439" w:rsidP="00295B07">
            <w:pPr>
              <w:widowControl w:val="0"/>
              <w:spacing w:before="30" w:after="30"/>
              <w:jc w:val="center"/>
              <w:rPr>
                <w:color w:val="000000" w:themeColor="text1"/>
              </w:rPr>
            </w:pPr>
            <w:r w:rsidRPr="00AD3CC7">
              <w:rPr>
                <w:color w:val="000000" w:themeColor="text1"/>
              </w:rPr>
              <w:t>24.5</w:t>
            </w:r>
          </w:p>
        </w:tc>
        <w:tc>
          <w:tcPr>
            <w:tcW w:w="2085" w:type="pct"/>
            <w:tcMar>
              <w:top w:w="0" w:type="dxa"/>
              <w:left w:w="108" w:type="dxa"/>
              <w:bottom w:w="0" w:type="dxa"/>
              <w:right w:w="108" w:type="dxa"/>
            </w:tcMar>
            <w:vAlign w:val="center"/>
          </w:tcPr>
          <w:p w14:paraId="7710C3E9" w14:textId="77777777" w:rsidR="00A62439" w:rsidRPr="00AD3CC7" w:rsidRDefault="00A62439" w:rsidP="00A60D58">
            <w:pPr>
              <w:widowControl w:val="0"/>
              <w:spacing w:before="30" w:after="30"/>
              <w:jc w:val="both"/>
              <w:rPr>
                <w:color w:val="000000" w:themeColor="text1"/>
              </w:rPr>
            </w:pPr>
            <w:r w:rsidRPr="00AD3CC7">
              <w:rPr>
                <w:color w:val="000000" w:themeColor="text1"/>
              </w:rPr>
              <w:t xml:space="preserve">Number of operation at 100% rated short circuit current </w:t>
            </w:r>
          </w:p>
        </w:tc>
        <w:tc>
          <w:tcPr>
            <w:tcW w:w="550" w:type="pct"/>
            <w:tcMar>
              <w:top w:w="0" w:type="dxa"/>
              <w:left w:w="108" w:type="dxa"/>
              <w:bottom w:w="0" w:type="dxa"/>
              <w:right w:w="108" w:type="dxa"/>
            </w:tcMar>
            <w:vAlign w:val="center"/>
          </w:tcPr>
          <w:p w14:paraId="5938C72A" w14:textId="77777777" w:rsidR="00A62439" w:rsidRPr="00AD3CC7" w:rsidRDefault="00A62439" w:rsidP="00295B07">
            <w:pPr>
              <w:widowControl w:val="0"/>
              <w:spacing w:before="30" w:after="30"/>
              <w:jc w:val="center"/>
              <w:rPr>
                <w:color w:val="000000" w:themeColor="text1"/>
              </w:rPr>
            </w:pPr>
            <w:r w:rsidRPr="00AD3CC7">
              <w:rPr>
                <w:color w:val="000000" w:themeColor="text1"/>
              </w:rPr>
              <w:t>Times</w:t>
            </w:r>
          </w:p>
        </w:tc>
        <w:tc>
          <w:tcPr>
            <w:tcW w:w="1290" w:type="pct"/>
            <w:tcMar>
              <w:top w:w="0" w:type="dxa"/>
              <w:left w:w="108" w:type="dxa"/>
              <w:bottom w:w="0" w:type="dxa"/>
              <w:right w:w="108" w:type="dxa"/>
            </w:tcMar>
            <w:vAlign w:val="center"/>
          </w:tcPr>
          <w:p w14:paraId="723D8A78" w14:textId="77777777" w:rsidR="00A62439" w:rsidRPr="00AD3CC7" w:rsidRDefault="00A62439" w:rsidP="00295B07">
            <w:pPr>
              <w:widowControl w:val="0"/>
              <w:spacing w:before="30" w:after="30"/>
              <w:jc w:val="center"/>
              <w:rPr>
                <w:color w:val="000000" w:themeColor="text1"/>
              </w:rPr>
            </w:pPr>
            <w:r w:rsidRPr="00AD3CC7">
              <w:rPr>
                <w:color w:val="000000" w:themeColor="text1"/>
              </w:rPr>
              <w:sym w:font="Symbol" w:char="F0B3"/>
            </w:r>
            <w:r w:rsidRPr="00AD3CC7">
              <w:rPr>
                <w:color w:val="000000" w:themeColor="text1"/>
              </w:rPr>
              <w:t xml:space="preserve"> 10</w:t>
            </w:r>
          </w:p>
        </w:tc>
        <w:tc>
          <w:tcPr>
            <w:tcW w:w="604" w:type="pct"/>
            <w:tcMar>
              <w:top w:w="0" w:type="dxa"/>
              <w:left w:w="108" w:type="dxa"/>
              <w:bottom w:w="0" w:type="dxa"/>
              <w:right w:w="108" w:type="dxa"/>
            </w:tcMar>
            <w:vAlign w:val="center"/>
          </w:tcPr>
          <w:p w14:paraId="3DF6133B" w14:textId="77777777" w:rsidR="00A62439" w:rsidRPr="00AD3CC7" w:rsidRDefault="00A62439" w:rsidP="00295B07">
            <w:pPr>
              <w:widowControl w:val="0"/>
              <w:spacing w:before="30" w:after="30"/>
              <w:jc w:val="center"/>
              <w:rPr>
                <w:color w:val="000000" w:themeColor="text1"/>
              </w:rPr>
            </w:pPr>
          </w:p>
        </w:tc>
      </w:tr>
      <w:tr w:rsidR="0012218F" w:rsidRPr="00AD3CC7" w14:paraId="12D9D54B" w14:textId="77777777" w:rsidTr="00295B07">
        <w:trPr>
          <w:jc w:val="center"/>
        </w:trPr>
        <w:tc>
          <w:tcPr>
            <w:tcW w:w="471" w:type="pct"/>
            <w:tcMar>
              <w:top w:w="0" w:type="dxa"/>
              <w:left w:w="108" w:type="dxa"/>
              <w:bottom w:w="0" w:type="dxa"/>
              <w:right w:w="108" w:type="dxa"/>
            </w:tcMar>
            <w:vAlign w:val="center"/>
          </w:tcPr>
          <w:p w14:paraId="2A82FB35" w14:textId="77777777" w:rsidR="00A62439" w:rsidRPr="00AD3CC7" w:rsidRDefault="00A62439" w:rsidP="00295B07">
            <w:pPr>
              <w:widowControl w:val="0"/>
              <w:spacing w:before="30" w:after="30"/>
              <w:jc w:val="center"/>
              <w:rPr>
                <w:color w:val="000000" w:themeColor="text1"/>
              </w:rPr>
            </w:pPr>
            <w:r w:rsidRPr="00AD3CC7">
              <w:rPr>
                <w:color w:val="000000" w:themeColor="text1"/>
              </w:rPr>
              <w:t>25</w:t>
            </w:r>
          </w:p>
        </w:tc>
        <w:tc>
          <w:tcPr>
            <w:tcW w:w="2085" w:type="pct"/>
            <w:tcMar>
              <w:top w:w="0" w:type="dxa"/>
              <w:left w:w="108" w:type="dxa"/>
              <w:bottom w:w="0" w:type="dxa"/>
              <w:right w:w="108" w:type="dxa"/>
            </w:tcMar>
            <w:vAlign w:val="center"/>
          </w:tcPr>
          <w:p w14:paraId="7DEBD7C6" w14:textId="77777777" w:rsidR="00A62439" w:rsidRPr="00AD3CC7" w:rsidRDefault="00A62439" w:rsidP="00A60D58">
            <w:pPr>
              <w:widowControl w:val="0"/>
              <w:spacing w:before="30" w:after="30"/>
              <w:jc w:val="both"/>
              <w:rPr>
                <w:b/>
                <w:color w:val="000000" w:themeColor="text1"/>
              </w:rPr>
            </w:pPr>
            <w:r w:rsidRPr="00AD3CC7">
              <w:rPr>
                <w:b/>
                <w:color w:val="000000" w:themeColor="text1"/>
              </w:rPr>
              <w:t>Open/ close time:</w:t>
            </w:r>
          </w:p>
        </w:tc>
        <w:tc>
          <w:tcPr>
            <w:tcW w:w="550" w:type="pct"/>
            <w:tcMar>
              <w:top w:w="0" w:type="dxa"/>
              <w:left w:w="108" w:type="dxa"/>
              <w:bottom w:w="0" w:type="dxa"/>
              <w:right w:w="108" w:type="dxa"/>
            </w:tcMar>
            <w:vAlign w:val="center"/>
          </w:tcPr>
          <w:p w14:paraId="5BC1B79F"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1AE2FCC"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026C6135" w14:textId="77777777" w:rsidR="00A62439" w:rsidRPr="00AD3CC7" w:rsidRDefault="00A62439" w:rsidP="00295B07">
            <w:pPr>
              <w:widowControl w:val="0"/>
              <w:spacing w:before="30" w:after="30"/>
              <w:jc w:val="center"/>
              <w:rPr>
                <w:color w:val="000000" w:themeColor="text1"/>
              </w:rPr>
            </w:pPr>
          </w:p>
        </w:tc>
      </w:tr>
      <w:tr w:rsidR="0012218F" w:rsidRPr="00AD3CC7" w14:paraId="7816B025" w14:textId="77777777" w:rsidTr="00295B07">
        <w:trPr>
          <w:jc w:val="center"/>
        </w:trPr>
        <w:tc>
          <w:tcPr>
            <w:tcW w:w="471" w:type="pct"/>
            <w:tcMar>
              <w:top w:w="0" w:type="dxa"/>
              <w:left w:w="108" w:type="dxa"/>
              <w:bottom w:w="0" w:type="dxa"/>
              <w:right w:w="108" w:type="dxa"/>
            </w:tcMar>
            <w:vAlign w:val="center"/>
          </w:tcPr>
          <w:p w14:paraId="49D86A13" w14:textId="77777777" w:rsidR="00A62439" w:rsidRPr="00AD3CC7" w:rsidRDefault="00A62439" w:rsidP="00295B07">
            <w:pPr>
              <w:widowControl w:val="0"/>
              <w:spacing w:before="30" w:after="30"/>
              <w:jc w:val="center"/>
              <w:rPr>
                <w:color w:val="000000" w:themeColor="text1"/>
              </w:rPr>
            </w:pPr>
            <w:r w:rsidRPr="00AD3CC7">
              <w:rPr>
                <w:color w:val="000000" w:themeColor="text1"/>
              </w:rPr>
              <w:t>25.1</w:t>
            </w:r>
          </w:p>
        </w:tc>
        <w:tc>
          <w:tcPr>
            <w:tcW w:w="2085" w:type="pct"/>
            <w:tcMar>
              <w:top w:w="0" w:type="dxa"/>
              <w:left w:w="108" w:type="dxa"/>
              <w:bottom w:w="0" w:type="dxa"/>
              <w:right w:w="108" w:type="dxa"/>
            </w:tcMar>
            <w:vAlign w:val="center"/>
          </w:tcPr>
          <w:p w14:paraId="0E6A44DB" w14:textId="77777777" w:rsidR="00A62439" w:rsidRPr="00AD3CC7" w:rsidRDefault="00A62439" w:rsidP="00A60D58">
            <w:pPr>
              <w:widowControl w:val="0"/>
              <w:spacing w:before="30" w:after="30"/>
              <w:jc w:val="both"/>
              <w:rPr>
                <w:color w:val="000000" w:themeColor="text1"/>
              </w:rPr>
            </w:pPr>
            <w:r w:rsidRPr="00AD3CC7">
              <w:rPr>
                <w:color w:val="000000" w:themeColor="text1"/>
              </w:rPr>
              <w:t>open time</w:t>
            </w:r>
          </w:p>
        </w:tc>
        <w:tc>
          <w:tcPr>
            <w:tcW w:w="550" w:type="pct"/>
            <w:tcMar>
              <w:top w:w="0" w:type="dxa"/>
              <w:left w:w="108" w:type="dxa"/>
              <w:bottom w:w="0" w:type="dxa"/>
              <w:right w:w="108" w:type="dxa"/>
            </w:tcMar>
            <w:vAlign w:val="center"/>
          </w:tcPr>
          <w:p w14:paraId="1DE032E5" w14:textId="77777777" w:rsidR="00A62439" w:rsidRPr="00AD3CC7" w:rsidRDefault="00A62439" w:rsidP="00295B07">
            <w:pPr>
              <w:widowControl w:val="0"/>
              <w:spacing w:before="30" w:after="30"/>
              <w:jc w:val="center"/>
              <w:rPr>
                <w:color w:val="000000" w:themeColor="text1"/>
              </w:rPr>
            </w:pPr>
            <w:r w:rsidRPr="00AD3CC7">
              <w:rPr>
                <w:color w:val="000000" w:themeColor="text1"/>
              </w:rPr>
              <w:t>ms</w:t>
            </w:r>
          </w:p>
        </w:tc>
        <w:tc>
          <w:tcPr>
            <w:tcW w:w="1290" w:type="pct"/>
            <w:tcMar>
              <w:top w:w="0" w:type="dxa"/>
              <w:left w:w="108" w:type="dxa"/>
              <w:bottom w:w="0" w:type="dxa"/>
              <w:right w:w="108" w:type="dxa"/>
            </w:tcMar>
            <w:vAlign w:val="center"/>
          </w:tcPr>
          <w:p w14:paraId="3D0D2A8C" w14:textId="77777777" w:rsidR="00A62439" w:rsidRPr="00AD3CC7" w:rsidRDefault="00A62439" w:rsidP="00295B07">
            <w:pPr>
              <w:widowControl w:val="0"/>
              <w:spacing w:before="30" w:after="30"/>
              <w:jc w:val="center"/>
              <w:rPr>
                <w:color w:val="000000" w:themeColor="text1"/>
              </w:rPr>
            </w:pPr>
            <w:r w:rsidRPr="00AD3CC7">
              <w:rPr>
                <w:color w:val="000000" w:themeColor="text1"/>
              </w:rPr>
              <w:t>≤ 35</w:t>
            </w:r>
          </w:p>
        </w:tc>
        <w:tc>
          <w:tcPr>
            <w:tcW w:w="604" w:type="pct"/>
            <w:tcMar>
              <w:top w:w="0" w:type="dxa"/>
              <w:left w:w="108" w:type="dxa"/>
              <w:bottom w:w="0" w:type="dxa"/>
              <w:right w:w="108" w:type="dxa"/>
            </w:tcMar>
            <w:vAlign w:val="center"/>
          </w:tcPr>
          <w:p w14:paraId="3D260EE8" w14:textId="77777777" w:rsidR="00A62439" w:rsidRPr="00AD3CC7" w:rsidRDefault="00A62439" w:rsidP="00295B07">
            <w:pPr>
              <w:widowControl w:val="0"/>
              <w:spacing w:before="30" w:after="30"/>
              <w:jc w:val="center"/>
              <w:rPr>
                <w:color w:val="000000" w:themeColor="text1"/>
              </w:rPr>
            </w:pPr>
          </w:p>
        </w:tc>
      </w:tr>
      <w:tr w:rsidR="0012218F" w:rsidRPr="00AD3CC7" w14:paraId="2BD3DE75" w14:textId="77777777" w:rsidTr="00295B07">
        <w:trPr>
          <w:jc w:val="center"/>
        </w:trPr>
        <w:tc>
          <w:tcPr>
            <w:tcW w:w="471" w:type="pct"/>
            <w:tcMar>
              <w:top w:w="0" w:type="dxa"/>
              <w:left w:w="108" w:type="dxa"/>
              <w:bottom w:w="0" w:type="dxa"/>
              <w:right w:w="108" w:type="dxa"/>
            </w:tcMar>
            <w:vAlign w:val="center"/>
          </w:tcPr>
          <w:p w14:paraId="197081CA" w14:textId="77777777" w:rsidR="00A62439" w:rsidRPr="00AD3CC7" w:rsidRDefault="00A62439" w:rsidP="00295B07">
            <w:pPr>
              <w:widowControl w:val="0"/>
              <w:spacing w:before="30" w:after="30"/>
              <w:jc w:val="center"/>
              <w:rPr>
                <w:color w:val="000000" w:themeColor="text1"/>
              </w:rPr>
            </w:pPr>
            <w:r w:rsidRPr="00AD3CC7">
              <w:rPr>
                <w:color w:val="000000" w:themeColor="text1"/>
              </w:rPr>
              <w:t>25.2</w:t>
            </w:r>
          </w:p>
        </w:tc>
        <w:tc>
          <w:tcPr>
            <w:tcW w:w="2085" w:type="pct"/>
            <w:tcMar>
              <w:top w:w="0" w:type="dxa"/>
              <w:left w:w="108" w:type="dxa"/>
              <w:bottom w:w="0" w:type="dxa"/>
              <w:right w:w="108" w:type="dxa"/>
            </w:tcMar>
            <w:vAlign w:val="center"/>
          </w:tcPr>
          <w:p w14:paraId="0C2FF016" w14:textId="77777777" w:rsidR="00A62439" w:rsidRPr="00AD3CC7" w:rsidRDefault="00A62439" w:rsidP="00A60D58">
            <w:pPr>
              <w:widowControl w:val="0"/>
              <w:spacing w:before="30" w:after="30"/>
              <w:jc w:val="both"/>
              <w:rPr>
                <w:color w:val="000000" w:themeColor="text1"/>
              </w:rPr>
            </w:pPr>
            <w:r w:rsidRPr="00AD3CC7">
              <w:rPr>
                <w:color w:val="000000" w:themeColor="text1"/>
              </w:rPr>
              <w:t>close time</w:t>
            </w:r>
          </w:p>
        </w:tc>
        <w:tc>
          <w:tcPr>
            <w:tcW w:w="550" w:type="pct"/>
            <w:tcMar>
              <w:top w:w="0" w:type="dxa"/>
              <w:left w:w="108" w:type="dxa"/>
              <w:bottom w:w="0" w:type="dxa"/>
              <w:right w:w="108" w:type="dxa"/>
            </w:tcMar>
            <w:vAlign w:val="center"/>
          </w:tcPr>
          <w:p w14:paraId="261A3D55" w14:textId="77777777" w:rsidR="00A62439" w:rsidRPr="00AD3CC7" w:rsidRDefault="00A62439" w:rsidP="00295B07">
            <w:pPr>
              <w:widowControl w:val="0"/>
              <w:spacing w:before="30" w:after="30"/>
              <w:jc w:val="center"/>
              <w:rPr>
                <w:color w:val="000000" w:themeColor="text1"/>
              </w:rPr>
            </w:pPr>
            <w:r w:rsidRPr="00AD3CC7">
              <w:rPr>
                <w:color w:val="000000" w:themeColor="text1"/>
              </w:rPr>
              <w:t>ms</w:t>
            </w:r>
          </w:p>
        </w:tc>
        <w:tc>
          <w:tcPr>
            <w:tcW w:w="1290" w:type="pct"/>
            <w:tcMar>
              <w:top w:w="0" w:type="dxa"/>
              <w:left w:w="108" w:type="dxa"/>
              <w:bottom w:w="0" w:type="dxa"/>
              <w:right w:w="108" w:type="dxa"/>
            </w:tcMar>
            <w:vAlign w:val="center"/>
          </w:tcPr>
          <w:p w14:paraId="57AFA857"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08D9EFDE" w14:textId="77777777" w:rsidR="00A62439" w:rsidRPr="00AD3CC7" w:rsidRDefault="00A62439" w:rsidP="00295B07">
            <w:pPr>
              <w:widowControl w:val="0"/>
              <w:spacing w:before="30" w:after="30"/>
              <w:jc w:val="center"/>
              <w:rPr>
                <w:color w:val="000000" w:themeColor="text1"/>
              </w:rPr>
            </w:pPr>
          </w:p>
        </w:tc>
      </w:tr>
      <w:tr w:rsidR="0012218F" w:rsidRPr="00AD3CC7" w14:paraId="0CA84051" w14:textId="77777777" w:rsidTr="00295B07">
        <w:trPr>
          <w:jc w:val="center"/>
        </w:trPr>
        <w:tc>
          <w:tcPr>
            <w:tcW w:w="471" w:type="pct"/>
            <w:tcMar>
              <w:top w:w="0" w:type="dxa"/>
              <w:left w:w="108" w:type="dxa"/>
              <w:bottom w:w="0" w:type="dxa"/>
              <w:right w:w="108" w:type="dxa"/>
            </w:tcMar>
            <w:vAlign w:val="center"/>
          </w:tcPr>
          <w:p w14:paraId="7A09FAED" w14:textId="77777777" w:rsidR="00A62439" w:rsidRPr="00AD3CC7" w:rsidRDefault="00A62439" w:rsidP="00295B07">
            <w:pPr>
              <w:widowControl w:val="0"/>
              <w:spacing w:before="30" w:after="30"/>
              <w:jc w:val="center"/>
              <w:rPr>
                <w:color w:val="000000" w:themeColor="text1"/>
              </w:rPr>
            </w:pPr>
            <w:r w:rsidRPr="00AD3CC7">
              <w:rPr>
                <w:color w:val="000000" w:themeColor="text1"/>
              </w:rPr>
              <w:t>25.3</w:t>
            </w:r>
          </w:p>
        </w:tc>
        <w:tc>
          <w:tcPr>
            <w:tcW w:w="2085" w:type="pct"/>
            <w:tcMar>
              <w:top w:w="0" w:type="dxa"/>
              <w:left w:w="108" w:type="dxa"/>
              <w:bottom w:w="0" w:type="dxa"/>
              <w:right w:w="108" w:type="dxa"/>
            </w:tcMar>
            <w:vAlign w:val="center"/>
          </w:tcPr>
          <w:p w14:paraId="6BEC60CA" w14:textId="77777777" w:rsidR="00A62439" w:rsidRPr="00AD3CC7" w:rsidRDefault="00A62439" w:rsidP="00A60D58">
            <w:pPr>
              <w:widowControl w:val="0"/>
              <w:spacing w:before="30" w:after="30"/>
              <w:jc w:val="both"/>
              <w:rPr>
                <w:color w:val="000000" w:themeColor="text1"/>
              </w:rPr>
            </w:pPr>
            <w:r w:rsidRPr="00AD3CC7">
              <w:rPr>
                <w:color w:val="000000" w:themeColor="text1"/>
              </w:rPr>
              <w:t>Total time for three pole discrepancy close or open</w:t>
            </w:r>
          </w:p>
        </w:tc>
        <w:tc>
          <w:tcPr>
            <w:tcW w:w="550" w:type="pct"/>
            <w:tcMar>
              <w:top w:w="0" w:type="dxa"/>
              <w:left w:w="108" w:type="dxa"/>
              <w:bottom w:w="0" w:type="dxa"/>
              <w:right w:w="108" w:type="dxa"/>
            </w:tcMar>
            <w:vAlign w:val="center"/>
          </w:tcPr>
          <w:p w14:paraId="664A079D" w14:textId="77777777" w:rsidR="00A62439" w:rsidRPr="00AD3CC7" w:rsidRDefault="00A62439" w:rsidP="00295B07">
            <w:pPr>
              <w:widowControl w:val="0"/>
              <w:spacing w:before="30" w:after="30"/>
              <w:jc w:val="center"/>
              <w:rPr>
                <w:color w:val="000000" w:themeColor="text1"/>
              </w:rPr>
            </w:pPr>
            <w:r w:rsidRPr="00AD3CC7">
              <w:rPr>
                <w:color w:val="000000" w:themeColor="text1"/>
              </w:rPr>
              <w:t>ms</w:t>
            </w:r>
          </w:p>
        </w:tc>
        <w:tc>
          <w:tcPr>
            <w:tcW w:w="1290" w:type="pct"/>
            <w:tcMar>
              <w:top w:w="0" w:type="dxa"/>
              <w:left w:w="108" w:type="dxa"/>
              <w:bottom w:w="0" w:type="dxa"/>
              <w:right w:w="108" w:type="dxa"/>
            </w:tcMar>
            <w:vAlign w:val="center"/>
          </w:tcPr>
          <w:p w14:paraId="4112F0F8" w14:textId="77777777" w:rsidR="00A62439" w:rsidRPr="00AD3CC7" w:rsidRDefault="00A62439" w:rsidP="00295B07">
            <w:pPr>
              <w:widowControl w:val="0"/>
              <w:spacing w:before="30" w:after="30"/>
              <w:jc w:val="center"/>
              <w:rPr>
                <w:color w:val="000000" w:themeColor="text1"/>
              </w:rPr>
            </w:pPr>
            <w:r w:rsidRPr="00AD3CC7">
              <w:rPr>
                <w:color w:val="000000" w:themeColor="text1"/>
              </w:rPr>
              <w:t>≤ 4</w:t>
            </w:r>
          </w:p>
        </w:tc>
        <w:tc>
          <w:tcPr>
            <w:tcW w:w="604" w:type="pct"/>
            <w:tcMar>
              <w:top w:w="0" w:type="dxa"/>
              <w:left w:w="108" w:type="dxa"/>
              <w:bottom w:w="0" w:type="dxa"/>
              <w:right w:w="108" w:type="dxa"/>
            </w:tcMar>
            <w:vAlign w:val="center"/>
          </w:tcPr>
          <w:p w14:paraId="0EB33942" w14:textId="77777777" w:rsidR="00A62439" w:rsidRPr="00AD3CC7" w:rsidRDefault="00A62439" w:rsidP="00295B07">
            <w:pPr>
              <w:widowControl w:val="0"/>
              <w:spacing w:before="30" w:after="30"/>
              <w:jc w:val="center"/>
              <w:rPr>
                <w:color w:val="000000" w:themeColor="text1"/>
              </w:rPr>
            </w:pPr>
          </w:p>
        </w:tc>
      </w:tr>
      <w:tr w:rsidR="0012218F" w:rsidRPr="00AD3CC7" w14:paraId="6B86066C" w14:textId="77777777" w:rsidTr="00295B07">
        <w:trPr>
          <w:jc w:val="center"/>
        </w:trPr>
        <w:tc>
          <w:tcPr>
            <w:tcW w:w="471" w:type="pct"/>
            <w:tcMar>
              <w:top w:w="0" w:type="dxa"/>
              <w:left w:w="108" w:type="dxa"/>
              <w:bottom w:w="0" w:type="dxa"/>
              <w:right w:w="108" w:type="dxa"/>
            </w:tcMar>
            <w:vAlign w:val="center"/>
          </w:tcPr>
          <w:p w14:paraId="2DB824C4" w14:textId="77777777" w:rsidR="00A62439" w:rsidRPr="00AD3CC7" w:rsidRDefault="00A62439" w:rsidP="00295B07">
            <w:pPr>
              <w:widowControl w:val="0"/>
              <w:spacing w:before="30" w:after="30"/>
              <w:jc w:val="center"/>
              <w:rPr>
                <w:color w:val="000000" w:themeColor="text1"/>
              </w:rPr>
            </w:pPr>
            <w:r w:rsidRPr="00AD3CC7">
              <w:rPr>
                <w:color w:val="000000" w:themeColor="text1"/>
              </w:rPr>
              <w:t>26</w:t>
            </w:r>
          </w:p>
        </w:tc>
        <w:tc>
          <w:tcPr>
            <w:tcW w:w="2085" w:type="pct"/>
            <w:tcMar>
              <w:top w:w="0" w:type="dxa"/>
              <w:left w:w="108" w:type="dxa"/>
              <w:bottom w:w="0" w:type="dxa"/>
              <w:right w:w="108" w:type="dxa"/>
            </w:tcMar>
            <w:vAlign w:val="center"/>
          </w:tcPr>
          <w:p w14:paraId="0C6735AB" w14:textId="77777777" w:rsidR="00A62439" w:rsidRPr="00AD3CC7" w:rsidRDefault="00A62439" w:rsidP="00A60D58">
            <w:pPr>
              <w:widowControl w:val="0"/>
              <w:spacing w:before="30" w:after="30"/>
              <w:jc w:val="both"/>
              <w:rPr>
                <w:color w:val="000000" w:themeColor="text1"/>
              </w:rPr>
            </w:pPr>
            <w:r w:rsidRPr="00AD3CC7">
              <w:rPr>
                <w:color w:val="000000" w:themeColor="text1"/>
              </w:rPr>
              <w:t>Rated Operating Sequence</w:t>
            </w:r>
          </w:p>
        </w:tc>
        <w:tc>
          <w:tcPr>
            <w:tcW w:w="550" w:type="pct"/>
            <w:tcMar>
              <w:top w:w="0" w:type="dxa"/>
              <w:left w:w="108" w:type="dxa"/>
              <w:bottom w:w="0" w:type="dxa"/>
              <w:right w:w="108" w:type="dxa"/>
            </w:tcMar>
            <w:vAlign w:val="center"/>
          </w:tcPr>
          <w:p w14:paraId="6E829904"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23351BA0" w14:textId="77777777" w:rsidR="00A62439" w:rsidRPr="00AD3CC7" w:rsidRDefault="00A62439" w:rsidP="00295B07">
            <w:pPr>
              <w:widowControl w:val="0"/>
              <w:spacing w:before="30" w:after="30"/>
              <w:jc w:val="center"/>
              <w:rPr>
                <w:color w:val="000000" w:themeColor="text1"/>
                <w:lang w:val="pl-PL"/>
              </w:rPr>
            </w:pPr>
            <w:r w:rsidRPr="00AD3CC7">
              <w:rPr>
                <w:color w:val="000000" w:themeColor="text1"/>
                <w:lang w:val="pl-PL"/>
              </w:rPr>
              <w:t>O-0.3sec.-CO -3min -CO</w:t>
            </w:r>
          </w:p>
        </w:tc>
        <w:tc>
          <w:tcPr>
            <w:tcW w:w="604" w:type="pct"/>
            <w:tcMar>
              <w:top w:w="0" w:type="dxa"/>
              <w:left w:w="108" w:type="dxa"/>
              <w:bottom w:w="0" w:type="dxa"/>
              <w:right w:w="108" w:type="dxa"/>
            </w:tcMar>
            <w:vAlign w:val="center"/>
          </w:tcPr>
          <w:p w14:paraId="477195A0" w14:textId="77777777" w:rsidR="00A62439" w:rsidRPr="00AD3CC7" w:rsidRDefault="00A62439" w:rsidP="00295B07">
            <w:pPr>
              <w:widowControl w:val="0"/>
              <w:spacing w:before="30" w:after="30"/>
              <w:jc w:val="center"/>
              <w:rPr>
                <w:color w:val="000000" w:themeColor="text1"/>
                <w:lang w:val="pl-PL"/>
              </w:rPr>
            </w:pPr>
          </w:p>
        </w:tc>
      </w:tr>
      <w:tr w:rsidR="0012218F" w:rsidRPr="00AD3CC7" w14:paraId="27C75FBA" w14:textId="77777777" w:rsidTr="00295B07">
        <w:trPr>
          <w:jc w:val="center"/>
        </w:trPr>
        <w:tc>
          <w:tcPr>
            <w:tcW w:w="471" w:type="pct"/>
            <w:tcMar>
              <w:top w:w="0" w:type="dxa"/>
              <w:left w:w="108" w:type="dxa"/>
              <w:bottom w:w="0" w:type="dxa"/>
              <w:right w:w="108" w:type="dxa"/>
            </w:tcMar>
            <w:vAlign w:val="center"/>
          </w:tcPr>
          <w:p w14:paraId="0FB13B46" w14:textId="77777777" w:rsidR="00A62439" w:rsidRPr="00AD3CC7" w:rsidRDefault="00A62439" w:rsidP="00295B07">
            <w:pPr>
              <w:widowControl w:val="0"/>
              <w:spacing w:before="30" w:after="30"/>
              <w:jc w:val="center"/>
              <w:rPr>
                <w:color w:val="000000" w:themeColor="text1"/>
              </w:rPr>
            </w:pPr>
            <w:r w:rsidRPr="00AD3CC7">
              <w:rPr>
                <w:color w:val="000000" w:themeColor="text1"/>
              </w:rPr>
              <w:t>27</w:t>
            </w:r>
          </w:p>
        </w:tc>
        <w:tc>
          <w:tcPr>
            <w:tcW w:w="2085" w:type="pct"/>
            <w:tcMar>
              <w:top w:w="0" w:type="dxa"/>
              <w:left w:w="108" w:type="dxa"/>
              <w:bottom w:w="0" w:type="dxa"/>
              <w:right w:w="108" w:type="dxa"/>
            </w:tcMar>
            <w:vAlign w:val="center"/>
          </w:tcPr>
          <w:p w14:paraId="1D3B9E69" w14:textId="77777777" w:rsidR="00A62439" w:rsidRPr="00AD3CC7" w:rsidRDefault="00A62439" w:rsidP="00A60D58">
            <w:pPr>
              <w:widowControl w:val="0"/>
              <w:spacing w:before="30" w:after="30"/>
              <w:jc w:val="both"/>
              <w:rPr>
                <w:b/>
                <w:color w:val="000000" w:themeColor="text1"/>
              </w:rPr>
            </w:pPr>
            <w:r w:rsidRPr="00AD3CC7">
              <w:rPr>
                <w:b/>
                <w:color w:val="000000" w:themeColor="text1"/>
              </w:rPr>
              <w:t>Minimum Clearance:</w:t>
            </w:r>
          </w:p>
        </w:tc>
        <w:tc>
          <w:tcPr>
            <w:tcW w:w="550" w:type="pct"/>
            <w:tcMar>
              <w:top w:w="0" w:type="dxa"/>
              <w:left w:w="108" w:type="dxa"/>
              <w:bottom w:w="0" w:type="dxa"/>
              <w:right w:w="108" w:type="dxa"/>
            </w:tcMar>
            <w:vAlign w:val="center"/>
          </w:tcPr>
          <w:p w14:paraId="1338DB8B"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074B1C38"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67865713" w14:textId="77777777" w:rsidR="00A62439" w:rsidRPr="00AD3CC7" w:rsidRDefault="00A62439" w:rsidP="00295B07">
            <w:pPr>
              <w:widowControl w:val="0"/>
              <w:spacing w:before="30" w:after="30"/>
              <w:jc w:val="center"/>
              <w:rPr>
                <w:color w:val="000000" w:themeColor="text1"/>
              </w:rPr>
            </w:pPr>
          </w:p>
        </w:tc>
      </w:tr>
      <w:tr w:rsidR="0012218F" w:rsidRPr="00AD3CC7" w14:paraId="2C9E24DF" w14:textId="77777777" w:rsidTr="00295B07">
        <w:trPr>
          <w:jc w:val="center"/>
        </w:trPr>
        <w:tc>
          <w:tcPr>
            <w:tcW w:w="471" w:type="pct"/>
            <w:tcMar>
              <w:top w:w="0" w:type="dxa"/>
              <w:left w:w="108" w:type="dxa"/>
              <w:bottom w:w="0" w:type="dxa"/>
              <w:right w:w="108" w:type="dxa"/>
            </w:tcMar>
            <w:vAlign w:val="center"/>
          </w:tcPr>
          <w:p w14:paraId="26B024A9" w14:textId="77777777" w:rsidR="00A62439" w:rsidRPr="00AD3CC7" w:rsidRDefault="00A62439" w:rsidP="00295B07">
            <w:pPr>
              <w:widowControl w:val="0"/>
              <w:spacing w:before="30" w:after="30"/>
              <w:jc w:val="center"/>
              <w:rPr>
                <w:color w:val="000000" w:themeColor="text1"/>
              </w:rPr>
            </w:pPr>
            <w:r w:rsidRPr="00AD3CC7">
              <w:rPr>
                <w:color w:val="000000" w:themeColor="text1"/>
              </w:rPr>
              <w:t>27.1</w:t>
            </w:r>
          </w:p>
        </w:tc>
        <w:tc>
          <w:tcPr>
            <w:tcW w:w="2085" w:type="pct"/>
            <w:tcMar>
              <w:top w:w="0" w:type="dxa"/>
              <w:left w:w="108" w:type="dxa"/>
              <w:bottom w:w="0" w:type="dxa"/>
              <w:right w:w="108" w:type="dxa"/>
            </w:tcMar>
            <w:vAlign w:val="center"/>
          </w:tcPr>
          <w:p w14:paraId="4E7B22D0" w14:textId="77777777" w:rsidR="00A62439" w:rsidRPr="00AD3CC7" w:rsidRDefault="00A62439" w:rsidP="00A60D58">
            <w:pPr>
              <w:widowControl w:val="0"/>
              <w:spacing w:before="30" w:after="30"/>
              <w:jc w:val="both"/>
              <w:rPr>
                <w:color w:val="000000" w:themeColor="text1"/>
              </w:rPr>
            </w:pPr>
            <w:r w:rsidRPr="00AD3CC7">
              <w:rPr>
                <w:color w:val="000000" w:themeColor="text1"/>
              </w:rPr>
              <w:t>Between phases</w:t>
            </w:r>
          </w:p>
        </w:tc>
        <w:tc>
          <w:tcPr>
            <w:tcW w:w="550" w:type="pct"/>
            <w:tcMar>
              <w:top w:w="0" w:type="dxa"/>
              <w:left w:w="108" w:type="dxa"/>
              <w:bottom w:w="0" w:type="dxa"/>
              <w:right w:w="108" w:type="dxa"/>
            </w:tcMar>
            <w:vAlign w:val="center"/>
          </w:tcPr>
          <w:p w14:paraId="64F360F9" w14:textId="77777777" w:rsidR="00A62439" w:rsidRPr="00AD3CC7" w:rsidRDefault="00A62439" w:rsidP="00295B07">
            <w:pPr>
              <w:widowControl w:val="0"/>
              <w:spacing w:before="30" w:after="30"/>
              <w:jc w:val="center"/>
              <w:rPr>
                <w:color w:val="000000" w:themeColor="text1"/>
              </w:rPr>
            </w:pPr>
            <w:r w:rsidRPr="00AD3CC7">
              <w:rPr>
                <w:color w:val="000000" w:themeColor="text1"/>
              </w:rPr>
              <w:t>mm</w:t>
            </w:r>
          </w:p>
        </w:tc>
        <w:tc>
          <w:tcPr>
            <w:tcW w:w="1290" w:type="pct"/>
            <w:tcMar>
              <w:top w:w="0" w:type="dxa"/>
              <w:left w:w="108" w:type="dxa"/>
              <w:bottom w:w="0" w:type="dxa"/>
              <w:right w:w="108" w:type="dxa"/>
            </w:tcMar>
            <w:vAlign w:val="center"/>
          </w:tcPr>
          <w:p w14:paraId="67DC215F" w14:textId="77777777" w:rsidR="00A62439" w:rsidRPr="00AD3CC7" w:rsidRDefault="00A62439" w:rsidP="006961C5">
            <w:pPr>
              <w:widowControl w:val="0"/>
              <w:spacing w:before="30" w:after="30"/>
              <w:jc w:val="center"/>
              <w:rPr>
                <w:color w:val="000000" w:themeColor="text1"/>
              </w:rPr>
            </w:pPr>
            <w:r w:rsidRPr="00AD3CC7">
              <w:rPr>
                <w:color w:val="000000" w:themeColor="text1"/>
              </w:rPr>
              <w:t xml:space="preserve">≥ </w:t>
            </w:r>
            <w:r w:rsidR="006961C5" w:rsidRPr="00AD3CC7">
              <w:rPr>
                <w:color w:val="000000" w:themeColor="text1"/>
              </w:rPr>
              <w:t>1</w:t>
            </w:r>
            <w:r w:rsidRPr="00AD3CC7">
              <w:rPr>
                <w:color w:val="000000" w:themeColor="text1"/>
              </w:rPr>
              <w:t>100</w:t>
            </w:r>
          </w:p>
        </w:tc>
        <w:tc>
          <w:tcPr>
            <w:tcW w:w="604" w:type="pct"/>
            <w:tcMar>
              <w:top w:w="0" w:type="dxa"/>
              <w:left w:w="108" w:type="dxa"/>
              <w:bottom w:w="0" w:type="dxa"/>
              <w:right w:w="108" w:type="dxa"/>
            </w:tcMar>
            <w:vAlign w:val="center"/>
          </w:tcPr>
          <w:p w14:paraId="02F92F74" w14:textId="77777777" w:rsidR="00A62439" w:rsidRPr="00AD3CC7" w:rsidRDefault="00A62439" w:rsidP="00295B07">
            <w:pPr>
              <w:widowControl w:val="0"/>
              <w:spacing w:before="30" w:after="30"/>
              <w:jc w:val="center"/>
              <w:rPr>
                <w:color w:val="000000" w:themeColor="text1"/>
              </w:rPr>
            </w:pPr>
          </w:p>
        </w:tc>
      </w:tr>
      <w:tr w:rsidR="0012218F" w:rsidRPr="00AD3CC7" w14:paraId="6176881F" w14:textId="77777777" w:rsidTr="00295B07">
        <w:trPr>
          <w:jc w:val="center"/>
        </w:trPr>
        <w:tc>
          <w:tcPr>
            <w:tcW w:w="471" w:type="pct"/>
            <w:tcMar>
              <w:top w:w="0" w:type="dxa"/>
              <w:left w:w="108" w:type="dxa"/>
              <w:bottom w:w="0" w:type="dxa"/>
              <w:right w:w="108" w:type="dxa"/>
            </w:tcMar>
            <w:vAlign w:val="center"/>
          </w:tcPr>
          <w:p w14:paraId="49F94D8A" w14:textId="77777777" w:rsidR="00A62439" w:rsidRPr="00AD3CC7" w:rsidRDefault="00A62439" w:rsidP="00295B07">
            <w:pPr>
              <w:widowControl w:val="0"/>
              <w:spacing w:before="30" w:after="30"/>
              <w:jc w:val="center"/>
              <w:rPr>
                <w:color w:val="000000" w:themeColor="text1"/>
              </w:rPr>
            </w:pPr>
            <w:r w:rsidRPr="00AD3CC7">
              <w:rPr>
                <w:color w:val="000000" w:themeColor="text1"/>
              </w:rPr>
              <w:t>27.2</w:t>
            </w:r>
          </w:p>
        </w:tc>
        <w:tc>
          <w:tcPr>
            <w:tcW w:w="2085" w:type="pct"/>
            <w:tcMar>
              <w:top w:w="0" w:type="dxa"/>
              <w:left w:w="108" w:type="dxa"/>
              <w:bottom w:w="0" w:type="dxa"/>
              <w:right w:w="108" w:type="dxa"/>
            </w:tcMar>
            <w:vAlign w:val="center"/>
          </w:tcPr>
          <w:p w14:paraId="7C207F65" w14:textId="77777777" w:rsidR="00A62439" w:rsidRPr="00AD3CC7" w:rsidRDefault="00A62439" w:rsidP="00A60D58">
            <w:pPr>
              <w:widowControl w:val="0"/>
              <w:spacing w:before="30" w:after="30"/>
              <w:jc w:val="both"/>
              <w:rPr>
                <w:color w:val="000000" w:themeColor="text1"/>
              </w:rPr>
            </w:pPr>
            <w:r w:rsidRPr="00AD3CC7">
              <w:rPr>
                <w:color w:val="000000" w:themeColor="text1"/>
              </w:rPr>
              <w:t>Between phase and earth</w:t>
            </w:r>
          </w:p>
        </w:tc>
        <w:tc>
          <w:tcPr>
            <w:tcW w:w="550" w:type="pct"/>
            <w:tcMar>
              <w:top w:w="0" w:type="dxa"/>
              <w:left w:w="108" w:type="dxa"/>
              <w:bottom w:w="0" w:type="dxa"/>
              <w:right w:w="108" w:type="dxa"/>
            </w:tcMar>
            <w:vAlign w:val="center"/>
          </w:tcPr>
          <w:p w14:paraId="05C444D9" w14:textId="77777777" w:rsidR="00A62439" w:rsidRPr="00AD3CC7" w:rsidRDefault="00A62439" w:rsidP="00295B07">
            <w:pPr>
              <w:widowControl w:val="0"/>
              <w:spacing w:before="30" w:after="30"/>
              <w:jc w:val="center"/>
              <w:rPr>
                <w:color w:val="000000" w:themeColor="text1"/>
              </w:rPr>
            </w:pPr>
            <w:r w:rsidRPr="00AD3CC7">
              <w:rPr>
                <w:color w:val="000000" w:themeColor="text1"/>
              </w:rPr>
              <w:t>mm</w:t>
            </w:r>
          </w:p>
        </w:tc>
        <w:tc>
          <w:tcPr>
            <w:tcW w:w="1290" w:type="pct"/>
            <w:tcMar>
              <w:top w:w="0" w:type="dxa"/>
              <w:left w:w="108" w:type="dxa"/>
              <w:bottom w:w="0" w:type="dxa"/>
              <w:right w:w="108" w:type="dxa"/>
            </w:tcMar>
            <w:vAlign w:val="center"/>
          </w:tcPr>
          <w:p w14:paraId="5591F5BF" w14:textId="77777777" w:rsidR="00A62439" w:rsidRPr="00AD3CC7" w:rsidRDefault="00A62439" w:rsidP="006961C5">
            <w:pPr>
              <w:widowControl w:val="0"/>
              <w:spacing w:before="30" w:after="30"/>
              <w:jc w:val="center"/>
              <w:rPr>
                <w:color w:val="000000" w:themeColor="text1"/>
              </w:rPr>
            </w:pPr>
            <w:r w:rsidRPr="00AD3CC7">
              <w:rPr>
                <w:color w:val="000000" w:themeColor="text1"/>
              </w:rPr>
              <w:t xml:space="preserve">≥ </w:t>
            </w:r>
            <w:r w:rsidR="006961C5" w:rsidRPr="00AD3CC7">
              <w:rPr>
                <w:color w:val="000000" w:themeColor="text1"/>
              </w:rPr>
              <w:t>1</w:t>
            </w:r>
            <w:r w:rsidRPr="00AD3CC7">
              <w:rPr>
                <w:color w:val="000000" w:themeColor="text1"/>
              </w:rPr>
              <w:t>100</w:t>
            </w:r>
          </w:p>
        </w:tc>
        <w:tc>
          <w:tcPr>
            <w:tcW w:w="604" w:type="pct"/>
            <w:tcMar>
              <w:top w:w="0" w:type="dxa"/>
              <w:left w:w="108" w:type="dxa"/>
              <w:bottom w:w="0" w:type="dxa"/>
              <w:right w:w="108" w:type="dxa"/>
            </w:tcMar>
            <w:vAlign w:val="center"/>
          </w:tcPr>
          <w:p w14:paraId="5B8D9413" w14:textId="77777777" w:rsidR="00A62439" w:rsidRPr="00AD3CC7" w:rsidRDefault="00A62439" w:rsidP="00295B07">
            <w:pPr>
              <w:widowControl w:val="0"/>
              <w:spacing w:before="30" w:after="30"/>
              <w:jc w:val="center"/>
              <w:rPr>
                <w:color w:val="000000" w:themeColor="text1"/>
              </w:rPr>
            </w:pPr>
          </w:p>
        </w:tc>
      </w:tr>
      <w:tr w:rsidR="0012218F" w:rsidRPr="00AD3CC7" w14:paraId="146324A3" w14:textId="77777777" w:rsidTr="00295B07">
        <w:trPr>
          <w:jc w:val="center"/>
        </w:trPr>
        <w:tc>
          <w:tcPr>
            <w:tcW w:w="471" w:type="pct"/>
            <w:tcMar>
              <w:top w:w="0" w:type="dxa"/>
              <w:left w:w="108" w:type="dxa"/>
              <w:bottom w:w="0" w:type="dxa"/>
              <w:right w:w="108" w:type="dxa"/>
            </w:tcMar>
            <w:vAlign w:val="center"/>
          </w:tcPr>
          <w:p w14:paraId="1B510AB2" w14:textId="77777777" w:rsidR="00A62439" w:rsidRPr="00AD3CC7" w:rsidRDefault="00A62439" w:rsidP="00295B07">
            <w:pPr>
              <w:widowControl w:val="0"/>
              <w:spacing w:before="30" w:after="30"/>
              <w:jc w:val="center"/>
              <w:rPr>
                <w:color w:val="000000" w:themeColor="text1"/>
              </w:rPr>
            </w:pPr>
            <w:r w:rsidRPr="00AD3CC7">
              <w:rPr>
                <w:color w:val="000000" w:themeColor="text1"/>
              </w:rPr>
              <w:t>28</w:t>
            </w:r>
          </w:p>
        </w:tc>
        <w:tc>
          <w:tcPr>
            <w:tcW w:w="2085" w:type="pct"/>
            <w:tcMar>
              <w:top w:w="0" w:type="dxa"/>
              <w:left w:w="108" w:type="dxa"/>
              <w:bottom w:w="0" w:type="dxa"/>
              <w:right w:w="108" w:type="dxa"/>
            </w:tcMar>
            <w:vAlign w:val="center"/>
          </w:tcPr>
          <w:p w14:paraId="0F1404B1" w14:textId="77777777" w:rsidR="00A62439" w:rsidRPr="00AD3CC7" w:rsidRDefault="00A62439" w:rsidP="00A60D58">
            <w:pPr>
              <w:widowControl w:val="0"/>
              <w:spacing w:before="30" w:after="30"/>
              <w:jc w:val="both"/>
              <w:rPr>
                <w:b/>
                <w:color w:val="000000" w:themeColor="text1"/>
              </w:rPr>
            </w:pPr>
            <w:r w:rsidRPr="00AD3CC7">
              <w:rPr>
                <w:b/>
                <w:color w:val="000000" w:themeColor="text1"/>
              </w:rPr>
              <w:t>Bushing insulator:</w:t>
            </w:r>
          </w:p>
        </w:tc>
        <w:tc>
          <w:tcPr>
            <w:tcW w:w="550" w:type="pct"/>
            <w:tcMar>
              <w:top w:w="0" w:type="dxa"/>
              <w:left w:w="108" w:type="dxa"/>
              <w:bottom w:w="0" w:type="dxa"/>
              <w:right w:w="108" w:type="dxa"/>
            </w:tcMar>
            <w:vAlign w:val="center"/>
          </w:tcPr>
          <w:p w14:paraId="0E04AC5B"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454DF6C"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270C0D33" w14:textId="77777777" w:rsidR="00A62439" w:rsidRPr="00AD3CC7" w:rsidRDefault="00A62439" w:rsidP="00295B07">
            <w:pPr>
              <w:widowControl w:val="0"/>
              <w:spacing w:before="30" w:after="30"/>
              <w:jc w:val="center"/>
              <w:rPr>
                <w:color w:val="000000" w:themeColor="text1"/>
              </w:rPr>
            </w:pPr>
          </w:p>
        </w:tc>
      </w:tr>
      <w:tr w:rsidR="0012218F" w:rsidRPr="00AD3CC7" w14:paraId="401229D0" w14:textId="77777777" w:rsidTr="00295B07">
        <w:trPr>
          <w:jc w:val="center"/>
        </w:trPr>
        <w:tc>
          <w:tcPr>
            <w:tcW w:w="471" w:type="pct"/>
            <w:tcMar>
              <w:top w:w="0" w:type="dxa"/>
              <w:left w:w="108" w:type="dxa"/>
              <w:bottom w:w="0" w:type="dxa"/>
              <w:right w:w="108" w:type="dxa"/>
            </w:tcMar>
            <w:vAlign w:val="center"/>
          </w:tcPr>
          <w:p w14:paraId="3A814327" w14:textId="77777777" w:rsidR="00A62439" w:rsidRPr="00AD3CC7" w:rsidRDefault="00A62439" w:rsidP="00295B07">
            <w:pPr>
              <w:widowControl w:val="0"/>
              <w:spacing w:before="30" w:after="30"/>
              <w:jc w:val="center"/>
              <w:rPr>
                <w:color w:val="000000" w:themeColor="text1"/>
              </w:rPr>
            </w:pPr>
            <w:r w:rsidRPr="00AD3CC7">
              <w:rPr>
                <w:color w:val="000000" w:themeColor="text1"/>
              </w:rPr>
              <w:t>28.1</w:t>
            </w:r>
          </w:p>
        </w:tc>
        <w:tc>
          <w:tcPr>
            <w:tcW w:w="2085" w:type="pct"/>
            <w:tcMar>
              <w:top w:w="0" w:type="dxa"/>
              <w:left w:w="108" w:type="dxa"/>
              <w:bottom w:w="0" w:type="dxa"/>
              <w:right w:w="108" w:type="dxa"/>
            </w:tcMar>
            <w:vAlign w:val="center"/>
          </w:tcPr>
          <w:p w14:paraId="0BFA0304" w14:textId="77777777" w:rsidR="00A62439" w:rsidRPr="00AD3CC7" w:rsidRDefault="00A62439" w:rsidP="00A60D58">
            <w:pPr>
              <w:widowControl w:val="0"/>
              <w:spacing w:before="30" w:after="30"/>
              <w:jc w:val="both"/>
              <w:rPr>
                <w:color w:val="000000" w:themeColor="text1"/>
              </w:rPr>
            </w:pPr>
            <w:r w:rsidRPr="00AD3CC7">
              <w:rPr>
                <w:color w:val="000000" w:themeColor="text1"/>
              </w:rPr>
              <w:t>Applicable standard</w:t>
            </w:r>
          </w:p>
        </w:tc>
        <w:tc>
          <w:tcPr>
            <w:tcW w:w="550" w:type="pct"/>
            <w:tcMar>
              <w:top w:w="0" w:type="dxa"/>
              <w:left w:w="108" w:type="dxa"/>
              <w:bottom w:w="0" w:type="dxa"/>
              <w:right w:w="108" w:type="dxa"/>
            </w:tcMar>
            <w:vAlign w:val="center"/>
          </w:tcPr>
          <w:p w14:paraId="11526DBF"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22490231" w14:textId="77777777" w:rsidR="00A62439" w:rsidRPr="00AD3CC7" w:rsidRDefault="00A62439" w:rsidP="00295B07">
            <w:pPr>
              <w:widowControl w:val="0"/>
              <w:spacing w:before="30" w:after="30"/>
              <w:jc w:val="center"/>
              <w:rPr>
                <w:color w:val="000000" w:themeColor="text1"/>
              </w:rPr>
            </w:pPr>
            <w:r w:rsidRPr="00AD3CC7">
              <w:rPr>
                <w:color w:val="000000" w:themeColor="text1"/>
              </w:rPr>
              <w:t>According to IEC62155 or equivalent</w:t>
            </w:r>
          </w:p>
        </w:tc>
        <w:tc>
          <w:tcPr>
            <w:tcW w:w="604" w:type="pct"/>
            <w:tcMar>
              <w:top w:w="0" w:type="dxa"/>
              <w:left w:w="108" w:type="dxa"/>
              <w:bottom w:w="0" w:type="dxa"/>
              <w:right w:w="108" w:type="dxa"/>
            </w:tcMar>
            <w:vAlign w:val="center"/>
          </w:tcPr>
          <w:p w14:paraId="65E5E86A" w14:textId="77777777" w:rsidR="00A62439" w:rsidRPr="00AD3CC7" w:rsidRDefault="00A62439" w:rsidP="00295B07">
            <w:pPr>
              <w:widowControl w:val="0"/>
              <w:spacing w:before="30" w:after="30"/>
              <w:jc w:val="center"/>
              <w:rPr>
                <w:color w:val="000000" w:themeColor="text1"/>
              </w:rPr>
            </w:pPr>
          </w:p>
        </w:tc>
      </w:tr>
      <w:tr w:rsidR="0012218F" w:rsidRPr="00AD3CC7" w14:paraId="23E2122B" w14:textId="77777777" w:rsidTr="00295B07">
        <w:trPr>
          <w:jc w:val="center"/>
        </w:trPr>
        <w:tc>
          <w:tcPr>
            <w:tcW w:w="471" w:type="pct"/>
            <w:tcMar>
              <w:top w:w="0" w:type="dxa"/>
              <w:left w:w="108" w:type="dxa"/>
              <w:bottom w:w="0" w:type="dxa"/>
              <w:right w:w="108" w:type="dxa"/>
            </w:tcMar>
            <w:vAlign w:val="center"/>
          </w:tcPr>
          <w:p w14:paraId="13DADB58" w14:textId="77777777" w:rsidR="00A62439" w:rsidRPr="00AD3CC7" w:rsidRDefault="00A62439" w:rsidP="00295B07">
            <w:pPr>
              <w:widowControl w:val="0"/>
              <w:spacing w:before="30" w:after="30"/>
              <w:jc w:val="center"/>
              <w:rPr>
                <w:color w:val="000000" w:themeColor="text1"/>
              </w:rPr>
            </w:pPr>
            <w:r w:rsidRPr="00AD3CC7">
              <w:rPr>
                <w:color w:val="000000" w:themeColor="text1"/>
              </w:rPr>
              <w:t>28.2</w:t>
            </w:r>
          </w:p>
        </w:tc>
        <w:tc>
          <w:tcPr>
            <w:tcW w:w="2085" w:type="pct"/>
            <w:tcMar>
              <w:top w:w="0" w:type="dxa"/>
              <w:left w:w="108" w:type="dxa"/>
              <w:bottom w:w="0" w:type="dxa"/>
              <w:right w:w="108" w:type="dxa"/>
            </w:tcMar>
            <w:vAlign w:val="center"/>
          </w:tcPr>
          <w:p w14:paraId="4E1D7D15" w14:textId="77777777" w:rsidR="00A62439" w:rsidRPr="00AD3CC7" w:rsidRDefault="00A62439" w:rsidP="00A60D58">
            <w:pPr>
              <w:widowControl w:val="0"/>
              <w:spacing w:before="30" w:after="30"/>
              <w:jc w:val="both"/>
              <w:rPr>
                <w:color w:val="000000" w:themeColor="text1"/>
              </w:rPr>
            </w:pPr>
            <w:r w:rsidRPr="00AD3CC7">
              <w:rPr>
                <w:color w:val="000000" w:themeColor="text1"/>
              </w:rPr>
              <w:t>Material</w:t>
            </w:r>
          </w:p>
        </w:tc>
        <w:tc>
          <w:tcPr>
            <w:tcW w:w="550" w:type="pct"/>
            <w:tcMar>
              <w:top w:w="0" w:type="dxa"/>
              <w:left w:w="108" w:type="dxa"/>
              <w:bottom w:w="0" w:type="dxa"/>
              <w:right w:w="108" w:type="dxa"/>
            </w:tcMar>
            <w:vAlign w:val="center"/>
          </w:tcPr>
          <w:p w14:paraId="5C547EB8"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08E4EDB" w14:textId="77777777" w:rsidR="00A62439" w:rsidRPr="00AD3CC7" w:rsidRDefault="00A62439" w:rsidP="00295B07">
            <w:pPr>
              <w:widowControl w:val="0"/>
              <w:spacing w:before="30" w:after="30"/>
              <w:jc w:val="center"/>
              <w:rPr>
                <w:color w:val="000000" w:themeColor="text1"/>
              </w:rPr>
            </w:pPr>
            <w:r w:rsidRPr="00AD3CC7">
              <w:rPr>
                <w:color w:val="000000" w:themeColor="text1"/>
              </w:rPr>
              <w:t>Brown porcelain</w:t>
            </w:r>
          </w:p>
        </w:tc>
        <w:tc>
          <w:tcPr>
            <w:tcW w:w="604" w:type="pct"/>
            <w:tcMar>
              <w:top w:w="0" w:type="dxa"/>
              <w:left w:w="108" w:type="dxa"/>
              <w:bottom w:w="0" w:type="dxa"/>
              <w:right w:w="108" w:type="dxa"/>
            </w:tcMar>
            <w:vAlign w:val="center"/>
          </w:tcPr>
          <w:p w14:paraId="5E74049E" w14:textId="77777777" w:rsidR="00A62439" w:rsidRPr="00AD3CC7" w:rsidRDefault="00A62439" w:rsidP="00295B07">
            <w:pPr>
              <w:widowControl w:val="0"/>
              <w:spacing w:before="30" w:after="30"/>
              <w:jc w:val="center"/>
              <w:rPr>
                <w:color w:val="000000" w:themeColor="text1"/>
              </w:rPr>
            </w:pPr>
          </w:p>
        </w:tc>
      </w:tr>
      <w:tr w:rsidR="0012218F" w:rsidRPr="00AD3CC7" w14:paraId="0A87B058" w14:textId="77777777" w:rsidTr="00295B07">
        <w:trPr>
          <w:jc w:val="center"/>
        </w:trPr>
        <w:tc>
          <w:tcPr>
            <w:tcW w:w="471" w:type="pct"/>
            <w:tcMar>
              <w:top w:w="0" w:type="dxa"/>
              <w:left w:w="108" w:type="dxa"/>
              <w:bottom w:w="0" w:type="dxa"/>
              <w:right w:w="108" w:type="dxa"/>
            </w:tcMar>
            <w:vAlign w:val="center"/>
          </w:tcPr>
          <w:p w14:paraId="32DFBD42" w14:textId="77777777" w:rsidR="00A62439" w:rsidRPr="00AD3CC7" w:rsidRDefault="00A62439" w:rsidP="00295B07">
            <w:pPr>
              <w:widowControl w:val="0"/>
              <w:spacing w:before="30" w:after="30"/>
              <w:jc w:val="center"/>
              <w:rPr>
                <w:color w:val="000000" w:themeColor="text1"/>
              </w:rPr>
            </w:pPr>
            <w:r w:rsidRPr="00AD3CC7">
              <w:rPr>
                <w:color w:val="000000" w:themeColor="text1"/>
              </w:rPr>
              <w:t>28.3</w:t>
            </w:r>
          </w:p>
        </w:tc>
        <w:tc>
          <w:tcPr>
            <w:tcW w:w="2085" w:type="pct"/>
            <w:tcMar>
              <w:top w:w="0" w:type="dxa"/>
              <w:left w:w="108" w:type="dxa"/>
              <w:bottom w:w="0" w:type="dxa"/>
              <w:right w:w="108" w:type="dxa"/>
            </w:tcMar>
            <w:vAlign w:val="center"/>
          </w:tcPr>
          <w:p w14:paraId="4C6C6B50" w14:textId="77777777" w:rsidR="00A62439" w:rsidRPr="00AD3CC7" w:rsidRDefault="00A62439" w:rsidP="00A60D58">
            <w:pPr>
              <w:widowControl w:val="0"/>
              <w:spacing w:before="30" w:after="30"/>
              <w:jc w:val="both"/>
              <w:rPr>
                <w:color w:val="000000" w:themeColor="text1"/>
              </w:rPr>
            </w:pPr>
            <w:r w:rsidRPr="00AD3CC7">
              <w:rPr>
                <w:color w:val="000000" w:themeColor="text1"/>
              </w:rPr>
              <w:t>Minimum nominal creepage distance</w:t>
            </w:r>
          </w:p>
        </w:tc>
        <w:tc>
          <w:tcPr>
            <w:tcW w:w="550" w:type="pct"/>
            <w:tcMar>
              <w:top w:w="0" w:type="dxa"/>
              <w:left w:w="108" w:type="dxa"/>
              <w:bottom w:w="0" w:type="dxa"/>
              <w:right w:w="108" w:type="dxa"/>
            </w:tcMar>
            <w:vAlign w:val="center"/>
          </w:tcPr>
          <w:p w14:paraId="765DA9D6" w14:textId="77777777" w:rsidR="00A62439" w:rsidRPr="00AD3CC7" w:rsidRDefault="00A62439" w:rsidP="00295B07">
            <w:pPr>
              <w:widowControl w:val="0"/>
              <w:spacing w:before="30" w:after="30"/>
              <w:jc w:val="center"/>
              <w:rPr>
                <w:color w:val="000000" w:themeColor="text1"/>
              </w:rPr>
            </w:pPr>
            <w:r w:rsidRPr="00AD3CC7">
              <w:rPr>
                <w:color w:val="000000" w:themeColor="text1"/>
              </w:rPr>
              <w:t>mm/kV</w:t>
            </w:r>
          </w:p>
        </w:tc>
        <w:tc>
          <w:tcPr>
            <w:tcW w:w="1290" w:type="pct"/>
            <w:tcMar>
              <w:top w:w="0" w:type="dxa"/>
              <w:left w:w="108" w:type="dxa"/>
              <w:bottom w:w="0" w:type="dxa"/>
              <w:right w:w="108" w:type="dxa"/>
            </w:tcMar>
            <w:vAlign w:val="center"/>
          </w:tcPr>
          <w:p w14:paraId="0249656A" w14:textId="77777777" w:rsidR="00A62439" w:rsidRPr="00AD3CC7" w:rsidRDefault="00A62439" w:rsidP="00295B07">
            <w:pPr>
              <w:widowControl w:val="0"/>
              <w:spacing w:before="30" w:after="30"/>
              <w:jc w:val="center"/>
              <w:rPr>
                <w:color w:val="000000" w:themeColor="text1"/>
              </w:rPr>
            </w:pPr>
            <w:r w:rsidRPr="00AD3CC7">
              <w:rPr>
                <w:color w:val="000000" w:themeColor="text1"/>
              </w:rPr>
              <w:sym w:font="Symbol" w:char="F0B3"/>
            </w:r>
            <w:r w:rsidRPr="00AD3CC7">
              <w:rPr>
                <w:color w:val="000000" w:themeColor="text1"/>
              </w:rPr>
              <w:t xml:space="preserve"> </w:t>
            </w:r>
            <w:r w:rsidR="00B13349" w:rsidRPr="00AD3CC7">
              <w:rPr>
                <w:color w:val="000000" w:themeColor="text1"/>
              </w:rPr>
              <w:t>31</w:t>
            </w:r>
          </w:p>
        </w:tc>
        <w:tc>
          <w:tcPr>
            <w:tcW w:w="604" w:type="pct"/>
            <w:tcMar>
              <w:top w:w="0" w:type="dxa"/>
              <w:left w:w="108" w:type="dxa"/>
              <w:bottom w:w="0" w:type="dxa"/>
              <w:right w:w="108" w:type="dxa"/>
            </w:tcMar>
            <w:vAlign w:val="center"/>
          </w:tcPr>
          <w:p w14:paraId="54C451EC" w14:textId="77777777" w:rsidR="00A62439" w:rsidRPr="00AD3CC7" w:rsidRDefault="00A62439" w:rsidP="00295B07">
            <w:pPr>
              <w:widowControl w:val="0"/>
              <w:spacing w:before="30" w:after="30"/>
              <w:jc w:val="center"/>
              <w:rPr>
                <w:color w:val="000000" w:themeColor="text1"/>
              </w:rPr>
            </w:pPr>
          </w:p>
        </w:tc>
      </w:tr>
      <w:tr w:rsidR="0012218F" w:rsidRPr="00AD3CC7" w14:paraId="5B849F47" w14:textId="77777777" w:rsidTr="00295B07">
        <w:trPr>
          <w:jc w:val="center"/>
        </w:trPr>
        <w:tc>
          <w:tcPr>
            <w:tcW w:w="471" w:type="pct"/>
            <w:tcMar>
              <w:top w:w="0" w:type="dxa"/>
              <w:left w:w="108" w:type="dxa"/>
              <w:bottom w:w="0" w:type="dxa"/>
              <w:right w:w="108" w:type="dxa"/>
            </w:tcMar>
            <w:vAlign w:val="center"/>
          </w:tcPr>
          <w:p w14:paraId="1284CFC7" w14:textId="77777777" w:rsidR="00A62439" w:rsidRPr="00AD3CC7" w:rsidRDefault="00A62439" w:rsidP="00295B07">
            <w:pPr>
              <w:widowControl w:val="0"/>
              <w:spacing w:before="30" w:after="30"/>
              <w:jc w:val="center"/>
              <w:rPr>
                <w:color w:val="000000" w:themeColor="text1"/>
              </w:rPr>
            </w:pPr>
            <w:r w:rsidRPr="00AD3CC7">
              <w:rPr>
                <w:color w:val="000000" w:themeColor="text1"/>
              </w:rPr>
              <w:lastRenderedPageBreak/>
              <w:t>28.4</w:t>
            </w:r>
          </w:p>
        </w:tc>
        <w:tc>
          <w:tcPr>
            <w:tcW w:w="2085" w:type="pct"/>
            <w:tcMar>
              <w:top w:w="0" w:type="dxa"/>
              <w:left w:w="108" w:type="dxa"/>
              <w:bottom w:w="0" w:type="dxa"/>
              <w:right w:w="108" w:type="dxa"/>
            </w:tcMar>
            <w:vAlign w:val="center"/>
          </w:tcPr>
          <w:p w14:paraId="0C23B46D" w14:textId="77777777" w:rsidR="00A62439" w:rsidRPr="00AD3CC7" w:rsidRDefault="00A62439" w:rsidP="00A60D58">
            <w:pPr>
              <w:widowControl w:val="0"/>
              <w:spacing w:before="30" w:after="30"/>
              <w:jc w:val="both"/>
              <w:rPr>
                <w:color w:val="000000" w:themeColor="text1"/>
              </w:rPr>
            </w:pPr>
            <w:r w:rsidRPr="00AD3CC7">
              <w:rPr>
                <w:color w:val="000000" w:themeColor="text1"/>
              </w:rPr>
              <w:t>Total creepage distance</w:t>
            </w:r>
          </w:p>
        </w:tc>
        <w:tc>
          <w:tcPr>
            <w:tcW w:w="550" w:type="pct"/>
            <w:tcMar>
              <w:top w:w="0" w:type="dxa"/>
              <w:left w:w="108" w:type="dxa"/>
              <w:bottom w:w="0" w:type="dxa"/>
              <w:right w:w="108" w:type="dxa"/>
            </w:tcMar>
            <w:vAlign w:val="center"/>
          </w:tcPr>
          <w:p w14:paraId="50CD76BD" w14:textId="77777777" w:rsidR="00A62439" w:rsidRPr="00AD3CC7" w:rsidRDefault="00A62439" w:rsidP="00295B07">
            <w:pPr>
              <w:widowControl w:val="0"/>
              <w:spacing w:before="30" w:after="30"/>
              <w:jc w:val="center"/>
              <w:rPr>
                <w:color w:val="000000" w:themeColor="text1"/>
              </w:rPr>
            </w:pPr>
            <w:r w:rsidRPr="00AD3CC7">
              <w:rPr>
                <w:color w:val="000000" w:themeColor="text1"/>
              </w:rPr>
              <w:t>mm</w:t>
            </w:r>
          </w:p>
        </w:tc>
        <w:tc>
          <w:tcPr>
            <w:tcW w:w="1290" w:type="pct"/>
            <w:tcMar>
              <w:top w:w="0" w:type="dxa"/>
              <w:left w:w="108" w:type="dxa"/>
              <w:bottom w:w="0" w:type="dxa"/>
              <w:right w:w="108" w:type="dxa"/>
            </w:tcMar>
            <w:vAlign w:val="center"/>
          </w:tcPr>
          <w:p w14:paraId="755112E3"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424E93B0" w14:textId="77777777" w:rsidR="00A62439" w:rsidRPr="00AD3CC7" w:rsidRDefault="00A62439" w:rsidP="00295B07">
            <w:pPr>
              <w:widowControl w:val="0"/>
              <w:spacing w:before="30" w:after="30"/>
              <w:jc w:val="center"/>
              <w:rPr>
                <w:color w:val="000000" w:themeColor="text1"/>
              </w:rPr>
            </w:pPr>
          </w:p>
        </w:tc>
      </w:tr>
      <w:tr w:rsidR="0012218F" w:rsidRPr="00AD3CC7" w14:paraId="5C2C6897" w14:textId="77777777" w:rsidTr="00295B07">
        <w:trPr>
          <w:jc w:val="center"/>
        </w:trPr>
        <w:tc>
          <w:tcPr>
            <w:tcW w:w="471" w:type="pct"/>
            <w:tcMar>
              <w:top w:w="0" w:type="dxa"/>
              <w:left w:w="108" w:type="dxa"/>
              <w:bottom w:w="0" w:type="dxa"/>
              <w:right w:w="108" w:type="dxa"/>
            </w:tcMar>
            <w:vAlign w:val="center"/>
          </w:tcPr>
          <w:p w14:paraId="09DF468E" w14:textId="77777777" w:rsidR="00A62439" w:rsidRPr="00AD3CC7" w:rsidRDefault="00A62439" w:rsidP="00295B07">
            <w:pPr>
              <w:widowControl w:val="0"/>
              <w:spacing w:before="30" w:after="30"/>
              <w:jc w:val="center"/>
              <w:rPr>
                <w:color w:val="000000" w:themeColor="text1"/>
              </w:rPr>
            </w:pPr>
            <w:r w:rsidRPr="00AD3CC7">
              <w:rPr>
                <w:color w:val="000000" w:themeColor="text1"/>
              </w:rPr>
              <w:t>28.5</w:t>
            </w:r>
          </w:p>
        </w:tc>
        <w:tc>
          <w:tcPr>
            <w:tcW w:w="2085" w:type="pct"/>
            <w:tcMar>
              <w:top w:w="0" w:type="dxa"/>
              <w:left w:w="108" w:type="dxa"/>
              <w:bottom w:w="0" w:type="dxa"/>
              <w:right w:w="108" w:type="dxa"/>
            </w:tcMar>
            <w:vAlign w:val="center"/>
          </w:tcPr>
          <w:p w14:paraId="55A26E4E" w14:textId="77777777" w:rsidR="00A62439" w:rsidRPr="00AD3CC7" w:rsidRDefault="00A62439" w:rsidP="00A60D58">
            <w:pPr>
              <w:widowControl w:val="0"/>
              <w:spacing w:before="30" w:after="30"/>
              <w:jc w:val="both"/>
              <w:rPr>
                <w:color w:val="000000" w:themeColor="text1"/>
              </w:rPr>
            </w:pPr>
            <w:r w:rsidRPr="00AD3CC7">
              <w:rPr>
                <w:color w:val="000000" w:themeColor="text1"/>
              </w:rPr>
              <w:t>Maximum impact load when Circuit breaker is in operation</w:t>
            </w:r>
          </w:p>
        </w:tc>
        <w:tc>
          <w:tcPr>
            <w:tcW w:w="550" w:type="pct"/>
            <w:tcMar>
              <w:top w:w="0" w:type="dxa"/>
              <w:left w:w="108" w:type="dxa"/>
              <w:bottom w:w="0" w:type="dxa"/>
              <w:right w:w="108" w:type="dxa"/>
            </w:tcMar>
            <w:vAlign w:val="center"/>
          </w:tcPr>
          <w:p w14:paraId="536E936E" w14:textId="77777777" w:rsidR="00A62439" w:rsidRPr="00AD3CC7" w:rsidRDefault="00A62439" w:rsidP="00295B07">
            <w:pPr>
              <w:widowControl w:val="0"/>
              <w:spacing w:before="30" w:after="30"/>
              <w:jc w:val="center"/>
              <w:rPr>
                <w:color w:val="000000" w:themeColor="text1"/>
              </w:rPr>
            </w:pPr>
            <w:r w:rsidRPr="00AD3CC7">
              <w:rPr>
                <w:color w:val="000000" w:themeColor="text1"/>
              </w:rPr>
              <w:t>kN</w:t>
            </w:r>
          </w:p>
        </w:tc>
        <w:tc>
          <w:tcPr>
            <w:tcW w:w="1290" w:type="pct"/>
            <w:tcMar>
              <w:top w:w="0" w:type="dxa"/>
              <w:left w:w="108" w:type="dxa"/>
              <w:bottom w:w="0" w:type="dxa"/>
              <w:right w:w="108" w:type="dxa"/>
            </w:tcMar>
            <w:vAlign w:val="center"/>
          </w:tcPr>
          <w:p w14:paraId="541ACEC8"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237BB71C" w14:textId="77777777" w:rsidR="00A62439" w:rsidRPr="00AD3CC7" w:rsidRDefault="00A62439" w:rsidP="00295B07">
            <w:pPr>
              <w:widowControl w:val="0"/>
              <w:spacing w:before="30" w:after="30"/>
              <w:jc w:val="center"/>
              <w:rPr>
                <w:color w:val="000000" w:themeColor="text1"/>
              </w:rPr>
            </w:pPr>
          </w:p>
        </w:tc>
      </w:tr>
      <w:tr w:rsidR="0012218F" w:rsidRPr="00AD3CC7" w14:paraId="0C11BCC3" w14:textId="77777777" w:rsidTr="00295B07">
        <w:trPr>
          <w:jc w:val="center"/>
        </w:trPr>
        <w:tc>
          <w:tcPr>
            <w:tcW w:w="471" w:type="pct"/>
            <w:tcMar>
              <w:top w:w="0" w:type="dxa"/>
              <w:left w:w="108" w:type="dxa"/>
              <w:bottom w:w="0" w:type="dxa"/>
              <w:right w:w="108" w:type="dxa"/>
            </w:tcMar>
            <w:vAlign w:val="center"/>
          </w:tcPr>
          <w:p w14:paraId="2EB54445" w14:textId="77777777" w:rsidR="00A62439" w:rsidRPr="00AD3CC7" w:rsidRDefault="00A62439" w:rsidP="00295B07">
            <w:pPr>
              <w:widowControl w:val="0"/>
              <w:spacing w:before="30" w:after="30"/>
              <w:jc w:val="center"/>
              <w:rPr>
                <w:color w:val="000000" w:themeColor="text1"/>
              </w:rPr>
            </w:pPr>
            <w:r w:rsidRPr="00AD3CC7">
              <w:rPr>
                <w:color w:val="000000" w:themeColor="text1"/>
              </w:rPr>
              <w:t>28.6</w:t>
            </w:r>
          </w:p>
        </w:tc>
        <w:tc>
          <w:tcPr>
            <w:tcW w:w="2085" w:type="pct"/>
            <w:tcMar>
              <w:top w:w="0" w:type="dxa"/>
              <w:left w:w="108" w:type="dxa"/>
              <w:bottom w:w="0" w:type="dxa"/>
              <w:right w:w="108" w:type="dxa"/>
            </w:tcMar>
            <w:vAlign w:val="center"/>
          </w:tcPr>
          <w:p w14:paraId="7B08D59E" w14:textId="77777777" w:rsidR="00A62439" w:rsidRPr="00AD3CC7" w:rsidRDefault="00A62439" w:rsidP="00A60D58">
            <w:pPr>
              <w:widowControl w:val="0"/>
              <w:spacing w:before="30" w:after="30"/>
              <w:jc w:val="both"/>
              <w:rPr>
                <w:color w:val="000000" w:themeColor="text1"/>
              </w:rPr>
            </w:pPr>
            <w:r w:rsidRPr="00AD3CC7">
              <w:rPr>
                <w:color w:val="000000" w:themeColor="text1"/>
              </w:rPr>
              <w:t>Breaker terminal load capacity</w:t>
            </w:r>
          </w:p>
        </w:tc>
        <w:tc>
          <w:tcPr>
            <w:tcW w:w="550" w:type="pct"/>
            <w:tcMar>
              <w:top w:w="0" w:type="dxa"/>
              <w:left w:w="108" w:type="dxa"/>
              <w:bottom w:w="0" w:type="dxa"/>
              <w:right w:w="108" w:type="dxa"/>
            </w:tcMar>
            <w:vAlign w:val="center"/>
          </w:tcPr>
          <w:p w14:paraId="1CF80457" w14:textId="77777777" w:rsidR="00A62439" w:rsidRPr="00AD3CC7" w:rsidRDefault="00A62439" w:rsidP="00295B07">
            <w:pPr>
              <w:widowControl w:val="0"/>
              <w:spacing w:before="30" w:after="30"/>
              <w:jc w:val="center"/>
              <w:rPr>
                <w:color w:val="000000" w:themeColor="text1"/>
              </w:rPr>
            </w:pPr>
            <w:r w:rsidRPr="00AD3CC7">
              <w:rPr>
                <w:color w:val="000000" w:themeColor="text1"/>
              </w:rPr>
              <w:t>kN</w:t>
            </w:r>
          </w:p>
        </w:tc>
        <w:tc>
          <w:tcPr>
            <w:tcW w:w="1290" w:type="pct"/>
            <w:tcMar>
              <w:top w:w="0" w:type="dxa"/>
              <w:left w:w="108" w:type="dxa"/>
              <w:bottom w:w="0" w:type="dxa"/>
              <w:right w:w="108" w:type="dxa"/>
            </w:tcMar>
            <w:vAlign w:val="center"/>
          </w:tcPr>
          <w:p w14:paraId="71CB2D7B"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1A9CCA83" w14:textId="77777777" w:rsidR="00A62439" w:rsidRPr="00AD3CC7" w:rsidRDefault="00A62439" w:rsidP="00295B07">
            <w:pPr>
              <w:widowControl w:val="0"/>
              <w:spacing w:before="30" w:after="30"/>
              <w:jc w:val="center"/>
              <w:rPr>
                <w:color w:val="000000" w:themeColor="text1"/>
              </w:rPr>
            </w:pPr>
          </w:p>
        </w:tc>
      </w:tr>
      <w:tr w:rsidR="0012218F" w:rsidRPr="00AD3CC7" w14:paraId="7049C4A4" w14:textId="77777777" w:rsidTr="00295B07">
        <w:trPr>
          <w:jc w:val="center"/>
        </w:trPr>
        <w:tc>
          <w:tcPr>
            <w:tcW w:w="471" w:type="pct"/>
            <w:tcMar>
              <w:top w:w="0" w:type="dxa"/>
              <w:left w:w="108" w:type="dxa"/>
              <w:bottom w:w="0" w:type="dxa"/>
              <w:right w:w="108" w:type="dxa"/>
            </w:tcMar>
            <w:vAlign w:val="center"/>
          </w:tcPr>
          <w:p w14:paraId="1F834F05" w14:textId="77777777" w:rsidR="00A62439" w:rsidRPr="00AD3CC7" w:rsidRDefault="00A62439" w:rsidP="00295B07">
            <w:pPr>
              <w:widowControl w:val="0"/>
              <w:spacing w:before="30" w:after="30"/>
              <w:jc w:val="center"/>
              <w:rPr>
                <w:color w:val="000000" w:themeColor="text1"/>
              </w:rPr>
            </w:pPr>
            <w:r w:rsidRPr="00AD3CC7">
              <w:rPr>
                <w:color w:val="000000" w:themeColor="text1"/>
              </w:rPr>
              <w:t>29</w:t>
            </w:r>
          </w:p>
        </w:tc>
        <w:tc>
          <w:tcPr>
            <w:tcW w:w="2085" w:type="pct"/>
            <w:tcMar>
              <w:top w:w="0" w:type="dxa"/>
              <w:left w:w="108" w:type="dxa"/>
              <w:bottom w:w="0" w:type="dxa"/>
              <w:right w:w="108" w:type="dxa"/>
            </w:tcMar>
            <w:vAlign w:val="center"/>
          </w:tcPr>
          <w:p w14:paraId="0B7B45EA" w14:textId="77777777" w:rsidR="00A62439" w:rsidRPr="00AD3CC7" w:rsidRDefault="00A62439" w:rsidP="00A60D58">
            <w:pPr>
              <w:widowControl w:val="0"/>
              <w:spacing w:before="30" w:after="30"/>
              <w:jc w:val="both"/>
              <w:rPr>
                <w:b/>
                <w:color w:val="000000" w:themeColor="text1"/>
              </w:rPr>
            </w:pPr>
            <w:r w:rsidRPr="00AD3CC7">
              <w:rPr>
                <w:b/>
                <w:color w:val="000000" w:themeColor="text1"/>
              </w:rPr>
              <w:t>Interrupting chamber systems, Circuit breaker poles:</w:t>
            </w:r>
          </w:p>
        </w:tc>
        <w:tc>
          <w:tcPr>
            <w:tcW w:w="550" w:type="pct"/>
            <w:tcMar>
              <w:top w:w="0" w:type="dxa"/>
              <w:left w:w="108" w:type="dxa"/>
              <w:bottom w:w="0" w:type="dxa"/>
              <w:right w:w="108" w:type="dxa"/>
            </w:tcMar>
            <w:vAlign w:val="center"/>
          </w:tcPr>
          <w:p w14:paraId="1335E658"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5D28AA0"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491CC8A2" w14:textId="77777777" w:rsidR="00A62439" w:rsidRPr="00AD3CC7" w:rsidRDefault="00A62439" w:rsidP="00295B07">
            <w:pPr>
              <w:widowControl w:val="0"/>
              <w:spacing w:before="30" w:after="30"/>
              <w:jc w:val="center"/>
              <w:rPr>
                <w:color w:val="000000" w:themeColor="text1"/>
              </w:rPr>
            </w:pPr>
          </w:p>
        </w:tc>
      </w:tr>
      <w:tr w:rsidR="0012218F" w:rsidRPr="00AD3CC7" w14:paraId="6FABE930" w14:textId="77777777" w:rsidTr="00295B07">
        <w:trPr>
          <w:jc w:val="center"/>
        </w:trPr>
        <w:tc>
          <w:tcPr>
            <w:tcW w:w="471" w:type="pct"/>
            <w:tcMar>
              <w:top w:w="0" w:type="dxa"/>
              <w:left w:w="108" w:type="dxa"/>
              <w:bottom w:w="0" w:type="dxa"/>
              <w:right w:w="108" w:type="dxa"/>
            </w:tcMar>
            <w:vAlign w:val="center"/>
          </w:tcPr>
          <w:p w14:paraId="5909C6F4" w14:textId="77777777" w:rsidR="00A62439" w:rsidRPr="00AD3CC7" w:rsidRDefault="00A62439" w:rsidP="00295B07">
            <w:pPr>
              <w:widowControl w:val="0"/>
              <w:spacing w:before="30" w:after="30"/>
              <w:jc w:val="center"/>
              <w:rPr>
                <w:color w:val="000000" w:themeColor="text1"/>
              </w:rPr>
            </w:pPr>
            <w:r w:rsidRPr="00AD3CC7">
              <w:rPr>
                <w:color w:val="000000" w:themeColor="text1"/>
              </w:rPr>
              <w:t>29.1</w:t>
            </w:r>
          </w:p>
        </w:tc>
        <w:tc>
          <w:tcPr>
            <w:tcW w:w="2085" w:type="pct"/>
            <w:tcMar>
              <w:top w:w="0" w:type="dxa"/>
              <w:left w:w="108" w:type="dxa"/>
              <w:bottom w:w="0" w:type="dxa"/>
              <w:right w:w="108" w:type="dxa"/>
            </w:tcMar>
            <w:vAlign w:val="center"/>
          </w:tcPr>
          <w:p w14:paraId="672276C0" w14:textId="77777777" w:rsidR="00A62439" w:rsidRPr="00AD3CC7" w:rsidRDefault="00A62439" w:rsidP="00A60D58">
            <w:pPr>
              <w:widowControl w:val="0"/>
              <w:spacing w:before="30" w:after="30"/>
              <w:jc w:val="both"/>
              <w:rPr>
                <w:color w:val="000000" w:themeColor="text1"/>
              </w:rPr>
            </w:pPr>
            <w:r w:rsidRPr="00AD3CC7">
              <w:rPr>
                <w:color w:val="000000" w:themeColor="text1"/>
              </w:rPr>
              <w:t>There are desiccant, decomposition products and high pressure release device inside</w:t>
            </w:r>
          </w:p>
        </w:tc>
        <w:tc>
          <w:tcPr>
            <w:tcW w:w="550" w:type="pct"/>
            <w:tcMar>
              <w:top w:w="0" w:type="dxa"/>
              <w:left w:w="108" w:type="dxa"/>
              <w:bottom w:w="0" w:type="dxa"/>
              <w:right w:w="108" w:type="dxa"/>
            </w:tcMar>
            <w:vAlign w:val="center"/>
          </w:tcPr>
          <w:p w14:paraId="3032841C"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D02F047" w14:textId="77777777" w:rsidR="00A62439" w:rsidRPr="00AD3CC7" w:rsidRDefault="00A62439" w:rsidP="00295B07">
            <w:pPr>
              <w:widowControl w:val="0"/>
              <w:spacing w:before="30" w:after="30"/>
              <w:jc w:val="center"/>
              <w:rPr>
                <w:color w:val="000000" w:themeColor="text1"/>
              </w:rPr>
            </w:pPr>
            <w:r w:rsidRPr="00AD3CC7">
              <w:rPr>
                <w:color w:val="000000" w:themeColor="text1"/>
              </w:rPr>
              <w:t>Comply</w:t>
            </w:r>
          </w:p>
        </w:tc>
        <w:tc>
          <w:tcPr>
            <w:tcW w:w="604" w:type="pct"/>
            <w:tcMar>
              <w:top w:w="0" w:type="dxa"/>
              <w:left w:w="108" w:type="dxa"/>
              <w:bottom w:w="0" w:type="dxa"/>
              <w:right w:w="108" w:type="dxa"/>
            </w:tcMar>
            <w:vAlign w:val="center"/>
          </w:tcPr>
          <w:p w14:paraId="14C89FEC" w14:textId="77777777" w:rsidR="00A62439" w:rsidRPr="00AD3CC7" w:rsidRDefault="00A62439" w:rsidP="00295B07">
            <w:pPr>
              <w:widowControl w:val="0"/>
              <w:spacing w:before="30" w:after="30"/>
              <w:jc w:val="center"/>
              <w:rPr>
                <w:color w:val="000000" w:themeColor="text1"/>
              </w:rPr>
            </w:pPr>
          </w:p>
        </w:tc>
      </w:tr>
      <w:tr w:rsidR="0012218F" w:rsidRPr="00AD3CC7" w14:paraId="24087B82" w14:textId="77777777" w:rsidTr="00295B07">
        <w:trPr>
          <w:jc w:val="center"/>
        </w:trPr>
        <w:tc>
          <w:tcPr>
            <w:tcW w:w="471" w:type="pct"/>
            <w:tcMar>
              <w:top w:w="0" w:type="dxa"/>
              <w:left w:w="108" w:type="dxa"/>
              <w:bottom w:w="0" w:type="dxa"/>
              <w:right w:w="108" w:type="dxa"/>
            </w:tcMar>
            <w:vAlign w:val="center"/>
          </w:tcPr>
          <w:p w14:paraId="311DC914" w14:textId="77777777" w:rsidR="00A62439" w:rsidRPr="00AD3CC7" w:rsidRDefault="00A62439" w:rsidP="00295B07">
            <w:pPr>
              <w:widowControl w:val="0"/>
              <w:spacing w:before="30" w:after="30"/>
              <w:jc w:val="center"/>
              <w:rPr>
                <w:color w:val="000000" w:themeColor="text1"/>
              </w:rPr>
            </w:pPr>
            <w:r w:rsidRPr="00AD3CC7">
              <w:rPr>
                <w:color w:val="000000" w:themeColor="text1"/>
              </w:rPr>
              <w:t>29.2</w:t>
            </w:r>
          </w:p>
        </w:tc>
        <w:tc>
          <w:tcPr>
            <w:tcW w:w="2085" w:type="pct"/>
            <w:tcMar>
              <w:top w:w="0" w:type="dxa"/>
              <w:left w:w="108" w:type="dxa"/>
              <w:bottom w:w="0" w:type="dxa"/>
              <w:right w:w="108" w:type="dxa"/>
            </w:tcMar>
            <w:vAlign w:val="center"/>
          </w:tcPr>
          <w:p w14:paraId="5EB7DACE" w14:textId="77777777" w:rsidR="00A62439" w:rsidRPr="00AD3CC7" w:rsidRDefault="00A62439" w:rsidP="00A60D58">
            <w:pPr>
              <w:widowControl w:val="0"/>
              <w:spacing w:before="30" w:after="30"/>
              <w:jc w:val="both"/>
              <w:rPr>
                <w:color w:val="000000" w:themeColor="text1"/>
              </w:rPr>
            </w:pPr>
            <w:r w:rsidRPr="00AD3CC7">
              <w:rPr>
                <w:color w:val="000000" w:themeColor="text1"/>
              </w:rPr>
              <w:t>Connection between poles or other parts by bolts</w:t>
            </w:r>
          </w:p>
        </w:tc>
        <w:tc>
          <w:tcPr>
            <w:tcW w:w="550" w:type="pct"/>
            <w:tcMar>
              <w:top w:w="0" w:type="dxa"/>
              <w:left w:w="108" w:type="dxa"/>
              <w:bottom w:w="0" w:type="dxa"/>
              <w:right w:w="108" w:type="dxa"/>
            </w:tcMar>
            <w:vAlign w:val="center"/>
          </w:tcPr>
          <w:p w14:paraId="4E52092C"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C36ABE2" w14:textId="77777777" w:rsidR="00A62439" w:rsidRPr="00AD3CC7" w:rsidRDefault="00A62439" w:rsidP="00295B07">
            <w:pPr>
              <w:widowControl w:val="0"/>
              <w:spacing w:before="30" w:after="30"/>
              <w:jc w:val="center"/>
              <w:rPr>
                <w:color w:val="000000" w:themeColor="text1"/>
              </w:rPr>
            </w:pPr>
            <w:r w:rsidRPr="00AD3CC7">
              <w:rPr>
                <w:color w:val="000000" w:themeColor="text1"/>
              </w:rPr>
              <w:t>Comply</w:t>
            </w:r>
          </w:p>
        </w:tc>
        <w:tc>
          <w:tcPr>
            <w:tcW w:w="604" w:type="pct"/>
            <w:tcMar>
              <w:top w:w="0" w:type="dxa"/>
              <w:left w:w="108" w:type="dxa"/>
              <w:bottom w:w="0" w:type="dxa"/>
              <w:right w:w="108" w:type="dxa"/>
            </w:tcMar>
            <w:vAlign w:val="center"/>
          </w:tcPr>
          <w:p w14:paraId="186CE135" w14:textId="77777777" w:rsidR="00A62439" w:rsidRPr="00AD3CC7" w:rsidRDefault="00A62439" w:rsidP="00295B07">
            <w:pPr>
              <w:widowControl w:val="0"/>
              <w:spacing w:before="30" w:after="30"/>
              <w:jc w:val="center"/>
              <w:rPr>
                <w:color w:val="000000" w:themeColor="text1"/>
              </w:rPr>
            </w:pPr>
          </w:p>
        </w:tc>
      </w:tr>
      <w:tr w:rsidR="0012218F" w:rsidRPr="00AD3CC7" w14:paraId="316208EB" w14:textId="77777777" w:rsidTr="00295B07">
        <w:trPr>
          <w:jc w:val="center"/>
        </w:trPr>
        <w:tc>
          <w:tcPr>
            <w:tcW w:w="471" w:type="pct"/>
            <w:tcMar>
              <w:top w:w="0" w:type="dxa"/>
              <w:left w:w="108" w:type="dxa"/>
              <w:bottom w:w="0" w:type="dxa"/>
              <w:right w:w="108" w:type="dxa"/>
            </w:tcMar>
            <w:vAlign w:val="center"/>
          </w:tcPr>
          <w:p w14:paraId="7476E81D" w14:textId="77777777" w:rsidR="00A62439" w:rsidRPr="00AD3CC7" w:rsidRDefault="00A62439" w:rsidP="00295B07">
            <w:pPr>
              <w:widowControl w:val="0"/>
              <w:spacing w:before="30" w:after="30"/>
              <w:jc w:val="center"/>
              <w:rPr>
                <w:color w:val="000000" w:themeColor="text1"/>
              </w:rPr>
            </w:pPr>
            <w:r w:rsidRPr="00AD3CC7">
              <w:rPr>
                <w:color w:val="000000" w:themeColor="text1"/>
              </w:rPr>
              <w:t>30</w:t>
            </w:r>
          </w:p>
        </w:tc>
        <w:tc>
          <w:tcPr>
            <w:tcW w:w="2085" w:type="pct"/>
            <w:tcMar>
              <w:top w:w="0" w:type="dxa"/>
              <w:left w:w="108" w:type="dxa"/>
              <w:bottom w:w="0" w:type="dxa"/>
              <w:right w:w="108" w:type="dxa"/>
            </w:tcMar>
            <w:vAlign w:val="center"/>
          </w:tcPr>
          <w:p w14:paraId="10B3A217" w14:textId="77777777" w:rsidR="00A62439" w:rsidRPr="00AD3CC7" w:rsidRDefault="00A62439" w:rsidP="00A60D58">
            <w:pPr>
              <w:widowControl w:val="0"/>
              <w:spacing w:before="30" w:after="30"/>
              <w:jc w:val="both"/>
              <w:rPr>
                <w:b/>
                <w:color w:val="000000" w:themeColor="text1"/>
              </w:rPr>
            </w:pPr>
            <w:r w:rsidRPr="00AD3CC7">
              <w:rPr>
                <w:b/>
                <w:color w:val="000000" w:themeColor="text1"/>
              </w:rPr>
              <w:t>Interrupting chamber and arc extinguishing:</w:t>
            </w:r>
          </w:p>
        </w:tc>
        <w:tc>
          <w:tcPr>
            <w:tcW w:w="550" w:type="pct"/>
            <w:tcMar>
              <w:top w:w="0" w:type="dxa"/>
              <w:left w:w="108" w:type="dxa"/>
              <w:bottom w:w="0" w:type="dxa"/>
              <w:right w:w="108" w:type="dxa"/>
            </w:tcMar>
            <w:vAlign w:val="center"/>
          </w:tcPr>
          <w:p w14:paraId="565E0214"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F829C2B"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00AE14D6" w14:textId="77777777" w:rsidR="00A62439" w:rsidRPr="00AD3CC7" w:rsidRDefault="00A62439" w:rsidP="00295B07">
            <w:pPr>
              <w:widowControl w:val="0"/>
              <w:spacing w:before="30" w:after="30"/>
              <w:jc w:val="center"/>
              <w:rPr>
                <w:color w:val="000000" w:themeColor="text1"/>
              </w:rPr>
            </w:pPr>
          </w:p>
        </w:tc>
      </w:tr>
      <w:tr w:rsidR="0012218F" w:rsidRPr="00AD3CC7" w14:paraId="65F65C5D" w14:textId="77777777" w:rsidTr="00295B07">
        <w:trPr>
          <w:jc w:val="center"/>
        </w:trPr>
        <w:tc>
          <w:tcPr>
            <w:tcW w:w="471" w:type="pct"/>
            <w:tcMar>
              <w:top w:w="0" w:type="dxa"/>
              <w:left w:w="108" w:type="dxa"/>
              <w:bottom w:w="0" w:type="dxa"/>
              <w:right w:w="108" w:type="dxa"/>
            </w:tcMar>
            <w:vAlign w:val="center"/>
          </w:tcPr>
          <w:p w14:paraId="18FCFB89" w14:textId="77777777" w:rsidR="00A62439" w:rsidRPr="00AD3CC7" w:rsidRDefault="00A62439" w:rsidP="00295B07">
            <w:pPr>
              <w:widowControl w:val="0"/>
              <w:spacing w:before="30" w:after="30"/>
              <w:jc w:val="center"/>
              <w:rPr>
                <w:color w:val="000000" w:themeColor="text1"/>
              </w:rPr>
            </w:pPr>
            <w:r w:rsidRPr="00AD3CC7">
              <w:rPr>
                <w:color w:val="000000" w:themeColor="text1"/>
              </w:rPr>
              <w:t>30.1</w:t>
            </w:r>
          </w:p>
        </w:tc>
        <w:tc>
          <w:tcPr>
            <w:tcW w:w="2085" w:type="pct"/>
            <w:tcMar>
              <w:top w:w="0" w:type="dxa"/>
              <w:left w:w="108" w:type="dxa"/>
              <w:bottom w:w="0" w:type="dxa"/>
              <w:right w:w="108" w:type="dxa"/>
            </w:tcMar>
            <w:vAlign w:val="center"/>
          </w:tcPr>
          <w:p w14:paraId="3C4A85C8" w14:textId="77777777" w:rsidR="00A62439" w:rsidRPr="00AD3CC7" w:rsidRDefault="00A62439" w:rsidP="00A60D58">
            <w:pPr>
              <w:widowControl w:val="0"/>
              <w:spacing w:before="30" w:after="30"/>
              <w:jc w:val="both"/>
              <w:rPr>
                <w:color w:val="000000" w:themeColor="text1"/>
              </w:rPr>
            </w:pPr>
            <w:r w:rsidRPr="00AD3CC7">
              <w:rPr>
                <w:color w:val="000000" w:themeColor="text1"/>
              </w:rPr>
              <w:t>Arc extinguishing chamber structure</w:t>
            </w:r>
          </w:p>
        </w:tc>
        <w:tc>
          <w:tcPr>
            <w:tcW w:w="550" w:type="pct"/>
            <w:tcMar>
              <w:top w:w="0" w:type="dxa"/>
              <w:left w:w="108" w:type="dxa"/>
              <w:bottom w:w="0" w:type="dxa"/>
              <w:right w:w="108" w:type="dxa"/>
            </w:tcMar>
            <w:vAlign w:val="center"/>
          </w:tcPr>
          <w:p w14:paraId="11FB2509"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AC87E1E" w14:textId="77777777" w:rsidR="00A62439" w:rsidRPr="00AD3CC7" w:rsidRDefault="00A62439" w:rsidP="00295B07">
            <w:pPr>
              <w:widowControl w:val="0"/>
              <w:spacing w:before="30" w:after="30"/>
              <w:jc w:val="center"/>
              <w:rPr>
                <w:color w:val="000000" w:themeColor="text1"/>
              </w:rPr>
            </w:pPr>
            <w:r w:rsidRPr="00AD3CC7">
              <w:rPr>
                <w:color w:val="000000" w:themeColor="text1"/>
              </w:rPr>
              <w:t>Stamping chamber not grounded (live tank)</w:t>
            </w:r>
          </w:p>
        </w:tc>
        <w:tc>
          <w:tcPr>
            <w:tcW w:w="604" w:type="pct"/>
            <w:tcMar>
              <w:top w:w="0" w:type="dxa"/>
              <w:left w:w="108" w:type="dxa"/>
              <w:bottom w:w="0" w:type="dxa"/>
              <w:right w:w="108" w:type="dxa"/>
            </w:tcMar>
            <w:vAlign w:val="center"/>
          </w:tcPr>
          <w:p w14:paraId="289B396A" w14:textId="77777777" w:rsidR="00A62439" w:rsidRPr="00AD3CC7" w:rsidRDefault="00A62439" w:rsidP="00295B07">
            <w:pPr>
              <w:widowControl w:val="0"/>
              <w:spacing w:before="30" w:after="30"/>
              <w:jc w:val="center"/>
              <w:rPr>
                <w:color w:val="000000" w:themeColor="text1"/>
              </w:rPr>
            </w:pPr>
          </w:p>
        </w:tc>
      </w:tr>
      <w:tr w:rsidR="0012218F" w:rsidRPr="00AD3CC7" w14:paraId="0D873ED8" w14:textId="77777777" w:rsidTr="00295B07">
        <w:trPr>
          <w:jc w:val="center"/>
        </w:trPr>
        <w:tc>
          <w:tcPr>
            <w:tcW w:w="471" w:type="pct"/>
            <w:tcMar>
              <w:top w:w="0" w:type="dxa"/>
              <w:left w:w="108" w:type="dxa"/>
              <w:bottom w:w="0" w:type="dxa"/>
              <w:right w:w="108" w:type="dxa"/>
            </w:tcMar>
            <w:vAlign w:val="center"/>
          </w:tcPr>
          <w:p w14:paraId="37425937" w14:textId="77777777" w:rsidR="00A62439" w:rsidRPr="00AD3CC7" w:rsidRDefault="00A62439" w:rsidP="00295B07">
            <w:pPr>
              <w:widowControl w:val="0"/>
              <w:spacing w:before="30" w:after="30"/>
              <w:jc w:val="center"/>
              <w:rPr>
                <w:color w:val="000000" w:themeColor="text1"/>
              </w:rPr>
            </w:pPr>
            <w:r w:rsidRPr="00AD3CC7">
              <w:rPr>
                <w:color w:val="000000" w:themeColor="text1"/>
              </w:rPr>
              <w:t>30.2</w:t>
            </w:r>
          </w:p>
        </w:tc>
        <w:tc>
          <w:tcPr>
            <w:tcW w:w="2085" w:type="pct"/>
            <w:tcMar>
              <w:top w:w="0" w:type="dxa"/>
              <w:left w:w="108" w:type="dxa"/>
              <w:bottom w:w="0" w:type="dxa"/>
              <w:right w:w="108" w:type="dxa"/>
            </w:tcMar>
            <w:vAlign w:val="center"/>
          </w:tcPr>
          <w:p w14:paraId="07656F5F" w14:textId="77777777" w:rsidR="00A62439" w:rsidRPr="00AD3CC7" w:rsidRDefault="00A62439" w:rsidP="00A60D58">
            <w:pPr>
              <w:widowControl w:val="0"/>
              <w:spacing w:before="30" w:after="30"/>
              <w:jc w:val="both"/>
              <w:rPr>
                <w:color w:val="000000" w:themeColor="text1"/>
              </w:rPr>
            </w:pPr>
            <w:r w:rsidRPr="00AD3CC7">
              <w:rPr>
                <w:color w:val="000000" w:themeColor="text1"/>
              </w:rPr>
              <w:t>Quantity of interrupting chamber per one pole</w:t>
            </w:r>
          </w:p>
        </w:tc>
        <w:tc>
          <w:tcPr>
            <w:tcW w:w="550" w:type="pct"/>
            <w:tcMar>
              <w:top w:w="0" w:type="dxa"/>
              <w:left w:w="108" w:type="dxa"/>
              <w:bottom w:w="0" w:type="dxa"/>
              <w:right w:w="108" w:type="dxa"/>
            </w:tcMar>
            <w:vAlign w:val="center"/>
          </w:tcPr>
          <w:p w14:paraId="596E4190"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75D61809" w14:textId="77777777" w:rsidR="00A62439" w:rsidRPr="00AD3CC7" w:rsidRDefault="00A62439" w:rsidP="00295B07">
            <w:pPr>
              <w:widowControl w:val="0"/>
              <w:spacing w:before="30" w:after="30"/>
              <w:jc w:val="center"/>
              <w:rPr>
                <w:color w:val="000000" w:themeColor="text1"/>
              </w:rPr>
            </w:pPr>
            <w:r w:rsidRPr="00AD3CC7">
              <w:rPr>
                <w:color w:val="000000" w:themeColor="text1"/>
              </w:rPr>
              <w:t>1</w:t>
            </w:r>
          </w:p>
        </w:tc>
        <w:tc>
          <w:tcPr>
            <w:tcW w:w="604" w:type="pct"/>
            <w:tcMar>
              <w:top w:w="0" w:type="dxa"/>
              <w:left w:w="108" w:type="dxa"/>
              <w:bottom w:w="0" w:type="dxa"/>
              <w:right w:w="108" w:type="dxa"/>
            </w:tcMar>
            <w:vAlign w:val="center"/>
          </w:tcPr>
          <w:p w14:paraId="31651299" w14:textId="77777777" w:rsidR="00A62439" w:rsidRPr="00AD3CC7" w:rsidRDefault="00A62439" w:rsidP="00295B07">
            <w:pPr>
              <w:widowControl w:val="0"/>
              <w:spacing w:before="30" w:after="30"/>
              <w:jc w:val="center"/>
              <w:rPr>
                <w:color w:val="000000" w:themeColor="text1"/>
              </w:rPr>
            </w:pPr>
          </w:p>
        </w:tc>
      </w:tr>
      <w:tr w:rsidR="0012218F" w:rsidRPr="00AD3CC7" w14:paraId="1133957E" w14:textId="77777777" w:rsidTr="00295B07">
        <w:trPr>
          <w:jc w:val="center"/>
        </w:trPr>
        <w:tc>
          <w:tcPr>
            <w:tcW w:w="471" w:type="pct"/>
            <w:tcMar>
              <w:top w:w="0" w:type="dxa"/>
              <w:left w:w="108" w:type="dxa"/>
              <w:bottom w:w="0" w:type="dxa"/>
              <w:right w:w="108" w:type="dxa"/>
            </w:tcMar>
            <w:vAlign w:val="center"/>
          </w:tcPr>
          <w:p w14:paraId="18828DFB" w14:textId="77777777" w:rsidR="00A62439" w:rsidRPr="00AD3CC7" w:rsidRDefault="00A62439" w:rsidP="00295B07">
            <w:pPr>
              <w:widowControl w:val="0"/>
              <w:spacing w:before="30" w:after="30"/>
              <w:jc w:val="center"/>
              <w:rPr>
                <w:color w:val="000000" w:themeColor="text1"/>
              </w:rPr>
            </w:pPr>
            <w:r w:rsidRPr="00AD3CC7">
              <w:rPr>
                <w:color w:val="000000" w:themeColor="text1"/>
              </w:rPr>
              <w:t>30.3</w:t>
            </w:r>
          </w:p>
        </w:tc>
        <w:tc>
          <w:tcPr>
            <w:tcW w:w="2085" w:type="pct"/>
            <w:tcMar>
              <w:top w:w="0" w:type="dxa"/>
              <w:left w:w="108" w:type="dxa"/>
              <w:bottom w:w="0" w:type="dxa"/>
              <w:right w:w="108" w:type="dxa"/>
            </w:tcMar>
            <w:vAlign w:val="center"/>
          </w:tcPr>
          <w:p w14:paraId="638DA1C9" w14:textId="77777777" w:rsidR="00A62439" w:rsidRPr="00AD3CC7" w:rsidRDefault="00A62439" w:rsidP="00A60D58">
            <w:pPr>
              <w:widowControl w:val="0"/>
              <w:spacing w:before="30" w:after="30"/>
              <w:jc w:val="both"/>
              <w:rPr>
                <w:color w:val="000000" w:themeColor="text1"/>
              </w:rPr>
            </w:pPr>
            <w:r w:rsidRPr="00AD3CC7">
              <w:rPr>
                <w:color w:val="000000" w:themeColor="text1"/>
              </w:rPr>
              <w:t>First-pole-to-clear factor</w:t>
            </w:r>
          </w:p>
        </w:tc>
        <w:tc>
          <w:tcPr>
            <w:tcW w:w="550" w:type="pct"/>
            <w:tcMar>
              <w:top w:w="0" w:type="dxa"/>
              <w:left w:w="108" w:type="dxa"/>
              <w:bottom w:w="0" w:type="dxa"/>
              <w:right w:w="108" w:type="dxa"/>
            </w:tcMar>
            <w:vAlign w:val="center"/>
          </w:tcPr>
          <w:p w14:paraId="4B84806C" w14:textId="77777777" w:rsidR="00A62439" w:rsidRPr="00AD3CC7" w:rsidRDefault="00A62439" w:rsidP="00295B07">
            <w:pPr>
              <w:widowControl w:val="0"/>
              <w:spacing w:before="30" w:after="30"/>
              <w:jc w:val="center"/>
              <w:rPr>
                <w:color w:val="000000" w:themeColor="text1"/>
              </w:rPr>
            </w:pPr>
            <w:r w:rsidRPr="00AD3CC7">
              <w:rPr>
                <w:color w:val="000000" w:themeColor="text1"/>
              </w:rPr>
              <w:t>pu</w:t>
            </w:r>
          </w:p>
        </w:tc>
        <w:tc>
          <w:tcPr>
            <w:tcW w:w="1290" w:type="pct"/>
            <w:tcMar>
              <w:top w:w="0" w:type="dxa"/>
              <w:left w:w="108" w:type="dxa"/>
              <w:bottom w:w="0" w:type="dxa"/>
              <w:right w:w="108" w:type="dxa"/>
            </w:tcMar>
            <w:vAlign w:val="center"/>
          </w:tcPr>
          <w:p w14:paraId="353F985C" w14:textId="77777777" w:rsidR="00A62439" w:rsidRPr="00AD3CC7" w:rsidRDefault="002121AE" w:rsidP="00295B07">
            <w:pPr>
              <w:widowControl w:val="0"/>
              <w:spacing w:before="30" w:after="30"/>
              <w:jc w:val="center"/>
              <w:rPr>
                <w:color w:val="000000" w:themeColor="text1"/>
              </w:rPr>
            </w:pPr>
            <w:r w:rsidRPr="00AD3CC7">
              <w:rPr>
                <w:color w:val="000000" w:themeColor="text1"/>
              </w:rPr>
              <w:t>1.5</w:t>
            </w:r>
          </w:p>
        </w:tc>
        <w:tc>
          <w:tcPr>
            <w:tcW w:w="604" w:type="pct"/>
            <w:tcMar>
              <w:top w:w="0" w:type="dxa"/>
              <w:left w:w="108" w:type="dxa"/>
              <w:bottom w:w="0" w:type="dxa"/>
              <w:right w:w="108" w:type="dxa"/>
            </w:tcMar>
            <w:vAlign w:val="center"/>
          </w:tcPr>
          <w:p w14:paraId="63C4D531" w14:textId="77777777" w:rsidR="00A62439" w:rsidRPr="00AD3CC7" w:rsidRDefault="00A62439" w:rsidP="00295B07">
            <w:pPr>
              <w:widowControl w:val="0"/>
              <w:spacing w:before="30" w:after="30"/>
              <w:jc w:val="center"/>
              <w:rPr>
                <w:color w:val="000000" w:themeColor="text1"/>
              </w:rPr>
            </w:pPr>
          </w:p>
        </w:tc>
      </w:tr>
      <w:tr w:rsidR="0012218F" w:rsidRPr="00AD3CC7" w14:paraId="23BB282E" w14:textId="77777777" w:rsidTr="00295B07">
        <w:trPr>
          <w:jc w:val="center"/>
        </w:trPr>
        <w:tc>
          <w:tcPr>
            <w:tcW w:w="471" w:type="pct"/>
            <w:tcMar>
              <w:top w:w="0" w:type="dxa"/>
              <w:left w:w="108" w:type="dxa"/>
              <w:bottom w:w="0" w:type="dxa"/>
              <w:right w:w="108" w:type="dxa"/>
            </w:tcMar>
            <w:vAlign w:val="center"/>
          </w:tcPr>
          <w:p w14:paraId="02FAAA57" w14:textId="77777777" w:rsidR="00A62439" w:rsidRPr="00AD3CC7" w:rsidRDefault="00A62439" w:rsidP="00295B07">
            <w:pPr>
              <w:widowControl w:val="0"/>
              <w:spacing w:before="30" w:after="30"/>
              <w:jc w:val="center"/>
              <w:rPr>
                <w:color w:val="000000" w:themeColor="text1"/>
              </w:rPr>
            </w:pPr>
            <w:r w:rsidRPr="00AD3CC7">
              <w:rPr>
                <w:color w:val="000000" w:themeColor="text1"/>
              </w:rPr>
              <w:t>-</w:t>
            </w:r>
          </w:p>
        </w:tc>
        <w:tc>
          <w:tcPr>
            <w:tcW w:w="2085" w:type="pct"/>
            <w:tcMar>
              <w:top w:w="0" w:type="dxa"/>
              <w:left w:w="108" w:type="dxa"/>
              <w:bottom w:w="0" w:type="dxa"/>
              <w:right w:w="108" w:type="dxa"/>
            </w:tcMar>
            <w:vAlign w:val="center"/>
          </w:tcPr>
          <w:p w14:paraId="65657B7C" w14:textId="77777777" w:rsidR="00A62439" w:rsidRPr="00AD3CC7" w:rsidRDefault="00A62439" w:rsidP="00A60D58">
            <w:pPr>
              <w:widowControl w:val="0"/>
              <w:spacing w:before="30" w:after="30"/>
              <w:jc w:val="both"/>
              <w:rPr>
                <w:color w:val="000000" w:themeColor="text1"/>
              </w:rPr>
            </w:pPr>
            <w:r w:rsidRPr="00AD3CC7">
              <w:rPr>
                <w:color w:val="000000" w:themeColor="text1"/>
              </w:rPr>
              <w:t>Terminal fault</w:t>
            </w:r>
          </w:p>
        </w:tc>
        <w:tc>
          <w:tcPr>
            <w:tcW w:w="550" w:type="pct"/>
            <w:tcMar>
              <w:top w:w="0" w:type="dxa"/>
              <w:left w:w="108" w:type="dxa"/>
              <w:bottom w:w="0" w:type="dxa"/>
              <w:right w:w="108" w:type="dxa"/>
            </w:tcMar>
            <w:vAlign w:val="center"/>
          </w:tcPr>
          <w:p w14:paraId="013F2084" w14:textId="77777777" w:rsidR="00A62439" w:rsidRPr="00AD3CC7" w:rsidRDefault="00A62439" w:rsidP="00295B07">
            <w:pPr>
              <w:widowControl w:val="0"/>
              <w:spacing w:before="30" w:after="30"/>
              <w:jc w:val="center"/>
              <w:rPr>
                <w:color w:val="000000" w:themeColor="text1"/>
              </w:rPr>
            </w:pPr>
            <w:r w:rsidRPr="00AD3CC7">
              <w:rPr>
                <w:color w:val="000000" w:themeColor="text1"/>
              </w:rPr>
              <w:t>pu</w:t>
            </w:r>
          </w:p>
        </w:tc>
        <w:tc>
          <w:tcPr>
            <w:tcW w:w="1290" w:type="pct"/>
            <w:tcMar>
              <w:top w:w="0" w:type="dxa"/>
              <w:left w:w="108" w:type="dxa"/>
              <w:bottom w:w="0" w:type="dxa"/>
              <w:right w:w="108" w:type="dxa"/>
            </w:tcMar>
            <w:vAlign w:val="center"/>
          </w:tcPr>
          <w:p w14:paraId="6DCF119C" w14:textId="77777777" w:rsidR="00A62439" w:rsidRPr="00AD3CC7" w:rsidRDefault="00A62439" w:rsidP="00295B07">
            <w:pPr>
              <w:widowControl w:val="0"/>
              <w:spacing w:before="30" w:after="30"/>
              <w:jc w:val="center"/>
              <w:rPr>
                <w:color w:val="000000" w:themeColor="text1"/>
              </w:rPr>
            </w:pPr>
            <w:r w:rsidRPr="00AD3CC7">
              <w:rPr>
                <w:color w:val="000000" w:themeColor="text1"/>
              </w:rPr>
              <w:t>1.3</w:t>
            </w:r>
          </w:p>
        </w:tc>
        <w:tc>
          <w:tcPr>
            <w:tcW w:w="604" w:type="pct"/>
            <w:tcMar>
              <w:top w:w="0" w:type="dxa"/>
              <w:left w:w="108" w:type="dxa"/>
              <w:bottom w:w="0" w:type="dxa"/>
              <w:right w:w="108" w:type="dxa"/>
            </w:tcMar>
            <w:vAlign w:val="center"/>
          </w:tcPr>
          <w:p w14:paraId="3BE38D94" w14:textId="77777777" w:rsidR="00A62439" w:rsidRPr="00AD3CC7" w:rsidRDefault="00A62439" w:rsidP="00295B07">
            <w:pPr>
              <w:widowControl w:val="0"/>
              <w:spacing w:before="30" w:after="30"/>
              <w:jc w:val="center"/>
              <w:rPr>
                <w:color w:val="000000" w:themeColor="text1"/>
              </w:rPr>
            </w:pPr>
          </w:p>
        </w:tc>
      </w:tr>
      <w:tr w:rsidR="0012218F" w:rsidRPr="00AD3CC7" w14:paraId="024168D1" w14:textId="77777777" w:rsidTr="00295B07">
        <w:trPr>
          <w:jc w:val="center"/>
        </w:trPr>
        <w:tc>
          <w:tcPr>
            <w:tcW w:w="471" w:type="pct"/>
            <w:tcMar>
              <w:top w:w="0" w:type="dxa"/>
              <w:left w:w="108" w:type="dxa"/>
              <w:bottom w:w="0" w:type="dxa"/>
              <w:right w:w="108" w:type="dxa"/>
            </w:tcMar>
            <w:vAlign w:val="center"/>
          </w:tcPr>
          <w:p w14:paraId="5E013624" w14:textId="77777777" w:rsidR="00A62439" w:rsidRPr="00AD3CC7" w:rsidRDefault="00A62439" w:rsidP="00295B07">
            <w:pPr>
              <w:widowControl w:val="0"/>
              <w:spacing w:before="30" w:after="30"/>
              <w:jc w:val="center"/>
              <w:rPr>
                <w:color w:val="000000" w:themeColor="text1"/>
              </w:rPr>
            </w:pPr>
            <w:r w:rsidRPr="00AD3CC7">
              <w:rPr>
                <w:color w:val="000000" w:themeColor="text1"/>
              </w:rPr>
              <w:t>-</w:t>
            </w:r>
          </w:p>
        </w:tc>
        <w:tc>
          <w:tcPr>
            <w:tcW w:w="2085" w:type="pct"/>
            <w:tcMar>
              <w:top w:w="0" w:type="dxa"/>
              <w:left w:w="108" w:type="dxa"/>
              <w:bottom w:w="0" w:type="dxa"/>
              <w:right w:w="108" w:type="dxa"/>
            </w:tcMar>
            <w:vAlign w:val="center"/>
          </w:tcPr>
          <w:p w14:paraId="6F86DD37" w14:textId="77777777" w:rsidR="00A62439" w:rsidRPr="00AD3CC7" w:rsidRDefault="00A62439" w:rsidP="00A60D58">
            <w:pPr>
              <w:widowControl w:val="0"/>
              <w:spacing w:before="30" w:after="30"/>
              <w:jc w:val="both"/>
              <w:rPr>
                <w:color w:val="000000" w:themeColor="text1"/>
              </w:rPr>
            </w:pPr>
            <w:r w:rsidRPr="00AD3CC7">
              <w:rPr>
                <w:color w:val="000000" w:themeColor="text1"/>
              </w:rPr>
              <w:t>Short-line fault</w:t>
            </w:r>
          </w:p>
        </w:tc>
        <w:tc>
          <w:tcPr>
            <w:tcW w:w="550" w:type="pct"/>
            <w:tcMar>
              <w:top w:w="0" w:type="dxa"/>
              <w:left w:w="108" w:type="dxa"/>
              <w:bottom w:w="0" w:type="dxa"/>
              <w:right w:w="108" w:type="dxa"/>
            </w:tcMar>
            <w:vAlign w:val="center"/>
          </w:tcPr>
          <w:p w14:paraId="23E17487" w14:textId="77777777" w:rsidR="00A62439" w:rsidRPr="00AD3CC7" w:rsidRDefault="00A62439" w:rsidP="00295B07">
            <w:pPr>
              <w:widowControl w:val="0"/>
              <w:spacing w:before="30" w:after="30"/>
              <w:jc w:val="center"/>
              <w:rPr>
                <w:color w:val="000000" w:themeColor="text1"/>
              </w:rPr>
            </w:pPr>
            <w:r w:rsidRPr="00AD3CC7">
              <w:rPr>
                <w:color w:val="000000" w:themeColor="text1"/>
              </w:rPr>
              <w:t>pu</w:t>
            </w:r>
          </w:p>
        </w:tc>
        <w:tc>
          <w:tcPr>
            <w:tcW w:w="1290" w:type="pct"/>
            <w:tcMar>
              <w:top w:w="0" w:type="dxa"/>
              <w:left w:w="108" w:type="dxa"/>
              <w:bottom w:w="0" w:type="dxa"/>
              <w:right w:w="108" w:type="dxa"/>
            </w:tcMar>
            <w:vAlign w:val="center"/>
          </w:tcPr>
          <w:p w14:paraId="1B40281A" w14:textId="77777777" w:rsidR="00A62439" w:rsidRPr="00AD3CC7" w:rsidRDefault="00A62439" w:rsidP="00295B07">
            <w:pPr>
              <w:widowControl w:val="0"/>
              <w:spacing w:before="30" w:after="30"/>
              <w:jc w:val="center"/>
              <w:rPr>
                <w:color w:val="000000" w:themeColor="text1"/>
              </w:rPr>
            </w:pPr>
            <w:r w:rsidRPr="00AD3CC7">
              <w:rPr>
                <w:color w:val="000000" w:themeColor="text1"/>
              </w:rPr>
              <w:t>1</w:t>
            </w:r>
          </w:p>
        </w:tc>
        <w:tc>
          <w:tcPr>
            <w:tcW w:w="604" w:type="pct"/>
            <w:tcMar>
              <w:top w:w="0" w:type="dxa"/>
              <w:left w:w="108" w:type="dxa"/>
              <w:bottom w:w="0" w:type="dxa"/>
              <w:right w:w="108" w:type="dxa"/>
            </w:tcMar>
            <w:vAlign w:val="center"/>
          </w:tcPr>
          <w:p w14:paraId="074F24BF" w14:textId="77777777" w:rsidR="00A62439" w:rsidRPr="00AD3CC7" w:rsidRDefault="00A62439" w:rsidP="00295B07">
            <w:pPr>
              <w:widowControl w:val="0"/>
              <w:spacing w:before="30" w:after="30"/>
              <w:jc w:val="center"/>
              <w:rPr>
                <w:color w:val="000000" w:themeColor="text1"/>
              </w:rPr>
            </w:pPr>
          </w:p>
        </w:tc>
      </w:tr>
      <w:tr w:rsidR="0012218F" w:rsidRPr="00AD3CC7" w14:paraId="093A562C" w14:textId="77777777" w:rsidTr="00295B07">
        <w:trPr>
          <w:jc w:val="center"/>
        </w:trPr>
        <w:tc>
          <w:tcPr>
            <w:tcW w:w="471" w:type="pct"/>
            <w:tcMar>
              <w:top w:w="0" w:type="dxa"/>
              <w:left w:w="108" w:type="dxa"/>
              <w:bottom w:w="0" w:type="dxa"/>
              <w:right w:w="108" w:type="dxa"/>
            </w:tcMar>
            <w:vAlign w:val="center"/>
          </w:tcPr>
          <w:p w14:paraId="225EBA99" w14:textId="77777777" w:rsidR="00A62439" w:rsidRPr="00AD3CC7" w:rsidRDefault="00A62439" w:rsidP="00295B07">
            <w:pPr>
              <w:widowControl w:val="0"/>
              <w:spacing w:before="30" w:after="30"/>
              <w:jc w:val="center"/>
              <w:rPr>
                <w:color w:val="000000" w:themeColor="text1"/>
              </w:rPr>
            </w:pPr>
            <w:r w:rsidRPr="00AD3CC7">
              <w:rPr>
                <w:color w:val="000000" w:themeColor="text1"/>
              </w:rPr>
              <w:t>-</w:t>
            </w:r>
          </w:p>
        </w:tc>
        <w:tc>
          <w:tcPr>
            <w:tcW w:w="2085" w:type="pct"/>
            <w:tcMar>
              <w:top w:w="0" w:type="dxa"/>
              <w:left w:w="108" w:type="dxa"/>
              <w:bottom w:w="0" w:type="dxa"/>
              <w:right w:w="108" w:type="dxa"/>
            </w:tcMar>
            <w:vAlign w:val="center"/>
          </w:tcPr>
          <w:p w14:paraId="27293A8E" w14:textId="77777777" w:rsidR="00A62439" w:rsidRPr="00AD3CC7" w:rsidRDefault="00A62439" w:rsidP="00A60D58">
            <w:pPr>
              <w:widowControl w:val="0"/>
              <w:spacing w:before="30" w:after="30"/>
              <w:jc w:val="both"/>
              <w:rPr>
                <w:color w:val="000000" w:themeColor="text1"/>
              </w:rPr>
            </w:pPr>
            <w:r w:rsidRPr="00AD3CC7">
              <w:rPr>
                <w:color w:val="000000" w:themeColor="text1"/>
              </w:rPr>
              <w:t>Out-of-phase</w:t>
            </w:r>
          </w:p>
        </w:tc>
        <w:tc>
          <w:tcPr>
            <w:tcW w:w="550" w:type="pct"/>
            <w:tcMar>
              <w:top w:w="0" w:type="dxa"/>
              <w:left w:w="108" w:type="dxa"/>
              <w:bottom w:w="0" w:type="dxa"/>
              <w:right w:w="108" w:type="dxa"/>
            </w:tcMar>
            <w:vAlign w:val="center"/>
          </w:tcPr>
          <w:p w14:paraId="73B82230" w14:textId="77777777" w:rsidR="00A62439" w:rsidRPr="00AD3CC7" w:rsidRDefault="00A62439" w:rsidP="00295B07">
            <w:pPr>
              <w:widowControl w:val="0"/>
              <w:spacing w:before="30" w:after="30"/>
              <w:jc w:val="center"/>
              <w:rPr>
                <w:color w:val="000000" w:themeColor="text1"/>
              </w:rPr>
            </w:pPr>
            <w:r w:rsidRPr="00AD3CC7">
              <w:rPr>
                <w:color w:val="000000" w:themeColor="text1"/>
              </w:rPr>
              <w:t>pu</w:t>
            </w:r>
          </w:p>
        </w:tc>
        <w:tc>
          <w:tcPr>
            <w:tcW w:w="1290" w:type="pct"/>
            <w:tcMar>
              <w:top w:w="0" w:type="dxa"/>
              <w:left w:w="108" w:type="dxa"/>
              <w:bottom w:w="0" w:type="dxa"/>
              <w:right w:w="108" w:type="dxa"/>
            </w:tcMar>
            <w:vAlign w:val="center"/>
          </w:tcPr>
          <w:p w14:paraId="7A048C03" w14:textId="77777777" w:rsidR="00A62439" w:rsidRPr="00AD3CC7" w:rsidRDefault="00A62439" w:rsidP="00295B07">
            <w:pPr>
              <w:widowControl w:val="0"/>
              <w:spacing w:before="30" w:after="30"/>
              <w:jc w:val="center"/>
              <w:rPr>
                <w:color w:val="000000" w:themeColor="text1"/>
              </w:rPr>
            </w:pPr>
            <w:r w:rsidRPr="00AD3CC7">
              <w:rPr>
                <w:color w:val="000000" w:themeColor="text1"/>
              </w:rPr>
              <w:t>2</w:t>
            </w:r>
          </w:p>
        </w:tc>
        <w:tc>
          <w:tcPr>
            <w:tcW w:w="604" w:type="pct"/>
            <w:tcMar>
              <w:top w:w="0" w:type="dxa"/>
              <w:left w:w="108" w:type="dxa"/>
              <w:bottom w:w="0" w:type="dxa"/>
              <w:right w:w="108" w:type="dxa"/>
            </w:tcMar>
            <w:vAlign w:val="center"/>
          </w:tcPr>
          <w:p w14:paraId="1B7C439B" w14:textId="77777777" w:rsidR="00A62439" w:rsidRPr="00AD3CC7" w:rsidRDefault="00A62439" w:rsidP="00295B07">
            <w:pPr>
              <w:widowControl w:val="0"/>
              <w:spacing w:before="30" w:after="30"/>
              <w:jc w:val="center"/>
              <w:rPr>
                <w:color w:val="000000" w:themeColor="text1"/>
              </w:rPr>
            </w:pPr>
          </w:p>
        </w:tc>
      </w:tr>
      <w:tr w:rsidR="0012218F" w:rsidRPr="00AD3CC7" w14:paraId="5DA233DB" w14:textId="77777777" w:rsidTr="00295B07">
        <w:trPr>
          <w:jc w:val="center"/>
        </w:trPr>
        <w:tc>
          <w:tcPr>
            <w:tcW w:w="471" w:type="pct"/>
            <w:tcMar>
              <w:top w:w="0" w:type="dxa"/>
              <w:left w:w="108" w:type="dxa"/>
              <w:bottom w:w="0" w:type="dxa"/>
              <w:right w:w="108" w:type="dxa"/>
            </w:tcMar>
            <w:vAlign w:val="center"/>
          </w:tcPr>
          <w:p w14:paraId="1E0886B1" w14:textId="77777777" w:rsidR="00A62439" w:rsidRPr="00AD3CC7" w:rsidRDefault="00A62439" w:rsidP="00295B07">
            <w:pPr>
              <w:widowControl w:val="0"/>
              <w:spacing w:before="30" w:after="30"/>
              <w:jc w:val="center"/>
              <w:rPr>
                <w:color w:val="000000" w:themeColor="text1"/>
              </w:rPr>
            </w:pPr>
            <w:r w:rsidRPr="00AD3CC7">
              <w:rPr>
                <w:color w:val="000000" w:themeColor="text1"/>
              </w:rPr>
              <w:t>30.4</w:t>
            </w:r>
          </w:p>
        </w:tc>
        <w:tc>
          <w:tcPr>
            <w:tcW w:w="2085" w:type="pct"/>
            <w:tcMar>
              <w:top w:w="0" w:type="dxa"/>
              <w:left w:w="108" w:type="dxa"/>
              <w:bottom w:w="0" w:type="dxa"/>
              <w:right w:w="108" w:type="dxa"/>
            </w:tcMar>
            <w:vAlign w:val="center"/>
          </w:tcPr>
          <w:p w14:paraId="4823EA53" w14:textId="77777777" w:rsidR="00A62439" w:rsidRPr="00AD3CC7" w:rsidRDefault="00A62439" w:rsidP="00A60D58">
            <w:pPr>
              <w:widowControl w:val="0"/>
              <w:spacing w:before="30" w:after="30"/>
              <w:jc w:val="both"/>
              <w:rPr>
                <w:color w:val="000000" w:themeColor="text1"/>
              </w:rPr>
            </w:pPr>
            <w:r w:rsidRPr="00AD3CC7">
              <w:rPr>
                <w:color w:val="000000" w:themeColor="text1"/>
              </w:rPr>
              <w:t>Insulating medium</w:t>
            </w:r>
          </w:p>
        </w:tc>
        <w:tc>
          <w:tcPr>
            <w:tcW w:w="550" w:type="pct"/>
            <w:tcMar>
              <w:top w:w="0" w:type="dxa"/>
              <w:left w:w="108" w:type="dxa"/>
              <w:bottom w:w="0" w:type="dxa"/>
              <w:right w:w="108" w:type="dxa"/>
            </w:tcMar>
            <w:vAlign w:val="center"/>
          </w:tcPr>
          <w:p w14:paraId="24E14A92"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71F68366" w14:textId="77777777" w:rsidR="00A62439" w:rsidRPr="00AD3CC7" w:rsidRDefault="00A62439" w:rsidP="00295B07">
            <w:pPr>
              <w:widowControl w:val="0"/>
              <w:spacing w:before="30" w:after="30"/>
              <w:jc w:val="center"/>
              <w:rPr>
                <w:color w:val="000000" w:themeColor="text1"/>
              </w:rPr>
            </w:pPr>
            <w:r w:rsidRPr="00AD3CC7">
              <w:rPr>
                <w:color w:val="000000" w:themeColor="text1"/>
              </w:rPr>
              <w:t>SF6</w:t>
            </w:r>
          </w:p>
        </w:tc>
        <w:tc>
          <w:tcPr>
            <w:tcW w:w="604" w:type="pct"/>
            <w:tcMar>
              <w:top w:w="0" w:type="dxa"/>
              <w:left w:w="108" w:type="dxa"/>
              <w:bottom w:w="0" w:type="dxa"/>
              <w:right w:w="108" w:type="dxa"/>
            </w:tcMar>
            <w:vAlign w:val="center"/>
          </w:tcPr>
          <w:p w14:paraId="191BE162" w14:textId="77777777" w:rsidR="00A62439" w:rsidRPr="00AD3CC7" w:rsidRDefault="00A62439" w:rsidP="00295B07">
            <w:pPr>
              <w:widowControl w:val="0"/>
              <w:spacing w:before="30" w:after="30"/>
              <w:jc w:val="center"/>
              <w:rPr>
                <w:color w:val="000000" w:themeColor="text1"/>
              </w:rPr>
            </w:pPr>
          </w:p>
        </w:tc>
      </w:tr>
      <w:tr w:rsidR="0012218F" w:rsidRPr="00AD3CC7" w14:paraId="128292FA" w14:textId="77777777" w:rsidTr="00295B07">
        <w:trPr>
          <w:jc w:val="center"/>
        </w:trPr>
        <w:tc>
          <w:tcPr>
            <w:tcW w:w="471" w:type="pct"/>
            <w:tcMar>
              <w:top w:w="0" w:type="dxa"/>
              <w:left w:w="108" w:type="dxa"/>
              <w:bottom w:w="0" w:type="dxa"/>
              <w:right w:w="108" w:type="dxa"/>
            </w:tcMar>
            <w:vAlign w:val="center"/>
          </w:tcPr>
          <w:p w14:paraId="32AC4ECC" w14:textId="77777777" w:rsidR="00A62439" w:rsidRPr="00AD3CC7" w:rsidRDefault="00A62439" w:rsidP="00295B07">
            <w:pPr>
              <w:widowControl w:val="0"/>
              <w:spacing w:before="30" w:after="30"/>
              <w:jc w:val="center"/>
              <w:rPr>
                <w:color w:val="000000" w:themeColor="text1"/>
              </w:rPr>
            </w:pPr>
            <w:r w:rsidRPr="00AD3CC7">
              <w:rPr>
                <w:color w:val="000000" w:themeColor="text1"/>
              </w:rPr>
              <w:t>31</w:t>
            </w:r>
          </w:p>
        </w:tc>
        <w:tc>
          <w:tcPr>
            <w:tcW w:w="2085" w:type="pct"/>
            <w:tcMar>
              <w:top w:w="0" w:type="dxa"/>
              <w:left w:w="108" w:type="dxa"/>
              <w:bottom w:w="0" w:type="dxa"/>
              <w:right w:w="108" w:type="dxa"/>
            </w:tcMar>
            <w:vAlign w:val="center"/>
          </w:tcPr>
          <w:p w14:paraId="1757B3B7" w14:textId="77777777" w:rsidR="00A62439" w:rsidRPr="00AD3CC7" w:rsidRDefault="00A62439" w:rsidP="00A60D58">
            <w:pPr>
              <w:widowControl w:val="0"/>
              <w:spacing w:before="30" w:after="30"/>
              <w:jc w:val="both"/>
              <w:rPr>
                <w:color w:val="000000" w:themeColor="text1"/>
              </w:rPr>
            </w:pPr>
            <w:r w:rsidRPr="00AD3CC7">
              <w:rPr>
                <w:color w:val="000000" w:themeColor="text1"/>
              </w:rPr>
              <w:t>Number of closing coil</w:t>
            </w:r>
          </w:p>
        </w:tc>
        <w:tc>
          <w:tcPr>
            <w:tcW w:w="550" w:type="pct"/>
            <w:tcMar>
              <w:top w:w="0" w:type="dxa"/>
              <w:left w:w="108" w:type="dxa"/>
              <w:bottom w:w="0" w:type="dxa"/>
              <w:right w:w="108" w:type="dxa"/>
            </w:tcMar>
            <w:vAlign w:val="center"/>
          </w:tcPr>
          <w:p w14:paraId="1A963186"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0EF6A472" w14:textId="77777777" w:rsidR="00A62439" w:rsidRPr="00AD3CC7" w:rsidRDefault="00A62439" w:rsidP="00295B07">
            <w:pPr>
              <w:widowControl w:val="0"/>
              <w:spacing w:before="30" w:after="30"/>
              <w:jc w:val="center"/>
              <w:rPr>
                <w:color w:val="000000" w:themeColor="text1"/>
              </w:rPr>
            </w:pPr>
            <w:r w:rsidRPr="00AD3CC7">
              <w:rPr>
                <w:color w:val="000000" w:themeColor="text1"/>
              </w:rPr>
              <w:t>1 coil/phase</w:t>
            </w:r>
          </w:p>
        </w:tc>
        <w:tc>
          <w:tcPr>
            <w:tcW w:w="604" w:type="pct"/>
            <w:tcMar>
              <w:top w:w="0" w:type="dxa"/>
              <w:left w:w="108" w:type="dxa"/>
              <w:bottom w:w="0" w:type="dxa"/>
              <w:right w:w="108" w:type="dxa"/>
            </w:tcMar>
            <w:vAlign w:val="center"/>
          </w:tcPr>
          <w:p w14:paraId="270F56D3" w14:textId="77777777" w:rsidR="00A62439" w:rsidRPr="00AD3CC7" w:rsidRDefault="00A62439" w:rsidP="00295B07">
            <w:pPr>
              <w:widowControl w:val="0"/>
              <w:spacing w:before="30" w:after="30"/>
              <w:jc w:val="center"/>
              <w:rPr>
                <w:color w:val="000000" w:themeColor="text1"/>
              </w:rPr>
            </w:pPr>
          </w:p>
        </w:tc>
      </w:tr>
      <w:tr w:rsidR="0012218F" w:rsidRPr="00AD3CC7" w14:paraId="01E77157" w14:textId="77777777" w:rsidTr="00295B07">
        <w:trPr>
          <w:jc w:val="center"/>
        </w:trPr>
        <w:tc>
          <w:tcPr>
            <w:tcW w:w="471" w:type="pct"/>
            <w:tcMar>
              <w:top w:w="0" w:type="dxa"/>
              <w:left w:w="108" w:type="dxa"/>
              <w:bottom w:w="0" w:type="dxa"/>
              <w:right w:w="108" w:type="dxa"/>
            </w:tcMar>
            <w:vAlign w:val="center"/>
          </w:tcPr>
          <w:p w14:paraId="364D4EBF" w14:textId="77777777" w:rsidR="00A62439" w:rsidRPr="00AD3CC7" w:rsidRDefault="00A62439" w:rsidP="00295B07">
            <w:pPr>
              <w:widowControl w:val="0"/>
              <w:spacing w:before="30" w:after="30"/>
              <w:jc w:val="center"/>
              <w:rPr>
                <w:color w:val="000000" w:themeColor="text1"/>
              </w:rPr>
            </w:pPr>
            <w:r w:rsidRPr="00AD3CC7">
              <w:rPr>
                <w:color w:val="000000" w:themeColor="text1"/>
              </w:rPr>
              <w:t>32</w:t>
            </w:r>
          </w:p>
        </w:tc>
        <w:tc>
          <w:tcPr>
            <w:tcW w:w="2085" w:type="pct"/>
            <w:tcMar>
              <w:top w:w="0" w:type="dxa"/>
              <w:left w:w="108" w:type="dxa"/>
              <w:bottom w:w="0" w:type="dxa"/>
              <w:right w:w="108" w:type="dxa"/>
            </w:tcMar>
            <w:vAlign w:val="center"/>
          </w:tcPr>
          <w:p w14:paraId="4ED2CBA1" w14:textId="77777777" w:rsidR="00A62439" w:rsidRPr="00AD3CC7" w:rsidRDefault="00A62439" w:rsidP="00A60D58">
            <w:pPr>
              <w:widowControl w:val="0"/>
              <w:spacing w:before="30" w:after="30"/>
              <w:jc w:val="both"/>
              <w:rPr>
                <w:color w:val="000000" w:themeColor="text1"/>
              </w:rPr>
            </w:pPr>
            <w:r w:rsidRPr="00AD3CC7">
              <w:rPr>
                <w:color w:val="000000" w:themeColor="text1"/>
              </w:rPr>
              <w:t>Number of tripping coil</w:t>
            </w:r>
          </w:p>
        </w:tc>
        <w:tc>
          <w:tcPr>
            <w:tcW w:w="550" w:type="pct"/>
            <w:tcMar>
              <w:top w:w="0" w:type="dxa"/>
              <w:left w:w="108" w:type="dxa"/>
              <w:bottom w:w="0" w:type="dxa"/>
              <w:right w:w="108" w:type="dxa"/>
            </w:tcMar>
            <w:vAlign w:val="center"/>
          </w:tcPr>
          <w:p w14:paraId="07DABBF4"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D6938A9" w14:textId="77777777" w:rsidR="00A62439" w:rsidRPr="00AD3CC7" w:rsidRDefault="00A62439" w:rsidP="00295B07">
            <w:pPr>
              <w:widowControl w:val="0"/>
              <w:spacing w:before="30" w:after="30"/>
              <w:jc w:val="center"/>
              <w:rPr>
                <w:color w:val="000000" w:themeColor="text1"/>
              </w:rPr>
            </w:pPr>
            <w:r w:rsidRPr="00AD3CC7">
              <w:rPr>
                <w:color w:val="000000" w:themeColor="text1"/>
              </w:rPr>
              <w:t>2 coil/phase</w:t>
            </w:r>
          </w:p>
        </w:tc>
        <w:tc>
          <w:tcPr>
            <w:tcW w:w="604" w:type="pct"/>
            <w:tcMar>
              <w:top w:w="0" w:type="dxa"/>
              <w:left w:w="108" w:type="dxa"/>
              <w:bottom w:w="0" w:type="dxa"/>
              <w:right w:w="108" w:type="dxa"/>
            </w:tcMar>
            <w:vAlign w:val="center"/>
          </w:tcPr>
          <w:p w14:paraId="78AF8DFF" w14:textId="77777777" w:rsidR="00A62439" w:rsidRPr="00AD3CC7" w:rsidRDefault="00A62439" w:rsidP="00295B07">
            <w:pPr>
              <w:widowControl w:val="0"/>
              <w:spacing w:before="30" w:after="30"/>
              <w:jc w:val="center"/>
              <w:rPr>
                <w:color w:val="000000" w:themeColor="text1"/>
              </w:rPr>
            </w:pPr>
          </w:p>
        </w:tc>
      </w:tr>
      <w:tr w:rsidR="0012218F" w:rsidRPr="00AD3CC7" w14:paraId="2F88187D" w14:textId="77777777" w:rsidTr="00295B07">
        <w:trPr>
          <w:jc w:val="center"/>
        </w:trPr>
        <w:tc>
          <w:tcPr>
            <w:tcW w:w="471" w:type="pct"/>
            <w:tcMar>
              <w:top w:w="0" w:type="dxa"/>
              <w:left w:w="108" w:type="dxa"/>
              <w:bottom w:w="0" w:type="dxa"/>
              <w:right w:w="108" w:type="dxa"/>
            </w:tcMar>
            <w:vAlign w:val="center"/>
          </w:tcPr>
          <w:p w14:paraId="26F3DA44" w14:textId="77777777" w:rsidR="00A62439" w:rsidRPr="00AD3CC7" w:rsidRDefault="00A62439" w:rsidP="00295B07">
            <w:pPr>
              <w:widowControl w:val="0"/>
              <w:spacing w:before="30" w:after="30"/>
              <w:jc w:val="center"/>
              <w:rPr>
                <w:color w:val="000000" w:themeColor="text1"/>
              </w:rPr>
            </w:pPr>
            <w:r w:rsidRPr="00AD3CC7">
              <w:rPr>
                <w:color w:val="000000" w:themeColor="text1"/>
              </w:rPr>
              <w:t>33</w:t>
            </w:r>
          </w:p>
        </w:tc>
        <w:tc>
          <w:tcPr>
            <w:tcW w:w="2085" w:type="pct"/>
            <w:tcMar>
              <w:top w:w="0" w:type="dxa"/>
              <w:left w:w="108" w:type="dxa"/>
              <w:bottom w:w="0" w:type="dxa"/>
              <w:right w:w="108" w:type="dxa"/>
            </w:tcMar>
            <w:vAlign w:val="center"/>
          </w:tcPr>
          <w:p w14:paraId="74093D5E" w14:textId="77777777" w:rsidR="00A62439" w:rsidRPr="00AD3CC7" w:rsidRDefault="00A62439" w:rsidP="00A60D58">
            <w:pPr>
              <w:widowControl w:val="0"/>
              <w:spacing w:before="30" w:after="30"/>
              <w:jc w:val="both"/>
              <w:rPr>
                <w:b/>
                <w:color w:val="000000" w:themeColor="text1"/>
              </w:rPr>
            </w:pPr>
            <w:r w:rsidRPr="00AD3CC7">
              <w:rPr>
                <w:b/>
                <w:color w:val="000000" w:themeColor="text1"/>
              </w:rPr>
              <w:t>Number of auxiliary contacts/1 phase</w:t>
            </w:r>
          </w:p>
        </w:tc>
        <w:tc>
          <w:tcPr>
            <w:tcW w:w="550" w:type="pct"/>
            <w:tcMar>
              <w:top w:w="0" w:type="dxa"/>
              <w:left w:w="108" w:type="dxa"/>
              <w:bottom w:w="0" w:type="dxa"/>
              <w:right w:w="108" w:type="dxa"/>
            </w:tcMar>
            <w:vAlign w:val="center"/>
          </w:tcPr>
          <w:p w14:paraId="218427C0"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5F5BA1A"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1EF170FB" w14:textId="77777777" w:rsidR="00A62439" w:rsidRPr="00AD3CC7" w:rsidRDefault="00A62439" w:rsidP="00295B07">
            <w:pPr>
              <w:widowControl w:val="0"/>
              <w:spacing w:before="30" w:after="30"/>
              <w:jc w:val="center"/>
              <w:rPr>
                <w:color w:val="000000" w:themeColor="text1"/>
              </w:rPr>
            </w:pPr>
          </w:p>
        </w:tc>
      </w:tr>
      <w:tr w:rsidR="0012218F" w:rsidRPr="00AD3CC7" w14:paraId="383819DE" w14:textId="77777777" w:rsidTr="00295B07">
        <w:trPr>
          <w:jc w:val="center"/>
        </w:trPr>
        <w:tc>
          <w:tcPr>
            <w:tcW w:w="471" w:type="pct"/>
            <w:tcMar>
              <w:top w:w="0" w:type="dxa"/>
              <w:left w:w="108" w:type="dxa"/>
              <w:bottom w:w="0" w:type="dxa"/>
              <w:right w:w="108" w:type="dxa"/>
            </w:tcMar>
            <w:vAlign w:val="center"/>
          </w:tcPr>
          <w:p w14:paraId="13203BF2" w14:textId="77777777" w:rsidR="00A62439" w:rsidRPr="00AD3CC7" w:rsidRDefault="00A62439" w:rsidP="00295B07">
            <w:pPr>
              <w:widowControl w:val="0"/>
              <w:spacing w:before="30" w:after="30"/>
              <w:jc w:val="center"/>
              <w:rPr>
                <w:color w:val="000000" w:themeColor="text1"/>
              </w:rPr>
            </w:pPr>
            <w:r w:rsidRPr="00AD3CC7">
              <w:rPr>
                <w:color w:val="000000" w:themeColor="text1"/>
              </w:rPr>
              <w:t>33.1</w:t>
            </w:r>
          </w:p>
        </w:tc>
        <w:tc>
          <w:tcPr>
            <w:tcW w:w="2085" w:type="pct"/>
            <w:tcMar>
              <w:top w:w="0" w:type="dxa"/>
              <w:left w:w="108" w:type="dxa"/>
              <w:bottom w:w="0" w:type="dxa"/>
              <w:right w:w="108" w:type="dxa"/>
            </w:tcMar>
            <w:vAlign w:val="center"/>
          </w:tcPr>
          <w:p w14:paraId="56A85FCC" w14:textId="77777777" w:rsidR="00A62439" w:rsidRPr="00AD3CC7" w:rsidRDefault="00A62439" w:rsidP="00A60D58">
            <w:pPr>
              <w:widowControl w:val="0"/>
              <w:spacing w:before="30" w:after="30"/>
              <w:jc w:val="both"/>
              <w:rPr>
                <w:color w:val="000000" w:themeColor="text1"/>
              </w:rPr>
            </w:pPr>
            <w:r w:rsidRPr="00AD3CC7">
              <w:rPr>
                <w:color w:val="000000" w:themeColor="text1"/>
              </w:rPr>
              <w:t>Normally open</w:t>
            </w:r>
          </w:p>
        </w:tc>
        <w:tc>
          <w:tcPr>
            <w:tcW w:w="550" w:type="pct"/>
            <w:tcMar>
              <w:top w:w="0" w:type="dxa"/>
              <w:left w:w="108" w:type="dxa"/>
              <w:bottom w:w="0" w:type="dxa"/>
              <w:right w:w="108" w:type="dxa"/>
            </w:tcMar>
            <w:vAlign w:val="center"/>
          </w:tcPr>
          <w:p w14:paraId="146FE762"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240C5F03" w14:textId="77777777" w:rsidR="00A62439" w:rsidRPr="00AD3CC7" w:rsidRDefault="00A62439" w:rsidP="00295B07">
            <w:pPr>
              <w:widowControl w:val="0"/>
              <w:spacing w:before="30" w:after="30"/>
              <w:jc w:val="center"/>
              <w:rPr>
                <w:color w:val="000000" w:themeColor="text1"/>
              </w:rPr>
            </w:pPr>
            <w:r w:rsidRPr="00AD3CC7">
              <w:rPr>
                <w:color w:val="000000" w:themeColor="text1"/>
              </w:rPr>
              <w:sym w:font="Symbol" w:char="F0B3"/>
            </w:r>
            <w:r w:rsidRPr="00AD3CC7">
              <w:rPr>
                <w:color w:val="000000" w:themeColor="text1"/>
              </w:rPr>
              <w:t xml:space="preserve"> 12 NO</w:t>
            </w:r>
          </w:p>
        </w:tc>
        <w:tc>
          <w:tcPr>
            <w:tcW w:w="604" w:type="pct"/>
            <w:tcMar>
              <w:top w:w="0" w:type="dxa"/>
              <w:left w:w="108" w:type="dxa"/>
              <w:bottom w:w="0" w:type="dxa"/>
              <w:right w:w="108" w:type="dxa"/>
            </w:tcMar>
            <w:vAlign w:val="center"/>
          </w:tcPr>
          <w:p w14:paraId="09A5C9B7" w14:textId="77777777" w:rsidR="00A62439" w:rsidRPr="00AD3CC7" w:rsidRDefault="00A62439" w:rsidP="00295B07">
            <w:pPr>
              <w:widowControl w:val="0"/>
              <w:spacing w:before="30" w:after="30"/>
              <w:jc w:val="center"/>
              <w:rPr>
                <w:color w:val="000000" w:themeColor="text1"/>
              </w:rPr>
            </w:pPr>
          </w:p>
        </w:tc>
      </w:tr>
      <w:tr w:rsidR="0012218F" w:rsidRPr="00AD3CC7" w14:paraId="0E9F9D51" w14:textId="77777777" w:rsidTr="00295B07">
        <w:trPr>
          <w:jc w:val="center"/>
        </w:trPr>
        <w:tc>
          <w:tcPr>
            <w:tcW w:w="471" w:type="pct"/>
            <w:tcMar>
              <w:top w:w="0" w:type="dxa"/>
              <w:left w:w="108" w:type="dxa"/>
              <w:bottom w:w="0" w:type="dxa"/>
              <w:right w:w="108" w:type="dxa"/>
            </w:tcMar>
            <w:vAlign w:val="center"/>
          </w:tcPr>
          <w:p w14:paraId="5B452FD1" w14:textId="77777777" w:rsidR="00A62439" w:rsidRPr="00AD3CC7" w:rsidRDefault="00A62439" w:rsidP="00295B07">
            <w:pPr>
              <w:widowControl w:val="0"/>
              <w:spacing w:before="30" w:after="30"/>
              <w:jc w:val="center"/>
              <w:rPr>
                <w:color w:val="000000" w:themeColor="text1"/>
              </w:rPr>
            </w:pPr>
            <w:r w:rsidRPr="00AD3CC7">
              <w:rPr>
                <w:color w:val="000000" w:themeColor="text1"/>
              </w:rPr>
              <w:t>33.2</w:t>
            </w:r>
          </w:p>
        </w:tc>
        <w:tc>
          <w:tcPr>
            <w:tcW w:w="2085" w:type="pct"/>
            <w:tcMar>
              <w:top w:w="0" w:type="dxa"/>
              <w:left w:w="108" w:type="dxa"/>
              <w:bottom w:w="0" w:type="dxa"/>
              <w:right w:w="108" w:type="dxa"/>
            </w:tcMar>
            <w:vAlign w:val="center"/>
          </w:tcPr>
          <w:p w14:paraId="08483A6C" w14:textId="77777777" w:rsidR="00A62439" w:rsidRPr="00AD3CC7" w:rsidRDefault="00A62439" w:rsidP="00A60D58">
            <w:pPr>
              <w:widowControl w:val="0"/>
              <w:spacing w:before="30" w:after="30"/>
              <w:jc w:val="both"/>
              <w:rPr>
                <w:color w:val="000000" w:themeColor="text1"/>
              </w:rPr>
            </w:pPr>
            <w:r w:rsidRPr="00AD3CC7">
              <w:rPr>
                <w:color w:val="000000" w:themeColor="text1"/>
              </w:rPr>
              <w:t>Normally closed</w:t>
            </w:r>
          </w:p>
        </w:tc>
        <w:tc>
          <w:tcPr>
            <w:tcW w:w="550" w:type="pct"/>
            <w:tcMar>
              <w:top w:w="0" w:type="dxa"/>
              <w:left w:w="108" w:type="dxa"/>
              <w:bottom w:w="0" w:type="dxa"/>
              <w:right w:w="108" w:type="dxa"/>
            </w:tcMar>
            <w:vAlign w:val="center"/>
          </w:tcPr>
          <w:p w14:paraId="55F5FE60"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92C8B1B" w14:textId="77777777" w:rsidR="00A62439" w:rsidRPr="00AD3CC7" w:rsidRDefault="00A62439" w:rsidP="00295B07">
            <w:pPr>
              <w:widowControl w:val="0"/>
              <w:spacing w:before="30" w:after="30"/>
              <w:jc w:val="center"/>
              <w:rPr>
                <w:color w:val="000000" w:themeColor="text1"/>
              </w:rPr>
            </w:pPr>
            <w:r w:rsidRPr="00AD3CC7">
              <w:rPr>
                <w:color w:val="000000" w:themeColor="text1"/>
              </w:rPr>
              <w:sym w:font="Symbol" w:char="F0B3"/>
            </w:r>
            <w:r w:rsidRPr="00AD3CC7">
              <w:rPr>
                <w:color w:val="000000" w:themeColor="text1"/>
              </w:rPr>
              <w:t xml:space="preserve"> 12 NC</w:t>
            </w:r>
          </w:p>
        </w:tc>
        <w:tc>
          <w:tcPr>
            <w:tcW w:w="604" w:type="pct"/>
            <w:tcMar>
              <w:top w:w="0" w:type="dxa"/>
              <w:left w:w="108" w:type="dxa"/>
              <w:bottom w:w="0" w:type="dxa"/>
              <w:right w:w="108" w:type="dxa"/>
            </w:tcMar>
            <w:vAlign w:val="center"/>
          </w:tcPr>
          <w:p w14:paraId="1CE169AC" w14:textId="77777777" w:rsidR="00A62439" w:rsidRPr="00AD3CC7" w:rsidRDefault="00A62439" w:rsidP="00295B07">
            <w:pPr>
              <w:widowControl w:val="0"/>
              <w:spacing w:before="30" w:after="30"/>
              <w:jc w:val="center"/>
              <w:rPr>
                <w:color w:val="000000" w:themeColor="text1"/>
              </w:rPr>
            </w:pPr>
          </w:p>
        </w:tc>
      </w:tr>
      <w:tr w:rsidR="0012218F" w:rsidRPr="00AD3CC7" w14:paraId="5496EADF" w14:textId="77777777" w:rsidTr="00295B07">
        <w:trPr>
          <w:jc w:val="center"/>
        </w:trPr>
        <w:tc>
          <w:tcPr>
            <w:tcW w:w="471" w:type="pct"/>
            <w:tcMar>
              <w:top w:w="0" w:type="dxa"/>
              <w:left w:w="108" w:type="dxa"/>
              <w:bottom w:w="0" w:type="dxa"/>
              <w:right w:w="108" w:type="dxa"/>
            </w:tcMar>
            <w:vAlign w:val="center"/>
          </w:tcPr>
          <w:p w14:paraId="1C62D7E3" w14:textId="77777777" w:rsidR="00A62439" w:rsidRPr="00AD3CC7" w:rsidRDefault="00A62439" w:rsidP="00295B07">
            <w:pPr>
              <w:widowControl w:val="0"/>
              <w:spacing w:before="30" w:after="30"/>
              <w:jc w:val="center"/>
              <w:rPr>
                <w:color w:val="000000" w:themeColor="text1"/>
              </w:rPr>
            </w:pPr>
            <w:r w:rsidRPr="00AD3CC7">
              <w:rPr>
                <w:color w:val="000000" w:themeColor="text1"/>
              </w:rPr>
              <w:t>34</w:t>
            </w:r>
          </w:p>
        </w:tc>
        <w:tc>
          <w:tcPr>
            <w:tcW w:w="2085" w:type="pct"/>
            <w:tcMar>
              <w:top w:w="0" w:type="dxa"/>
              <w:left w:w="108" w:type="dxa"/>
              <w:bottom w:w="0" w:type="dxa"/>
              <w:right w:w="108" w:type="dxa"/>
            </w:tcMar>
            <w:vAlign w:val="center"/>
          </w:tcPr>
          <w:p w14:paraId="1700E06E" w14:textId="77777777" w:rsidR="00A62439" w:rsidRPr="00AD3CC7" w:rsidRDefault="00A62439" w:rsidP="00A60D58">
            <w:pPr>
              <w:widowControl w:val="0"/>
              <w:spacing w:before="30" w:after="30"/>
              <w:jc w:val="both"/>
              <w:rPr>
                <w:b/>
                <w:color w:val="000000" w:themeColor="text1"/>
              </w:rPr>
            </w:pPr>
            <w:r w:rsidRPr="00AD3CC7">
              <w:rPr>
                <w:b/>
                <w:color w:val="000000" w:themeColor="text1"/>
              </w:rPr>
              <w:t>SF6 gas system:</w:t>
            </w:r>
          </w:p>
        </w:tc>
        <w:tc>
          <w:tcPr>
            <w:tcW w:w="550" w:type="pct"/>
            <w:tcMar>
              <w:top w:w="0" w:type="dxa"/>
              <w:left w:w="108" w:type="dxa"/>
              <w:bottom w:w="0" w:type="dxa"/>
              <w:right w:w="108" w:type="dxa"/>
            </w:tcMar>
            <w:vAlign w:val="center"/>
          </w:tcPr>
          <w:p w14:paraId="17AEA1F2"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21878D6B"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684906CE" w14:textId="77777777" w:rsidR="00A62439" w:rsidRPr="00AD3CC7" w:rsidRDefault="00A62439" w:rsidP="00295B07">
            <w:pPr>
              <w:widowControl w:val="0"/>
              <w:spacing w:before="30" w:after="30"/>
              <w:jc w:val="center"/>
              <w:rPr>
                <w:color w:val="000000" w:themeColor="text1"/>
              </w:rPr>
            </w:pPr>
          </w:p>
        </w:tc>
      </w:tr>
      <w:tr w:rsidR="0012218F" w:rsidRPr="00AD3CC7" w14:paraId="6D0B13E7" w14:textId="77777777" w:rsidTr="00295B07">
        <w:trPr>
          <w:jc w:val="center"/>
        </w:trPr>
        <w:tc>
          <w:tcPr>
            <w:tcW w:w="471" w:type="pct"/>
            <w:tcMar>
              <w:top w:w="0" w:type="dxa"/>
              <w:left w:w="108" w:type="dxa"/>
              <w:bottom w:w="0" w:type="dxa"/>
              <w:right w:w="108" w:type="dxa"/>
            </w:tcMar>
            <w:vAlign w:val="center"/>
          </w:tcPr>
          <w:p w14:paraId="3CBD4547" w14:textId="77777777" w:rsidR="00A62439" w:rsidRPr="00AD3CC7" w:rsidRDefault="00A62439" w:rsidP="00295B07">
            <w:pPr>
              <w:widowControl w:val="0"/>
              <w:spacing w:before="30" w:after="30"/>
              <w:jc w:val="center"/>
              <w:rPr>
                <w:color w:val="000000" w:themeColor="text1"/>
              </w:rPr>
            </w:pPr>
            <w:r w:rsidRPr="00AD3CC7">
              <w:rPr>
                <w:color w:val="000000" w:themeColor="text1"/>
              </w:rPr>
              <w:t>34.1</w:t>
            </w:r>
          </w:p>
        </w:tc>
        <w:tc>
          <w:tcPr>
            <w:tcW w:w="2085" w:type="pct"/>
            <w:tcMar>
              <w:top w:w="0" w:type="dxa"/>
              <w:left w:w="108" w:type="dxa"/>
              <w:bottom w:w="0" w:type="dxa"/>
              <w:right w:w="108" w:type="dxa"/>
            </w:tcMar>
            <w:vAlign w:val="center"/>
          </w:tcPr>
          <w:p w14:paraId="44178D95" w14:textId="77777777" w:rsidR="00A62439" w:rsidRPr="00AD3CC7" w:rsidRDefault="00A62439" w:rsidP="00A60D58">
            <w:pPr>
              <w:widowControl w:val="0"/>
              <w:spacing w:before="30" w:after="30"/>
              <w:jc w:val="both"/>
              <w:rPr>
                <w:color w:val="000000" w:themeColor="text1"/>
              </w:rPr>
            </w:pPr>
            <w:r w:rsidRPr="00AD3CC7">
              <w:rPr>
                <w:color w:val="000000" w:themeColor="text1"/>
              </w:rPr>
              <w:t>The meter indicates gas density</w:t>
            </w:r>
          </w:p>
        </w:tc>
        <w:tc>
          <w:tcPr>
            <w:tcW w:w="550" w:type="pct"/>
            <w:tcMar>
              <w:top w:w="0" w:type="dxa"/>
              <w:left w:w="108" w:type="dxa"/>
              <w:bottom w:w="0" w:type="dxa"/>
              <w:right w:w="108" w:type="dxa"/>
            </w:tcMar>
            <w:vAlign w:val="center"/>
          </w:tcPr>
          <w:p w14:paraId="569F7055"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DA5599A" w14:textId="77777777" w:rsidR="00A62439" w:rsidRPr="00AD3CC7" w:rsidRDefault="00A62439" w:rsidP="00295B07">
            <w:pPr>
              <w:widowControl w:val="0"/>
              <w:spacing w:before="30" w:after="30"/>
              <w:jc w:val="center"/>
              <w:rPr>
                <w:color w:val="000000" w:themeColor="text1"/>
              </w:rPr>
            </w:pPr>
            <w:r w:rsidRPr="00AD3CC7">
              <w:rPr>
                <w:color w:val="000000" w:themeColor="text1"/>
              </w:rPr>
              <w:t>Temperature compensation type;</w:t>
            </w:r>
          </w:p>
          <w:p w14:paraId="0B6B31EE" w14:textId="77777777" w:rsidR="00A62439" w:rsidRPr="00AD3CC7" w:rsidRDefault="00A62439" w:rsidP="00295B07">
            <w:pPr>
              <w:widowControl w:val="0"/>
              <w:spacing w:before="30" w:after="30"/>
              <w:jc w:val="center"/>
              <w:rPr>
                <w:color w:val="000000" w:themeColor="text1"/>
              </w:rPr>
            </w:pPr>
            <w:r w:rsidRPr="00AD3CC7">
              <w:rPr>
                <w:color w:val="000000" w:themeColor="text1"/>
              </w:rPr>
              <w:t xml:space="preserve">01 metter for </w:t>
            </w:r>
            <w:r w:rsidR="00C920ED" w:rsidRPr="00AD3CC7">
              <w:rPr>
                <w:color w:val="000000" w:themeColor="text1"/>
              </w:rPr>
              <w:t>3</w:t>
            </w:r>
            <w:r w:rsidRPr="00AD3CC7">
              <w:rPr>
                <w:color w:val="000000" w:themeColor="text1"/>
              </w:rPr>
              <w:t xml:space="preserve"> phases;</w:t>
            </w:r>
          </w:p>
          <w:p w14:paraId="2A6727CB" w14:textId="77777777" w:rsidR="00A62439" w:rsidRPr="00AD3CC7" w:rsidRDefault="00A62439" w:rsidP="00295B07">
            <w:pPr>
              <w:widowControl w:val="0"/>
              <w:spacing w:before="30" w:after="30"/>
              <w:jc w:val="center"/>
              <w:rPr>
                <w:color w:val="000000" w:themeColor="text1"/>
              </w:rPr>
            </w:pPr>
            <w:r w:rsidRPr="00AD3CC7">
              <w:rPr>
                <w:color w:val="000000" w:themeColor="text1"/>
              </w:rPr>
              <w:t>Gas alarm circuit level 1, level 2.</w:t>
            </w:r>
          </w:p>
        </w:tc>
        <w:tc>
          <w:tcPr>
            <w:tcW w:w="604" w:type="pct"/>
            <w:tcMar>
              <w:top w:w="0" w:type="dxa"/>
              <w:left w:w="108" w:type="dxa"/>
              <w:bottom w:w="0" w:type="dxa"/>
              <w:right w:w="108" w:type="dxa"/>
            </w:tcMar>
            <w:vAlign w:val="center"/>
          </w:tcPr>
          <w:p w14:paraId="526E504A" w14:textId="77777777" w:rsidR="00A62439" w:rsidRPr="00AD3CC7" w:rsidRDefault="00A62439" w:rsidP="00295B07">
            <w:pPr>
              <w:widowControl w:val="0"/>
              <w:spacing w:before="30" w:after="30"/>
              <w:jc w:val="center"/>
              <w:rPr>
                <w:color w:val="000000" w:themeColor="text1"/>
              </w:rPr>
            </w:pPr>
          </w:p>
        </w:tc>
      </w:tr>
      <w:tr w:rsidR="0012218F" w:rsidRPr="00AD3CC7" w14:paraId="32547CB4" w14:textId="77777777" w:rsidTr="00295B07">
        <w:trPr>
          <w:jc w:val="center"/>
        </w:trPr>
        <w:tc>
          <w:tcPr>
            <w:tcW w:w="471" w:type="pct"/>
            <w:tcMar>
              <w:top w:w="0" w:type="dxa"/>
              <w:left w:w="108" w:type="dxa"/>
              <w:bottom w:w="0" w:type="dxa"/>
              <w:right w:w="108" w:type="dxa"/>
            </w:tcMar>
            <w:vAlign w:val="center"/>
          </w:tcPr>
          <w:p w14:paraId="5D0769C5" w14:textId="77777777" w:rsidR="00A62439" w:rsidRPr="00AD3CC7" w:rsidRDefault="00A62439" w:rsidP="00295B07">
            <w:pPr>
              <w:widowControl w:val="0"/>
              <w:spacing w:before="30" w:after="30"/>
              <w:jc w:val="center"/>
              <w:rPr>
                <w:color w:val="000000" w:themeColor="text1"/>
              </w:rPr>
            </w:pPr>
            <w:r w:rsidRPr="00AD3CC7">
              <w:rPr>
                <w:color w:val="000000" w:themeColor="text1"/>
              </w:rPr>
              <w:t>34.2</w:t>
            </w:r>
          </w:p>
        </w:tc>
        <w:tc>
          <w:tcPr>
            <w:tcW w:w="2085" w:type="pct"/>
            <w:tcMar>
              <w:top w:w="0" w:type="dxa"/>
              <w:left w:w="108" w:type="dxa"/>
              <w:bottom w:w="0" w:type="dxa"/>
              <w:right w:w="108" w:type="dxa"/>
            </w:tcMar>
            <w:vAlign w:val="center"/>
          </w:tcPr>
          <w:p w14:paraId="0071974B" w14:textId="77777777" w:rsidR="00A62439" w:rsidRPr="00AD3CC7" w:rsidRDefault="004F1ED5" w:rsidP="00A60D58">
            <w:pPr>
              <w:widowControl w:val="0"/>
              <w:spacing w:before="30" w:after="30"/>
              <w:jc w:val="both"/>
              <w:rPr>
                <w:color w:val="000000" w:themeColor="text1"/>
              </w:rPr>
            </w:pPr>
            <w:r w:rsidRPr="00AD3CC7">
              <w:rPr>
                <w:color w:val="000000" w:themeColor="text1"/>
              </w:rPr>
              <w:t>Direct valve and  Pressure relief device for SF6 gas</w:t>
            </w:r>
          </w:p>
        </w:tc>
        <w:tc>
          <w:tcPr>
            <w:tcW w:w="550" w:type="pct"/>
            <w:tcMar>
              <w:top w:w="0" w:type="dxa"/>
              <w:left w:w="108" w:type="dxa"/>
              <w:bottom w:w="0" w:type="dxa"/>
              <w:right w:w="108" w:type="dxa"/>
            </w:tcMar>
            <w:vAlign w:val="center"/>
          </w:tcPr>
          <w:p w14:paraId="20C5BADD"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C9E86FA" w14:textId="77777777" w:rsidR="00A62439" w:rsidRPr="00AD3CC7" w:rsidRDefault="00A62439" w:rsidP="00295B07">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48AD103B" w14:textId="77777777" w:rsidR="00A62439" w:rsidRPr="00AD3CC7" w:rsidRDefault="00A62439" w:rsidP="00295B07">
            <w:pPr>
              <w:widowControl w:val="0"/>
              <w:spacing w:before="30" w:after="30"/>
              <w:jc w:val="center"/>
              <w:rPr>
                <w:color w:val="000000" w:themeColor="text1"/>
              </w:rPr>
            </w:pPr>
          </w:p>
        </w:tc>
      </w:tr>
      <w:tr w:rsidR="0012218F" w:rsidRPr="00AD3CC7" w14:paraId="5C88BEBC" w14:textId="77777777" w:rsidTr="00295B07">
        <w:trPr>
          <w:jc w:val="center"/>
        </w:trPr>
        <w:tc>
          <w:tcPr>
            <w:tcW w:w="471" w:type="pct"/>
            <w:tcMar>
              <w:top w:w="0" w:type="dxa"/>
              <w:left w:w="108" w:type="dxa"/>
              <w:bottom w:w="0" w:type="dxa"/>
              <w:right w:w="108" w:type="dxa"/>
            </w:tcMar>
            <w:vAlign w:val="center"/>
          </w:tcPr>
          <w:p w14:paraId="6E40D3FD" w14:textId="77777777" w:rsidR="00A62439" w:rsidRPr="00AD3CC7" w:rsidRDefault="00A62439" w:rsidP="00295B07">
            <w:pPr>
              <w:widowControl w:val="0"/>
              <w:spacing w:before="30" w:after="30"/>
              <w:jc w:val="center"/>
              <w:rPr>
                <w:color w:val="000000" w:themeColor="text1"/>
              </w:rPr>
            </w:pPr>
            <w:r w:rsidRPr="00AD3CC7">
              <w:rPr>
                <w:color w:val="000000" w:themeColor="text1"/>
              </w:rPr>
              <w:t>34.3</w:t>
            </w:r>
          </w:p>
        </w:tc>
        <w:tc>
          <w:tcPr>
            <w:tcW w:w="2085" w:type="pct"/>
            <w:tcMar>
              <w:top w:w="0" w:type="dxa"/>
              <w:left w:w="108" w:type="dxa"/>
              <w:bottom w:w="0" w:type="dxa"/>
              <w:right w:w="108" w:type="dxa"/>
            </w:tcMar>
            <w:vAlign w:val="center"/>
          </w:tcPr>
          <w:p w14:paraId="48117F81" w14:textId="77777777" w:rsidR="00A62439" w:rsidRPr="00AD3CC7" w:rsidRDefault="00A62439" w:rsidP="00A60D58">
            <w:pPr>
              <w:widowControl w:val="0"/>
              <w:spacing w:before="30" w:after="30"/>
              <w:jc w:val="both"/>
              <w:rPr>
                <w:color w:val="000000" w:themeColor="text1"/>
              </w:rPr>
            </w:pPr>
            <w:r w:rsidRPr="00AD3CC7">
              <w:rPr>
                <w:color w:val="000000" w:themeColor="text1"/>
              </w:rPr>
              <w:t>Leakage of SF6 per year</w:t>
            </w:r>
          </w:p>
        </w:tc>
        <w:tc>
          <w:tcPr>
            <w:tcW w:w="550" w:type="pct"/>
            <w:tcMar>
              <w:top w:w="0" w:type="dxa"/>
              <w:left w:w="108" w:type="dxa"/>
              <w:bottom w:w="0" w:type="dxa"/>
              <w:right w:w="108" w:type="dxa"/>
            </w:tcMar>
            <w:vAlign w:val="center"/>
          </w:tcPr>
          <w:p w14:paraId="62555599" w14:textId="77777777" w:rsidR="00A62439" w:rsidRPr="00AD3CC7" w:rsidRDefault="00A62439" w:rsidP="00295B07">
            <w:pPr>
              <w:widowControl w:val="0"/>
              <w:spacing w:before="30" w:after="30"/>
              <w:jc w:val="center"/>
              <w:rPr>
                <w:color w:val="000000" w:themeColor="text1"/>
              </w:rPr>
            </w:pPr>
            <w:r w:rsidRPr="00AD3CC7">
              <w:rPr>
                <w:color w:val="000000" w:themeColor="text1"/>
              </w:rPr>
              <w:t>%/year</w:t>
            </w:r>
          </w:p>
        </w:tc>
        <w:tc>
          <w:tcPr>
            <w:tcW w:w="1290" w:type="pct"/>
            <w:tcMar>
              <w:top w:w="0" w:type="dxa"/>
              <w:left w:w="108" w:type="dxa"/>
              <w:bottom w:w="0" w:type="dxa"/>
              <w:right w:w="108" w:type="dxa"/>
            </w:tcMar>
            <w:vAlign w:val="center"/>
          </w:tcPr>
          <w:p w14:paraId="7EC1B156" w14:textId="77777777" w:rsidR="00A62439" w:rsidRPr="00AD3CC7" w:rsidRDefault="00A62439" w:rsidP="00295B07">
            <w:pPr>
              <w:widowControl w:val="0"/>
              <w:spacing w:before="30" w:after="30"/>
              <w:jc w:val="center"/>
              <w:rPr>
                <w:color w:val="000000" w:themeColor="text1"/>
              </w:rPr>
            </w:pPr>
            <w:r w:rsidRPr="00AD3CC7">
              <w:rPr>
                <w:color w:val="000000" w:themeColor="text1"/>
              </w:rPr>
              <w:t>≤ 0.5</w:t>
            </w:r>
          </w:p>
        </w:tc>
        <w:tc>
          <w:tcPr>
            <w:tcW w:w="604" w:type="pct"/>
            <w:tcMar>
              <w:top w:w="0" w:type="dxa"/>
              <w:left w:w="108" w:type="dxa"/>
              <w:bottom w:w="0" w:type="dxa"/>
              <w:right w:w="108" w:type="dxa"/>
            </w:tcMar>
            <w:vAlign w:val="center"/>
          </w:tcPr>
          <w:p w14:paraId="67BD1984" w14:textId="77777777" w:rsidR="00A62439" w:rsidRPr="00AD3CC7" w:rsidRDefault="00A62439" w:rsidP="00295B07">
            <w:pPr>
              <w:widowControl w:val="0"/>
              <w:spacing w:before="30" w:after="30"/>
              <w:jc w:val="center"/>
              <w:rPr>
                <w:color w:val="000000" w:themeColor="text1"/>
              </w:rPr>
            </w:pPr>
          </w:p>
        </w:tc>
      </w:tr>
      <w:tr w:rsidR="0012218F" w:rsidRPr="00AD3CC7" w14:paraId="58501618" w14:textId="77777777" w:rsidTr="00295B07">
        <w:trPr>
          <w:jc w:val="center"/>
        </w:trPr>
        <w:tc>
          <w:tcPr>
            <w:tcW w:w="471" w:type="pct"/>
            <w:tcMar>
              <w:top w:w="0" w:type="dxa"/>
              <w:left w:w="108" w:type="dxa"/>
              <w:bottom w:w="0" w:type="dxa"/>
              <w:right w:w="108" w:type="dxa"/>
            </w:tcMar>
            <w:vAlign w:val="center"/>
          </w:tcPr>
          <w:p w14:paraId="050A0DB7" w14:textId="77777777" w:rsidR="00A62439" w:rsidRPr="00AD3CC7" w:rsidRDefault="00A62439" w:rsidP="00295B07">
            <w:pPr>
              <w:widowControl w:val="0"/>
              <w:spacing w:before="30" w:after="30"/>
              <w:jc w:val="center"/>
              <w:rPr>
                <w:color w:val="000000" w:themeColor="text1"/>
              </w:rPr>
            </w:pPr>
            <w:r w:rsidRPr="00AD3CC7">
              <w:rPr>
                <w:color w:val="000000" w:themeColor="text1"/>
              </w:rPr>
              <w:t>34.4</w:t>
            </w:r>
          </w:p>
        </w:tc>
        <w:tc>
          <w:tcPr>
            <w:tcW w:w="2085" w:type="pct"/>
            <w:tcMar>
              <w:top w:w="0" w:type="dxa"/>
              <w:left w:w="108" w:type="dxa"/>
              <w:bottom w:w="0" w:type="dxa"/>
              <w:right w:w="108" w:type="dxa"/>
            </w:tcMar>
            <w:vAlign w:val="center"/>
          </w:tcPr>
          <w:p w14:paraId="6DBCC9AB" w14:textId="77777777" w:rsidR="00A62439" w:rsidRPr="00AD3CC7" w:rsidRDefault="00A62439" w:rsidP="00A60D58">
            <w:pPr>
              <w:widowControl w:val="0"/>
              <w:spacing w:before="30" w:after="30"/>
              <w:jc w:val="both"/>
              <w:rPr>
                <w:color w:val="000000" w:themeColor="text1"/>
              </w:rPr>
            </w:pPr>
            <w:r w:rsidRPr="00AD3CC7">
              <w:rPr>
                <w:color w:val="000000" w:themeColor="text1"/>
              </w:rPr>
              <w:t>Purity of SF6</w:t>
            </w:r>
          </w:p>
        </w:tc>
        <w:tc>
          <w:tcPr>
            <w:tcW w:w="550" w:type="pct"/>
            <w:tcMar>
              <w:top w:w="0" w:type="dxa"/>
              <w:left w:w="108" w:type="dxa"/>
              <w:bottom w:w="0" w:type="dxa"/>
              <w:right w:w="108" w:type="dxa"/>
            </w:tcMar>
            <w:vAlign w:val="center"/>
          </w:tcPr>
          <w:p w14:paraId="7E919B0E" w14:textId="77777777" w:rsidR="00A62439" w:rsidRPr="00AD3CC7" w:rsidRDefault="00A62439" w:rsidP="00295B07">
            <w:pPr>
              <w:widowControl w:val="0"/>
              <w:spacing w:before="30" w:after="30"/>
              <w:jc w:val="center"/>
              <w:rPr>
                <w:color w:val="000000" w:themeColor="text1"/>
              </w:rPr>
            </w:pPr>
            <w:r w:rsidRPr="00AD3CC7">
              <w:rPr>
                <w:color w:val="000000" w:themeColor="text1"/>
              </w:rPr>
              <w:t>%</w:t>
            </w:r>
          </w:p>
        </w:tc>
        <w:tc>
          <w:tcPr>
            <w:tcW w:w="1290" w:type="pct"/>
            <w:tcMar>
              <w:top w:w="0" w:type="dxa"/>
              <w:left w:w="108" w:type="dxa"/>
              <w:bottom w:w="0" w:type="dxa"/>
              <w:right w:w="108" w:type="dxa"/>
            </w:tcMar>
            <w:vAlign w:val="center"/>
          </w:tcPr>
          <w:p w14:paraId="32F664B1" w14:textId="77777777" w:rsidR="00A62439" w:rsidRPr="00AD3CC7" w:rsidRDefault="00350391" w:rsidP="00295B07">
            <w:pPr>
              <w:widowControl w:val="0"/>
              <w:spacing w:before="30" w:after="30"/>
              <w:jc w:val="center"/>
              <w:rPr>
                <w:color w:val="000000" w:themeColor="text1"/>
              </w:rPr>
            </w:pPr>
            <w:r w:rsidRPr="00AD3CC7">
              <w:rPr>
                <w:color w:val="000000" w:themeColor="text1"/>
              </w:rPr>
              <w:t>≥ 98.</w:t>
            </w:r>
            <w:r w:rsidR="00A62439" w:rsidRPr="00AD3CC7">
              <w:rPr>
                <w:color w:val="000000" w:themeColor="text1"/>
              </w:rPr>
              <w:t>5% V</w:t>
            </w:r>
          </w:p>
        </w:tc>
        <w:tc>
          <w:tcPr>
            <w:tcW w:w="604" w:type="pct"/>
            <w:tcMar>
              <w:top w:w="0" w:type="dxa"/>
              <w:left w:w="108" w:type="dxa"/>
              <w:bottom w:w="0" w:type="dxa"/>
              <w:right w:w="108" w:type="dxa"/>
            </w:tcMar>
            <w:vAlign w:val="center"/>
          </w:tcPr>
          <w:p w14:paraId="3181B6D7" w14:textId="77777777" w:rsidR="00A62439" w:rsidRPr="00AD3CC7" w:rsidRDefault="00A62439" w:rsidP="00295B07">
            <w:pPr>
              <w:widowControl w:val="0"/>
              <w:spacing w:before="30" w:after="30"/>
              <w:jc w:val="center"/>
              <w:rPr>
                <w:color w:val="000000" w:themeColor="text1"/>
              </w:rPr>
            </w:pPr>
          </w:p>
        </w:tc>
      </w:tr>
      <w:tr w:rsidR="0012218F" w:rsidRPr="00AD3CC7" w14:paraId="545F6197" w14:textId="77777777" w:rsidTr="00295B07">
        <w:trPr>
          <w:jc w:val="center"/>
        </w:trPr>
        <w:tc>
          <w:tcPr>
            <w:tcW w:w="471" w:type="pct"/>
            <w:tcMar>
              <w:top w:w="0" w:type="dxa"/>
              <w:left w:w="108" w:type="dxa"/>
              <w:bottom w:w="0" w:type="dxa"/>
              <w:right w:w="108" w:type="dxa"/>
            </w:tcMar>
            <w:vAlign w:val="center"/>
          </w:tcPr>
          <w:p w14:paraId="136C7535" w14:textId="77777777" w:rsidR="00A62439" w:rsidRPr="00AD3CC7" w:rsidRDefault="00A62439" w:rsidP="00295B07">
            <w:pPr>
              <w:widowControl w:val="0"/>
              <w:spacing w:before="30" w:after="30"/>
              <w:jc w:val="center"/>
              <w:rPr>
                <w:color w:val="000000" w:themeColor="text1"/>
              </w:rPr>
            </w:pPr>
            <w:r w:rsidRPr="00AD3CC7">
              <w:rPr>
                <w:color w:val="000000" w:themeColor="text1"/>
              </w:rPr>
              <w:t>34.5</w:t>
            </w:r>
          </w:p>
        </w:tc>
        <w:tc>
          <w:tcPr>
            <w:tcW w:w="2085" w:type="pct"/>
            <w:tcMar>
              <w:top w:w="0" w:type="dxa"/>
              <w:left w:w="108" w:type="dxa"/>
              <w:bottom w:w="0" w:type="dxa"/>
              <w:right w:w="108" w:type="dxa"/>
            </w:tcMar>
            <w:vAlign w:val="center"/>
          </w:tcPr>
          <w:p w14:paraId="42D9279A" w14:textId="77777777" w:rsidR="00A62439" w:rsidRPr="00AD3CC7" w:rsidRDefault="00A62439" w:rsidP="00A60D58">
            <w:pPr>
              <w:widowControl w:val="0"/>
              <w:spacing w:before="30" w:after="30"/>
              <w:jc w:val="both"/>
              <w:rPr>
                <w:color w:val="000000" w:themeColor="text1"/>
              </w:rPr>
            </w:pPr>
            <w:r w:rsidRPr="00AD3CC7">
              <w:rPr>
                <w:color w:val="000000" w:themeColor="text1"/>
              </w:rPr>
              <w:t>Dew-point temperature</w:t>
            </w:r>
          </w:p>
        </w:tc>
        <w:tc>
          <w:tcPr>
            <w:tcW w:w="550" w:type="pct"/>
            <w:tcMar>
              <w:top w:w="0" w:type="dxa"/>
              <w:left w:w="108" w:type="dxa"/>
              <w:bottom w:w="0" w:type="dxa"/>
              <w:right w:w="108" w:type="dxa"/>
            </w:tcMar>
            <w:vAlign w:val="center"/>
          </w:tcPr>
          <w:p w14:paraId="1FD12560" w14:textId="77777777" w:rsidR="00A62439" w:rsidRPr="00AD3CC7" w:rsidRDefault="00A62439" w:rsidP="00295B07">
            <w:pPr>
              <w:widowControl w:val="0"/>
              <w:spacing w:before="30" w:after="30"/>
              <w:jc w:val="center"/>
              <w:rPr>
                <w:color w:val="000000" w:themeColor="text1"/>
              </w:rPr>
            </w:pPr>
            <w:r w:rsidRPr="00AD3CC7">
              <w:rPr>
                <w:color w:val="000000" w:themeColor="text1"/>
                <w:vertAlign w:val="superscript"/>
              </w:rPr>
              <w:t>o</w:t>
            </w:r>
            <w:r w:rsidRPr="00AD3CC7">
              <w:rPr>
                <w:color w:val="000000" w:themeColor="text1"/>
              </w:rPr>
              <w:t>C</w:t>
            </w:r>
          </w:p>
        </w:tc>
        <w:tc>
          <w:tcPr>
            <w:tcW w:w="1290" w:type="pct"/>
            <w:tcMar>
              <w:top w:w="0" w:type="dxa"/>
              <w:left w:w="108" w:type="dxa"/>
              <w:bottom w:w="0" w:type="dxa"/>
              <w:right w:w="108" w:type="dxa"/>
            </w:tcMar>
            <w:vAlign w:val="center"/>
          </w:tcPr>
          <w:p w14:paraId="359392F7" w14:textId="77777777" w:rsidR="00A62439" w:rsidRPr="00AD3CC7" w:rsidRDefault="00A62439" w:rsidP="00295B07">
            <w:pPr>
              <w:widowControl w:val="0"/>
              <w:spacing w:before="30" w:after="30"/>
              <w:jc w:val="center"/>
              <w:rPr>
                <w:color w:val="000000" w:themeColor="text1"/>
              </w:rPr>
            </w:pPr>
            <w:r w:rsidRPr="00AD3CC7">
              <w:rPr>
                <w:color w:val="000000" w:themeColor="text1"/>
              </w:rPr>
              <w:t>Comply with IEC 60376</w:t>
            </w:r>
          </w:p>
        </w:tc>
        <w:tc>
          <w:tcPr>
            <w:tcW w:w="604" w:type="pct"/>
            <w:tcMar>
              <w:top w:w="0" w:type="dxa"/>
              <w:left w:w="108" w:type="dxa"/>
              <w:bottom w:w="0" w:type="dxa"/>
              <w:right w:w="108" w:type="dxa"/>
            </w:tcMar>
            <w:vAlign w:val="center"/>
          </w:tcPr>
          <w:p w14:paraId="7979E552" w14:textId="77777777" w:rsidR="00A62439" w:rsidRPr="00AD3CC7" w:rsidRDefault="00A62439" w:rsidP="00295B07">
            <w:pPr>
              <w:widowControl w:val="0"/>
              <w:spacing w:before="30" w:after="30"/>
              <w:jc w:val="center"/>
              <w:rPr>
                <w:color w:val="000000" w:themeColor="text1"/>
              </w:rPr>
            </w:pPr>
          </w:p>
        </w:tc>
      </w:tr>
      <w:tr w:rsidR="0012218F" w:rsidRPr="00AD3CC7" w14:paraId="4E8FF6B0" w14:textId="77777777" w:rsidTr="00295B07">
        <w:trPr>
          <w:jc w:val="center"/>
        </w:trPr>
        <w:tc>
          <w:tcPr>
            <w:tcW w:w="471" w:type="pct"/>
            <w:tcMar>
              <w:top w:w="0" w:type="dxa"/>
              <w:left w:w="108" w:type="dxa"/>
              <w:bottom w:w="0" w:type="dxa"/>
              <w:right w:w="108" w:type="dxa"/>
            </w:tcMar>
            <w:vAlign w:val="center"/>
          </w:tcPr>
          <w:p w14:paraId="6A2FBFC9" w14:textId="77777777" w:rsidR="00A62439" w:rsidRPr="00AD3CC7" w:rsidRDefault="00A62439" w:rsidP="00295B07">
            <w:pPr>
              <w:widowControl w:val="0"/>
              <w:spacing w:before="30" w:after="30"/>
              <w:jc w:val="center"/>
              <w:rPr>
                <w:color w:val="000000" w:themeColor="text1"/>
              </w:rPr>
            </w:pPr>
            <w:r w:rsidRPr="00AD3CC7">
              <w:rPr>
                <w:color w:val="000000" w:themeColor="text1"/>
              </w:rPr>
              <w:t>34.6</w:t>
            </w:r>
          </w:p>
        </w:tc>
        <w:tc>
          <w:tcPr>
            <w:tcW w:w="2085" w:type="pct"/>
            <w:tcMar>
              <w:top w:w="0" w:type="dxa"/>
              <w:left w:w="108" w:type="dxa"/>
              <w:bottom w:w="0" w:type="dxa"/>
              <w:right w:w="108" w:type="dxa"/>
            </w:tcMar>
            <w:vAlign w:val="center"/>
          </w:tcPr>
          <w:p w14:paraId="44DD6B5E" w14:textId="77777777" w:rsidR="00A62439" w:rsidRPr="00AD3CC7" w:rsidRDefault="00A62439" w:rsidP="00A60D58">
            <w:pPr>
              <w:widowControl w:val="0"/>
              <w:spacing w:before="30" w:after="30"/>
              <w:jc w:val="both"/>
              <w:rPr>
                <w:color w:val="000000" w:themeColor="text1"/>
              </w:rPr>
            </w:pPr>
            <w:r w:rsidRPr="00AD3CC7">
              <w:rPr>
                <w:color w:val="000000" w:themeColor="text1"/>
              </w:rPr>
              <w:t xml:space="preserve">SF6 mass for one three-pole circuit </w:t>
            </w:r>
            <w:r w:rsidRPr="00AD3CC7">
              <w:rPr>
                <w:color w:val="000000" w:themeColor="text1"/>
              </w:rPr>
              <w:lastRenderedPageBreak/>
              <w:t>breaker</w:t>
            </w:r>
          </w:p>
        </w:tc>
        <w:tc>
          <w:tcPr>
            <w:tcW w:w="550" w:type="pct"/>
            <w:tcMar>
              <w:top w:w="0" w:type="dxa"/>
              <w:left w:w="108" w:type="dxa"/>
              <w:bottom w:w="0" w:type="dxa"/>
              <w:right w:w="108" w:type="dxa"/>
            </w:tcMar>
            <w:vAlign w:val="center"/>
          </w:tcPr>
          <w:p w14:paraId="7D6CDDD2" w14:textId="77777777" w:rsidR="00A62439" w:rsidRPr="00AD3CC7" w:rsidRDefault="00A62439" w:rsidP="00295B07">
            <w:pPr>
              <w:widowControl w:val="0"/>
              <w:spacing w:before="30" w:after="30"/>
              <w:jc w:val="center"/>
              <w:rPr>
                <w:color w:val="000000" w:themeColor="text1"/>
              </w:rPr>
            </w:pPr>
            <w:r w:rsidRPr="00AD3CC7">
              <w:rPr>
                <w:color w:val="000000" w:themeColor="text1"/>
              </w:rPr>
              <w:lastRenderedPageBreak/>
              <w:t>kg</w:t>
            </w:r>
          </w:p>
        </w:tc>
        <w:tc>
          <w:tcPr>
            <w:tcW w:w="1290" w:type="pct"/>
            <w:tcMar>
              <w:top w:w="0" w:type="dxa"/>
              <w:left w:w="108" w:type="dxa"/>
              <w:bottom w:w="0" w:type="dxa"/>
              <w:right w:w="108" w:type="dxa"/>
            </w:tcMar>
            <w:vAlign w:val="center"/>
          </w:tcPr>
          <w:p w14:paraId="5486B7F9"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4F4CC0DE" w14:textId="77777777" w:rsidR="00A62439" w:rsidRPr="00AD3CC7" w:rsidRDefault="00A62439" w:rsidP="00295B07">
            <w:pPr>
              <w:widowControl w:val="0"/>
              <w:spacing w:before="30" w:after="30"/>
              <w:jc w:val="center"/>
              <w:rPr>
                <w:color w:val="000000" w:themeColor="text1"/>
              </w:rPr>
            </w:pPr>
          </w:p>
        </w:tc>
      </w:tr>
      <w:tr w:rsidR="0012218F" w:rsidRPr="00AD3CC7" w14:paraId="3AC4C458" w14:textId="77777777" w:rsidTr="00295B07">
        <w:trPr>
          <w:jc w:val="center"/>
        </w:trPr>
        <w:tc>
          <w:tcPr>
            <w:tcW w:w="471" w:type="pct"/>
            <w:tcMar>
              <w:top w:w="0" w:type="dxa"/>
              <w:left w:w="108" w:type="dxa"/>
              <w:bottom w:w="0" w:type="dxa"/>
              <w:right w:w="108" w:type="dxa"/>
            </w:tcMar>
            <w:vAlign w:val="center"/>
          </w:tcPr>
          <w:p w14:paraId="03F7A950" w14:textId="77777777" w:rsidR="00A62439" w:rsidRPr="00AD3CC7" w:rsidRDefault="00A62439" w:rsidP="00295B07">
            <w:pPr>
              <w:widowControl w:val="0"/>
              <w:spacing w:before="30" w:after="30"/>
              <w:jc w:val="center"/>
              <w:rPr>
                <w:color w:val="000000" w:themeColor="text1"/>
              </w:rPr>
            </w:pPr>
            <w:r w:rsidRPr="00AD3CC7">
              <w:rPr>
                <w:color w:val="000000" w:themeColor="text1"/>
              </w:rPr>
              <w:t>34.7</w:t>
            </w:r>
          </w:p>
        </w:tc>
        <w:tc>
          <w:tcPr>
            <w:tcW w:w="2085" w:type="pct"/>
            <w:tcMar>
              <w:top w:w="0" w:type="dxa"/>
              <w:left w:w="108" w:type="dxa"/>
              <w:bottom w:w="0" w:type="dxa"/>
              <w:right w:w="108" w:type="dxa"/>
            </w:tcMar>
            <w:vAlign w:val="center"/>
          </w:tcPr>
          <w:p w14:paraId="4F2720B4" w14:textId="77777777" w:rsidR="00A62439" w:rsidRPr="00AD3CC7" w:rsidRDefault="00A62439" w:rsidP="00A60D58">
            <w:pPr>
              <w:widowControl w:val="0"/>
              <w:spacing w:before="30" w:after="30"/>
              <w:jc w:val="both"/>
              <w:rPr>
                <w:color w:val="000000" w:themeColor="text1"/>
              </w:rPr>
            </w:pPr>
            <w:r w:rsidRPr="00AD3CC7">
              <w:rPr>
                <w:color w:val="000000" w:themeColor="text1"/>
              </w:rPr>
              <w:t>Rated SF6 density</w:t>
            </w:r>
          </w:p>
        </w:tc>
        <w:tc>
          <w:tcPr>
            <w:tcW w:w="550" w:type="pct"/>
            <w:tcMar>
              <w:top w:w="0" w:type="dxa"/>
              <w:left w:w="108" w:type="dxa"/>
              <w:bottom w:w="0" w:type="dxa"/>
              <w:right w:w="108" w:type="dxa"/>
            </w:tcMar>
            <w:vAlign w:val="center"/>
          </w:tcPr>
          <w:p w14:paraId="2B1E6D89" w14:textId="77777777" w:rsidR="00A62439" w:rsidRPr="00AD3CC7" w:rsidRDefault="00A62439" w:rsidP="00295B07">
            <w:pPr>
              <w:widowControl w:val="0"/>
              <w:spacing w:before="30" w:after="30"/>
              <w:jc w:val="center"/>
              <w:rPr>
                <w:color w:val="000000" w:themeColor="text1"/>
              </w:rPr>
            </w:pPr>
            <w:r w:rsidRPr="00AD3CC7">
              <w:rPr>
                <w:color w:val="000000" w:themeColor="text1"/>
              </w:rPr>
              <w:t>kg/m</w:t>
            </w:r>
            <w:r w:rsidRPr="00AD3CC7">
              <w:rPr>
                <w:color w:val="000000" w:themeColor="text1"/>
                <w:vertAlign w:val="superscript"/>
              </w:rPr>
              <w:t>3</w:t>
            </w:r>
          </w:p>
        </w:tc>
        <w:tc>
          <w:tcPr>
            <w:tcW w:w="1290" w:type="pct"/>
            <w:tcMar>
              <w:top w:w="0" w:type="dxa"/>
              <w:left w:w="108" w:type="dxa"/>
              <w:bottom w:w="0" w:type="dxa"/>
              <w:right w:w="108" w:type="dxa"/>
            </w:tcMar>
            <w:vAlign w:val="center"/>
          </w:tcPr>
          <w:p w14:paraId="495CF9EF"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0EED2583" w14:textId="77777777" w:rsidR="00A62439" w:rsidRPr="00AD3CC7" w:rsidRDefault="00A62439" w:rsidP="00295B07">
            <w:pPr>
              <w:widowControl w:val="0"/>
              <w:spacing w:before="30" w:after="30"/>
              <w:jc w:val="center"/>
              <w:rPr>
                <w:color w:val="000000" w:themeColor="text1"/>
              </w:rPr>
            </w:pPr>
          </w:p>
        </w:tc>
      </w:tr>
      <w:tr w:rsidR="0012218F" w:rsidRPr="00AD3CC7" w14:paraId="1C39361E" w14:textId="77777777" w:rsidTr="00295B07">
        <w:trPr>
          <w:jc w:val="center"/>
        </w:trPr>
        <w:tc>
          <w:tcPr>
            <w:tcW w:w="471" w:type="pct"/>
            <w:tcMar>
              <w:top w:w="0" w:type="dxa"/>
              <w:left w:w="108" w:type="dxa"/>
              <w:bottom w:w="0" w:type="dxa"/>
              <w:right w:w="108" w:type="dxa"/>
            </w:tcMar>
            <w:vAlign w:val="center"/>
          </w:tcPr>
          <w:p w14:paraId="29AD2ED3" w14:textId="77777777" w:rsidR="00A62439" w:rsidRPr="00AD3CC7" w:rsidRDefault="00A62439" w:rsidP="00295B07">
            <w:pPr>
              <w:widowControl w:val="0"/>
              <w:spacing w:before="30" w:after="30"/>
              <w:jc w:val="center"/>
              <w:rPr>
                <w:color w:val="000000" w:themeColor="text1"/>
              </w:rPr>
            </w:pPr>
            <w:r w:rsidRPr="00AD3CC7">
              <w:rPr>
                <w:color w:val="000000" w:themeColor="text1"/>
              </w:rPr>
              <w:t>34.8</w:t>
            </w:r>
          </w:p>
        </w:tc>
        <w:tc>
          <w:tcPr>
            <w:tcW w:w="2085" w:type="pct"/>
            <w:tcMar>
              <w:top w:w="0" w:type="dxa"/>
              <w:left w:w="108" w:type="dxa"/>
              <w:bottom w:w="0" w:type="dxa"/>
              <w:right w:w="108" w:type="dxa"/>
            </w:tcMar>
            <w:vAlign w:val="center"/>
          </w:tcPr>
          <w:p w14:paraId="73EA19BC" w14:textId="77777777" w:rsidR="00A62439" w:rsidRPr="00AD3CC7" w:rsidRDefault="00A62439" w:rsidP="00A60D58">
            <w:pPr>
              <w:widowControl w:val="0"/>
              <w:spacing w:before="30" w:after="30"/>
              <w:jc w:val="both"/>
              <w:rPr>
                <w:color w:val="000000" w:themeColor="text1"/>
              </w:rPr>
            </w:pPr>
            <w:r w:rsidRPr="00AD3CC7">
              <w:rPr>
                <w:color w:val="000000" w:themeColor="text1"/>
              </w:rPr>
              <w:t>First threshold of SF6 density</w:t>
            </w:r>
          </w:p>
        </w:tc>
        <w:tc>
          <w:tcPr>
            <w:tcW w:w="550" w:type="pct"/>
            <w:tcMar>
              <w:top w:w="0" w:type="dxa"/>
              <w:left w:w="108" w:type="dxa"/>
              <w:bottom w:w="0" w:type="dxa"/>
              <w:right w:w="108" w:type="dxa"/>
            </w:tcMar>
            <w:vAlign w:val="center"/>
          </w:tcPr>
          <w:p w14:paraId="76EA2D44" w14:textId="77777777" w:rsidR="00A62439" w:rsidRPr="00AD3CC7" w:rsidRDefault="00A62439" w:rsidP="00295B07">
            <w:pPr>
              <w:widowControl w:val="0"/>
              <w:spacing w:before="30" w:after="30"/>
              <w:jc w:val="center"/>
              <w:rPr>
                <w:color w:val="000000" w:themeColor="text1"/>
              </w:rPr>
            </w:pPr>
            <w:r w:rsidRPr="00AD3CC7">
              <w:rPr>
                <w:color w:val="000000" w:themeColor="text1"/>
              </w:rPr>
              <w:t>kg/m</w:t>
            </w:r>
            <w:r w:rsidRPr="00AD3CC7">
              <w:rPr>
                <w:color w:val="000000" w:themeColor="text1"/>
                <w:vertAlign w:val="superscript"/>
              </w:rPr>
              <w:t>3</w:t>
            </w:r>
          </w:p>
        </w:tc>
        <w:tc>
          <w:tcPr>
            <w:tcW w:w="1290" w:type="pct"/>
            <w:tcMar>
              <w:top w:w="0" w:type="dxa"/>
              <w:left w:w="108" w:type="dxa"/>
              <w:bottom w:w="0" w:type="dxa"/>
              <w:right w:w="108" w:type="dxa"/>
            </w:tcMar>
            <w:vAlign w:val="center"/>
          </w:tcPr>
          <w:p w14:paraId="10D7802B"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365CABD7" w14:textId="77777777" w:rsidR="00A62439" w:rsidRPr="00AD3CC7" w:rsidRDefault="00A62439" w:rsidP="00295B07">
            <w:pPr>
              <w:widowControl w:val="0"/>
              <w:spacing w:before="30" w:after="30"/>
              <w:jc w:val="center"/>
              <w:rPr>
                <w:color w:val="000000" w:themeColor="text1"/>
              </w:rPr>
            </w:pPr>
          </w:p>
        </w:tc>
      </w:tr>
      <w:tr w:rsidR="0012218F" w:rsidRPr="00AD3CC7" w14:paraId="577F3A89" w14:textId="77777777" w:rsidTr="00295B07">
        <w:trPr>
          <w:jc w:val="center"/>
        </w:trPr>
        <w:tc>
          <w:tcPr>
            <w:tcW w:w="471" w:type="pct"/>
            <w:tcMar>
              <w:top w:w="0" w:type="dxa"/>
              <w:left w:w="108" w:type="dxa"/>
              <w:bottom w:w="0" w:type="dxa"/>
              <w:right w:w="108" w:type="dxa"/>
            </w:tcMar>
            <w:vAlign w:val="center"/>
          </w:tcPr>
          <w:p w14:paraId="59DDDCA9" w14:textId="77777777" w:rsidR="00A62439" w:rsidRPr="00AD3CC7" w:rsidRDefault="00A62439" w:rsidP="00295B07">
            <w:pPr>
              <w:widowControl w:val="0"/>
              <w:spacing w:before="30" w:after="30"/>
              <w:jc w:val="center"/>
              <w:rPr>
                <w:color w:val="000000" w:themeColor="text1"/>
              </w:rPr>
            </w:pPr>
            <w:r w:rsidRPr="00AD3CC7">
              <w:rPr>
                <w:color w:val="000000" w:themeColor="text1"/>
              </w:rPr>
              <w:t>34.9</w:t>
            </w:r>
          </w:p>
        </w:tc>
        <w:tc>
          <w:tcPr>
            <w:tcW w:w="2085" w:type="pct"/>
            <w:tcMar>
              <w:top w:w="0" w:type="dxa"/>
              <w:left w:w="108" w:type="dxa"/>
              <w:bottom w:w="0" w:type="dxa"/>
              <w:right w:w="108" w:type="dxa"/>
            </w:tcMar>
            <w:vAlign w:val="center"/>
          </w:tcPr>
          <w:p w14:paraId="2F672F57" w14:textId="77777777" w:rsidR="00A62439" w:rsidRPr="00AD3CC7" w:rsidRDefault="00A62439" w:rsidP="00A60D58">
            <w:pPr>
              <w:widowControl w:val="0"/>
              <w:spacing w:before="30" w:after="30"/>
              <w:jc w:val="both"/>
              <w:rPr>
                <w:color w:val="000000" w:themeColor="text1"/>
              </w:rPr>
            </w:pPr>
            <w:r w:rsidRPr="00AD3CC7">
              <w:rPr>
                <w:color w:val="000000" w:themeColor="text1"/>
              </w:rPr>
              <w:t>Second threshold of SF6 density</w:t>
            </w:r>
          </w:p>
        </w:tc>
        <w:tc>
          <w:tcPr>
            <w:tcW w:w="550" w:type="pct"/>
            <w:tcMar>
              <w:top w:w="0" w:type="dxa"/>
              <w:left w:w="108" w:type="dxa"/>
              <w:bottom w:w="0" w:type="dxa"/>
              <w:right w:w="108" w:type="dxa"/>
            </w:tcMar>
            <w:vAlign w:val="center"/>
          </w:tcPr>
          <w:p w14:paraId="248FDE52" w14:textId="77777777" w:rsidR="00A62439" w:rsidRPr="00AD3CC7" w:rsidRDefault="00A62439" w:rsidP="00295B07">
            <w:pPr>
              <w:widowControl w:val="0"/>
              <w:spacing w:before="30" w:after="30"/>
              <w:jc w:val="center"/>
              <w:rPr>
                <w:color w:val="000000" w:themeColor="text1"/>
              </w:rPr>
            </w:pPr>
            <w:r w:rsidRPr="00AD3CC7">
              <w:rPr>
                <w:color w:val="000000" w:themeColor="text1"/>
              </w:rPr>
              <w:t>kg/m</w:t>
            </w:r>
            <w:r w:rsidRPr="00AD3CC7">
              <w:rPr>
                <w:color w:val="000000" w:themeColor="text1"/>
                <w:vertAlign w:val="superscript"/>
              </w:rPr>
              <w:t>3</w:t>
            </w:r>
          </w:p>
        </w:tc>
        <w:tc>
          <w:tcPr>
            <w:tcW w:w="1290" w:type="pct"/>
            <w:tcMar>
              <w:top w:w="0" w:type="dxa"/>
              <w:left w:w="108" w:type="dxa"/>
              <w:bottom w:w="0" w:type="dxa"/>
              <w:right w:w="108" w:type="dxa"/>
            </w:tcMar>
            <w:vAlign w:val="center"/>
          </w:tcPr>
          <w:p w14:paraId="3E50AEBB"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384C0597" w14:textId="77777777" w:rsidR="00A62439" w:rsidRPr="00AD3CC7" w:rsidRDefault="00A62439" w:rsidP="00295B07">
            <w:pPr>
              <w:widowControl w:val="0"/>
              <w:spacing w:before="30" w:after="30"/>
              <w:jc w:val="center"/>
              <w:rPr>
                <w:color w:val="000000" w:themeColor="text1"/>
              </w:rPr>
            </w:pPr>
          </w:p>
        </w:tc>
      </w:tr>
      <w:tr w:rsidR="0012218F" w:rsidRPr="00AD3CC7" w14:paraId="36AC2942" w14:textId="77777777" w:rsidTr="00295B07">
        <w:trPr>
          <w:jc w:val="center"/>
        </w:trPr>
        <w:tc>
          <w:tcPr>
            <w:tcW w:w="471" w:type="pct"/>
            <w:tcMar>
              <w:top w:w="0" w:type="dxa"/>
              <w:left w:w="108" w:type="dxa"/>
              <w:bottom w:w="0" w:type="dxa"/>
              <w:right w:w="108" w:type="dxa"/>
            </w:tcMar>
            <w:vAlign w:val="center"/>
          </w:tcPr>
          <w:p w14:paraId="46F57AF4" w14:textId="77777777" w:rsidR="00A62439" w:rsidRPr="00AD3CC7" w:rsidRDefault="00A62439" w:rsidP="00295B07">
            <w:pPr>
              <w:widowControl w:val="0"/>
              <w:spacing w:before="30" w:after="30"/>
              <w:jc w:val="center"/>
              <w:rPr>
                <w:color w:val="000000" w:themeColor="text1"/>
              </w:rPr>
            </w:pPr>
            <w:r w:rsidRPr="00AD3CC7">
              <w:rPr>
                <w:color w:val="000000" w:themeColor="text1"/>
              </w:rPr>
              <w:t>35</w:t>
            </w:r>
          </w:p>
        </w:tc>
        <w:tc>
          <w:tcPr>
            <w:tcW w:w="2085" w:type="pct"/>
            <w:tcMar>
              <w:top w:w="0" w:type="dxa"/>
              <w:left w:w="108" w:type="dxa"/>
              <w:bottom w:w="0" w:type="dxa"/>
              <w:right w:w="108" w:type="dxa"/>
            </w:tcMar>
            <w:vAlign w:val="center"/>
          </w:tcPr>
          <w:p w14:paraId="527AACAB" w14:textId="77777777" w:rsidR="00A62439" w:rsidRPr="00AD3CC7" w:rsidRDefault="00A62439" w:rsidP="00A60D58">
            <w:pPr>
              <w:widowControl w:val="0"/>
              <w:spacing w:before="30" w:after="30"/>
              <w:jc w:val="both"/>
              <w:rPr>
                <w:b/>
                <w:color w:val="000000" w:themeColor="text1"/>
              </w:rPr>
            </w:pPr>
            <w:r w:rsidRPr="00AD3CC7">
              <w:rPr>
                <w:b/>
                <w:color w:val="000000" w:themeColor="text1"/>
              </w:rPr>
              <w:t>Local control cabinet:</w:t>
            </w:r>
          </w:p>
        </w:tc>
        <w:tc>
          <w:tcPr>
            <w:tcW w:w="550" w:type="pct"/>
            <w:tcMar>
              <w:top w:w="0" w:type="dxa"/>
              <w:left w:w="108" w:type="dxa"/>
              <w:bottom w:w="0" w:type="dxa"/>
              <w:right w:w="108" w:type="dxa"/>
            </w:tcMar>
            <w:vAlign w:val="center"/>
          </w:tcPr>
          <w:p w14:paraId="473F07A5"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8151184"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3B4DE738" w14:textId="77777777" w:rsidR="00A62439" w:rsidRPr="00AD3CC7" w:rsidRDefault="00A62439" w:rsidP="00295B07">
            <w:pPr>
              <w:widowControl w:val="0"/>
              <w:spacing w:before="30" w:after="30"/>
              <w:jc w:val="center"/>
              <w:rPr>
                <w:color w:val="000000" w:themeColor="text1"/>
              </w:rPr>
            </w:pPr>
          </w:p>
        </w:tc>
      </w:tr>
      <w:tr w:rsidR="0012218F" w:rsidRPr="00AD3CC7" w14:paraId="26DF67E2" w14:textId="77777777" w:rsidTr="00295B07">
        <w:trPr>
          <w:jc w:val="center"/>
        </w:trPr>
        <w:tc>
          <w:tcPr>
            <w:tcW w:w="471" w:type="pct"/>
            <w:tcMar>
              <w:top w:w="0" w:type="dxa"/>
              <w:left w:w="108" w:type="dxa"/>
              <w:bottom w:w="0" w:type="dxa"/>
              <w:right w:w="108" w:type="dxa"/>
            </w:tcMar>
            <w:vAlign w:val="center"/>
          </w:tcPr>
          <w:p w14:paraId="05B7A19F" w14:textId="77777777" w:rsidR="00A62439" w:rsidRPr="00AD3CC7" w:rsidRDefault="00A62439" w:rsidP="00295B07">
            <w:pPr>
              <w:widowControl w:val="0"/>
              <w:spacing w:before="30" w:after="30"/>
              <w:jc w:val="center"/>
              <w:rPr>
                <w:color w:val="000000" w:themeColor="text1"/>
              </w:rPr>
            </w:pPr>
            <w:r w:rsidRPr="00AD3CC7">
              <w:rPr>
                <w:color w:val="000000" w:themeColor="text1"/>
              </w:rPr>
              <w:t>35.1</w:t>
            </w:r>
          </w:p>
        </w:tc>
        <w:tc>
          <w:tcPr>
            <w:tcW w:w="2085" w:type="pct"/>
            <w:tcMar>
              <w:top w:w="0" w:type="dxa"/>
              <w:left w:w="108" w:type="dxa"/>
              <w:bottom w:w="0" w:type="dxa"/>
              <w:right w:w="108" w:type="dxa"/>
            </w:tcMar>
            <w:vAlign w:val="center"/>
          </w:tcPr>
          <w:p w14:paraId="70BFFFAA" w14:textId="77777777" w:rsidR="00A62439" w:rsidRPr="00AD3CC7" w:rsidRDefault="00A62439" w:rsidP="00A60D58">
            <w:pPr>
              <w:widowControl w:val="0"/>
              <w:spacing w:before="30" w:after="30"/>
              <w:jc w:val="both"/>
              <w:rPr>
                <w:color w:val="000000" w:themeColor="text1"/>
              </w:rPr>
            </w:pPr>
            <w:r w:rsidRPr="00AD3CC7">
              <w:rPr>
                <w:color w:val="000000" w:themeColor="text1"/>
              </w:rPr>
              <w:t>Manufacturer/Country of Origin</w:t>
            </w:r>
          </w:p>
        </w:tc>
        <w:tc>
          <w:tcPr>
            <w:tcW w:w="550" w:type="pct"/>
            <w:tcMar>
              <w:top w:w="0" w:type="dxa"/>
              <w:left w:w="108" w:type="dxa"/>
              <w:bottom w:w="0" w:type="dxa"/>
              <w:right w:w="108" w:type="dxa"/>
            </w:tcMar>
            <w:vAlign w:val="center"/>
          </w:tcPr>
          <w:p w14:paraId="10C011B9"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374AE84"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1E57BC4C" w14:textId="77777777" w:rsidR="00A62439" w:rsidRPr="00AD3CC7" w:rsidRDefault="00A62439" w:rsidP="00295B07">
            <w:pPr>
              <w:widowControl w:val="0"/>
              <w:spacing w:before="30" w:after="30"/>
              <w:jc w:val="center"/>
              <w:rPr>
                <w:color w:val="000000" w:themeColor="text1"/>
              </w:rPr>
            </w:pPr>
          </w:p>
        </w:tc>
      </w:tr>
      <w:tr w:rsidR="0012218F" w:rsidRPr="00AD3CC7" w14:paraId="3FC39F48" w14:textId="77777777" w:rsidTr="00295B07">
        <w:trPr>
          <w:jc w:val="center"/>
        </w:trPr>
        <w:tc>
          <w:tcPr>
            <w:tcW w:w="471" w:type="pct"/>
            <w:tcMar>
              <w:top w:w="0" w:type="dxa"/>
              <w:left w:w="108" w:type="dxa"/>
              <w:bottom w:w="0" w:type="dxa"/>
              <w:right w:w="108" w:type="dxa"/>
            </w:tcMar>
            <w:vAlign w:val="center"/>
          </w:tcPr>
          <w:p w14:paraId="63A10C63" w14:textId="77777777" w:rsidR="00A62439" w:rsidRPr="00AD3CC7" w:rsidRDefault="00A62439" w:rsidP="00295B07">
            <w:pPr>
              <w:widowControl w:val="0"/>
              <w:spacing w:before="30" w:after="30"/>
              <w:jc w:val="center"/>
              <w:rPr>
                <w:color w:val="000000" w:themeColor="text1"/>
              </w:rPr>
            </w:pPr>
            <w:r w:rsidRPr="00AD3CC7">
              <w:rPr>
                <w:color w:val="000000" w:themeColor="text1"/>
              </w:rPr>
              <w:t>35.2</w:t>
            </w:r>
          </w:p>
        </w:tc>
        <w:tc>
          <w:tcPr>
            <w:tcW w:w="2085" w:type="pct"/>
            <w:tcMar>
              <w:top w:w="0" w:type="dxa"/>
              <w:left w:w="108" w:type="dxa"/>
              <w:bottom w:w="0" w:type="dxa"/>
              <w:right w:w="108" w:type="dxa"/>
            </w:tcMar>
            <w:vAlign w:val="center"/>
          </w:tcPr>
          <w:p w14:paraId="34651027" w14:textId="77777777" w:rsidR="00A62439" w:rsidRPr="00AD3CC7" w:rsidRDefault="00A62439" w:rsidP="00A60D58">
            <w:pPr>
              <w:widowControl w:val="0"/>
              <w:spacing w:before="30" w:after="30"/>
              <w:jc w:val="both"/>
              <w:rPr>
                <w:color w:val="000000" w:themeColor="text1"/>
              </w:rPr>
            </w:pPr>
            <w:r w:rsidRPr="00AD3CC7">
              <w:rPr>
                <w:color w:val="000000" w:themeColor="text1"/>
              </w:rPr>
              <w:t>Place of factory</w:t>
            </w:r>
          </w:p>
        </w:tc>
        <w:tc>
          <w:tcPr>
            <w:tcW w:w="550" w:type="pct"/>
            <w:tcMar>
              <w:top w:w="0" w:type="dxa"/>
              <w:left w:w="108" w:type="dxa"/>
              <w:bottom w:w="0" w:type="dxa"/>
              <w:right w:w="108" w:type="dxa"/>
            </w:tcMar>
            <w:vAlign w:val="center"/>
          </w:tcPr>
          <w:p w14:paraId="24296802"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387E546"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6F739262" w14:textId="77777777" w:rsidR="00A62439" w:rsidRPr="00AD3CC7" w:rsidRDefault="00A62439" w:rsidP="00295B07">
            <w:pPr>
              <w:widowControl w:val="0"/>
              <w:spacing w:before="30" w:after="30"/>
              <w:jc w:val="center"/>
              <w:rPr>
                <w:color w:val="000000" w:themeColor="text1"/>
              </w:rPr>
            </w:pPr>
          </w:p>
        </w:tc>
      </w:tr>
      <w:tr w:rsidR="0012218F" w:rsidRPr="00AD3CC7" w14:paraId="32A21998" w14:textId="77777777" w:rsidTr="00295B07">
        <w:trPr>
          <w:jc w:val="center"/>
        </w:trPr>
        <w:tc>
          <w:tcPr>
            <w:tcW w:w="471" w:type="pct"/>
            <w:tcMar>
              <w:top w:w="0" w:type="dxa"/>
              <w:left w:w="108" w:type="dxa"/>
              <w:bottom w:w="0" w:type="dxa"/>
              <w:right w:w="108" w:type="dxa"/>
            </w:tcMar>
            <w:vAlign w:val="center"/>
          </w:tcPr>
          <w:p w14:paraId="4EC2535D" w14:textId="77777777" w:rsidR="00A62439" w:rsidRPr="00AD3CC7" w:rsidRDefault="00A62439" w:rsidP="00295B07">
            <w:pPr>
              <w:widowControl w:val="0"/>
              <w:spacing w:before="30" w:after="30"/>
              <w:jc w:val="center"/>
              <w:rPr>
                <w:color w:val="000000" w:themeColor="text1"/>
              </w:rPr>
            </w:pPr>
            <w:r w:rsidRPr="00AD3CC7">
              <w:rPr>
                <w:color w:val="000000" w:themeColor="text1"/>
              </w:rPr>
              <w:t>35.3</w:t>
            </w:r>
          </w:p>
        </w:tc>
        <w:tc>
          <w:tcPr>
            <w:tcW w:w="2085" w:type="pct"/>
            <w:tcMar>
              <w:top w:w="0" w:type="dxa"/>
              <w:left w:w="108" w:type="dxa"/>
              <w:bottom w:w="0" w:type="dxa"/>
              <w:right w:w="108" w:type="dxa"/>
            </w:tcMar>
            <w:vAlign w:val="center"/>
          </w:tcPr>
          <w:p w14:paraId="1004F832" w14:textId="77777777" w:rsidR="00A62439" w:rsidRPr="00AD3CC7" w:rsidRDefault="00A62439" w:rsidP="00A60D58">
            <w:pPr>
              <w:widowControl w:val="0"/>
              <w:spacing w:before="30" w:after="30"/>
              <w:jc w:val="both"/>
              <w:rPr>
                <w:color w:val="000000" w:themeColor="text1"/>
              </w:rPr>
            </w:pPr>
            <w:r w:rsidRPr="00AD3CC7">
              <w:rPr>
                <w:color w:val="000000" w:themeColor="text1"/>
              </w:rPr>
              <w:t>Designation</w:t>
            </w:r>
          </w:p>
        </w:tc>
        <w:tc>
          <w:tcPr>
            <w:tcW w:w="550" w:type="pct"/>
            <w:tcMar>
              <w:top w:w="0" w:type="dxa"/>
              <w:left w:w="108" w:type="dxa"/>
              <w:bottom w:w="0" w:type="dxa"/>
              <w:right w:w="108" w:type="dxa"/>
            </w:tcMar>
            <w:vAlign w:val="center"/>
          </w:tcPr>
          <w:p w14:paraId="29B24EBD"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8836175"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233E9335" w14:textId="77777777" w:rsidR="00A62439" w:rsidRPr="00AD3CC7" w:rsidRDefault="00A62439" w:rsidP="00295B07">
            <w:pPr>
              <w:widowControl w:val="0"/>
              <w:spacing w:before="30" w:after="30"/>
              <w:jc w:val="center"/>
              <w:rPr>
                <w:color w:val="000000" w:themeColor="text1"/>
              </w:rPr>
            </w:pPr>
          </w:p>
        </w:tc>
      </w:tr>
      <w:tr w:rsidR="0012218F" w:rsidRPr="00AD3CC7" w14:paraId="5553FA15" w14:textId="77777777" w:rsidTr="00295B07">
        <w:trPr>
          <w:jc w:val="center"/>
        </w:trPr>
        <w:tc>
          <w:tcPr>
            <w:tcW w:w="471" w:type="pct"/>
            <w:tcMar>
              <w:top w:w="0" w:type="dxa"/>
              <w:left w:w="108" w:type="dxa"/>
              <w:bottom w:w="0" w:type="dxa"/>
              <w:right w:w="108" w:type="dxa"/>
            </w:tcMar>
            <w:vAlign w:val="center"/>
          </w:tcPr>
          <w:p w14:paraId="0FBC9EAF" w14:textId="77777777" w:rsidR="00A62439" w:rsidRPr="00AD3CC7" w:rsidRDefault="00A62439" w:rsidP="00295B07">
            <w:pPr>
              <w:widowControl w:val="0"/>
              <w:spacing w:before="30" w:after="30"/>
              <w:jc w:val="center"/>
              <w:rPr>
                <w:color w:val="000000" w:themeColor="text1"/>
              </w:rPr>
            </w:pPr>
            <w:r w:rsidRPr="00AD3CC7">
              <w:rPr>
                <w:color w:val="000000" w:themeColor="text1"/>
              </w:rPr>
              <w:t>35.4</w:t>
            </w:r>
          </w:p>
        </w:tc>
        <w:tc>
          <w:tcPr>
            <w:tcW w:w="2085" w:type="pct"/>
            <w:tcMar>
              <w:top w:w="0" w:type="dxa"/>
              <w:left w:w="108" w:type="dxa"/>
              <w:bottom w:w="0" w:type="dxa"/>
              <w:right w:w="108" w:type="dxa"/>
            </w:tcMar>
            <w:vAlign w:val="center"/>
          </w:tcPr>
          <w:p w14:paraId="52205778" w14:textId="77777777" w:rsidR="00A62439" w:rsidRPr="00AD3CC7" w:rsidRDefault="00A62439" w:rsidP="00A60D58">
            <w:pPr>
              <w:widowControl w:val="0"/>
              <w:spacing w:before="30" w:after="30"/>
              <w:jc w:val="both"/>
              <w:rPr>
                <w:color w:val="000000" w:themeColor="text1"/>
              </w:rPr>
            </w:pPr>
            <w:r w:rsidRPr="00AD3CC7">
              <w:rPr>
                <w:color w:val="000000" w:themeColor="text1"/>
              </w:rPr>
              <w:t>Material of cabinet</w:t>
            </w:r>
          </w:p>
        </w:tc>
        <w:tc>
          <w:tcPr>
            <w:tcW w:w="550" w:type="pct"/>
            <w:tcMar>
              <w:top w:w="0" w:type="dxa"/>
              <w:left w:w="108" w:type="dxa"/>
              <w:bottom w:w="0" w:type="dxa"/>
              <w:right w:w="108" w:type="dxa"/>
            </w:tcMar>
            <w:vAlign w:val="center"/>
          </w:tcPr>
          <w:p w14:paraId="3DC883C4"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073C2A1" w14:textId="77777777" w:rsidR="00A62439" w:rsidRPr="00AD3CC7" w:rsidRDefault="00A62439" w:rsidP="00295B07">
            <w:pPr>
              <w:widowControl w:val="0"/>
              <w:spacing w:before="30" w:after="30"/>
              <w:jc w:val="center"/>
              <w:rPr>
                <w:color w:val="000000" w:themeColor="text1"/>
              </w:rPr>
            </w:pPr>
            <w:r w:rsidRPr="00AD3CC7">
              <w:rPr>
                <w:color w:val="000000" w:themeColor="text1"/>
              </w:rPr>
              <w:t>Aluminium alloy (Al Mg3 H22) or stainless steel (Inox-304)</w:t>
            </w:r>
          </w:p>
        </w:tc>
        <w:tc>
          <w:tcPr>
            <w:tcW w:w="604" w:type="pct"/>
            <w:tcMar>
              <w:top w:w="0" w:type="dxa"/>
              <w:left w:w="108" w:type="dxa"/>
              <w:bottom w:w="0" w:type="dxa"/>
              <w:right w:w="108" w:type="dxa"/>
            </w:tcMar>
            <w:vAlign w:val="center"/>
          </w:tcPr>
          <w:p w14:paraId="03FE7ED2" w14:textId="77777777" w:rsidR="00A62439" w:rsidRPr="00AD3CC7" w:rsidRDefault="00A62439" w:rsidP="00295B07">
            <w:pPr>
              <w:widowControl w:val="0"/>
              <w:spacing w:before="30" w:after="30"/>
              <w:jc w:val="center"/>
              <w:rPr>
                <w:color w:val="000000" w:themeColor="text1"/>
              </w:rPr>
            </w:pPr>
          </w:p>
        </w:tc>
      </w:tr>
      <w:tr w:rsidR="0012218F" w:rsidRPr="00AD3CC7" w14:paraId="5E4DF545" w14:textId="77777777" w:rsidTr="00295B07">
        <w:trPr>
          <w:jc w:val="center"/>
        </w:trPr>
        <w:tc>
          <w:tcPr>
            <w:tcW w:w="471" w:type="pct"/>
            <w:tcMar>
              <w:top w:w="0" w:type="dxa"/>
              <w:left w:w="108" w:type="dxa"/>
              <w:bottom w:w="0" w:type="dxa"/>
              <w:right w:w="108" w:type="dxa"/>
            </w:tcMar>
            <w:vAlign w:val="center"/>
          </w:tcPr>
          <w:p w14:paraId="11ADCF86" w14:textId="77777777" w:rsidR="00A62439" w:rsidRPr="00AD3CC7" w:rsidRDefault="00A62439" w:rsidP="00295B07">
            <w:pPr>
              <w:widowControl w:val="0"/>
              <w:spacing w:before="30" w:after="30"/>
              <w:jc w:val="center"/>
              <w:rPr>
                <w:color w:val="000000" w:themeColor="text1"/>
              </w:rPr>
            </w:pPr>
            <w:r w:rsidRPr="00AD3CC7">
              <w:rPr>
                <w:color w:val="000000" w:themeColor="text1"/>
              </w:rPr>
              <w:t>35.5</w:t>
            </w:r>
          </w:p>
        </w:tc>
        <w:tc>
          <w:tcPr>
            <w:tcW w:w="2085" w:type="pct"/>
            <w:tcMar>
              <w:top w:w="0" w:type="dxa"/>
              <w:left w:w="108" w:type="dxa"/>
              <w:bottom w:w="0" w:type="dxa"/>
              <w:right w:w="108" w:type="dxa"/>
            </w:tcMar>
            <w:vAlign w:val="center"/>
          </w:tcPr>
          <w:p w14:paraId="53FEFDA1" w14:textId="77777777" w:rsidR="00A62439" w:rsidRPr="00AD3CC7" w:rsidRDefault="00A62439" w:rsidP="00A60D58">
            <w:pPr>
              <w:widowControl w:val="0"/>
              <w:spacing w:before="30" w:after="30"/>
              <w:jc w:val="both"/>
              <w:rPr>
                <w:color w:val="000000" w:themeColor="text1"/>
              </w:rPr>
            </w:pPr>
            <w:r w:rsidRPr="00AD3CC7">
              <w:rPr>
                <w:color w:val="000000" w:themeColor="text1"/>
              </w:rPr>
              <w:t>Protection class</w:t>
            </w:r>
          </w:p>
        </w:tc>
        <w:tc>
          <w:tcPr>
            <w:tcW w:w="550" w:type="pct"/>
            <w:tcMar>
              <w:top w:w="0" w:type="dxa"/>
              <w:left w:w="108" w:type="dxa"/>
              <w:bottom w:w="0" w:type="dxa"/>
              <w:right w:w="108" w:type="dxa"/>
            </w:tcMar>
            <w:vAlign w:val="center"/>
          </w:tcPr>
          <w:p w14:paraId="7854DAEF"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A5FEDAB" w14:textId="77777777" w:rsidR="00A62439" w:rsidRPr="00AD3CC7" w:rsidRDefault="00A62439" w:rsidP="00295B07">
            <w:pPr>
              <w:widowControl w:val="0"/>
              <w:spacing w:before="30" w:after="30"/>
              <w:jc w:val="center"/>
              <w:rPr>
                <w:color w:val="000000" w:themeColor="text1"/>
              </w:rPr>
            </w:pPr>
            <w:r w:rsidRPr="00AD3CC7">
              <w:rPr>
                <w:color w:val="000000" w:themeColor="text1"/>
              </w:rPr>
              <w:t>IP55</w:t>
            </w:r>
          </w:p>
        </w:tc>
        <w:tc>
          <w:tcPr>
            <w:tcW w:w="604" w:type="pct"/>
            <w:tcMar>
              <w:top w:w="0" w:type="dxa"/>
              <w:left w:w="108" w:type="dxa"/>
              <w:bottom w:w="0" w:type="dxa"/>
              <w:right w:w="108" w:type="dxa"/>
            </w:tcMar>
            <w:vAlign w:val="center"/>
          </w:tcPr>
          <w:p w14:paraId="7D2DBA38" w14:textId="77777777" w:rsidR="00A62439" w:rsidRPr="00AD3CC7" w:rsidRDefault="00A62439" w:rsidP="00295B07">
            <w:pPr>
              <w:widowControl w:val="0"/>
              <w:spacing w:before="30" w:after="30"/>
              <w:jc w:val="center"/>
              <w:rPr>
                <w:color w:val="000000" w:themeColor="text1"/>
              </w:rPr>
            </w:pPr>
          </w:p>
        </w:tc>
      </w:tr>
      <w:tr w:rsidR="0012218F" w:rsidRPr="00AD3CC7" w14:paraId="4B824DE5" w14:textId="77777777" w:rsidTr="00295B07">
        <w:trPr>
          <w:jc w:val="center"/>
        </w:trPr>
        <w:tc>
          <w:tcPr>
            <w:tcW w:w="471" w:type="pct"/>
            <w:tcMar>
              <w:top w:w="0" w:type="dxa"/>
              <w:left w:w="108" w:type="dxa"/>
              <w:bottom w:w="0" w:type="dxa"/>
              <w:right w:w="108" w:type="dxa"/>
            </w:tcMar>
            <w:vAlign w:val="center"/>
          </w:tcPr>
          <w:p w14:paraId="6FC74CE1" w14:textId="77777777" w:rsidR="00A62439" w:rsidRPr="00AD3CC7" w:rsidRDefault="00A62439" w:rsidP="00295B07">
            <w:pPr>
              <w:widowControl w:val="0"/>
              <w:spacing w:before="30" w:after="30"/>
              <w:jc w:val="center"/>
              <w:rPr>
                <w:color w:val="000000" w:themeColor="text1"/>
              </w:rPr>
            </w:pPr>
            <w:r w:rsidRPr="00AD3CC7">
              <w:rPr>
                <w:color w:val="000000" w:themeColor="text1"/>
              </w:rPr>
              <w:t>35.6</w:t>
            </w:r>
          </w:p>
        </w:tc>
        <w:tc>
          <w:tcPr>
            <w:tcW w:w="2085" w:type="pct"/>
            <w:tcMar>
              <w:top w:w="0" w:type="dxa"/>
              <w:left w:w="108" w:type="dxa"/>
              <w:bottom w:w="0" w:type="dxa"/>
              <w:right w:w="108" w:type="dxa"/>
            </w:tcMar>
            <w:vAlign w:val="center"/>
          </w:tcPr>
          <w:p w14:paraId="4BDD3465" w14:textId="77777777" w:rsidR="00A62439" w:rsidRPr="00AD3CC7" w:rsidRDefault="00A62439" w:rsidP="00A60D58">
            <w:pPr>
              <w:widowControl w:val="0"/>
              <w:spacing w:before="30" w:after="30"/>
              <w:jc w:val="both"/>
              <w:rPr>
                <w:color w:val="000000" w:themeColor="text1"/>
              </w:rPr>
            </w:pPr>
            <w:r w:rsidRPr="00AD3CC7">
              <w:rPr>
                <w:color w:val="000000" w:themeColor="text1"/>
              </w:rPr>
              <w:t>Minimum thickness of cabinet cover</w:t>
            </w:r>
          </w:p>
        </w:tc>
        <w:tc>
          <w:tcPr>
            <w:tcW w:w="550" w:type="pct"/>
            <w:tcMar>
              <w:top w:w="0" w:type="dxa"/>
              <w:left w:w="108" w:type="dxa"/>
              <w:bottom w:w="0" w:type="dxa"/>
              <w:right w:w="108" w:type="dxa"/>
            </w:tcMar>
            <w:vAlign w:val="center"/>
          </w:tcPr>
          <w:p w14:paraId="002FECD3" w14:textId="77777777" w:rsidR="00A62439" w:rsidRPr="00AD3CC7" w:rsidRDefault="00A62439" w:rsidP="00295B07">
            <w:pPr>
              <w:widowControl w:val="0"/>
              <w:spacing w:before="30" w:after="30"/>
              <w:jc w:val="center"/>
              <w:rPr>
                <w:color w:val="000000" w:themeColor="text1"/>
              </w:rPr>
            </w:pPr>
            <w:r w:rsidRPr="00AD3CC7">
              <w:rPr>
                <w:color w:val="000000" w:themeColor="text1"/>
              </w:rPr>
              <w:t>mm</w:t>
            </w:r>
          </w:p>
        </w:tc>
        <w:tc>
          <w:tcPr>
            <w:tcW w:w="1290" w:type="pct"/>
            <w:tcMar>
              <w:top w:w="0" w:type="dxa"/>
              <w:left w:w="108" w:type="dxa"/>
              <w:bottom w:w="0" w:type="dxa"/>
              <w:right w:w="108" w:type="dxa"/>
            </w:tcMar>
            <w:vAlign w:val="center"/>
          </w:tcPr>
          <w:p w14:paraId="499CFDDE" w14:textId="77777777" w:rsidR="00A62439" w:rsidRPr="00AD3CC7" w:rsidRDefault="00A62439" w:rsidP="00295B07">
            <w:pPr>
              <w:widowControl w:val="0"/>
              <w:spacing w:before="30" w:after="30"/>
              <w:jc w:val="center"/>
              <w:rPr>
                <w:color w:val="000000" w:themeColor="text1"/>
              </w:rPr>
            </w:pPr>
            <w:r w:rsidRPr="00AD3CC7">
              <w:rPr>
                <w:color w:val="000000" w:themeColor="text1"/>
              </w:rPr>
              <w:t>≥2</w:t>
            </w:r>
          </w:p>
        </w:tc>
        <w:tc>
          <w:tcPr>
            <w:tcW w:w="604" w:type="pct"/>
            <w:tcMar>
              <w:top w:w="0" w:type="dxa"/>
              <w:left w:w="108" w:type="dxa"/>
              <w:bottom w:w="0" w:type="dxa"/>
              <w:right w:w="108" w:type="dxa"/>
            </w:tcMar>
            <w:vAlign w:val="center"/>
          </w:tcPr>
          <w:p w14:paraId="26C415BA" w14:textId="77777777" w:rsidR="00A62439" w:rsidRPr="00AD3CC7" w:rsidRDefault="00A62439" w:rsidP="00295B07">
            <w:pPr>
              <w:widowControl w:val="0"/>
              <w:spacing w:before="30" w:after="30"/>
              <w:jc w:val="center"/>
              <w:rPr>
                <w:color w:val="000000" w:themeColor="text1"/>
              </w:rPr>
            </w:pPr>
          </w:p>
        </w:tc>
      </w:tr>
      <w:tr w:rsidR="0012218F" w:rsidRPr="00AD3CC7" w14:paraId="3D501C78" w14:textId="77777777" w:rsidTr="00295B07">
        <w:trPr>
          <w:jc w:val="center"/>
        </w:trPr>
        <w:tc>
          <w:tcPr>
            <w:tcW w:w="471" w:type="pct"/>
            <w:tcMar>
              <w:top w:w="0" w:type="dxa"/>
              <w:left w:w="108" w:type="dxa"/>
              <w:bottom w:w="0" w:type="dxa"/>
              <w:right w:w="108" w:type="dxa"/>
            </w:tcMar>
            <w:vAlign w:val="center"/>
          </w:tcPr>
          <w:p w14:paraId="60F33569" w14:textId="77777777" w:rsidR="00A62439" w:rsidRPr="00AD3CC7" w:rsidRDefault="00A62439" w:rsidP="00295B07">
            <w:pPr>
              <w:widowControl w:val="0"/>
              <w:spacing w:before="30" w:after="30"/>
              <w:jc w:val="center"/>
              <w:rPr>
                <w:color w:val="000000" w:themeColor="text1"/>
              </w:rPr>
            </w:pPr>
            <w:r w:rsidRPr="00AD3CC7">
              <w:rPr>
                <w:color w:val="000000" w:themeColor="text1"/>
              </w:rPr>
              <w:t>35.7</w:t>
            </w:r>
          </w:p>
        </w:tc>
        <w:tc>
          <w:tcPr>
            <w:tcW w:w="2085" w:type="pct"/>
            <w:tcMar>
              <w:top w:w="0" w:type="dxa"/>
              <w:left w:w="108" w:type="dxa"/>
              <w:bottom w:w="0" w:type="dxa"/>
              <w:right w:w="108" w:type="dxa"/>
            </w:tcMar>
            <w:vAlign w:val="center"/>
          </w:tcPr>
          <w:p w14:paraId="6D54FA92" w14:textId="77777777" w:rsidR="00A62439" w:rsidRPr="00AD3CC7" w:rsidRDefault="00A62439" w:rsidP="00A60D58">
            <w:pPr>
              <w:widowControl w:val="0"/>
              <w:spacing w:before="30" w:after="30"/>
              <w:jc w:val="both"/>
              <w:rPr>
                <w:color w:val="000000" w:themeColor="text1"/>
              </w:rPr>
            </w:pPr>
            <w:r w:rsidRPr="00AD3CC7">
              <w:rPr>
                <w:color w:val="000000" w:themeColor="text1"/>
              </w:rPr>
              <w:t>Lock selection of local and remote control</w:t>
            </w:r>
          </w:p>
        </w:tc>
        <w:tc>
          <w:tcPr>
            <w:tcW w:w="550" w:type="pct"/>
            <w:tcMar>
              <w:top w:w="0" w:type="dxa"/>
              <w:left w:w="108" w:type="dxa"/>
              <w:bottom w:w="0" w:type="dxa"/>
              <w:right w:w="108" w:type="dxa"/>
            </w:tcMar>
            <w:vAlign w:val="center"/>
          </w:tcPr>
          <w:p w14:paraId="701DB5C9"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ED3DEE0" w14:textId="77777777" w:rsidR="00A62439" w:rsidRPr="00AD3CC7" w:rsidRDefault="00A62439" w:rsidP="00295B07">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6119FEC8" w14:textId="77777777" w:rsidR="00A62439" w:rsidRPr="00AD3CC7" w:rsidRDefault="00A62439" w:rsidP="00295B07">
            <w:pPr>
              <w:widowControl w:val="0"/>
              <w:spacing w:before="30" w:after="30"/>
              <w:jc w:val="center"/>
              <w:rPr>
                <w:color w:val="000000" w:themeColor="text1"/>
              </w:rPr>
            </w:pPr>
          </w:p>
        </w:tc>
      </w:tr>
      <w:tr w:rsidR="0012218F" w:rsidRPr="00AD3CC7" w14:paraId="25D364E9" w14:textId="77777777" w:rsidTr="00295B07">
        <w:trPr>
          <w:jc w:val="center"/>
        </w:trPr>
        <w:tc>
          <w:tcPr>
            <w:tcW w:w="471" w:type="pct"/>
            <w:tcMar>
              <w:top w:w="0" w:type="dxa"/>
              <w:left w:w="108" w:type="dxa"/>
              <w:bottom w:w="0" w:type="dxa"/>
              <w:right w:w="108" w:type="dxa"/>
            </w:tcMar>
            <w:vAlign w:val="center"/>
          </w:tcPr>
          <w:p w14:paraId="4560EAF4" w14:textId="77777777" w:rsidR="00A62439" w:rsidRPr="00AD3CC7" w:rsidRDefault="00A62439" w:rsidP="00295B07">
            <w:pPr>
              <w:widowControl w:val="0"/>
              <w:spacing w:before="30" w:after="30"/>
              <w:jc w:val="center"/>
              <w:rPr>
                <w:color w:val="000000" w:themeColor="text1"/>
              </w:rPr>
            </w:pPr>
            <w:r w:rsidRPr="00AD3CC7">
              <w:rPr>
                <w:color w:val="000000" w:themeColor="text1"/>
              </w:rPr>
              <w:t>35.8</w:t>
            </w:r>
          </w:p>
        </w:tc>
        <w:tc>
          <w:tcPr>
            <w:tcW w:w="2085" w:type="pct"/>
            <w:tcMar>
              <w:top w:w="0" w:type="dxa"/>
              <w:left w:w="108" w:type="dxa"/>
              <w:bottom w:w="0" w:type="dxa"/>
              <w:right w:w="108" w:type="dxa"/>
            </w:tcMar>
            <w:vAlign w:val="center"/>
          </w:tcPr>
          <w:p w14:paraId="322277CC" w14:textId="77777777" w:rsidR="00A62439" w:rsidRPr="00AD3CC7" w:rsidRDefault="00A62439" w:rsidP="00A60D58">
            <w:pPr>
              <w:widowControl w:val="0"/>
              <w:spacing w:before="30" w:after="30"/>
              <w:jc w:val="both"/>
              <w:rPr>
                <w:color w:val="000000" w:themeColor="text1"/>
              </w:rPr>
            </w:pPr>
            <w:r w:rsidRPr="00AD3CC7">
              <w:rPr>
                <w:color w:val="000000" w:themeColor="text1"/>
              </w:rPr>
              <w:t>Mechanism for opening/closing the circuit breaker</w:t>
            </w:r>
          </w:p>
        </w:tc>
        <w:tc>
          <w:tcPr>
            <w:tcW w:w="550" w:type="pct"/>
            <w:tcMar>
              <w:top w:w="0" w:type="dxa"/>
              <w:left w:w="108" w:type="dxa"/>
              <w:bottom w:w="0" w:type="dxa"/>
              <w:right w:w="108" w:type="dxa"/>
            </w:tcMar>
            <w:vAlign w:val="center"/>
          </w:tcPr>
          <w:p w14:paraId="6F5A88D3"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7F3FFDEF" w14:textId="77777777" w:rsidR="00A62439" w:rsidRPr="00AD3CC7" w:rsidRDefault="00A62439" w:rsidP="00295B07">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54FDC09F" w14:textId="77777777" w:rsidR="00A62439" w:rsidRPr="00AD3CC7" w:rsidRDefault="00A62439" w:rsidP="00295B07">
            <w:pPr>
              <w:widowControl w:val="0"/>
              <w:spacing w:before="30" w:after="30"/>
              <w:jc w:val="center"/>
              <w:rPr>
                <w:color w:val="000000" w:themeColor="text1"/>
              </w:rPr>
            </w:pPr>
          </w:p>
        </w:tc>
      </w:tr>
      <w:tr w:rsidR="0012218F" w:rsidRPr="00AD3CC7" w14:paraId="0A20CA60" w14:textId="77777777" w:rsidTr="00295B07">
        <w:trPr>
          <w:jc w:val="center"/>
        </w:trPr>
        <w:tc>
          <w:tcPr>
            <w:tcW w:w="471" w:type="pct"/>
            <w:tcMar>
              <w:top w:w="0" w:type="dxa"/>
              <w:left w:w="108" w:type="dxa"/>
              <w:bottom w:w="0" w:type="dxa"/>
              <w:right w:w="108" w:type="dxa"/>
            </w:tcMar>
            <w:vAlign w:val="center"/>
          </w:tcPr>
          <w:p w14:paraId="39D30D9F" w14:textId="77777777" w:rsidR="00A62439" w:rsidRPr="00AD3CC7" w:rsidRDefault="00A62439" w:rsidP="00295B07">
            <w:pPr>
              <w:widowControl w:val="0"/>
              <w:spacing w:before="30" w:after="30"/>
              <w:jc w:val="center"/>
              <w:rPr>
                <w:color w:val="000000" w:themeColor="text1"/>
              </w:rPr>
            </w:pPr>
            <w:r w:rsidRPr="00AD3CC7">
              <w:rPr>
                <w:color w:val="000000" w:themeColor="text1"/>
              </w:rPr>
              <w:t>35.9</w:t>
            </w:r>
          </w:p>
        </w:tc>
        <w:tc>
          <w:tcPr>
            <w:tcW w:w="2085" w:type="pct"/>
            <w:tcMar>
              <w:top w:w="0" w:type="dxa"/>
              <w:left w:w="108" w:type="dxa"/>
              <w:bottom w:w="0" w:type="dxa"/>
              <w:right w:w="108" w:type="dxa"/>
            </w:tcMar>
            <w:vAlign w:val="center"/>
          </w:tcPr>
          <w:p w14:paraId="70BE5178" w14:textId="77777777" w:rsidR="00A62439" w:rsidRPr="00AD3CC7" w:rsidRDefault="00A62439" w:rsidP="00A60D58">
            <w:pPr>
              <w:widowControl w:val="0"/>
              <w:spacing w:before="30" w:after="30"/>
              <w:jc w:val="both"/>
              <w:rPr>
                <w:color w:val="000000" w:themeColor="text1"/>
              </w:rPr>
            </w:pPr>
            <w:r w:rsidRPr="00AD3CC7">
              <w:rPr>
                <w:color w:val="000000" w:themeColor="text1"/>
              </w:rPr>
              <w:t>Counter</w:t>
            </w:r>
          </w:p>
        </w:tc>
        <w:tc>
          <w:tcPr>
            <w:tcW w:w="550" w:type="pct"/>
            <w:tcMar>
              <w:top w:w="0" w:type="dxa"/>
              <w:left w:w="108" w:type="dxa"/>
              <w:bottom w:w="0" w:type="dxa"/>
              <w:right w:w="108" w:type="dxa"/>
            </w:tcMar>
            <w:vAlign w:val="center"/>
          </w:tcPr>
          <w:p w14:paraId="50485816"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026828A0" w14:textId="77777777" w:rsidR="00A62439" w:rsidRPr="00AD3CC7" w:rsidRDefault="00A62439" w:rsidP="00295B07">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70EB336D" w14:textId="77777777" w:rsidR="00A62439" w:rsidRPr="00AD3CC7" w:rsidRDefault="00A62439" w:rsidP="00295B07">
            <w:pPr>
              <w:widowControl w:val="0"/>
              <w:spacing w:before="30" w:after="30"/>
              <w:jc w:val="center"/>
              <w:rPr>
                <w:color w:val="000000" w:themeColor="text1"/>
              </w:rPr>
            </w:pPr>
          </w:p>
        </w:tc>
      </w:tr>
      <w:tr w:rsidR="0012218F" w:rsidRPr="00AD3CC7" w14:paraId="7BA1BE9E" w14:textId="77777777" w:rsidTr="00295B07">
        <w:trPr>
          <w:jc w:val="center"/>
        </w:trPr>
        <w:tc>
          <w:tcPr>
            <w:tcW w:w="471" w:type="pct"/>
            <w:tcMar>
              <w:top w:w="0" w:type="dxa"/>
              <w:left w:w="108" w:type="dxa"/>
              <w:bottom w:w="0" w:type="dxa"/>
              <w:right w:w="108" w:type="dxa"/>
            </w:tcMar>
            <w:vAlign w:val="center"/>
          </w:tcPr>
          <w:p w14:paraId="27006CF7" w14:textId="77777777" w:rsidR="00A62439" w:rsidRPr="00AD3CC7" w:rsidRDefault="00A62439" w:rsidP="00295B07">
            <w:pPr>
              <w:widowControl w:val="0"/>
              <w:spacing w:before="30" w:after="30"/>
              <w:jc w:val="center"/>
              <w:rPr>
                <w:color w:val="000000" w:themeColor="text1"/>
              </w:rPr>
            </w:pPr>
            <w:r w:rsidRPr="00AD3CC7">
              <w:rPr>
                <w:color w:val="000000" w:themeColor="text1"/>
              </w:rPr>
              <w:t>35.10</w:t>
            </w:r>
          </w:p>
        </w:tc>
        <w:tc>
          <w:tcPr>
            <w:tcW w:w="2085" w:type="pct"/>
            <w:tcMar>
              <w:top w:w="0" w:type="dxa"/>
              <w:left w:w="108" w:type="dxa"/>
              <w:bottom w:w="0" w:type="dxa"/>
              <w:right w:w="108" w:type="dxa"/>
            </w:tcMar>
            <w:vAlign w:val="center"/>
          </w:tcPr>
          <w:p w14:paraId="5660FA06" w14:textId="77777777" w:rsidR="00A62439" w:rsidRPr="00AD3CC7" w:rsidRDefault="00A62439" w:rsidP="00A60D58">
            <w:pPr>
              <w:widowControl w:val="0"/>
              <w:spacing w:before="30" w:after="30"/>
              <w:jc w:val="both"/>
              <w:rPr>
                <w:color w:val="000000" w:themeColor="text1"/>
              </w:rPr>
            </w:pPr>
            <w:r w:rsidRPr="00AD3CC7">
              <w:rPr>
                <w:color w:val="000000" w:themeColor="text1"/>
              </w:rPr>
              <w:t>Other functional circuits depending on the type of circuit breaker (such as circuit breaker coil monitoring, power supply status, accumulator spring etc.)</w:t>
            </w:r>
          </w:p>
        </w:tc>
        <w:tc>
          <w:tcPr>
            <w:tcW w:w="550" w:type="pct"/>
            <w:tcMar>
              <w:top w:w="0" w:type="dxa"/>
              <w:left w:w="108" w:type="dxa"/>
              <w:bottom w:w="0" w:type="dxa"/>
              <w:right w:w="108" w:type="dxa"/>
            </w:tcMar>
            <w:vAlign w:val="center"/>
          </w:tcPr>
          <w:p w14:paraId="61649E28"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C144689" w14:textId="77777777" w:rsidR="00A62439" w:rsidRPr="00AD3CC7" w:rsidRDefault="00A62439" w:rsidP="00295B07">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60E2E616" w14:textId="77777777" w:rsidR="00A62439" w:rsidRPr="00AD3CC7" w:rsidRDefault="00A62439" w:rsidP="00295B07">
            <w:pPr>
              <w:widowControl w:val="0"/>
              <w:spacing w:before="30" w:after="30"/>
              <w:jc w:val="center"/>
              <w:rPr>
                <w:color w:val="000000" w:themeColor="text1"/>
              </w:rPr>
            </w:pPr>
          </w:p>
        </w:tc>
      </w:tr>
      <w:tr w:rsidR="0012218F" w:rsidRPr="00AD3CC7" w14:paraId="13516D07" w14:textId="77777777" w:rsidTr="00295B07">
        <w:trPr>
          <w:jc w:val="center"/>
        </w:trPr>
        <w:tc>
          <w:tcPr>
            <w:tcW w:w="471" w:type="pct"/>
            <w:tcMar>
              <w:top w:w="0" w:type="dxa"/>
              <w:left w:w="108" w:type="dxa"/>
              <w:bottom w:w="0" w:type="dxa"/>
              <w:right w:w="108" w:type="dxa"/>
            </w:tcMar>
            <w:vAlign w:val="center"/>
          </w:tcPr>
          <w:p w14:paraId="071AB16E" w14:textId="77777777" w:rsidR="00A62439" w:rsidRPr="00AD3CC7" w:rsidRDefault="00A62439" w:rsidP="00295B07">
            <w:pPr>
              <w:widowControl w:val="0"/>
              <w:spacing w:before="30" w:after="30"/>
              <w:jc w:val="center"/>
              <w:rPr>
                <w:color w:val="000000" w:themeColor="text1"/>
              </w:rPr>
            </w:pPr>
            <w:r w:rsidRPr="00AD3CC7">
              <w:rPr>
                <w:color w:val="000000" w:themeColor="text1"/>
              </w:rPr>
              <w:t>35.11</w:t>
            </w:r>
          </w:p>
        </w:tc>
        <w:tc>
          <w:tcPr>
            <w:tcW w:w="2085" w:type="pct"/>
            <w:tcMar>
              <w:top w:w="0" w:type="dxa"/>
              <w:left w:w="108" w:type="dxa"/>
              <w:bottom w:w="0" w:type="dxa"/>
              <w:right w:w="108" w:type="dxa"/>
            </w:tcMar>
            <w:vAlign w:val="center"/>
          </w:tcPr>
          <w:p w14:paraId="26159085" w14:textId="77777777" w:rsidR="00A62439" w:rsidRPr="00AD3CC7" w:rsidRDefault="00A62439" w:rsidP="00A60D58">
            <w:pPr>
              <w:widowControl w:val="0"/>
              <w:spacing w:before="30" w:after="30"/>
              <w:jc w:val="both"/>
              <w:rPr>
                <w:color w:val="000000" w:themeColor="text1"/>
              </w:rPr>
            </w:pPr>
            <w:r w:rsidRPr="00AD3CC7">
              <w:rPr>
                <w:color w:val="000000" w:themeColor="text1"/>
              </w:rPr>
              <w:t>Anti-pumping circuit</w:t>
            </w:r>
          </w:p>
        </w:tc>
        <w:tc>
          <w:tcPr>
            <w:tcW w:w="550" w:type="pct"/>
            <w:tcMar>
              <w:top w:w="0" w:type="dxa"/>
              <w:left w:w="108" w:type="dxa"/>
              <w:bottom w:w="0" w:type="dxa"/>
              <w:right w:w="108" w:type="dxa"/>
            </w:tcMar>
            <w:vAlign w:val="center"/>
          </w:tcPr>
          <w:p w14:paraId="245603B4"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2D8CB83" w14:textId="77777777" w:rsidR="00A62439" w:rsidRPr="00AD3CC7" w:rsidRDefault="00A62439" w:rsidP="00295B07">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22042022" w14:textId="77777777" w:rsidR="00A62439" w:rsidRPr="00AD3CC7" w:rsidRDefault="00A62439" w:rsidP="00295B07">
            <w:pPr>
              <w:widowControl w:val="0"/>
              <w:spacing w:before="30" w:after="30"/>
              <w:jc w:val="center"/>
              <w:rPr>
                <w:color w:val="000000" w:themeColor="text1"/>
              </w:rPr>
            </w:pPr>
          </w:p>
        </w:tc>
      </w:tr>
      <w:tr w:rsidR="0012218F" w:rsidRPr="00AD3CC7" w14:paraId="5CD2D26B" w14:textId="77777777" w:rsidTr="00295B07">
        <w:trPr>
          <w:jc w:val="center"/>
        </w:trPr>
        <w:tc>
          <w:tcPr>
            <w:tcW w:w="471" w:type="pct"/>
            <w:tcMar>
              <w:top w:w="0" w:type="dxa"/>
              <w:left w:w="108" w:type="dxa"/>
              <w:bottom w:w="0" w:type="dxa"/>
              <w:right w:w="108" w:type="dxa"/>
            </w:tcMar>
            <w:vAlign w:val="center"/>
          </w:tcPr>
          <w:p w14:paraId="35D0739F" w14:textId="77777777" w:rsidR="00A62439" w:rsidRPr="00AD3CC7" w:rsidRDefault="00A62439" w:rsidP="00295B07">
            <w:pPr>
              <w:widowControl w:val="0"/>
              <w:spacing w:before="30" w:after="30"/>
              <w:jc w:val="center"/>
              <w:rPr>
                <w:color w:val="000000" w:themeColor="text1"/>
              </w:rPr>
            </w:pPr>
            <w:r w:rsidRPr="00AD3CC7">
              <w:rPr>
                <w:color w:val="000000" w:themeColor="text1"/>
              </w:rPr>
              <w:t>35.12</w:t>
            </w:r>
          </w:p>
        </w:tc>
        <w:tc>
          <w:tcPr>
            <w:tcW w:w="2085" w:type="pct"/>
            <w:tcMar>
              <w:top w:w="0" w:type="dxa"/>
              <w:left w:w="108" w:type="dxa"/>
              <w:bottom w:w="0" w:type="dxa"/>
              <w:right w:w="108" w:type="dxa"/>
            </w:tcMar>
            <w:vAlign w:val="center"/>
          </w:tcPr>
          <w:p w14:paraId="18F05895" w14:textId="77777777" w:rsidR="00A62439" w:rsidRPr="00AD3CC7" w:rsidRDefault="00A62439" w:rsidP="00A60D58">
            <w:pPr>
              <w:widowControl w:val="0"/>
              <w:spacing w:before="30" w:after="30"/>
              <w:jc w:val="both"/>
              <w:rPr>
                <w:color w:val="000000" w:themeColor="text1"/>
              </w:rPr>
            </w:pPr>
            <w:r w:rsidRPr="00AD3CC7">
              <w:rPr>
                <w:color w:val="000000" w:themeColor="text1"/>
              </w:rPr>
              <w:t>Out-of-phase protection circuit</w:t>
            </w:r>
          </w:p>
        </w:tc>
        <w:tc>
          <w:tcPr>
            <w:tcW w:w="550" w:type="pct"/>
            <w:tcMar>
              <w:top w:w="0" w:type="dxa"/>
              <w:left w:w="108" w:type="dxa"/>
              <w:bottom w:w="0" w:type="dxa"/>
              <w:right w:w="108" w:type="dxa"/>
            </w:tcMar>
            <w:vAlign w:val="center"/>
          </w:tcPr>
          <w:p w14:paraId="5782F9FC"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6BD18AE" w14:textId="77777777" w:rsidR="00A62439" w:rsidRPr="00AD3CC7" w:rsidRDefault="00A62439" w:rsidP="00295B07">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2F68A6C6" w14:textId="77777777" w:rsidR="00A62439" w:rsidRPr="00AD3CC7" w:rsidRDefault="00A62439" w:rsidP="00295B07">
            <w:pPr>
              <w:widowControl w:val="0"/>
              <w:spacing w:before="30" w:after="30"/>
              <w:jc w:val="center"/>
              <w:rPr>
                <w:color w:val="000000" w:themeColor="text1"/>
              </w:rPr>
            </w:pPr>
          </w:p>
        </w:tc>
      </w:tr>
      <w:tr w:rsidR="0012218F" w:rsidRPr="00AD3CC7" w14:paraId="3EEA177C" w14:textId="77777777" w:rsidTr="00295B07">
        <w:trPr>
          <w:jc w:val="center"/>
        </w:trPr>
        <w:tc>
          <w:tcPr>
            <w:tcW w:w="471" w:type="pct"/>
            <w:tcMar>
              <w:top w:w="0" w:type="dxa"/>
              <w:left w:w="108" w:type="dxa"/>
              <w:bottom w:w="0" w:type="dxa"/>
              <w:right w:w="108" w:type="dxa"/>
            </w:tcMar>
            <w:vAlign w:val="center"/>
          </w:tcPr>
          <w:p w14:paraId="1EDF4092" w14:textId="77777777" w:rsidR="00A62439" w:rsidRPr="00AD3CC7" w:rsidRDefault="00A62439" w:rsidP="00295B07">
            <w:pPr>
              <w:widowControl w:val="0"/>
              <w:spacing w:before="30" w:after="30"/>
              <w:jc w:val="center"/>
              <w:rPr>
                <w:color w:val="000000" w:themeColor="text1"/>
              </w:rPr>
            </w:pPr>
            <w:r w:rsidRPr="00AD3CC7">
              <w:rPr>
                <w:color w:val="000000" w:themeColor="text1"/>
              </w:rPr>
              <w:t>35.13</w:t>
            </w:r>
          </w:p>
        </w:tc>
        <w:tc>
          <w:tcPr>
            <w:tcW w:w="2085" w:type="pct"/>
            <w:tcMar>
              <w:top w:w="0" w:type="dxa"/>
              <w:left w:w="108" w:type="dxa"/>
              <w:bottom w:w="0" w:type="dxa"/>
              <w:right w:w="108" w:type="dxa"/>
            </w:tcMar>
            <w:vAlign w:val="center"/>
          </w:tcPr>
          <w:p w14:paraId="75BCD184" w14:textId="77777777" w:rsidR="00A62439" w:rsidRPr="00AD3CC7" w:rsidRDefault="00A62439" w:rsidP="00A60D58">
            <w:pPr>
              <w:widowControl w:val="0"/>
              <w:spacing w:before="30" w:after="30"/>
              <w:jc w:val="both"/>
              <w:rPr>
                <w:color w:val="000000" w:themeColor="text1"/>
              </w:rPr>
            </w:pPr>
            <w:r w:rsidRPr="00AD3CC7">
              <w:rPr>
                <w:color w:val="000000" w:themeColor="text1"/>
              </w:rPr>
              <w:t>There are overcurrent and overload protection circuits for the motor</w:t>
            </w:r>
          </w:p>
        </w:tc>
        <w:tc>
          <w:tcPr>
            <w:tcW w:w="550" w:type="pct"/>
            <w:tcMar>
              <w:top w:w="0" w:type="dxa"/>
              <w:left w:w="108" w:type="dxa"/>
              <w:bottom w:w="0" w:type="dxa"/>
              <w:right w:w="108" w:type="dxa"/>
            </w:tcMar>
            <w:vAlign w:val="center"/>
          </w:tcPr>
          <w:p w14:paraId="67BEA2CC"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778510A" w14:textId="77777777" w:rsidR="00A62439" w:rsidRPr="00AD3CC7" w:rsidRDefault="00A62439" w:rsidP="00295B07">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7DC9B9CE" w14:textId="77777777" w:rsidR="00A62439" w:rsidRPr="00AD3CC7" w:rsidRDefault="00A62439" w:rsidP="00295B07">
            <w:pPr>
              <w:widowControl w:val="0"/>
              <w:spacing w:before="30" w:after="30"/>
              <w:jc w:val="center"/>
              <w:rPr>
                <w:color w:val="000000" w:themeColor="text1"/>
              </w:rPr>
            </w:pPr>
          </w:p>
        </w:tc>
      </w:tr>
      <w:tr w:rsidR="0012218F" w:rsidRPr="00AD3CC7" w14:paraId="4BBF3F67" w14:textId="77777777" w:rsidTr="00295B07">
        <w:trPr>
          <w:jc w:val="center"/>
        </w:trPr>
        <w:tc>
          <w:tcPr>
            <w:tcW w:w="471" w:type="pct"/>
            <w:tcMar>
              <w:top w:w="0" w:type="dxa"/>
              <w:left w:w="108" w:type="dxa"/>
              <w:bottom w:w="0" w:type="dxa"/>
              <w:right w:w="108" w:type="dxa"/>
            </w:tcMar>
            <w:vAlign w:val="center"/>
          </w:tcPr>
          <w:p w14:paraId="3593CF6E" w14:textId="77777777" w:rsidR="00A62439" w:rsidRPr="00AD3CC7" w:rsidRDefault="00A62439" w:rsidP="00295B07">
            <w:pPr>
              <w:widowControl w:val="0"/>
              <w:spacing w:before="30" w:after="30"/>
              <w:jc w:val="center"/>
              <w:rPr>
                <w:color w:val="000000" w:themeColor="text1"/>
              </w:rPr>
            </w:pPr>
            <w:r w:rsidRPr="00AD3CC7">
              <w:rPr>
                <w:color w:val="000000" w:themeColor="text1"/>
              </w:rPr>
              <w:t>35.14</w:t>
            </w:r>
          </w:p>
        </w:tc>
        <w:tc>
          <w:tcPr>
            <w:tcW w:w="2085" w:type="pct"/>
            <w:tcMar>
              <w:top w:w="0" w:type="dxa"/>
              <w:left w:w="108" w:type="dxa"/>
              <w:bottom w:w="0" w:type="dxa"/>
              <w:right w:w="108" w:type="dxa"/>
            </w:tcMar>
            <w:vAlign w:val="center"/>
          </w:tcPr>
          <w:p w14:paraId="02899192" w14:textId="77777777" w:rsidR="00A62439" w:rsidRPr="00AD3CC7" w:rsidRDefault="00A62439" w:rsidP="00A60D58">
            <w:pPr>
              <w:widowControl w:val="0"/>
              <w:spacing w:before="30" w:after="30"/>
              <w:jc w:val="both"/>
              <w:rPr>
                <w:color w:val="000000" w:themeColor="text1"/>
              </w:rPr>
            </w:pPr>
            <w:r w:rsidRPr="00AD3CC7">
              <w:rPr>
                <w:color w:val="000000" w:themeColor="text1"/>
              </w:rPr>
              <w:t>Spring Charge Indicator</w:t>
            </w:r>
          </w:p>
        </w:tc>
        <w:tc>
          <w:tcPr>
            <w:tcW w:w="550" w:type="pct"/>
            <w:tcMar>
              <w:top w:w="0" w:type="dxa"/>
              <w:left w:w="108" w:type="dxa"/>
              <w:bottom w:w="0" w:type="dxa"/>
              <w:right w:w="108" w:type="dxa"/>
            </w:tcMar>
            <w:vAlign w:val="center"/>
          </w:tcPr>
          <w:p w14:paraId="72A24303"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5F1B40A" w14:textId="77777777" w:rsidR="00A62439" w:rsidRPr="00AD3CC7" w:rsidRDefault="00A62439" w:rsidP="00295B07">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3494CE68" w14:textId="77777777" w:rsidR="00A62439" w:rsidRPr="00AD3CC7" w:rsidRDefault="00A62439" w:rsidP="00295B07">
            <w:pPr>
              <w:widowControl w:val="0"/>
              <w:spacing w:before="30" w:after="30"/>
              <w:jc w:val="center"/>
              <w:rPr>
                <w:color w:val="000000" w:themeColor="text1"/>
              </w:rPr>
            </w:pPr>
          </w:p>
        </w:tc>
      </w:tr>
      <w:tr w:rsidR="0012218F" w:rsidRPr="00AD3CC7" w14:paraId="3063B463" w14:textId="77777777" w:rsidTr="00295B07">
        <w:trPr>
          <w:jc w:val="center"/>
        </w:trPr>
        <w:tc>
          <w:tcPr>
            <w:tcW w:w="471" w:type="pct"/>
            <w:tcMar>
              <w:top w:w="0" w:type="dxa"/>
              <w:left w:w="108" w:type="dxa"/>
              <w:bottom w:w="0" w:type="dxa"/>
              <w:right w:w="108" w:type="dxa"/>
            </w:tcMar>
            <w:vAlign w:val="center"/>
          </w:tcPr>
          <w:p w14:paraId="02F0212C" w14:textId="77777777" w:rsidR="00A62439" w:rsidRPr="00AD3CC7" w:rsidRDefault="00A62439" w:rsidP="00295B07">
            <w:pPr>
              <w:widowControl w:val="0"/>
              <w:spacing w:before="30" w:after="30"/>
              <w:jc w:val="center"/>
              <w:rPr>
                <w:color w:val="000000" w:themeColor="text1"/>
              </w:rPr>
            </w:pPr>
            <w:r w:rsidRPr="00AD3CC7">
              <w:rPr>
                <w:color w:val="000000" w:themeColor="text1"/>
              </w:rPr>
              <w:t>35.15</w:t>
            </w:r>
          </w:p>
        </w:tc>
        <w:tc>
          <w:tcPr>
            <w:tcW w:w="2085" w:type="pct"/>
            <w:tcMar>
              <w:top w:w="0" w:type="dxa"/>
              <w:left w:w="108" w:type="dxa"/>
              <w:bottom w:w="0" w:type="dxa"/>
              <w:right w:w="108" w:type="dxa"/>
            </w:tcMar>
            <w:vAlign w:val="center"/>
          </w:tcPr>
          <w:p w14:paraId="513544CA" w14:textId="77777777" w:rsidR="00A62439" w:rsidRPr="00AD3CC7" w:rsidRDefault="00A62439" w:rsidP="00A60D58">
            <w:pPr>
              <w:widowControl w:val="0"/>
              <w:spacing w:before="30" w:after="30"/>
              <w:jc w:val="both"/>
              <w:rPr>
                <w:color w:val="000000" w:themeColor="text1"/>
              </w:rPr>
            </w:pPr>
            <w:r w:rsidRPr="00AD3CC7">
              <w:rPr>
                <w:color w:val="000000" w:themeColor="text1"/>
              </w:rPr>
              <w:t>Heating system, lighting with LED lights, circuit-breakers</w:t>
            </w:r>
          </w:p>
        </w:tc>
        <w:tc>
          <w:tcPr>
            <w:tcW w:w="550" w:type="pct"/>
            <w:tcMar>
              <w:top w:w="0" w:type="dxa"/>
              <w:left w:w="108" w:type="dxa"/>
              <w:bottom w:w="0" w:type="dxa"/>
              <w:right w:w="108" w:type="dxa"/>
            </w:tcMar>
            <w:vAlign w:val="center"/>
          </w:tcPr>
          <w:p w14:paraId="039CCEE2"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31B961E2" w14:textId="77777777" w:rsidR="00A62439" w:rsidRPr="00AD3CC7" w:rsidRDefault="00A62439" w:rsidP="00295B07">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2FECF444" w14:textId="77777777" w:rsidR="00A62439" w:rsidRPr="00AD3CC7" w:rsidRDefault="00A62439" w:rsidP="00295B07">
            <w:pPr>
              <w:widowControl w:val="0"/>
              <w:spacing w:before="30" w:after="30"/>
              <w:jc w:val="center"/>
              <w:rPr>
                <w:color w:val="000000" w:themeColor="text1"/>
              </w:rPr>
            </w:pPr>
          </w:p>
        </w:tc>
      </w:tr>
      <w:tr w:rsidR="0012218F" w:rsidRPr="00AD3CC7" w14:paraId="477C49F6" w14:textId="77777777" w:rsidTr="00295B07">
        <w:trPr>
          <w:jc w:val="center"/>
        </w:trPr>
        <w:tc>
          <w:tcPr>
            <w:tcW w:w="471" w:type="pct"/>
            <w:tcMar>
              <w:top w:w="0" w:type="dxa"/>
              <w:left w:w="108" w:type="dxa"/>
              <w:bottom w:w="0" w:type="dxa"/>
              <w:right w:w="108" w:type="dxa"/>
            </w:tcMar>
            <w:vAlign w:val="center"/>
          </w:tcPr>
          <w:p w14:paraId="7C0C1214" w14:textId="77777777" w:rsidR="00A62439" w:rsidRPr="00AD3CC7" w:rsidRDefault="00A62439" w:rsidP="00295B07">
            <w:pPr>
              <w:widowControl w:val="0"/>
              <w:spacing w:before="30" w:after="30"/>
              <w:jc w:val="center"/>
              <w:rPr>
                <w:color w:val="000000" w:themeColor="text1"/>
              </w:rPr>
            </w:pPr>
            <w:r w:rsidRPr="00AD3CC7">
              <w:rPr>
                <w:color w:val="000000" w:themeColor="text1"/>
              </w:rPr>
              <w:t>35.16</w:t>
            </w:r>
          </w:p>
        </w:tc>
        <w:tc>
          <w:tcPr>
            <w:tcW w:w="2085" w:type="pct"/>
            <w:tcMar>
              <w:top w:w="0" w:type="dxa"/>
              <w:left w:w="108" w:type="dxa"/>
              <w:bottom w:w="0" w:type="dxa"/>
              <w:right w:w="108" w:type="dxa"/>
            </w:tcMar>
            <w:vAlign w:val="center"/>
          </w:tcPr>
          <w:p w14:paraId="761E7A7B" w14:textId="77777777" w:rsidR="00A62439" w:rsidRPr="00AD3CC7" w:rsidRDefault="00A62439" w:rsidP="00A60D58">
            <w:pPr>
              <w:widowControl w:val="0"/>
              <w:spacing w:before="30" w:after="30"/>
              <w:jc w:val="both"/>
              <w:rPr>
                <w:color w:val="000000" w:themeColor="text1"/>
              </w:rPr>
            </w:pPr>
            <w:r w:rsidRPr="00AD3CC7">
              <w:rPr>
                <w:color w:val="000000" w:themeColor="text1"/>
              </w:rPr>
              <w:t>Energy storage structure</w:t>
            </w:r>
          </w:p>
        </w:tc>
        <w:tc>
          <w:tcPr>
            <w:tcW w:w="550" w:type="pct"/>
            <w:tcMar>
              <w:top w:w="0" w:type="dxa"/>
              <w:left w:w="108" w:type="dxa"/>
              <w:bottom w:w="0" w:type="dxa"/>
              <w:right w:w="108" w:type="dxa"/>
            </w:tcMar>
            <w:vAlign w:val="center"/>
          </w:tcPr>
          <w:p w14:paraId="0A4DAC36"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0D439E7" w14:textId="77777777" w:rsidR="00A62439" w:rsidRPr="00AD3CC7" w:rsidRDefault="00A62439" w:rsidP="00295B07">
            <w:pPr>
              <w:widowControl w:val="0"/>
              <w:spacing w:before="30" w:after="30"/>
              <w:jc w:val="center"/>
              <w:rPr>
                <w:color w:val="000000" w:themeColor="text1"/>
              </w:rPr>
            </w:pPr>
            <w:r w:rsidRPr="00AD3CC7">
              <w:rPr>
                <w:color w:val="000000" w:themeColor="text1"/>
              </w:rPr>
              <w:t>Energy spring (motor and crank)</w:t>
            </w:r>
          </w:p>
        </w:tc>
        <w:tc>
          <w:tcPr>
            <w:tcW w:w="604" w:type="pct"/>
            <w:tcMar>
              <w:top w:w="0" w:type="dxa"/>
              <w:left w:w="108" w:type="dxa"/>
              <w:bottom w:w="0" w:type="dxa"/>
              <w:right w:w="108" w:type="dxa"/>
            </w:tcMar>
            <w:vAlign w:val="center"/>
          </w:tcPr>
          <w:p w14:paraId="48BE4C27" w14:textId="77777777" w:rsidR="00A62439" w:rsidRPr="00AD3CC7" w:rsidRDefault="00A62439" w:rsidP="00295B07">
            <w:pPr>
              <w:widowControl w:val="0"/>
              <w:spacing w:before="30" w:after="30"/>
              <w:jc w:val="center"/>
              <w:rPr>
                <w:color w:val="000000" w:themeColor="text1"/>
              </w:rPr>
            </w:pPr>
          </w:p>
        </w:tc>
      </w:tr>
      <w:tr w:rsidR="0012218F" w:rsidRPr="00AD3CC7" w14:paraId="4F01BE19" w14:textId="77777777" w:rsidTr="00295B07">
        <w:trPr>
          <w:jc w:val="center"/>
        </w:trPr>
        <w:tc>
          <w:tcPr>
            <w:tcW w:w="471" w:type="pct"/>
            <w:tcMar>
              <w:top w:w="0" w:type="dxa"/>
              <w:left w:w="108" w:type="dxa"/>
              <w:bottom w:w="0" w:type="dxa"/>
              <w:right w:w="108" w:type="dxa"/>
            </w:tcMar>
            <w:vAlign w:val="center"/>
          </w:tcPr>
          <w:p w14:paraId="062E3B63" w14:textId="77777777" w:rsidR="00A62439" w:rsidRPr="00AD3CC7" w:rsidRDefault="00A62439" w:rsidP="00295B07">
            <w:pPr>
              <w:widowControl w:val="0"/>
              <w:spacing w:before="30" w:after="30"/>
              <w:jc w:val="center"/>
              <w:rPr>
                <w:color w:val="000000" w:themeColor="text1"/>
              </w:rPr>
            </w:pPr>
            <w:r w:rsidRPr="00AD3CC7">
              <w:rPr>
                <w:color w:val="000000" w:themeColor="text1"/>
              </w:rPr>
              <w:t>35.17</w:t>
            </w:r>
          </w:p>
        </w:tc>
        <w:tc>
          <w:tcPr>
            <w:tcW w:w="2085" w:type="pct"/>
            <w:tcMar>
              <w:top w:w="0" w:type="dxa"/>
              <w:left w:w="108" w:type="dxa"/>
              <w:bottom w:w="0" w:type="dxa"/>
              <w:right w:w="108" w:type="dxa"/>
            </w:tcMar>
            <w:vAlign w:val="center"/>
          </w:tcPr>
          <w:p w14:paraId="36A8F059" w14:textId="77777777" w:rsidR="00A62439" w:rsidRPr="00AD3CC7" w:rsidRDefault="00A62439" w:rsidP="00A60D58">
            <w:pPr>
              <w:widowControl w:val="0"/>
              <w:spacing w:before="30" w:after="30"/>
              <w:jc w:val="both"/>
              <w:rPr>
                <w:color w:val="000000" w:themeColor="text1"/>
              </w:rPr>
            </w:pPr>
            <w:r w:rsidRPr="00AD3CC7">
              <w:rPr>
                <w:color w:val="000000" w:themeColor="text1"/>
              </w:rPr>
              <w:t>Maximum spring charge time</w:t>
            </w:r>
          </w:p>
        </w:tc>
        <w:tc>
          <w:tcPr>
            <w:tcW w:w="550" w:type="pct"/>
            <w:tcMar>
              <w:top w:w="0" w:type="dxa"/>
              <w:left w:w="108" w:type="dxa"/>
              <w:bottom w:w="0" w:type="dxa"/>
              <w:right w:w="108" w:type="dxa"/>
            </w:tcMar>
            <w:vAlign w:val="center"/>
          </w:tcPr>
          <w:p w14:paraId="0A1966B2" w14:textId="77777777" w:rsidR="00A62439" w:rsidRPr="00AD3CC7" w:rsidRDefault="00A62439" w:rsidP="00295B07">
            <w:pPr>
              <w:widowControl w:val="0"/>
              <w:spacing w:before="30" w:after="30"/>
              <w:jc w:val="center"/>
              <w:rPr>
                <w:color w:val="000000" w:themeColor="text1"/>
              </w:rPr>
            </w:pPr>
            <w:r w:rsidRPr="00AD3CC7">
              <w:rPr>
                <w:color w:val="000000" w:themeColor="text1"/>
              </w:rPr>
              <w:t>s</w:t>
            </w:r>
          </w:p>
        </w:tc>
        <w:tc>
          <w:tcPr>
            <w:tcW w:w="1290" w:type="pct"/>
            <w:tcMar>
              <w:top w:w="0" w:type="dxa"/>
              <w:left w:w="108" w:type="dxa"/>
              <w:bottom w:w="0" w:type="dxa"/>
              <w:right w:w="108" w:type="dxa"/>
            </w:tcMar>
            <w:vAlign w:val="center"/>
          </w:tcPr>
          <w:p w14:paraId="0B855E69" w14:textId="77777777" w:rsidR="00A62439" w:rsidRPr="00AD3CC7" w:rsidRDefault="00A62439" w:rsidP="00295B07">
            <w:pPr>
              <w:widowControl w:val="0"/>
              <w:spacing w:before="30" w:after="30"/>
              <w:jc w:val="center"/>
              <w:rPr>
                <w:color w:val="000000" w:themeColor="text1"/>
              </w:rPr>
            </w:pPr>
            <w:r w:rsidRPr="00AD3CC7">
              <w:rPr>
                <w:color w:val="000000" w:themeColor="text1"/>
              </w:rPr>
              <w:t>15</w:t>
            </w:r>
          </w:p>
        </w:tc>
        <w:tc>
          <w:tcPr>
            <w:tcW w:w="604" w:type="pct"/>
            <w:tcMar>
              <w:top w:w="0" w:type="dxa"/>
              <w:left w:w="108" w:type="dxa"/>
              <w:bottom w:w="0" w:type="dxa"/>
              <w:right w:w="108" w:type="dxa"/>
            </w:tcMar>
            <w:vAlign w:val="center"/>
          </w:tcPr>
          <w:p w14:paraId="168387E9" w14:textId="77777777" w:rsidR="00A62439" w:rsidRPr="00AD3CC7" w:rsidRDefault="00A62439" w:rsidP="00295B07">
            <w:pPr>
              <w:widowControl w:val="0"/>
              <w:spacing w:before="30" w:after="30"/>
              <w:jc w:val="center"/>
              <w:rPr>
                <w:color w:val="000000" w:themeColor="text1"/>
              </w:rPr>
            </w:pPr>
          </w:p>
        </w:tc>
      </w:tr>
      <w:tr w:rsidR="0012218F" w:rsidRPr="00AD3CC7" w14:paraId="6C32E785" w14:textId="77777777" w:rsidTr="00295B07">
        <w:trPr>
          <w:jc w:val="center"/>
        </w:trPr>
        <w:tc>
          <w:tcPr>
            <w:tcW w:w="471" w:type="pct"/>
            <w:tcMar>
              <w:top w:w="0" w:type="dxa"/>
              <w:left w:w="108" w:type="dxa"/>
              <w:bottom w:w="0" w:type="dxa"/>
              <w:right w:w="108" w:type="dxa"/>
            </w:tcMar>
            <w:vAlign w:val="center"/>
          </w:tcPr>
          <w:p w14:paraId="10E6B7BA" w14:textId="77777777" w:rsidR="00A62439" w:rsidRPr="00AD3CC7" w:rsidRDefault="00A62439" w:rsidP="00295B07">
            <w:pPr>
              <w:widowControl w:val="0"/>
              <w:spacing w:before="30" w:after="30"/>
              <w:jc w:val="center"/>
              <w:rPr>
                <w:color w:val="000000" w:themeColor="text1"/>
              </w:rPr>
            </w:pPr>
            <w:r w:rsidRPr="00AD3CC7">
              <w:rPr>
                <w:color w:val="000000" w:themeColor="text1"/>
              </w:rPr>
              <w:t>36</w:t>
            </w:r>
          </w:p>
        </w:tc>
        <w:tc>
          <w:tcPr>
            <w:tcW w:w="2085" w:type="pct"/>
            <w:tcMar>
              <w:top w:w="0" w:type="dxa"/>
              <w:left w:w="108" w:type="dxa"/>
              <w:bottom w:w="0" w:type="dxa"/>
              <w:right w:w="108" w:type="dxa"/>
            </w:tcMar>
            <w:vAlign w:val="center"/>
          </w:tcPr>
          <w:p w14:paraId="7E230A99" w14:textId="77777777" w:rsidR="00A62439" w:rsidRPr="00AD3CC7" w:rsidRDefault="00A62439" w:rsidP="00A60D58">
            <w:pPr>
              <w:widowControl w:val="0"/>
              <w:spacing w:before="30" w:after="30"/>
              <w:jc w:val="both"/>
              <w:rPr>
                <w:b/>
                <w:color w:val="000000" w:themeColor="text1"/>
              </w:rPr>
            </w:pPr>
            <w:r w:rsidRPr="00AD3CC7">
              <w:rPr>
                <w:b/>
                <w:color w:val="000000" w:themeColor="text1"/>
              </w:rPr>
              <w:t>Operating voltage:</w:t>
            </w:r>
          </w:p>
        </w:tc>
        <w:tc>
          <w:tcPr>
            <w:tcW w:w="550" w:type="pct"/>
            <w:tcMar>
              <w:top w:w="0" w:type="dxa"/>
              <w:left w:w="108" w:type="dxa"/>
              <w:bottom w:w="0" w:type="dxa"/>
              <w:right w:w="108" w:type="dxa"/>
            </w:tcMar>
            <w:vAlign w:val="center"/>
          </w:tcPr>
          <w:p w14:paraId="215A79FB"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27066954"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3C037882" w14:textId="77777777" w:rsidR="00A62439" w:rsidRPr="00AD3CC7" w:rsidRDefault="00A62439" w:rsidP="00295B07">
            <w:pPr>
              <w:widowControl w:val="0"/>
              <w:spacing w:before="30" w:after="30"/>
              <w:jc w:val="center"/>
              <w:rPr>
                <w:color w:val="000000" w:themeColor="text1"/>
              </w:rPr>
            </w:pPr>
          </w:p>
        </w:tc>
      </w:tr>
      <w:tr w:rsidR="0012218F" w:rsidRPr="00AD3CC7" w14:paraId="4291836C" w14:textId="77777777" w:rsidTr="00295B07">
        <w:trPr>
          <w:jc w:val="center"/>
        </w:trPr>
        <w:tc>
          <w:tcPr>
            <w:tcW w:w="471" w:type="pct"/>
            <w:tcMar>
              <w:top w:w="0" w:type="dxa"/>
              <w:left w:w="108" w:type="dxa"/>
              <w:bottom w:w="0" w:type="dxa"/>
              <w:right w:w="108" w:type="dxa"/>
            </w:tcMar>
            <w:vAlign w:val="center"/>
          </w:tcPr>
          <w:p w14:paraId="77E8C06A" w14:textId="77777777" w:rsidR="00A62439" w:rsidRPr="00AD3CC7" w:rsidRDefault="00A62439" w:rsidP="00295B07">
            <w:pPr>
              <w:widowControl w:val="0"/>
              <w:spacing w:before="30" w:after="30"/>
              <w:jc w:val="center"/>
              <w:rPr>
                <w:color w:val="000000" w:themeColor="text1"/>
              </w:rPr>
            </w:pPr>
            <w:r w:rsidRPr="00AD3CC7">
              <w:rPr>
                <w:color w:val="000000" w:themeColor="text1"/>
              </w:rPr>
              <w:t>36.1</w:t>
            </w:r>
          </w:p>
        </w:tc>
        <w:tc>
          <w:tcPr>
            <w:tcW w:w="2085" w:type="pct"/>
            <w:tcMar>
              <w:top w:w="0" w:type="dxa"/>
              <w:left w:w="108" w:type="dxa"/>
              <w:bottom w:w="0" w:type="dxa"/>
              <w:right w:w="108" w:type="dxa"/>
            </w:tcMar>
            <w:vAlign w:val="center"/>
          </w:tcPr>
          <w:p w14:paraId="372AA050" w14:textId="77777777" w:rsidR="00A62439" w:rsidRPr="00AD3CC7" w:rsidRDefault="00A62439" w:rsidP="00A60D58">
            <w:pPr>
              <w:widowControl w:val="0"/>
              <w:spacing w:before="30" w:after="30"/>
              <w:jc w:val="both"/>
              <w:rPr>
                <w:color w:val="000000" w:themeColor="text1"/>
              </w:rPr>
            </w:pPr>
            <w:r w:rsidRPr="00AD3CC7">
              <w:rPr>
                <w:color w:val="000000" w:themeColor="text1"/>
              </w:rPr>
              <w:t>Motor</w:t>
            </w:r>
          </w:p>
        </w:tc>
        <w:tc>
          <w:tcPr>
            <w:tcW w:w="550" w:type="pct"/>
            <w:tcMar>
              <w:top w:w="0" w:type="dxa"/>
              <w:left w:w="108" w:type="dxa"/>
              <w:bottom w:w="0" w:type="dxa"/>
              <w:right w:w="108" w:type="dxa"/>
            </w:tcMar>
            <w:vAlign w:val="center"/>
          </w:tcPr>
          <w:p w14:paraId="7954F600" w14:textId="77777777" w:rsidR="00A62439" w:rsidRPr="00AD3CC7" w:rsidRDefault="00A62439" w:rsidP="00295B07">
            <w:pPr>
              <w:widowControl w:val="0"/>
              <w:spacing w:before="30" w:after="30"/>
              <w:jc w:val="center"/>
              <w:rPr>
                <w:color w:val="000000" w:themeColor="text1"/>
              </w:rPr>
            </w:pPr>
            <w:r w:rsidRPr="00AD3CC7">
              <w:rPr>
                <w:color w:val="000000" w:themeColor="text1"/>
              </w:rPr>
              <w:t xml:space="preserve">VDC </w:t>
            </w:r>
          </w:p>
        </w:tc>
        <w:tc>
          <w:tcPr>
            <w:tcW w:w="1290" w:type="pct"/>
            <w:tcMar>
              <w:top w:w="0" w:type="dxa"/>
              <w:left w:w="108" w:type="dxa"/>
              <w:bottom w:w="0" w:type="dxa"/>
              <w:right w:w="108" w:type="dxa"/>
            </w:tcMar>
            <w:vAlign w:val="center"/>
          </w:tcPr>
          <w:p w14:paraId="4B6E4F24" w14:textId="77777777" w:rsidR="00A62439" w:rsidRPr="00AD3CC7" w:rsidRDefault="00A62439" w:rsidP="00295B07">
            <w:pPr>
              <w:widowControl w:val="0"/>
              <w:spacing w:before="30" w:after="30"/>
              <w:jc w:val="center"/>
              <w:rPr>
                <w:color w:val="000000" w:themeColor="text1"/>
              </w:rPr>
            </w:pPr>
            <w:r w:rsidRPr="00AD3CC7">
              <w:rPr>
                <w:color w:val="000000" w:themeColor="text1"/>
              </w:rPr>
              <w:t>220 (+10%; -15%)</w:t>
            </w:r>
          </w:p>
        </w:tc>
        <w:tc>
          <w:tcPr>
            <w:tcW w:w="604" w:type="pct"/>
            <w:tcMar>
              <w:top w:w="0" w:type="dxa"/>
              <w:left w:w="108" w:type="dxa"/>
              <w:bottom w:w="0" w:type="dxa"/>
              <w:right w:w="108" w:type="dxa"/>
            </w:tcMar>
            <w:vAlign w:val="center"/>
          </w:tcPr>
          <w:p w14:paraId="61DEFCB5" w14:textId="77777777" w:rsidR="00A62439" w:rsidRPr="00AD3CC7" w:rsidRDefault="00A62439" w:rsidP="00295B07">
            <w:pPr>
              <w:widowControl w:val="0"/>
              <w:spacing w:before="30" w:after="30"/>
              <w:jc w:val="center"/>
              <w:rPr>
                <w:color w:val="000000" w:themeColor="text1"/>
              </w:rPr>
            </w:pPr>
          </w:p>
        </w:tc>
      </w:tr>
      <w:tr w:rsidR="0012218F" w:rsidRPr="00AD3CC7" w14:paraId="7F32CF9B" w14:textId="77777777" w:rsidTr="00295B07">
        <w:trPr>
          <w:jc w:val="center"/>
        </w:trPr>
        <w:tc>
          <w:tcPr>
            <w:tcW w:w="471" w:type="pct"/>
            <w:tcMar>
              <w:top w:w="0" w:type="dxa"/>
              <w:left w:w="108" w:type="dxa"/>
              <w:bottom w:w="0" w:type="dxa"/>
              <w:right w:w="108" w:type="dxa"/>
            </w:tcMar>
            <w:vAlign w:val="center"/>
          </w:tcPr>
          <w:p w14:paraId="636B8DA4" w14:textId="77777777" w:rsidR="00A62439" w:rsidRPr="00AD3CC7" w:rsidRDefault="00A62439" w:rsidP="00295B07">
            <w:pPr>
              <w:widowControl w:val="0"/>
              <w:spacing w:before="30" w:after="30"/>
              <w:jc w:val="center"/>
              <w:rPr>
                <w:color w:val="000000" w:themeColor="text1"/>
              </w:rPr>
            </w:pPr>
            <w:r w:rsidRPr="00AD3CC7">
              <w:rPr>
                <w:color w:val="000000" w:themeColor="text1"/>
              </w:rPr>
              <w:t>36.2</w:t>
            </w:r>
          </w:p>
        </w:tc>
        <w:tc>
          <w:tcPr>
            <w:tcW w:w="2085" w:type="pct"/>
            <w:tcMar>
              <w:top w:w="0" w:type="dxa"/>
              <w:left w:w="108" w:type="dxa"/>
              <w:bottom w:w="0" w:type="dxa"/>
              <w:right w:w="108" w:type="dxa"/>
            </w:tcMar>
            <w:vAlign w:val="center"/>
          </w:tcPr>
          <w:p w14:paraId="3025AA64" w14:textId="77777777" w:rsidR="00A62439" w:rsidRPr="00AD3CC7" w:rsidRDefault="00A62439" w:rsidP="00A60D58">
            <w:pPr>
              <w:widowControl w:val="0"/>
              <w:spacing w:before="30" w:after="30"/>
              <w:jc w:val="both"/>
              <w:rPr>
                <w:color w:val="000000" w:themeColor="text1"/>
              </w:rPr>
            </w:pPr>
            <w:r w:rsidRPr="00AD3CC7">
              <w:rPr>
                <w:color w:val="000000" w:themeColor="text1"/>
              </w:rPr>
              <w:t>Close coil</w:t>
            </w:r>
          </w:p>
        </w:tc>
        <w:tc>
          <w:tcPr>
            <w:tcW w:w="550" w:type="pct"/>
            <w:tcMar>
              <w:top w:w="0" w:type="dxa"/>
              <w:left w:w="108" w:type="dxa"/>
              <w:bottom w:w="0" w:type="dxa"/>
              <w:right w:w="108" w:type="dxa"/>
            </w:tcMar>
            <w:vAlign w:val="center"/>
          </w:tcPr>
          <w:p w14:paraId="300681B1" w14:textId="77777777" w:rsidR="00A62439" w:rsidRPr="00AD3CC7" w:rsidRDefault="00A62439" w:rsidP="00295B07">
            <w:pPr>
              <w:widowControl w:val="0"/>
              <w:spacing w:before="30" w:after="30"/>
              <w:jc w:val="center"/>
              <w:rPr>
                <w:color w:val="000000" w:themeColor="text1"/>
              </w:rPr>
            </w:pPr>
            <w:r w:rsidRPr="00AD3CC7">
              <w:rPr>
                <w:color w:val="000000" w:themeColor="text1"/>
              </w:rPr>
              <w:t>VDC</w:t>
            </w:r>
          </w:p>
        </w:tc>
        <w:tc>
          <w:tcPr>
            <w:tcW w:w="1290" w:type="pct"/>
            <w:tcMar>
              <w:top w:w="0" w:type="dxa"/>
              <w:left w:w="108" w:type="dxa"/>
              <w:bottom w:w="0" w:type="dxa"/>
              <w:right w:w="108" w:type="dxa"/>
            </w:tcMar>
            <w:vAlign w:val="center"/>
          </w:tcPr>
          <w:p w14:paraId="04AA2218" w14:textId="77777777" w:rsidR="00A62439" w:rsidRPr="00AD3CC7" w:rsidRDefault="00A62439" w:rsidP="004F1ED5">
            <w:pPr>
              <w:widowControl w:val="0"/>
              <w:spacing w:before="30" w:after="30"/>
              <w:jc w:val="center"/>
              <w:rPr>
                <w:color w:val="000000" w:themeColor="text1"/>
              </w:rPr>
            </w:pPr>
            <w:r w:rsidRPr="00AD3CC7">
              <w:rPr>
                <w:color w:val="000000" w:themeColor="text1"/>
              </w:rPr>
              <w:t>220 (+10%; -</w:t>
            </w:r>
            <w:r w:rsidR="004F1ED5" w:rsidRPr="00AD3CC7">
              <w:rPr>
                <w:color w:val="000000" w:themeColor="text1"/>
              </w:rPr>
              <w:t>1</w:t>
            </w:r>
            <w:r w:rsidRPr="00AD3CC7">
              <w:rPr>
                <w:color w:val="000000" w:themeColor="text1"/>
              </w:rPr>
              <w:t>5%)</w:t>
            </w:r>
          </w:p>
        </w:tc>
        <w:tc>
          <w:tcPr>
            <w:tcW w:w="604" w:type="pct"/>
            <w:tcMar>
              <w:top w:w="0" w:type="dxa"/>
              <w:left w:w="108" w:type="dxa"/>
              <w:bottom w:w="0" w:type="dxa"/>
              <w:right w:w="108" w:type="dxa"/>
            </w:tcMar>
            <w:vAlign w:val="center"/>
          </w:tcPr>
          <w:p w14:paraId="0DEAAE71" w14:textId="77777777" w:rsidR="00A62439" w:rsidRPr="00AD3CC7" w:rsidRDefault="00A62439" w:rsidP="00295B07">
            <w:pPr>
              <w:widowControl w:val="0"/>
              <w:spacing w:before="30" w:after="30"/>
              <w:jc w:val="center"/>
              <w:rPr>
                <w:color w:val="000000" w:themeColor="text1"/>
              </w:rPr>
            </w:pPr>
          </w:p>
        </w:tc>
      </w:tr>
      <w:tr w:rsidR="0012218F" w:rsidRPr="00AD3CC7" w14:paraId="49D6626B" w14:textId="77777777" w:rsidTr="00295B07">
        <w:trPr>
          <w:jc w:val="center"/>
        </w:trPr>
        <w:tc>
          <w:tcPr>
            <w:tcW w:w="471" w:type="pct"/>
            <w:tcMar>
              <w:top w:w="0" w:type="dxa"/>
              <w:left w:w="108" w:type="dxa"/>
              <w:bottom w:w="0" w:type="dxa"/>
              <w:right w:w="108" w:type="dxa"/>
            </w:tcMar>
            <w:vAlign w:val="center"/>
          </w:tcPr>
          <w:p w14:paraId="5B53741A" w14:textId="77777777" w:rsidR="00A62439" w:rsidRPr="00AD3CC7" w:rsidRDefault="00A62439" w:rsidP="00295B07">
            <w:pPr>
              <w:widowControl w:val="0"/>
              <w:spacing w:before="30" w:after="30"/>
              <w:jc w:val="center"/>
              <w:rPr>
                <w:color w:val="000000" w:themeColor="text1"/>
              </w:rPr>
            </w:pPr>
            <w:r w:rsidRPr="00AD3CC7">
              <w:rPr>
                <w:color w:val="000000" w:themeColor="text1"/>
              </w:rPr>
              <w:t>36.3</w:t>
            </w:r>
          </w:p>
        </w:tc>
        <w:tc>
          <w:tcPr>
            <w:tcW w:w="2085" w:type="pct"/>
            <w:tcMar>
              <w:top w:w="0" w:type="dxa"/>
              <w:left w:w="108" w:type="dxa"/>
              <w:bottom w:w="0" w:type="dxa"/>
              <w:right w:w="108" w:type="dxa"/>
            </w:tcMar>
            <w:vAlign w:val="center"/>
          </w:tcPr>
          <w:p w14:paraId="2B9A00F5" w14:textId="77777777" w:rsidR="00A62439" w:rsidRPr="00AD3CC7" w:rsidRDefault="00A62439" w:rsidP="00A60D58">
            <w:pPr>
              <w:widowControl w:val="0"/>
              <w:spacing w:before="30" w:after="30"/>
              <w:jc w:val="both"/>
              <w:rPr>
                <w:color w:val="000000" w:themeColor="text1"/>
              </w:rPr>
            </w:pPr>
            <w:r w:rsidRPr="00AD3CC7">
              <w:rPr>
                <w:color w:val="000000" w:themeColor="text1"/>
              </w:rPr>
              <w:t>Trip coil</w:t>
            </w:r>
          </w:p>
        </w:tc>
        <w:tc>
          <w:tcPr>
            <w:tcW w:w="550" w:type="pct"/>
            <w:tcMar>
              <w:top w:w="0" w:type="dxa"/>
              <w:left w:w="108" w:type="dxa"/>
              <w:bottom w:w="0" w:type="dxa"/>
              <w:right w:w="108" w:type="dxa"/>
            </w:tcMar>
            <w:vAlign w:val="center"/>
          </w:tcPr>
          <w:p w14:paraId="4E2385FA" w14:textId="77777777" w:rsidR="00A62439" w:rsidRPr="00AD3CC7" w:rsidRDefault="00A62439" w:rsidP="00295B07">
            <w:pPr>
              <w:widowControl w:val="0"/>
              <w:spacing w:before="30" w:after="30"/>
              <w:jc w:val="center"/>
              <w:rPr>
                <w:color w:val="000000" w:themeColor="text1"/>
              </w:rPr>
            </w:pPr>
            <w:r w:rsidRPr="00AD3CC7">
              <w:rPr>
                <w:color w:val="000000" w:themeColor="text1"/>
              </w:rPr>
              <w:t>VDC</w:t>
            </w:r>
          </w:p>
        </w:tc>
        <w:tc>
          <w:tcPr>
            <w:tcW w:w="1290" w:type="pct"/>
            <w:tcMar>
              <w:top w:w="0" w:type="dxa"/>
              <w:left w:w="108" w:type="dxa"/>
              <w:bottom w:w="0" w:type="dxa"/>
              <w:right w:w="108" w:type="dxa"/>
            </w:tcMar>
            <w:vAlign w:val="center"/>
          </w:tcPr>
          <w:p w14:paraId="43D7B2E5" w14:textId="77777777" w:rsidR="00A62439" w:rsidRPr="00AD3CC7" w:rsidRDefault="00A62439" w:rsidP="00295B07">
            <w:pPr>
              <w:widowControl w:val="0"/>
              <w:spacing w:before="30" w:after="30"/>
              <w:jc w:val="center"/>
              <w:rPr>
                <w:color w:val="000000" w:themeColor="text1"/>
              </w:rPr>
            </w:pPr>
            <w:r w:rsidRPr="00AD3CC7">
              <w:rPr>
                <w:color w:val="000000" w:themeColor="text1"/>
              </w:rPr>
              <w:t>220 (+10%; -30%)</w:t>
            </w:r>
          </w:p>
        </w:tc>
        <w:tc>
          <w:tcPr>
            <w:tcW w:w="604" w:type="pct"/>
            <w:tcMar>
              <w:top w:w="0" w:type="dxa"/>
              <w:left w:w="108" w:type="dxa"/>
              <w:bottom w:w="0" w:type="dxa"/>
              <w:right w:w="108" w:type="dxa"/>
            </w:tcMar>
            <w:vAlign w:val="center"/>
          </w:tcPr>
          <w:p w14:paraId="44F6C452" w14:textId="77777777" w:rsidR="00A62439" w:rsidRPr="00AD3CC7" w:rsidRDefault="00A62439" w:rsidP="00295B07">
            <w:pPr>
              <w:widowControl w:val="0"/>
              <w:spacing w:before="30" w:after="30"/>
              <w:jc w:val="center"/>
              <w:rPr>
                <w:color w:val="000000" w:themeColor="text1"/>
              </w:rPr>
            </w:pPr>
          </w:p>
        </w:tc>
      </w:tr>
      <w:tr w:rsidR="0012218F" w:rsidRPr="00AD3CC7" w14:paraId="17457D36" w14:textId="77777777" w:rsidTr="00295B07">
        <w:trPr>
          <w:jc w:val="center"/>
        </w:trPr>
        <w:tc>
          <w:tcPr>
            <w:tcW w:w="471" w:type="pct"/>
            <w:tcMar>
              <w:top w:w="0" w:type="dxa"/>
              <w:left w:w="108" w:type="dxa"/>
              <w:bottom w:w="0" w:type="dxa"/>
              <w:right w:w="108" w:type="dxa"/>
            </w:tcMar>
            <w:vAlign w:val="center"/>
          </w:tcPr>
          <w:p w14:paraId="408A7A8A" w14:textId="77777777" w:rsidR="00A62439" w:rsidRPr="00AD3CC7" w:rsidRDefault="00A62439" w:rsidP="00295B07">
            <w:pPr>
              <w:widowControl w:val="0"/>
              <w:spacing w:before="30" w:after="30"/>
              <w:jc w:val="center"/>
              <w:rPr>
                <w:color w:val="000000" w:themeColor="text1"/>
              </w:rPr>
            </w:pPr>
            <w:r w:rsidRPr="00AD3CC7">
              <w:rPr>
                <w:color w:val="000000" w:themeColor="text1"/>
              </w:rPr>
              <w:t>36.4</w:t>
            </w:r>
          </w:p>
        </w:tc>
        <w:tc>
          <w:tcPr>
            <w:tcW w:w="2085" w:type="pct"/>
            <w:tcMar>
              <w:top w:w="0" w:type="dxa"/>
              <w:left w:w="108" w:type="dxa"/>
              <w:bottom w:w="0" w:type="dxa"/>
              <w:right w:w="108" w:type="dxa"/>
            </w:tcMar>
            <w:vAlign w:val="center"/>
          </w:tcPr>
          <w:p w14:paraId="1B8BC78B" w14:textId="77777777" w:rsidR="00A62439" w:rsidRPr="00AD3CC7" w:rsidRDefault="00A62439" w:rsidP="00A60D58">
            <w:pPr>
              <w:widowControl w:val="0"/>
              <w:spacing w:before="30" w:after="30"/>
              <w:jc w:val="both"/>
              <w:rPr>
                <w:color w:val="000000" w:themeColor="text1"/>
              </w:rPr>
            </w:pPr>
            <w:r w:rsidRPr="00AD3CC7">
              <w:rPr>
                <w:color w:val="000000" w:themeColor="text1"/>
              </w:rPr>
              <w:t>Heating and Lighting</w:t>
            </w:r>
          </w:p>
        </w:tc>
        <w:tc>
          <w:tcPr>
            <w:tcW w:w="550" w:type="pct"/>
            <w:tcMar>
              <w:top w:w="0" w:type="dxa"/>
              <w:left w:w="108" w:type="dxa"/>
              <w:bottom w:w="0" w:type="dxa"/>
              <w:right w:w="108" w:type="dxa"/>
            </w:tcMar>
            <w:vAlign w:val="center"/>
          </w:tcPr>
          <w:p w14:paraId="5C72D6F1" w14:textId="77777777" w:rsidR="00A62439" w:rsidRPr="00AD3CC7" w:rsidRDefault="00A62439" w:rsidP="00295B07">
            <w:pPr>
              <w:widowControl w:val="0"/>
              <w:spacing w:before="30" w:after="30"/>
              <w:jc w:val="center"/>
              <w:rPr>
                <w:color w:val="000000" w:themeColor="text1"/>
              </w:rPr>
            </w:pPr>
            <w:r w:rsidRPr="00AD3CC7">
              <w:rPr>
                <w:color w:val="000000" w:themeColor="text1"/>
              </w:rPr>
              <w:t>VAC</w:t>
            </w:r>
          </w:p>
        </w:tc>
        <w:tc>
          <w:tcPr>
            <w:tcW w:w="1290" w:type="pct"/>
            <w:tcMar>
              <w:top w:w="0" w:type="dxa"/>
              <w:left w:w="108" w:type="dxa"/>
              <w:bottom w:w="0" w:type="dxa"/>
              <w:right w:w="108" w:type="dxa"/>
            </w:tcMar>
            <w:vAlign w:val="center"/>
          </w:tcPr>
          <w:p w14:paraId="3CACC546" w14:textId="77777777" w:rsidR="00A62439" w:rsidRPr="00AD3CC7" w:rsidRDefault="00A62439" w:rsidP="00295B07">
            <w:pPr>
              <w:widowControl w:val="0"/>
              <w:spacing w:before="30" w:after="30"/>
              <w:jc w:val="center"/>
              <w:rPr>
                <w:color w:val="000000" w:themeColor="text1"/>
              </w:rPr>
            </w:pPr>
            <w:r w:rsidRPr="00AD3CC7">
              <w:rPr>
                <w:color w:val="000000" w:themeColor="text1"/>
              </w:rPr>
              <w:t>220 (+10%; -15%)</w:t>
            </w:r>
          </w:p>
        </w:tc>
        <w:tc>
          <w:tcPr>
            <w:tcW w:w="604" w:type="pct"/>
            <w:tcMar>
              <w:top w:w="0" w:type="dxa"/>
              <w:left w:w="108" w:type="dxa"/>
              <w:bottom w:w="0" w:type="dxa"/>
              <w:right w:w="108" w:type="dxa"/>
            </w:tcMar>
            <w:vAlign w:val="center"/>
          </w:tcPr>
          <w:p w14:paraId="4B18F395" w14:textId="77777777" w:rsidR="00A62439" w:rsidRPr="00AD3CC7" w:rsidRDefault="00A62439" w:rsidP="00295B07">
            <w:pPr>
              <w:widowControl w:val="0"/>
              <w:spacing w:before="30" w:after="30"/>
              <w:jc w:val="center"/>
              <w:rPr>
                <w:color w:val="000000" w:themeColor="text1"/>
              </w:rPr>
            </w:pPr>
          </w:p>
        </w:tc>
      </w:tr>
      <w:tr w:rsidR="0012218F" w:rsidRPr="00AD3CC7" w14:paraId="286790EC" w14:textId="77777777" w:rsidTr="00295B07">
        <w:trPr>
          <w:jc w:val="center"/>
        </w:trPr>
        <w:tc>
          <w:tcPr>
            <w:tcW w:w="471" w:type="pct"/>
            <w:tcMar>
              <w:top w:w="0" w:type="dxa"/>
              <w:left w:w="108" w:type="dxa"/>
              <w:bottom w:w="0" w:type="dxa"/>
              <w:right w:w="108" w:type="dxa"/>
            </w:tcMar>
            <w:vAlign w:val="center"/>
          </w:tcPr>
          <w:p w14:paraId="5FE1518A" w14:textId="77777777" w:rsidR="00A62439" w:rsidRPr="00AD3CC7" w:rsidRDefault="00A62439" w:rsidP="00295B07">
            <w:pPr>
              <w:widowControl w:val="0"/>
              <w:spacing w:before="30" w:after="30"/>
              <w:jc w:val="center"/>
              <w:rPr>
                <w:color w:val="000000" w:themeColor="text1"/>
              </w:rPr>
            </w:pPr>
            <w:r w:rsidRPr="00AD3CC7">
              <w:rPr>
                <w:color w:val="000000" w:themeColor="text1"/>
              </w:rPr>
              <w:t>36.5</w:t>
            </w:r>
          </w:p>
        </w:tc>
        <w:tc>
          <w:tcPr>
            <w:tcW w:w="2085" w:type="pct"/>
            <w:tcMar>
              <w:top w:w="0" w:type="dxa"/>
              <w:left w:w="108" w:type="dxa"/>
              <w:bottom w:w="0" w:type="dxa"/>
              <w:right w:w="108" w:type="dxa"/>
            </w:tcMar>
            <w:vAlign w:val="center"/>
          </w:tcPr>
          <w:p w14:paraId="6201FB90" w14:textId="77777777" w:rsidR="00A62439" w:rsidRPr="00AD3CC7" w:rsidRDefault="00A62439" w:rsidP="00A60D58">
            <w:pPr>
              <w:widowControl w:val="0"/>
              <w:spacing w:before="30" w:after="30"/>
              <w:jc w:val="both"/>
              <w:rPr>
                <w:color w:val="000000" w:themeColor="text1"/>
              </w:rPr>
            </w:pPr>
            <w:r w:rsidRPr="00AD3CC7">
              <w:rPr>
                <w:color w:val="000000" w:themeColor="text1"/>
              </w:rPr>
              <w:t>Maximum capacity of closing or tripping coils for all 3 phases</w:t>
            </w:r>
          </w:p>
        </w:tc>
        <w:tc>
          <w:tcPr>
            <w:tcW w:w="550" w:type="pct"/>
            <w:tcMar>
              <w:top w:w="0" w:type="dxa"/>
              <w:left w:w="108" w:type="dxa"/>
              <w:bottom w:w="0" w:type="dxa"/>
              <w:right w:w="108" w:type="dxa"/>
            </w:tcMar>
            <w:vAlign w:val="center"/>
          </w:tcPr>
          <w:p w14:paraId="011CBAC1" w14:textId="77777777" w:rsidR="00A62439" w:rsidRPr="00AD3CC7" w:rsidRDefault="00A62439" w:rsidP="00295B07">
            <w:pPr>
              <w:widowControl w:val="0"/>
              <w:spacing w:before="30" w:after="30"/>
              <w:jc w:val="center"/>
              <w:rPr>
                <w:color w:val="000000" w:themeColor="text1"/>
              </w:rPr>
            </w:pPr>
            <w:r w:rsidRPr="00AD3CC7">
              <w:rPr>
                <w:color w:val="000000" w:themeColor="text1"/>
              </w:rPr>
              <w:t>VA</w:t>
            </w:r>
          </w:p>
        </w:tc>
        <w:tc>
          <w:tcPr>
            <w:tcW w:w="1290" w:type="pct"/>
            <w:tcMar>
              <w:top w:w="0" w:type="dxa"/>
              <w:left w:w="108" w:type="dxa"/>
              <w:bottom w:w="0" w:type="dxa"/>
              <w:right w:w="108" w:type="dxa"/>
            </w:tcMar>
            <w:vAlign w:val="center"/>
          </w:tcPr>
          <w:p w14:paraId="46351FC2" w14:textId="77777777" w:rsidR="00A62439" w:rsidRPr="00AD3CC7" w:rsidRDefault="00A62439" w:rsidP="00295B07">
            <w:pPr>
              <w:widowControl w:val="0"/>
              <w:spacing w:before="30" w:after="30"/>
              <w:jc w:val="center"/>
              <w:rPr>
                <w:color w:val="000000" w:themeColor="text1"/>
              </w:rPr>
            </w:pPr>
            <w:r w:rsidRPr="00AD3CC7">
              <w:rPr>
                <w:color w:val="000000" w:themeColor="text1"/>
              </w:rPr>
              <w:t>1200</w:t>
            </w:r>
          </w:p>
        </w:tc>
        <w:tc>
          <w:tcPr>
            <w:tcW w:w="604" w:type="pct"/>
            <w:tcMar>
              <w:top w:w="0" w:type="dxa"/>
              <w:left w:w="108" w:type="dxa"/>
              <w:bottom w:w="0" w:type="dxa"/>
              <w:right w:w="108" w:type="dxa"/>
            </w:tcMar>
            <w:vAlign w:val="center"/>
          </w:tcPr>
          <w:p w14:paraId="7F101E4E" w14:textId="77777777" w:rsidR="00A62439" w:rsidRPr="00AD3CC7" w:rsidRDefault="00A62439" w:rsidP="00295B07">
            <w:pPr>
              <w:widowControl w:val="0"/>
              <w:spacing w:before="30" w:after="30"/>
              <w:jc w:val="center"/>
              <w:rPr>
                <w:color w:val="000000" w:themeColor="text1"/>
              </w:rPr>
            </w:pPr>
          </w:p>
        </w:tc>
      </w:tr>
      <w:tr w:rsidR="0012218F" w:rsidRPr="00AD3CC7" w14:paraId="66DE9023" w14:textId="77777777" w:rsidTr="00295B07">
        <w:trPr>
          <w:jc w:val="center"/>
        </w:trPr>
        <w:tc>
          <w:tcPr>
            <w:tcW w:w="471" w:type="pct"/>
            <w:tcMar>
              <w:top w:w="0" w:type="dxa"/>
              <w:left w:w="108" w:type="dxa"/>
              <w:bottom w:w="0" w:type="dxa"/>
              <w:right w:w="108" w:type="dxa"/>
            </w:tcMar>
            <w:vAlign w:val="center"/>
          </w:tcPr>
          <w:p w14:paraId="282F6782" w14:textId="77777777" w:rsidR="00A62439" w:rsidRPr="00AD3CC7" w:rsidRDefault="00A62439" w:rsidP="00295B07">
            <w:pPr>
              <w:widowControl w:val="0"/>
              <w:spacing w:before="30" w:after="30"/>
              <w:jc w:val="center"/>
              <w:rPr>
                <w:color w:val="000000" w:themeColor="text1"/>
              </w:rPr>
            </w:pPr>
            <w:r w:rsidRPr="00AD3CC7">
              <w:rPr>
                <w:color w:val="000000" w:themeColor="text1"/>
              </w:rPr>
              <w:t>37</w:t>
            </w:r>
          </w:p>
        </w:tc>
        <w:tc>
          <w:tcPr>
            <w:tcW w:w="2085" w:type="pct"/>
            <w:tcMar>
              <w:top w:w="0" w:type="dxa"/>
              <w:left w:w="108" w:type="dxa"/>
              <w:bottom w:w="0" w:type="dxa"/>
              <w:right w:w="108" w:type="dxa"/>
            </w:tcMar>
            <w:vAlign w:val="center"/>
          </w:tcPr>
          <w:p w14:paraId="3DA29B6D" w14:textId="77777777" w:rsidR="00A62439" w:rsidRPr="00AD3CC7" w:rsidRDefault="00A62439" w:rsidP="00A60D58">
            <w:pPr>
              <w:widowControl w:val="0"/>
              <w:spacing w:before="30" w:after="30"/>
              <w:jc w:val="both"/>
              <w:rPr>
                <w:b/>
                <w:color w:val="000000" w:themeColor="text1"/>
              </w:rPr>
            </w:pPr>
            <w:r w:rsidRPr="00AD3CC7">
              <w:rPr>
                <w:b/>
                <w:color w:val="000000" w:themeColor="text1"/>
              </w:rPr>
              <w:t>Steel supporting struture:</w:t>
            </w:r>
          </w:p>
        </w:tc>
        <w:tc>
          <w:tcPr>
            <w:tcW w:w="550" w:type="pct"/>
            <w:tcMar>
              <w:top w:w="0" w:type="dxa"/>
              <w:left w:w="108" w:type="dxa"/>
              <w:bottom w:w="0" w:type="dxa"/>
              <w:right w:w="108" w:type="dxa"/>
            </w:tcMar>
            <w:vAlign w:val="center"/>
          </w:tcPr>
          <w:p w14:paraId="22317D17"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F98A2B0" w14:textId="77777777" w:rsidR="00A62439" w:rsidRPr="00AD3CC7" w:rsidRDefault="00A62439" w:rsidP="00295B07">
            <w:pPr>
              <w:widowControl w:val="0"/>
              <w:spacing w:before="30" w:after="30"/>
              <w:jc w:val="center"/>
              <w:rPr>
                <w:color w:val="000000" w:themeColor="text1"/>
              </w:rPr>
            </w:pPr>
            <w:r w:rsidRPr="00AD3CC7">
              <w:rPr>
                <w:color w:val="000000" w:themeColor="text1"/>
              </w:rPr>
              <w:t>Manufacturer’s authorization letters</w:t>
            </w:r>
          </w:p>
        </w:tc>
        <w:tc>
          <w:tcPr>
            <w:tcW w:w="604" w:type="pct"/>
            <w:tcMar>
              <w:top w:w="0" w:type="dxa"/>
              <w:left w:w="108" w:type="dxa"/>
              <w:bottom w:w="0" w:type="dxa"/>
              <w:right w:w="108" w:type="dxa"/>
            </w:tcMar>
            <w:vAlign w:val="center"/>
          </w:tcPr>
          <w:p w14:paraId="7DA610C7" w14:textId="77777777" w:rsidR="00A62439" w:rsidRPr="00AD3CC7" w:rsidRDefault="00A62439" w:rsidP="00295B07">
            <w:pPr>
              <w:widowControl w:val="0"/>
              <w:spacing w:before="30" w:after="30"/>
              <w:jc w:val="center"/>
              <w:rPr>
                <w:color w:val="000000" w:themeColor="text1"/>
              </w:rPr>
            </w:pPr>
          </w:p>
        </w:tc>
      </w:tr>
      <w:tr w:rsidR="0012218F" w:rsidRPr="00AD3CC7" w14:paraId="3FF4B30D" w14:textId="77777777" w:rsidTr="00295B07">
        <w:trPr>
          <w:jc w:val="center"/>
        </w:trPr>
        <w:tc>
          <w:tcPr>
            <w:tcW w:w="471" w:type="pct"/>
            <w:tcMar>
              <w:top w:w="0" w:type="dxa"/>
              <w:left w:w="108" w:type="dxa"/>
              <w:bottom w:w="0" w:type="dxa"/>
              <w:right w:w="108" w:type="dxa"/>
            </w:tcMar>
            <w:vAlign w:val="center"/>
          </w:tcPr>
          <w:p w14:paraId="034C73A6" w14:textId="77777777" w:rsidR="00A62439" w:rsidRPr="00AD3CC7" w:rsidRDefault="00A62439" w:rsidP="00295B07">
            <w:pPr>
              <w:widowControl w:val="0"/>
              <w:spacing w:before="30" w:after="30"/>
              <w:jc w:val="center"/>
              <w:rPr>
                <w:color w:val="000000" w:themeColor="text1"/>
              </w:rPr>
            </w:pPr>
            <w:r w:rsidRPr="00AD3CC7">
              <w:rPr>
                <w:color w:val="000000" w:themeColor="text1"/>
              </w:rPr>
              <w:t>37.1</w:t>
            </w:r>
          </w:p>
        </w:tc>
        <w:tc>
          <w:tcPr>
            <w:tcW w:w="2085" w:type="pct"/>
            <w:tcMar>
              <w:top w:w="0" w:type="dxa"/>
              <w:left w:w="108" w:type="dxa"/>
              <w:bottom w:w="0" w:type="dxa"/>
              <w:right w:w="108" w:type="dxa"/>
            </w:tcMar>
            <w:vAlign w:val="center"/>
          </w:tcPr>
          <w:p w14:paraId="26FD4E1F" w14:textId="77777777" w:rsidR="00A62439" w:rsidRPr="00AD3CC7" w:rsidRDefault="00A62439" w:rsidP="00A60D58">
            <w:pPr>
              <w:widowControl w:val="0"/>
              <w:spacing w:before="30" w:after="30"/>
              <w:jc w:val="both"/>
              <w:rPr>
                <w:color w:val="000000" w:themeColor="text1"/>
              </w:rPr>
            </w:pPr>
            <w:r w:rsidRPr="00AD3CC7">
              <w:rPr>
                <w:color w:val="000000" w:themeColor="text1"/>
              </w:rPr>
              <w:t>Manufacturer/Country of Origin</w:t>
            </w:r>
          </w:p>
        </w:tc>
        <w:tc>
          <w:tcPr>
            <w:tcW w:w="550" w:type="pct"/>
            <w:tcMar>
              <w:top w:w="0" w:type="dxa"/>
              <w:left w:w="108" w:type="dxa"/>
              <w:bottom w:w="0" w:type="dxa"/>
              <w:right w:w="108" w:type="dxa"/>
            </w:tcMar>
            <w:vAlign w:val="center"/>
          </w:tcPr>
          <w:p w14:paraId="5EAAB22F"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582AB63"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10F5C78A" w14:textId="77777777" w:rsidR="00A62439" w:rsidRPr="00AD3CC7" w:rsidRDefault="00A62439" w:rsidP="00295B07">
            <w:pPr>
              <w:widowControl w:val="0"/>
              <w:spacing w:before="30" w:after="30"/>
              <w:jc w:val="center"/>
              <w:rPr>
                <w:color w:val="000000" w:themeColor="text1"/>
              </w:rPr>
            </w:pPr>
          </w:p>
        </w:tc>
      </w:tr>
      <w:tr w:rsidR="0012218F" w:rsidRPr="00AD3CC7" w14:paraId="0CFE10A3" w14:textId="77777777" w:rsidTr="00295B07">
        <w:trPr>
          <w:jc w:val="center"/>
        </w:trPr>
        <w:tc>
          <w:tcPr>
            <w:tcW w:w="471" w:type="pct"/>
            <w:tcMar>
              <w:top w:w="0" w:type="dxa"/>
              <w:left w:w="108" w:type="dxa"/>
              <w:bottom w:w="0" w:type="dxa"/>
              <w:right w:w="108" w:type="dxa"/>
            </w:tcMar>
            <w:vAlign w:val="center"/>
          </w:tcPr>
          <w:p w14:paraId="2985E339" w14:textId="77777777" w:rsidR="00A62439" w:rsidRPr="00AD3CC7" w:rsidRDefault="00A62439" w:rsidP="00295B07">
            <w:pPr>
              <w:widowControl w:val="0"/>
              <w:spacing w:before="30" w:after="30"/>
              <w:jc w:val="center"/>
              <w:rPr>
                <w:color w:val="000000" w:themeColor="text1"/>
              </w:rPr>
            </w:pPr>
            <w:r w:rsidRPr="00AD3CC7">
              <w:rPr>
                <w:color w:val="000000" w:themeColor="text1"/>
              </w:rPr>
              <w:lastRenderedPageBreak/>
              <w:t>37.2</w:t>
            </w:r>
          </w:p>
        </w:tc>
        <w:tc>
          <w:tcPr>
            <w:tcW w:w="2085" w:type="pct"/>
            <w:tcMar>
              <w:top w:w="0" w:type="dxa"/>
              <w:left w:w="108" w:type="dxa"/>
              <w:bottom w:w="0" w:type="dxa"/>
              <w:right w:w="108" w:type="dxa"/>
            </w:tcMar>
            <w:vAlign w:val="center"/>
          </w:tcPr>
          <w:p w14:paraId="106AD1F5" w14:textId="77777777" w:rsidR="00A62439" w:rsidRPr="00AD3CC7" w:rsidRDefault="00A62439" w:rsidP="00A60D58">
            <w:pPr>
              <w:widowControl w:val="0"/>
              <w:spacing w:before="30" w:after="30"/>
              <w:jc w:val="both"/>
              <w:rPr>
                <w:color w:val="000000" w:themeColor="text1"/>
              </w:rPr>
            </w:pPr>
            <w:r w:rsidRPr="00AD3CC7">
              <w:rPr>
                <w:color w:val="000000" w:themeColor="text1"/>
              </w:rPr>
              <w:t>Material</w:t>
            </w:r>
          </w:p>
        </w:tc>
        <w:tc>
          <w:tcPr>
            <w:tcW w:w="550" w:type="pct"/>
            <w:tcMar>
              <w:top w:w="0" w:type="dxa"/>
              <w:left w:w="108" w:type="dxa"/>
              <w:bottom w:w="0" w:type="dxa"/>
              <w:right w:w="108" w:type="dxa"/>
            </w:tcMar>
            <w:vAlign w:val="center"/>
          </w:tcPr>
          <w:p w14:paraId="6D056C15"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041057CB" w14:textId="77777777" w:rsidR="00A62439" w:rsidRPr="00AD3CC7" w:rsidRDefault="00A62439" w:rsidP="00295B07">
            <w:pPr>
              <w:widowControl w:val="0"/>
              <w:spacing w:before="30" w:after="30"/>
              <w:jc w:val="center"/>
              <w:rPr>
                <w:color w:val="000000" w:themeColor="text1"/>
              </w:rPr>
            </w:pPr>
            <w:r w:rsidRPr="00AD3CC7">
              <w:rPr>
                <w:color w:val="000000" w:themeColor="text1"/>
              </w:rPr>
              <w:t>Hot dip galvanized</w:t>
            </w:r>
          </w:p>
        </w:tc>
        <w:tc>
          <w:tcPr>
            <w:tcW w:w="604" w:type="pct"/>
            <w:tcMar>
              <w:top w:w="0" w:type="dxa"/>
              <w:left w:w="108" w:type="dxa"/>
              <w:bottom w:w="0" w:type="dxa"/>
              <w:right w:w="108" w:type="dxa"/>
            </w:tcMar>
            <w:vAlign w:val="center"/>
          </w:tcPr>
          <w:p w14:paraId="0204CB76" w14:textId="77777777" w:rsidR="00A62439" w:rsidRPr="00AD3CC7" w:rsidRDefault="00A62439" w:rsidP="00295B07">
            <w:pPr>
              <w:widowControl w:val="0"/>
              <w:spacing w:before="30" w:after="30"/>
              <w:jc w:val="center"/>
              <w:rPr>
                <w:color w:val="000000" w:themeColor="text1"/>
              </w:rPr>
            </w:pPr>
          </w:p>
        </w:tc>
      </w:tr>
      <w:tr w:rsidR="0012218F" w:rsidRPr="00AD3CC7" w14:paraId="47376011" w14:textId="77777777" w:rsidTr="00295B07">
        <w:trPr>
          <w:jc w:val="center"/>
        </w:trPr>
        <w:tc>
          <w:tcPr>
            <w:tcW w:w="471" w:type="pct"/>
            <w:tcMar>
              <w:top w:w="0" w:type="dxa"/>
              <w:left w:w="108" w:type="dxa"/>
              <w:bottom w:w="0" w:type="dxa"/>
              <w:right w:w="108" w:type="dxa"/>
            </w:tcMar>
            <w:vAlign w:val="center"/>
          </w:tcPr>
          <w:p w14:paraId="09D0FB7C" w14:textId="77777777" w:rsidR="00A62439" w:rsidRPr="00AD3CC7" w:rsidRDefault="00A62439" w:rsidP="00295B07">
            <w:pPr>
              <w:widowControl w:val="0"/>
              <w:spacing w:before="30" w:after="30"/>
              <w:jc w:val="center"/>
              <w:rPr>
                <w:color w:val="000000" w:themeColor="text1"/>
              </w:rPr>
            </w:pPr>
            <w:r w:rsidRPr="00AD3CC7">
              <w:rPr>
                <w:color w:val="000000" w:themeColor="text1"/>
              </w:rPr>
              <w:t>38</w:t>
            </w:r>
          </w:p>
        </w:tc>
        <w:tc>
          <w:tcPr>
            <w:tcW w:w="2085" w:type="pct"/>
            <w:tcMar>
              <w:top w:w="0" w:type="dxa"/>
              <w:left w:w="108" w:type="dxa"/>
              <w:bottom w:w="0" w:type="dxa"/>
              <w:right w:w="108" w:type="dxa"/>
            </w:tcMar>
            <w:vAlign w:val="center"/>
          </w:tcPr>
          <w:p w14:paraId="314C8C58" w14:textId="77777777" w:rsidR="00A62439" w:rsidRPr="00AD3CC7" w:rsidRDefault="00A62439" w:rsidP="00A60D58">
            <w:pPr>
              <w:widowControl w:val="0"/>
              <w:spacing w:before="30" w:after="30"/>
              <w:jc w:val="both"/>
              <w:rPr>
                <w:color w:val="000000" w:themeColor="text1"/>
              </w:rPr>
            </w:pPr>
            <w:r w:rsidRPr="00AD3CC7">
              <w:rPr>
                <w:color w:val="000000" w:themeColor="text1"/>
              </w:rPr>
              <w:t>HV terminal connector</w:t>
            </w:r>
          </w:p>
        </w:tc>
        <w:tc>
          <w:tcPr>
            <w:tcW w:w="550" w:type="pct"/>
            <w:tcMar>
              <w:top w:w="0" w:type="dxa"/>
              <w:left w:w="108" w:type="dxa"/>
              <w:bottom w:w="0" w:type="dxa"/>
              <w:right w:w="108" w:type="dxa"/>
            </w:tcMar>
            <w:vAlign w:val="center"/>
          </w:tcPr>
          <w:p w14:paraId="60B0E16A"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7CC48375" w14:textId="77777777" w:rsidR="00A62439" w:rsidRPr="00AD3CC7" w:rsidRDefault="00A62439" w:rsidP="00295B07">
            <w:pPr>
              <w:widowControl w:val="0"/>
              <w:spacing w:before="30" w:after="30"/>
              <w:jc w:val="center"/>
              <w:rPr>
                <w:color w:val="000000" w:themeColor="text1"/>
              </w:rPr>
            </w:pPr>
          </w:p>
        </w:tc>
        <w:tc>
          <w:tcPr>
            <w:tcW w:w="604" w:type="pct"/>
            <w:tcMar>
              <w:top w:w="0" w:type="dxa"/>
              <w:left w:w="108" w:type="dxa"/>
              <w:bottom w:w="0" w:type="dxa"/>
              <w:right w:w="108" w:type="dxa"/>
            </w:tcMar>
            <w:vAlign w:val="center"/>
          </w:tcPr>
          <w:p w14:paraId="19F42B8C" w14:textId="77777777" w:rsidR="00A62439" w:rsidRPr="00AD3CC7" w:rsidRDefault="00A62439" w:rsidP="00295B07">
            <w:pPr>
              <w:widowControl w:val="0"/>
              <w:spacing w:before="30" w:after="30"/>
              <w:jc w:val="center"/>
              <w:rPr>
                <w:color w:val="000000" w:themeColor="text1"/>
              </w:rPr>
            </w:pPr>
          </w:p>
        </w:tc>
      </w:tr>
      <w:tr w:rsidR="0012218F" w:rsidRPr="00AD3CC7" w14:paraId="7703FC20" w14:textId="77777777" w:rsidTr="00295B07">
        <w:trPr>
          <w:jc w:val="center"/>
        </w:trPr>
        <w:tc>
          <w:tcPr>
            <w:tcW w:w="471" w:type="pct"/>
            <w:tcMar>
              <w:top w:w="0" w:type="dxa"/>
              <w:left w:w="108" w:type="dxa"/>
              <w:bottom w:w="0" w:type="dxa"/>
              <w:right w:w="108" w:type="dxa"/>
            </w:tcMar>
            <w:vAlign w:val="center"/>
          </w:tcPr>
          <w:p w14:paraId="326D4D95" w14:textId="77777777" w:rsidR="00A62439" w:rsidRPr="00AD3CC7" w:rsidRDefault="00A62439" w:rsidP="00295B07">
            <w:pPr>
              <w:widowControl w:val="0"/>
              <w:spacing w:before="30" w:after="30"/>
              <w:jc w:val="center"/>
              <w:rPr>
                <w:color w:val="000000" w:themeColor="text1"/>
              </w:rPr>
            </w:pPr>
            <w:r w:rsidRPr="00AD3CC7">
              <w:rPr>
                <w:color w:val="000000" w:themeColor="text1"/>
              </w:rPr>
              <w:t>38.1</w:t>
            </w:r>
          </w:p>
        </w:tc>
        <w:tc>
          <w:tcPr>
            <w:tcW w:w="2085" w:type="pct"/>
            <w:tcMar>
              <w:top w:w="0" w:type="dxa"/>
              <w:left w:w="108" w:type="dxa"/>
              <w:bottom w:w="0" w:type="dxa"/>
              <w:right w:w="108" w:type="dxa"/>
            </w:tcMar>
            <w:vAlign w:val="center"/>
          </w:tcPr>
          <w:p w14:paraId="26462C11" w14:textId="77777777" w:rsidR="00A62439" w:rsidRPr="00AD3CC7" w:rsidRDefault="00A62439" w:rsidP="00A60D58">
            <w:pPr>
              <w:widowControl w:val="0"/>
              <w:spacing w:before="30" w:after="30"/>
              <w:jc w:val="both"/>
              <w:rPr>
                <w:color w:val="000000" w:themeColor="text1"/>
              </w:rPr>
            </w:pPr>
            <w:r w:rsidRPr="00AD3CC7">
              <w:rPr>
                <w:color w:val="000000" w:themeColor="text1"/>
              </w:rPr>
              <w:t>Manufacturer/ Country of Origin</w:t>
            </w:r>
          </w:p>
        </w:tc>
        <w:tc>
          <w:tcPr>
            <w:tcW w:w="550" w:type="pct"/>
            <w:tcMar>
              <w:top w:w="0" w:type="dxa"/>
              <w:left w:w="108" w:type="dxa"/>
              <w:bottom w:w="0" w:type="dxa"/>
              <w:right w:w="108" w:type="dxa"/>
            </w:tcMar>
            <w:vAlign w:val="center"/>
          </w:tcPr>
          <w:p w14:paraId="6D1540F8" w14:textId="77777777" w:rsidR="00A62439" w:rsidRPr="00AD3CC7" w:rsidRDefault="00A62439" w:rsidP="00295B07">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636A5E28" w14:textId="77777777" w:rsidR="00A62439" w:rsidRPr="00AD3CC7" w:rsidRDefault="00A62439" w:rsidP="00295B07">
            <w:pPr>
              <w:widowControl w:val="0"/>
              <w:spacing w:before="30" w:after="30"/>
              <w:jc w:val="center"/>
              <w:rPr>
                <w:color w:val="000000" w:themeColor="text1"/>
              </w:rPr>
            </w:pPr>
            <w:r w:rsidRPr="00AD3CC7">
              <w:rPr>
                <w:color w:val="000000" w:themeColor="text1"/>
              </w:rPr>
              <w:t>To be specified</w:t>
            </w:r>
          </w:p>
        </w:tc>
        <w:tc>
          <w:tcPr>
            <w:tcW w:w="604" w:type="pct"/>
            <w:tcMar>
              <w:top w:w="0" w:type="dxa"/>
              <w:left w:w="108" w:type="dxa"/>
              <w:bottom w:w="0" w:type="dxa"/>
              <w:right w:w="108" w:type="dxa"/>
            </w:tcMar>
            <w:vAlign w:val="center"/>
          </w:tcPr>
          <w:p w14:paraId="02AB0C50" w14:textId="77777777" w:rsidR="00A62439" w:rsidRPr="00AD3CC7" w:rsidRDefault="00A62439" w:rsidP="00295B07">
            <w:pPr>
              <w:widowControl w:val="0"/>
              <w:spacing w:before="30" w:after="30"/>
              <w:jc w:val="center"/>
              <w:rPr>
                <w:color w:val="000000" w:themeColor="text1"/>
              </w:rPr>
            </w:pPr>
          </w:p>
        </w:tc>
      </w:tr>
      <w:tr w:rsidR="0012218F" w:rsidRPr="00AD3CC7" w14:paraId="2ACF0046" w14:textId="77777777" w:rsidTr="00295B07">
        <w:trPr>
          <w:jc w:val="center"/>
        </w:trPr>
        <w:tc>
          <w:tcPr>
            <w:tcW w:w="471" w:type="pct"/>
            <w:tcMar>
              <w:top w:w="0" w:type="dxa"/>
              <w:left w:w="108" w:type="dxa"/>
              <w:bottom w:w="0" w:type="dxa"/>
              <w:right w:w="108" w:type="dxa"/>
            </w:tcMar>
            <w:vAlign w:val="center"/>
          </w:tcPr>
          <w:p w14:paraId="6EEC5820" w14:textId="77777777" w:rsidR="00C920ED" w:rsidRPr="00AD3CC7" w:rsidRDefault="00C920ED" w:rsidP="00C920ED">
            <w:pPr>
              <w:widowControl w:val="0"/>
              <w:spacing w:before="30" w:after="30"/>
              <w:jc w:val="center"/>
              <w:rPr>
                <w:color w:val="000000" w:themeColor="text1"/>
              </w:rPr>
            </w:pPr>
            <w:r w:rsidRPr="00AD3CC7">
              <w:rPr>
                <w:color w:val="000000" w:themeColor="text1"/>
              </w:rPr>
              <w:t>38.2</w:t>
            </w:r>
          </w:p>
        </w:tc>
        <w:tc>
          <w:tcPr>
            <w:tcW w:w="2085" w:type="pct"/>
            <w:tcMar>
              <w:top w:w="0" w:type="dxa"/>
              <w:left w:w="108" w:type="dxa"/>
              <w:bottom w:w="0" w:type="dxa"/>
              <w:right w:w="108" w:type="dxa"/>
            </w:tcMar>
            <w:vAlign w:val="center"/>
          </w:tcPr>
          <w:p w14:paraId="7BFDC82B" w14:textId="77777777" w:rsidR="00C920ED" w:rsidRPr="00AD3CC7" w:rsidRDefault="00C920ED" w:rsidP="00C920ED">
            <w:pPr>
              <w:widowControl w:val="0"/>
              <w:spacing w:before="30" w:after="30"/>
              <w:jc w:val="both"/>
              <w:rPr>
                <w:color w:val="000000" w:themeColor="text1"/>
              </w:rPr>
            </w:pPr>
            <w:r w:rsidRPr="00AD3CC7">
              <w:rPr>
                <w:color w:val="000000" w:themeColor="text1"/>
              </w:rPr>
              <w:t>Materials</w:t>
            </w:r>
          </w:p>
        </w:tc>
        <w:tc>
          <w:tcPr>
            <w:tcW w:w="550" w:type="pct"/>
            <w:tcMar>
              <w:top w:w="0" w:type="dxa"/>
              <w:left w:w="108" w:type="dxa"/>
              <w:bottom w:w="0" w:type="dxa"/>
              <w:right w:w="108" w:type="dxa"/>
            </w:tcMar>
            <w:vAlign w:val="center"/>
          </w:tcPr>
          <w:p w14:paraId="51F52643" w14:textId="77777777" w:rsidR="00C920ED" w:rsidRPr="00AD3CC7" w:rsidRDefault="00C920ED" w:rsidP="00C920ED">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44C9AFEE" w14:textId="77777777" w:rsidR="00C920ED" w:rsidRPr="00AD3CC7" w:rsidRDefault="00C920ED" w:rsidP="00C920ED">
            <w:pPr>
              <w:widowControl w:val="0"/>
              <w:spacing w:before="30" w:after="30"/>
              <w:jc w:val="center"/>
              <w:rPr>
                <w:color w:val="000000" w:themeColor="text1"/>
              </w:rPr>
            </w:pPr>
            <w:r w:rsidRPr="00AD3CC7">
              <w:rPr>
                <w:color w:val="000000" w:themeColor="text1"/>
                <w:szCs w:val="26"/>
              </w:rPr>
              <w:t>To be specified</w:t>
            </w:r>
          </w:p>
        </w:tc>
        <w:tc>
          <w:tcPr>
            <w:tcW w:w="604" w:type="pct"/>
            <w:tcMar>
              <w:top w:w="0" w:type="dxa"/>
              <w:left w:w="108" w:type="dxa"/>
              <w:bottom w:w="0" w:type="dxa"/>
              <w:right w:w="108" w:type="dxa"/>
            </w:tcMar>
            <w:vAlign w:val="center"/>
          </w:tcPr>
          <w:p w14:paraId="086F2444" w14:textId="77777777" w:rsidR="00C920ED" w:rsidRPr="00AD3CC7" w:rsidRDefault="00C920ED" w:rsidP="00C920ED">
            <w:pPr>
              <w:widowControl w:val="0"/>
              <w:spacing w:before="30" w:after="30"/>
              <w:jc w:val="center"/>
              <w:rPr>
                <w:color w:val="000000" w:themeColor="text1"/>
              </w:rPr>
            </w:pPr>
          </w:p>
        </w:tc>
      </w:tr>
      <w:tr w:rsidR="0012218F" w:rsidRPr="00AD3CC7" w14:paraId="0858954B" w14:textId="77777777" w:rsidTr="00295B07">
        <w:trPr>
          <w:jc w:val="center"/>
        </w:trPr>
        <w:tc>
          <w:tcPr>
            <w:tcW w:w="471" w:type="pct"/>
            <w:tcMar>
              <w:top w:w="0" w:type="dxa"/>
              <w:left w:w="108" w:type="dxa"/>
              <w:bottom w:w="0" w:type="dxa"/>
              <w:right w:w="108" w:type="dxa"/>
            </w:tcMar>
            <w:vAlign w:val="center"/>
          </w:tcPr>
          <w:p w14:paraId="624A406A" w14:textId="77777777" w:rsidR="00C920ED" w:rsidRPr="00AD3CC7" w:rsidRDefault="00C920ED" w:rsidP="00C920ED">
            <w:pPr>
              <w:widowControl w:val="0"/>
              <w:spacing w:before="30" w:after="30"/>
              <w:jc w:val="center"/>
              <w:rPr>
                <w:color w:val="000000" w:themeColor="text1"/>
              </w:rPr>
            </w:pPr>
            <w:r w:rsidRPr="00AD3CC7">
              <w:rPr>
                <w:color w:val="000000" w:themeColor="text1"/>
              </w:rPr>
              <w:t>38.3</w:t>
            </w:r>
          </w:p>
        </w:tc>
        <w:tc>
          <w:tcPr>
            <w:tcW w:w="2085" w:type="pct"/>
            <w:tcMar>
              <w:top w:w="0" w:type="dxa"/>
              <w:left w:w="108" w:type="dxa"/>
              <w:bottom w:w="0" w:type="dxa"/>
              <w:right w:w="108" w:type="dxa"/>
            </w:tcMar>
            <w:vAlign w:val="center"/>
          </w:tcPr>
          <w:p w14:paraId="55960B2F" w14:textId="77777777" w:rsidR="00C920ED" w:rsidRPr="00AD3CC7" w:rsidRDefault="00C920ED" w:rsidP="00C920ED">
            <w:pPr>
              <w:widowControl w:val="0"/>
              <w:spacing w:before="30" w:after="30"/>
              <w:jc w:val="both"/>
              <w:rPr>
                <w:color w:val="000000" w:themeColor="text1"/>
              </w:rPr>
            </w:pPr>
            <w:r w:rsidRPr="00AD3CC7">
              <w:rPr>
                <w:color w:val="000000" w:themeColor="text1"/>
              </w:rPr>
              <w:t>Dimensions</w:t>
            </w:r>
          </w:p>
        </w:tc>
        <w:tc>
          <w:tcPr>
            <w:tcW w:w="550" w:type="pct"/>
            <w:tcMar>
              <w:top w:w="0" w:type="dxa"/>
              <w:left w:w="108" w:type="dxa"/>
              <w:bottom w:w="0" w:type="dxa"/>
              <w:right w:w="108" w:type="dxa"/>
            </w:tcMar>
            <w:vAlign w:val="center"/>
          </w:tcPr>
          <w:p w14:paraId="7837DA65" w14:textId="77777777" w:rsidR="00C920ED" w:rsidRPr="00AD3CC7" w:rsidRDefault="00C920ED" w:rsidP="00C920ED">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11C24A1B" w14:textId="77777777" w:rsidR="00C920ED" w:rsidRPr="00AD3CC7" w:rsidRDefault="00C920ED" w:rsidP="00C920ED">
            <w:pPr>
              <w:widowControl w:val="0"/>
              <w:spacing w:before="30" w:after="30"/>
              <w:jc w:val="center"/>
              <w:rPr>
                <w:color w:val="000000" w:themeColor="text1"/>
              </w:rPr>
            </w:pPr>
            <w:r w:rsidRPr="00AD3CC7">
              <w:rPr>
                <w:color w:val="000000" w:themeColor="text1"/>
              </w:rPr>
              <w:t>Suitable for designed conductor</w:t>
            </w:r>
          </w:p>
        </w:tc>
        <w:tc>
          <w:tcPr>
            <w:tcW w:w="604" w:type="pct"/>
            <w:tcMar>
              <w:top w:w="0" w:type="dxa"/>
              <w:left w:w="108" w:type="dxa"/>
              <w:bottom w:w="0" w:type="dxa"/>
              <w:right w:w="108" w:type="dxa"/>
            </w:tcMar>
            <w:vAlign w:val="center"/>
          </w:tcPr>
          <w:p w14:paraId="65A1B98F" w14:textId="77777777" w:rsidR="00C920ED" w:rsidRPr="00AD3CC7" w:rsidRDefault="00C920ED" w:rsidP="00C920ED">
            <w:pPr>
              <w:widowControl w:val="0"/>
              <w:spacing w:before="30" w:after="30"/>
              <w:jc w:val="center"/>
              <w:rPr>
                <w:color w:val="000000" w:themeColor="text1"/>
              </w:rPr>
            </w:pPr>
          </w:p>
        </w:tc>
      </w:tr>
      <w:tr w:rsidR="0012218F" w:rsidRPr="00AD3CC7" w14:paraId="664ECA8D" w14:textId="77777777" w:rsidTr="00295B07">
        <w:trPr>
          <w:jc w:val="center"/>
        </w:trPr>
        <w:tc>
          <w:tcPr>
            <w:tcW w:w="471" w:type="pct"/>
            <w:tcMar>
              <w:top w:w="0" w:type="dxa"/>
              <w:left w:w="108" w:type="dxa"/>
              <w:bottom w:w="0" w:type="dxa"/>
              <w:right w:w="108" w:type="dxa"/>
            </w:tcMar>
            <w:vAlign w:val="center"/>
          </w:tcPr>
          <w:p w14:paraId="496418C4" w14:textId="77777777" w:rsidR="00C920ED" w:rsidRPr="00AD3CC7" w:rsidRDefault="00C920ED" w:rsidP="00C920ED">
            <w:pPr>
              <w:widowControl w:val="0"/>
              <w:spacing w:before="30" w:after="30"/>
              <w:jc w:val="center"/>
              <w:rPr>
                <w:color w:val="000000" w:themeColor="text1"/>
              </w:rPr>
            </w:pPr>
            <w:r w:rsidRPr="00AD3CC7">
              <w:rPr>
                <w:color w:val="000000" w:themeColor="text1"/>
              </w:rPr>
              <w:t>39</w:t>
            </w:r>
          </w:p>
        </w:tc>
        <w:tc>
          <w:tcPr>
            <w:tcW w:w="2085" w:type="pct"/>
            <w:tcMar>
              <w:top w:w="0" w:type="dxa"/>
              <w:left w:w="108" w:type="dxa"/>
              <w:bottom w:w="0" w:type="dxa"/>
              <w:right w:w="108" w:type="dxa"/>
            </w:tcMar>
            <w:vAlign w:val="center"/>
          </w:tcPr>
          <w:p w14:paraId="2016EBB9" w14:textId="77777777" w:rsidR="00C920ED" w:rsidRPr="00AD3CC7" w:rsidRDefault="00C920ED" w:rsidP="00C920ED">
            <w:pPr>
              <w:widowControl w:val="0"/>
              <w:spacing w:before="30" w:after="30"/>
              <w:jc w:val="both"/>
              <w:rPr>
                <w:color w:val="000000" w:themeColor="text1"/>
              </w:rPr>
            </w:pPr>
            <w:r w:rsidRPr="00AD3CC7">
              <w:rPr>
                <w:color w:val="000000" w:themeColor="text1"/>
              </w:rPr>
              <w:t>Installation supervision, Supervision of Testing and Commissioning for Circuit Breaker according to 2878/EVNNPT-KT ngày 17/08/2018 doccument</w:t>
            </w:r>
          </w:p>
        </w:tc>
        <w:tc>
          <w:tcPr>
            <w:tcW w:w="550" w:type="pct"/>
            <w:tcMar>
              <w:top w:w="0" w:type="dxa"/>
              <w:left w:w="108" w:type="dxa"/>
              <w:bottom w:w="0" w:type="dxa"/>
              <w:right w:w="108" w:type="dxa"/>
            </w:tcMar>
            <w:vAlign w:val="center"/>
          </w:tcPr>
          <w:p w14:paraId="2A5DEDDA" w14:textId="77777777" w:rsidR="00C920ED" w:rsidRPr="00AD3CC7" w:rsidRDefault="00C920ED" w:rsidP="00C920ED">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707A8F45" w14:textId="77777777" w:rsidR="00C920ED" w:rsidRPr="00AD3CC7" w:rsidRDefault="00C920ED" w:rsidP="00C920ED">
            <w:pPr>
              <w:widowControl w:val="0"/>
              <w:spacing w:before="30" w:after="30"/>
              <w:jc w:val="center"/>
              <w:rPr>
                <w:color w:val="000000" w:themeColor="text1"/>
              </w:rPr>
            </w:pPr>
            <w:r w:rsidRPr="00AD3CC7">
              <w:rPr>
                <w:color w:val="000000" w:themeColor="text1"/>
              </w:rPr>
              <w:t>Required</w:t>
            </w:r>
          </w:p>
        </w:tc>
        <w:tc>
          <w:tcPr>
            <w:tcW w:w="604" w:type="pct"/>
            <w:tcMar>
              <w:top w:w="0" w:type="dxa"/>
              <w:left w:w="108" w:type="dxa"/>
              <w:bottom w:w="0" w:type="dxa"/>
              <w:right w:w="108" w:type="dxa"/>
            </w:tcMar>
            <w:vAlign w:val="center"/>
          </w:tcPr>
          <w:p w14:paraId="28D74A6C" w14:textId="77777777" w:rsidR="00C920ED" w:rsidRPr="00AD3CC7" w:rsidRDefault="00C920ED" w:rsidP="00C920ED">
            <w:pPr>
              <w:widowControl w:val="0"/>
              <w:spacing w:before="30" w:after="30"/>
              <w:jc w:val="center"/>
              <w:rPr>
                <w:color w:val="000000" w:themeColor="text1"/>
              </w:rPr>
            </w:pPr>
          </w:p>
        </w:tc>
      </w:tr>
      <w:tr w:rsidR="0012218F" w:rsidRPr="00AD3CC7" w14:paraId="738201B4" w14:textId="77777777" w:rsidTr="00295B07">
        <w:trPr>
          <w:jc w:val="center"/>
        </w:trPr>
        <w:tc>
          <w:tcPr>
            <w:tcW w:w="471" w:type="pct"/>
            <w:tcMar>
              <w:top w:w="0" w:type="dxa"/>
              <w:left w:w="108" w:type="dxa"/>
              <w:bottom w:w="0" w:type="dxa"/>
              <w:right w:w="108" w:type="dxa"/>
            </w:tcMar>
            <w:vAlign w:val="center"/>
          </w:tcPr>
          <w:p w14:paraId="77BD81B3" w14:textId="77777777" w:rsidR="00C920ED" w:rsidRPr="00AD3CC7" w:rsidRDefault="00C920ED" w:rsidP="00C920ED">
            <w:pPr>
              <w:widowControl w:val="0"/>
              <w:spacing w:before="30" w:after="30"/>
              <w:jc w:val="center"/>
              <w:rPr>
                <w:color w:val="000000" w:themeColor="text1"/>
              </w:rPr>
            </w:pPr>
            <w:r w:rsidRPr="00AD3CC7">
              <w:rPr>
                <w:color w:val="000000" w:themeColor="text1"/>
              </w:rPr>
              <w:t>40</w:t>
            </w:r>
          </w:p>
        </w:tc>
        <w:tc>
          <w:tcPr>
            <w:tcW w:w="2085" w:type="pct"/>
            <w:tcMar>
              <w:top w:w="0" w:type="dxa"/>
              <w:left w:w="108" w:type="dxa"/>
              <w:bottom w:w="0" w:type="dxa"/>
              <w:right w:w="108" w:type="dxa"/>
            </w:tcMar>
            <w:vAlign w:val="center"/>
          </w:tcPr>
          <w:p w14:paraId="3C25A13F" w14:textId="77777777" w:rsidR="00C920ED" w:rsidRPr="00AD3CC7" w:rsidRDefault="00C920ED" w:rsidP="00C920ED">
            <w:pPr>
              <w:widowControl w:val="0"/>
              <w:spacing w:before="30" w:after="30"/>
              <w:jc w:val="both"/>
              <w:rPr>
                <w:color w:val="000000" w:themeColor="text1"/>
              </w:rPr>
            </w:pPr>
            <w:r w:rsidRPr="00AD3CC7">
              <w:rPr>
                <w:color w:val="000000" w:themeColor="text1"/>
              </w:rPr>
              <w:t xml:space="preserve">Type test </w:t>
            </w:r>
          </w:p>
        </w:tc>
        <w:tc>
          <w:tcPr>
            <w:tcW w:w="550" w:type="pct"/>
            <w:tcMar>
              <w:top w:w="0" w:type="dxa"/>
              <w:left w:w="108" w:type="dxa"/>
              <w:bottom w:w="0" w:type="dxa"/>
              <w:right w:w="108" w:type="dxa"/>
            </w:tcMar>
            <w:vAlign w:val="center"/>
          </w:tcPr>
          <w:p w14:paraId="0AA7B30D" w14:textId="77777777" w:rsidR="00C920ED" w:rsidRPr="00AD3CC7" w:rsidRDefault="00C920ED" w:rsidP="00C920ED">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5E8C9FEF" w14:textId="77777777" w:rsidR="00C920ED" w:rsidRPr="00AD3CC7" w:rsidRDefault="00C920ED" w:rsidP="00C920ED">
            <w:pPr>
              <w:widowControl w:val="0"/>
              <w:spacing w:before="30" w:after="30"/>
              <w:jc w:val="center"/>
              <w:rPr>
                <w:color w:val="000000" w:themeColor="text1"/>
              </w:rPr>
            </w:pPr>
            <w:r w:rsidRPr="00AD3CC7">
              <w:rPr>
                <w:color w:val="000000" w:themeColor="text1"/>
              </w:rPr>
              <w:t>To be supplied.</w:t>
            </w:r>
          </w:p>
          <w:p w14:paraId="53E08617" w14:textId="77777777" w:rsidR="00C920ED" w:rsidRPr="00AD3CC7" w:rsidRDefault="00C920ED" w:rsidP="00C920ED">
            <w:pPr>
              <w:widowControl w:val="0"/>
              <w:spacing w:before="30" w:after="30"/>
              <w:jc w:val="center"/>
              <w:rPr>
                <w:color w:val="000000" w:themeColor="text1"/>
              </w:rPr>
            </w:pPr>
            <w:r w:rsidRPr="00AD3CC7">
              <w:rPr>
                <w:color w:val="000000" w:themeColor="text1"/>
              </w:rPr>
              <w:t>The Bidder shall be filled list of test report as shown in item 2.14</w:t>
            </w:r>
          </w:p>
        </w:tc>
        <w:tc>
          <w:tcPr>
            <w:tcW w:w="604" w:type="pct"/>
            <w:tcMar>
              <w:top w:w="0" w:type="dxa"/>
              <w:left w:w="108" w:type="dxa"/>
              <w:bottom w:w="0" w:type="dxa"/>
              <w:right w:w="108" w:type="dxa"/>
            </w:tcMar>
            <w:vAlign w:val="center"/>
          </w:tcPr>
          <w:p w14:paraId="6784FA44" w14:textId="77777777" w:rsidR="00C920ED" w:rsidRPr="00AD3CC7" w:rsidRDefault="00C920ED" w:rsidP="00C920ED">
            <w:pPr>
              <w:widowControl w:val="0"/>
              <w:spacing w:before="30" w:after="30"/>
              <w:jc w:val="center"/>
              <w:rPr>
                <w:color w:val="000000" w:themeColor="text1"/>
              </w:rPr>
            </w:pPr>
          </w:p>
        </w:tc>
      </w:tr>
      <w:tr w:rsidR="0012218F" w:rsidRPr="00AD3CC7" w14:paraId="545F7D2B" w14:textId="77777777" w:rsidTr="00295B07">
        <w:trPr>
          <w:jc w:val="center"/>
        </w:trPr>
        <w:tc>
          <w:tcPr>
            <w:tcW w:w="471" w:type="pct"/>
            <w:tcMar>
              <w:top w:w="0" w:type="dxa"/>
              <w:left w:w="108" w:type="dxa"/>
              <w:bottom w:w="0" w:type="dxa"/>
              <w:right w:w="108" w:type="dxa"/>
            </w:tcMar>
            <w:vAlign w:val="center"/>
          </w:tcPr>
          <w:p w14:paraId="5D885205" w14:textId="77777777" w:rsidR="00C920ED" w:rsidRPr="00AD3CC7" w:rsidRDefault="00C920ED" w:rsidP="00C920ED">
            <w:pPr>
              <w:widowControl w:val="0"/>
              <w:spacing w:before="30" w:after="30"/>
              <w:jc w:val="center"/>
              <w:rPr>
                <w:color w:val="000000" w:themeColor="text1"/>
              </w:rPr>
            </w:pPr>
            <w:r w:rsidRPr="00AD3CC7">
              <w:rPr>
                <w:color w:val="000000" w:themeColor="text1"/>
              </w:rPr>
              <w:t>41</w:t>
            </w:r>
          </w:p>
        </w:tc>
        <w:tc>
          <w:tcPr>
            <w:tcW w:w="2085" w:type="pct"/>
            <w:tcMar>
              <w:top w:w="0" w:type="dxa"/>
              <w:left w:w="108" w:type="dxa"/>
              <w:bottom w:w="0" w:type="dxa"/>
              <w:right w:w="108" w:type="dxa"/>
            </w:tcMar>
            <w:vAlign w:val="center"/>
          </w:tcPr>
          <w:p w14:paraId="51BF7EEE" w14:textId="77777777" w:rsidR="00C920ED" w:rsidRPr="00AD3CC7" w:rsidRDefault="00C920ED" w:rsidP="00C920ED">
            <w:pPr>
              <w:widowControl w:val="0"/>
              <w:spacing w:before="30" w:after="30"/>
              <w:jc w:val="both"/>
              <w:rPr>
                <w:color w:val="000000" w:themeColor="text1"/>
              </w:rPr>
            </w:pPr>
            <w:r w:rsidRPr="00AD3CC7">
              <w:rPr>
                <w:color w:val="000000" w:themeColor="text1"/>
              </w:rPr>
              <w:t>Technical documents</w:t>
            </w:r>
          </w:p>
        </w:tc>
        <w:tc>
          <w:tcPr>
            <w:tcW w:w="550" w:type="pct"/>
            <w:tcMar>
              <w:top w:w="0" w:type="dxa"/>
              <w:left w:w="108" w:type="dxa"/>
              <w:bottom w:w="0" w:type="dxa"/>
              <w:right w:w="108" w:type="dxa"/>
            </w:tcMar>
            <w:vAlign w:val="center"/>
          </w:tcPr>
          <w:p w14:paraId="3A7546A1" w14:textId="77777777" w:rsidR="00C920ED" w:rsidRPr="00AD3CC7" w:rsidRDefault="00C920ED" w:rsidP="00C920ED">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402363FB" w14:textId="77777777" w:rsidR="00C920ED" w:rsidRPr="00AD3CC7" w:rsidRDefault="00C920ED" w:rsidP="00C920ED">
            <w:pPr>
              <w:widowControl w:val="0"/>
              <w:spacing w:before="30" w:after="30"/>
              <w:jc w:val="center"/>
              <w:rPr>
                <w:color w:val="000000" w:themeColor="text1"/>
              </w:rPr>
            </w:pPr>
            <w:r w:rsidRPr="00AD3CC7">
              <w:rPr>
                <w:color w:val="000000" w:themeColor="text1"/>
              </w:rPr>
              <w:t>English/Vietnamese</w:t>
            </w:r>
          </w:p>
        </w:tc>
        <w:tc>
          <w:tcPr>
            <w:tcW w:w="604" w:type="pct"/>
            <w:tcMar>
              <w:top w:w="0" w:type="dxa"/>
              <w:left w:w="108" w:type="dxa"/>
              <w:bottom w:w="0" w:type="dxa"/>
              <w:right w:w="108" w:type="dxa"/>
            </w:tcMar>
            <w:vAlign w:val="center"/>
          </w:tcPr>
          <w:p w14:paraId="28BF77B1" w14:textId="77777777" w:rsidR="00C920ED" w:rsidRPr="00AD3CC7" w:rsidRDefault="00C920ED" w:rsidP="00C920ED">
            <w:pPr>
              <w:widowControl w:val="0"/>
              <w:spacing w:before="30" w:after="30"/>
              <w:jc w:val="center"/>
              <w:rPr>
                <w:color w:val="000000" w:themeColor="text1"/>
              </w:rPr>
            </w:pPr>
          </w:p>
        </w:tc>
      </w:tr>
      <w:tr w:rsidR="0012218F" w:rsidRPr="00AD3CC7" w14:paraId="13CA8142" w14:textId="77777777" w:rsidTr="00295B07">
        <w:trPr>
          <w:jc w:val="center"/>
        </w:trPr>
        <w:tc>
          <w:tcPr>
            <w:tcW w:w="471" w:type="pct"/>
            <w:tcMar>
              <w:top w:w="0" w:type="dxa"/>
              <w:left w:w="108" w:type="dxa"/>
              <w:bottom w:w="0" w:type="dxa"/>
              <w:right w:w="108" w:type="dxa"/>
            </w:tcMar>
            <w:vAlign w:val="center"/>
          </w:tcPr>
          <w:p w14:paraId="6E51B97A" w14:textId="77777777" w:rsidR="00C920ED" w:rsidRPr="00AD3CC7" w:rsidRDefault="00C920ED" w:rsidP="00C920ED">
            <w:pPr>
              <w:widowControl w:val="0"/>
              <w:spacing w:before="30" w:after="30"/>
              <w:jc w:val="center"/>
              <w:rPr>
                <w:color w:val="000000" w:themeColor="text1"/>
              </w:rPr>
            </w:pPr>
            <w:r w:rsidRPr="00AD3CC7">
              <w:rPr>
                <w:color w:val="000000" w:themeColor="text1"/>
              </w:rPr>
              <w:t>42</w:t>
            </w:r>
          </w:p>
        </w:tc>
        <w:tc>
          <w:tcPr>
            <w:tcW w:w="2085" w:type="pct"/>
            <w:tcMar>
              <w:top w:w="0" w:type="dxa"/>
              <w:left w:w="108" w:type="dxa"/>
              <w:bottom w:w="0" w:type="dxa"/>
              <w:right w:w="108" w:type="dxa"/>
            </w:tcMar>
            <w:vAlign w:val="center"/>
          </w:tcPr>
          <w:p w14:paraId="50457BE0" w14:textId="77777777" w:rsidR="00C920ED" w:rsidRPr="00AD3CC7" w:rsidRDefault="00C920ED" w:rsidP="00C920ED">
            <w:pPr>
              <w:widowControl w:val="0"/>
              <w:spacing w:before="30" w:after="30"/>
              <w:jc w:val="both"/>
              <w:rPr>
                <w:color w:val="000000" w:themeColor="text1"/>
              </w:rPr>
            </w:pPr>
            <w:r w:rsidRPr="00AD3CC7">
              <w:rPr>
                <w:color w:val="000000" w:themeColor="text1"/>
              </w:rPr>
              <w:t>Catalogues</w:t>
            </w:r>
          </w:p>
        </w:tc>
        <w:tc>
          <w:tcPr>
            <w:tcW w:w="550" w:type="pct"/>
            <w:tcMar>
              <w:top w:w="0" w:type="dxa"/>
              <w:left w:w="108" w:type="dxa"/>
              <w:bottom w:w="0" w:type="dxa"/>
              <w:right w:w="108" w:type="dxa"/>
            </w:tcMar>
            <w:vAlign w:val="center"/>
          </w:tcPr>
          <w:p w14:paraId="14AE1246" w14:textId="77777777" w:rsidR="00C920ED" w:rsidRPr="00AD3CC7" w:rsidRDefault="00C920ED" w:rsidP="00C920ED">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74FFCF5C" w14:textId="77777777" w:rsidR="00C920ED" w:rsidRPr="00AD3CC7" w:rsidRDefault="00C920ED" w:rsidP="00C920ED">
            <w:pPr>
              <w:widowControl w:val="0"/>
              <w:spacing w:before="30" w:after="30"/>
              <w:jc w:val="center"/>
              <w:rPr>
                <w:color w:val="000000" w:themeColor="text1"/>
              </w:rPr>
            </w:pPr>
            <w:r w:rsidRPr="00AD3CC7">
              <w:rPr>
                <w:color w:val="000000" w:themeColor="text1"/>
              </w:rPr>
              <w:t>To be supplied</w:t>
            </w:r>
          </w:p>
        </w:tc>
        <w:tc>
          <w:tcPr>
            <w:tcW w:w="604" w:type="pct"/>
            <w:tcMar>
              <w:top w:w="0" w:type="dxa"/>
              <w:left w:w="108" w:type="dxa"/>
              <w:bottom w:w="0" w:type="dxa"/>
              <w:right w:w="108" w:type="dxa"/>
            </w:tcMar>
            <w:vAlign w:val="center"/>
          </w:tcPr>
          <w:p w14:paraId="14C2E4A6" w14:textId="77777777" w:rsidR="00C920ED" w:rsidRPr="00AD3CC7" w:rsidRDefault="00C920ED" w:rsidP="00C920ED">
            <w:pPr>
              <w:widowControl w:val="0"/>
              <w:spacing w:before="30" w:after="30"/>
              <w:jc w:val="center"/>
              <w:rPr>
                <w:color w:val="000000" w:themeColor="text1"/>
              </w:rPr>
            </w:pPr>
          </w:p>
        </w:tc>
      </w:tr>
      <w:tr w:rsidR="0012218F" w:rsidRPr="00AD3CC7" w14:paraId="5160DF4B" w14:textId="77777777" w:rsidTr="00295B07">
        <w:trPr>
          <w:trHeight w:val="219"/>
          <w:jc w:val="center"/>
        </w:trPr>
        <w:tc>
          <w:tcPr>
            <w:tcW w:w="471" w:type="pct"/>
            <w:tcMar>
              <w:top w:w="0" w:type="dxa"/>
              <w:left w:w="108" w:type="dxa"/>
              <w:bottom w:w="0" w:type="dxa"/>
              <w:right w:w="108" w:type="dxa"/>
            </w:tcMar>
            <w:vAlign w:val="center"/>
          </w:tcPr>
          <w:p w14:paraId="5ACD895B" w14:textId="77777777" w:rsidR="00C920ED" w:rsidRPr="00AD3CC7" w:rsidRDefault="00C920ED" w:rsidP="00C920ED">
            <w:pPr>
              <w:widowControl w:val="0"/>
              <w:spacing w:before="30" w:after="30"/>
              <w:jc w:val="center"/>
              <w:rPr>
                <w:color w:val="000000" w:themeColor="text1"/>
              </w:rPr>
            </w:pPr>
            <w:r w:rsidRPr="00AD3CC7">
              <w:rPr>
                <w:color w:val="000000" w:themeColor="text1"/>
              </w:rPr>
              <w:t>43</w:t>
            </w:r>
          </w:p>
        </w:tc>
        <w:tc>
          <w:tcPr>
            <w:tcW w:w="2085" w:type="pct"/>
            <w:tcMar>
              <w:top w:w="0" w:type="dxa"/>
              <w:left w:w="108" w:type="dxa"/>
              <w:bottom w:w="0" w:type="dxa"/>
              <w:right w:w="108" w:type="dxa"/>
            </w:tcMar>
            <w:vAlign w:val="center"/>
          </w:tcPr>
          <w:p w14:paraId="1A1B53BC" w14:textId="77777777" w:rsidR="00C920ED" w:rsidRPr="00AD3CC7" w:rsidRDefault="00C920ED" w:rsidP="00C920ED">
            <w:pPr>
              <w:widowControl w:val="0"/>
              <w:spacing w:before="30" w:after="30"/>
              <w:jc w:val="both"/>
              <w:rPr>
                <w:color w:val="000000" w:themeColor="text1"/>
              </w:rPr>
            </w:pPr>
            <w:r w:rsidRPr="00AD3CC7">
              <w:rPr>
                <w:color w:val="000000" w:themeColor="text1"/>
              </w:rPr>
              <w:t>The remaining parameters or different will comply with the provisions of  272/QĐ-EVN and 1677/QĐ-EVNNPT date 24/08/2025</w:t>
            </w:r>
          </w:p>
        </w:tc>
        <w:tc>
          <w:tcPr>
            <w:tcW w:w="550" w:type="pct"/>
            <w:tcMar>
              <w:top w:w="0" w:type="dxa"/>
              <w:left w:w="108" w:type="dxa"/>
              <w:bottom w:w="0" w:type="dxa"/>
              <w:right w:w="108" w:type="dxa"/>
            </w:tcMar>
            <w:vAlign w:val="center"/>
          </w:tcPr>
          <w:p w14:paraId="25680773" w14:textId="77777777" w:rsidR="00C920ED" w:rsidRPr="00AD3CC7" w:rsidRDefault="00C920ED" w:rsidP="00C920ED">
            <w:pPr>
              <w:widowControl w:val="0"/>
              <w:spacing w:before="30" w:after="30"/>
              <w:jc w:val="center"/>
              <w:rPr>
                <w:color w:val="000000" w:themeColor="text1"/>
              </w:rPr>
            </w:pPr>
          </w:p>
        </w:tc>
        <w:tc>
          <w:tcPr>
            <w:tcW w:w="1290" w:type="pct"/>
            <w:tcMar>
              <w:top w:w="0" w:type="dxa"/>
              <w:left w:w="108" w:type="dxa"/>
              <w:bottom w:w="0" w:type="dxa"/>
              <w:right w:w="108" w:type="dxa"/>
            </w:tcMar>
            <w:vAlign w:val="center"/>
          </w:tcPr>
          <w:p w14:paraId="22F28A71" w14:textId="77777777" w:rsidR="00C920ED" w:rsidRPr="00AD3CC7" w:rsidRDefault="00C920ED" w:rsidP="00C920ED">
            <w:pPr>
              <w:widowControl w:val="0"/>
              <w:spacing w:before="30" w:after="30"/>
              <w:jc w:val="center"/>
              <w:rPr>
                <w:color w:val="000000" w:themeColor="text1"/>
              </w:rPr>
            </w:pPr>
            <w:r w:rsidRPr="00AD3CC7">
              <w:rPr>
                <w:color w:val="000000" w:themeColor="text1"/>
              </w:rPr>
              <w:t>Yes</w:t>
            </w:r>
          </w:p>
        </w:tc>
        <w:tc>
          <w:tcPr>
            <w:tcW w:w="604" w:type="pct"/>
            <w:tcMar>
              <w:top w:w="0" w:type="dxa"/>
              <w:left w:w="108" w:type="dxa"/>
              <w:bottom w:w="0" w:type="dxa"/>
              <w:right w:w="108" w:type="dxa"/>
            </w:tcMar>
            <w:vAlign w:val="center"/>
          </w:tcPr>
          <w:p w14:paraId="4DB5C55A" w14:textId="77777777" w:rsidR="00C920ED" w:rsidRPr="00AD3CC7" w:rsidRDefault="00C920ED" w:rsidP="00C920ED">
            <w:pPr>
              <w:widowControl w:val="0"/>
              <w:spacing w:before="30" w:after="30"/>
              <w:jc w:val="center"/>
              <w:rPr>
                <w:color w:val="000000" w:themeColor="text1"/>
              </w:rPr>
            </w:pPr>
          </w:p>
        </w:tc>
      </w:tr>
    </w:tbl>
    <w:p w14:paraId="0C6312AC" w14:textId="77777777" w:rsidR="00E943B8" w:rsidRPr="00AD3CC7" w:rsidRDefault="00B9283A" w:rsidP="00E943B8">
      <w:pPr>
        <w:pStyle w:val="Heading2-H2"/>
        <w:keepNext w:val="0"/>
        <w:widowControl w:val="0"/>
        <w:tabs>
          <w:tab w:val="clear" w:pos="851"/>
        </w:tabs>
        <w:spacing w:before="60" w:after="60" w:line="264" w:lineRule="auto"/>
        <w:rPr>
          <w:color w:val="000000" w:themeColor="text1"/>
        </w:rPr>
      </w:pPr>
      <w:bookmarkStart w:id="942" w:name="_Toc497749746"/>
      <w:r w:rsidRPr="00AD3CC7">
        <w:rPr>
          <w:color w:val="000000" w:themeColor="text1"/>
        </w:rPr>
        <w:br w:type="page"/>
      </w:r>
    </w:p>
    <w:p w14:paraId="4FCFFC77" w14:textId="77777777" w:rsidR="00FE58EC" w:rsidRPr="00AD3CC7" w:rsidRDefault="00FE58EC" w:rsidP="00FE58EC">
      <w:pPr>
        <w:pStyle w:val="Heading2-H2"/>
        <w:keepNext w:val="0"/>
        <w:widowControl w:val="0"/>
        <w:numPr>
          <w:ilvl w:val="3"/>
          <w:numId w:val="17"/>
        </w:numPr>
        <w:tabs>
          <w:tab w:val="clear" w:pos="851"/>
        </w:tabs>
        <w:spacing w:before="60" w:after="60" w:line="264" w:lineRule="auto"/>
        <w:ind w:left="567" w:hanging="567"/>
        <w:rPr>
          <w:color w:val="000000" w:themeColor="text1"/>
        </w:rPr>
      </w:pPr>
      <w:bookmarkStart w:id="943" w:name="_Toc226799288"/>
      <w:r w:rsidRPr="00AD3CC7">
        <w:rPr>
          <w:color w:val="000000" w:themeColor="text1"/>
          <w:lang w:val="en-US"/>
        </w:rPr>
        <w:lastRenderedPageBreak/>
        <w:t>22</w:t>
      </w:r>
      <w:r w:rsidRPr="00AD3CC7">
        <w:rPr>
          <w:color w:val="000000" w:themeColor="text1"/>
        </w:rPr>
        <w:t>kV Circuit Breaker</w:t>
      </w:r>
      <w:bookmarkEnd w:id="943"/>
    </w:p>
    <w:tbl>
      <w:tblPr>
        <w:tblW w:w="5114"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6"/>
        <w:gridCol w:w="4063"/>
        <w:gridCol w:w="992"/>
        <w:gridCol w:w="2411"/>
        <w:gridCol w:w="1085"/>
      </w:tblGrid>
      <w:tr w:rsidR="0012218F" w:rsidRPr="00AD3CC7" w14:paraId="2CBD9584" w14:textId="77777777" w:rsidTr="003D32FD">
        <w:trPr>
          <w:cantSplit/>
          <w:trHeight w:val="324"/>
          <w:tblHeader/>
        </w:trPr>
        <w:tc>
          <w:tcPr>
            <w:tcW w:w="406" w:type="pct"/>
            <w:tcMar>
              <w:top w:w="0" w:type="dxa"/>
              <w:left w:w="30" w:type="dxa"/>
              <w:bottom w:w="0" w:type="dxa"/>
              <w:right w:w="30" w:type="dxa"/>
            </w:tcMar>
            <w:vAlign w:val="center"/>
            <w:hideMark/>
          </w:tcPr>
          <w:p w14:paraId="791552F8" w14:textId="77777777" w:rsidR="00DC1BE4" w:rsidRPr="00AD3CC7" w:rsidRDefault="00DC1BE4" w:rsidP="003A3454">
            <w:pPr>
              <w:widowControl w:val="0"/>
              <w:spacing w:before="30" w:after="30"/>
              <w:jc w:val="center"/>
              <w:rPr>
                <w:b/>
                <w:color w:val="000000" w:themeColor="text1"/>
              </w:rPr>
            </w:pPr>
            <w:r w:rsidRPr="00AD3CC7">
              <w:rPr>
                <w:b/>
                <w:color w:val="000000" w:themeColor="text1"/>
              </w:rPr>
              <w:t>Item</w:t>
            </w:r>
          </w:p>
          <w:p w14:paraId="421CE9F5" w14:textId="77777777" w:rsidR="00DC1BE4" w:rsidRPr="00AD3CC7" w:rsidRDefault="00DC1BE4" w:rsidP="003A3454">
            <w:pPr>
              <w:widowControl w:val="0"/>
              <w:spacing w:before="30" w:after="30"/>
              <w:jc w:val="center"/>
              <w:rPr>
                <w:b/>
                <w:color w:val="000000" w:themeColor="text1"/>
              </w:rPr>
            </w:pPr>
            <w:r w:rsidRPr="00AD3CC7">
              <w:rPr>
                <w:b/>
                <w:color w:val="000000" w:themeColor="text1"/>
              </w:rPr>
              <w:t>No</w:t>
            </w:r>
          </w:p>
        </w:tc>
        <w:tc>
          <w:tcPr>
            <w:tcW w:w="2183" w:type="pct"/>
            <w:tcMar>
              <w:top w:w="0" w:type="dxa"/>
              <w:left w:w="30" w:type="dxa"/>
              <w:bottom w:w="0" w:type="dxa"/>
              <w:right w:w="30" w:type="dxa"/>
            </w:tcMar>
            <w:vAlign w:val="center"/>
            <w:hideMark/>
          </w:tcPr>
          <w:p w14:paraId="6A482B33" w14:textId="77777777" w:rsidR="00DC1BE4" w:rsidRPr="00AD3CC7" w:rsidRDefault="00DC1BE4" w:rsidP="0037336F">
            <w:pPr>
              <w:widowControl w:val="0"/>
              <w:spacing w:before="30" w:after="30"/>
              <w:jc w:val="center"/>
              <w:rPr>
                <w:b/>
                <w:color w:val="000000" w:themeColor="text1"/>
              </w:rPr>
            </w:pPr>
            <w:r w:rsidRPr="00AD3CC7">
              <w:rPr>
                <w:b/>
                <w:color w:val="000000" w:themeColor="text1"/>
              </w:rPr>
              <w:t>Description</w:t>
            </w:r>
          </w:p>
        </w:tc>
        <w:tc>
          <w:tcPr>
            <w:tcW w:w="533" w:type="pct"/>
            <w:tcMar>
              <w:top w:w="0" w:type="dxa"/>
              <w:left w:w="30" w:type="dxa"/>
              <w:bottom w:w="0" w:type="dxa"/>
              <w:right w:w="30" w:type="dxa"/>
            </w:tcMar>
            <w:vAlign w:val="center"/>
            <w:hideMark/>
          </w:tcPr>
          <w:p w14:paraId="6DAE4381" w14:textId="77777777" w:rsidR="00DC1BE4" w:rsidRPr="00AD3CC7" w:rsidRDefault="00DC1BE4" w:rsidP="003A3454">
            <w:pPr>
              <w:widowControl w:val="0"/>
              <w:spacing w:before="30" w:after="30"/>
              <w:jc w:val="center"/>
              <w:rPr>
                <w:b/>
                <w:color w:val="000000" w:themeColor="text1"/>
              </w:rPr>
            </w:pPr>
            <w:r w:rsidRPr="00AD3CC7">
              <w:rPr>
                <w:b/>
                <w:color w:val="000000" w:themeColor="text1"/>
              </w:rPr>
              <w:t>Unit</w:t>
            </w:r>
          </w:p>
        </w:tc>
        <w:tc>
          <w:tcPr>
            <w:tcW w:w="1295" w:type="pct"/>
            <w:tcMar>
              <w:top w:w="0" w:type="dxa"/>
              <w:left w:w="30" w:type="dxa"/>
              <w:bottom w:w="0" w:type="dxa"/>
              <w:right w:w="30" w:type="dxa"/>
            </w:tcMar>
            <w:vAlign w:val="center"/>
            <w:hideMark/>
          </w:tcPr>
          <w:p w14:paraId="51608EFE" w14:textId="77777777" w:rsidR="00DC1BE4" w:rsidRPr="00AD3CC7" w:rsidRDefault="00DC1BE4" w:rsidP="003A3454">
            <w:pPr>
              <w:widowControl w:val="0"/>
              <w:spacing w:before="30" w:after="30"/>
              <w:jc w:val="center"/>
              <w:rPr>
                <w:b/>
                <w:color w:val="000000" w:themeColor="text1"/>
              </w:rPr>
            </w:pPr>
            <w:r w:rsidRPr="00AD3CC7">
              <w:rPr>
                <w:b/>
                <w:color w:val="000000" w:themeColor="text1"/>
              </w:rPr>
              <w:t>Required</w:t>
            </w:r>
          </w:p>
        </w:tc>
        <w:tc>
          <w:tcPr>
            <w:tcW w:w="583" w:type="pct"/>
            <w:vAlign w:val="center"/>
            <w:hideMark/>
          </w:tcPr>
          <w:p w14:paraId="005A8C1B" w14:textId="77777777" w:rsidR="00DC1BE4" w:rsidRPr="00AD3CC7" w:rsidRDefault="00DC1BE4" w:rsidP="003A3454">
            <w:pPr>
              <w:widowControl w:val="0"/>
              <w:spacing w:before="30" w:after="30"/>
              <w:jc w:val="center"/>
              <w:rPr>
                <w:b/>
                <w:color w:val="000000" w:themeColor="text1"/>
              </w:rPr>
            </w:pPr>
            <w:r w:rsidRPr="00AD3CC7">
              <w:rPr>
                <w:b/>
                <w:color w:val="000000" w:themeColor="text1"/>
              </w:rPr>
              <w:t>Offered</w:t>
            </w:r>
          </w:p>
        </w:tc>
      </w:tr>
      <w:tr w:rsidR="0012218F" w:rsidRPr="00AD3CC7" w14:paraId="7E11C5D4" w14:textId="77777777" w:rsidTr="003D32FD">
        <w:tc>
          <w:tcPr>
            <w:tcW w:w="406" w:type="pct"/>
            <w:tcMar>
              <w:top w:w="0" w:type="dxa"/>
              <w:left w:w="108" w:type="dxa"/>
              <w:bottom w:w="0" w:type="dxa"/>
              <w:right w:w="108" w:type="dxa"/>
            </w:tcMar>
            <w:vAlign w:val="center"/>
          </w:tcPr>
          <w:p w14:paraId="001DBB28" w14:textId="77777777" w:rsidR="00DC1BE4" w:rsidRPr="00AD3CC7" w:rsidRDefault="00DC1BE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0FA19300" w14:textId="77777777" w:rsidR="00DC1BE4" w:rsidRPr="00AD3CC7" w:rsidRDefault="00D62014" w:rsidP="0037336F">
            <w:pPr>
              <w:widowControl w:val="0"/>
              <w:spacing w:before="30" w:after="30"/>
              <w:jc w:val="both"/>
              <w:rPr>
                <w:color w:val="000000" w:themeColor="text1"/>
              </w:rPr>
            </w:pPr>
            <w:r w:rsidRPr="00AD3CC7">
              <w:rPr>
                <w:color w:val="000000" w:themeColor="text1"/>
              </w:rPr>
              <w:t>Manufacturer/Country of Origin</w:t>
            </w:r>
          </w:p>
        </w:tc>
        <w:tc>
          <w:tcPr>
            <w:tcW w:w="533" w:type="pct"/>
            <w:tcMar>
              <w:top w:w="0" w:type="dxa"/>
              <w:left w:w="108" w:type="dxa"/>
              <w:bottom w:w="0" w:type="dxa"/>
              <w:right w:w="108" w:type="dxa"/>
            </w:tcMar>
            <w:vAlign w:val="center"/>
          </w:tcPr>
          <w:p w14:paraId="44911395" w14:textId="77777777" w:rsidR="00DC1BE4" w:rsidRPr="00AD3CC7" w:rsidRDefault="00DC1BE4"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hideMark/>
          </w:tcPr>
          <w:p w14:paraId="0CA92643" w14:textId="77777777" w:rsidR="00DC1BE4" w:rsidRPr="00AD3CC7" w:rsidRDefault="00DC1BE4" w:rsidP="003A3454">
            <w:pPr>
              <w:widowControl w:val="0"/>
              <w:spacing w:before="30" w:after="30"/>
              <w:jc w:val="center"/>
              <w:rPr>
                <w:color w:val="000000" w:themeColor="text1"/>
              </w:rPr>
            </w:pPr>
            <w:r w:rsidRPr="00AD3CC7">
              <w:rPr>
                <w:color w:val="000000" w:themeColor="text1"/>
              </w:rPr>
              <w:t>To be specified</w:t>
            </w:r>
          </w:p>
        </w:tc>
        <w:tc>
          <w:tcPr>
            <w:tcW w:w="583" w:type="pct"/>
            <w:tcMar>
              <w:top w:w="0" w:type="dxa"/>
              <w:left w:w="108" w:type="dxa"/>
              <w:bottom w:w="0" w:type="dxa"/>
              <w:right w:w="108" w:type="dxa"/>
            </w:tcMar>
            <w:vAlign w:val="center"/>
          </w:tcPr>
          <w:p w14:paraId="502D89F1" w14:textId="77777777" w:rsidR="00DC1BE4" w:rsidRPr="00AD3CC7" w:rsidRDefault="00DC1BE4" w:rsidP="003A3454">
            <w:pPr>
              <w:widowControl w:val="0"/>
              <w:spacing w:before="30" w:after="30"/>
              <w:jc w:val="center"/>
              <w:rPr>
                <w:color w:val="000000" w:themeColor="text1"/>
              </w:rPr>
            </w:pPr>
          </w:p>
        </w:tc>
      </w:tr>
      <w:tr w:rsidR="0012218F" w:rsidRPr="00AD3CC7" w14:paraId="08CA417A" w14:textId="77777777" w:rsidTr="003D32FD">
        <w:tc>
          <w:tcPr>
            <w:tcW w:w="406" w:type="pct"/>
            <w:tcMar>
              <w:top w:w="0" w:type="dxa"/>
              <w:left w:w="108" w:type="dxa"/>
              <w:bottom w:w="0" w:type="dxa"/>
              <w:right w:w="108" w:type="dxa"/>
            </w:tcMar>
            <w:vAlign w:val="center"/>
          </w:tcPr>
          <w:p w14:paraId="0ADF49B5" w14:textId="77777777" w:rsidR="00DC1BE4" w:rsidRPr="00AD3CC7" w:rsidRDefault="00DC1BE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331B699D" w14:textId="77777777" w:rsidR="00DC1BE4" w:rsidRPr="00AD3CC7" w:rsidRDefault="00DC1BE4" w:rsidP="0037336F">
            <w:pPr>
              <w:widowControl w:val="0"/>
              <w:spacing w:before="30" w:after="30"/>
              <w:jc w:val="both"/>
              <w:rPr>
                <w:color w:val="000000" w:themeColor="text1"/>
              </w:rPr>
            </w:pPr>
            <w:r w:rsidRPr="00AD3CC7">
              <w:rPr>
                <w:color w:val="000000" w:themeColor="text1"/>
              </w:rPr>
              <w:t>Designation</w:t>
            </w:r>
          </w:p>
        </w:tc>
        <w:tc>
          <w:tcPr>
            <w:tcW w:w="533" w:type="pct"/>
            <w:tcMar>
              <w:top w:w="0" w:type="dxa"/>
              <w:left w:w="108" w:type="dxa"/>
              <w:bottom w:w="0" w:type="dxa"/>
              <w:right w:w="108" w:type="dxa"/>
            </w:tcMar>
            <w:vAlign w:val="center"/>
          </w:tcPr>
          <w:p w14:paraId="3DAF831A" w14:textId="77777777" w:rsidR="00DC1BE4" w:rsidRPr="00AD3CC7" w:rsidRDefault="00DC1BE4"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hideMark/>
          </w:tcPr>
          <w:p w14:paraId="114558D6" w14:textId="77777777" w:rsidR="00DC1BE4" w:rsidRPr="00AD3CC7" w:rsidRDefault="00DC1BE4" w:rsidP="003A3454">
            <w:pPr>
              <w:widowControl w:val="0"/>
              <w:spacing w:before="30" w:after="30"/>
              <w:jc w:val="center"/>
              <w:rPr>
                <w:color w:val="000000" w:themeColor="text1"/>
              </w:rPr>
            </w:pPr>
            <w:r w:rsidRPr="00AD3CC7">
              <w:rPr>
                <w:color w:val="000000" w:themeColor="text1"/>
              </w:rPr>
              <w:t>To be specified</w:t>
            </w:r>
          </w:p>
        </w:tc>
        <w:tc>
          <w:tcPr>
            <w:tcW w:w="583" w:type="pct"/>
            <w:tcMar>
              <w:top w:w="0" w:type="dxa"/>
              <w:left w:w="108" w:type="dxa"/>
              <w:bottom w:w="0" w:type="dxa"/>
              <w:right w:w="108" w:type="dxa"/>
            </w:tcMar>
            <w:vAlign w:val="center"/>
          </w:tcPr>
          <w:p w14:paraId="2C6DBBCC" w14:textId="77777777" w:rsidR="00DC1BE4" w:rsidRPr="00AD3CC7" w:rsidRDefault="00DC1BE4" w:rsidP="003A3454">
            <w:pPr>
              <w:widowControl w:val="0"/>
              <w:spacing w:before="30" w:after="30"/>
              <w:jc w:val="center"/>
              <w:rPr>
                <w:color w:val="000000" w:themeColor="text1"/>
              </w:rPr>
            </w:pPr>
          </w:p>
        </w:tc>
      </w:tr>
      <w:tr w:rsidR="0012218F" w:rsidRPr="00AD3CC7" w14:paraId="5E2B2576" w14:textId="77777777" w:rsidTr="003D32FD">
        <w:tc>
          <w:tcPr>
            <w:tcW w:w="406" w:type="pct"/>
            <w:tcMar>
              <w:top w:w="0" w:type="dxa"/>
              <w:left w:w="108" w:type="dxa"/>
              <w:bottom w:w="0" w:type="dxa"/>
              <w:right w:w="108" w:type="dxa"/>
            </w:tcMar>
            <w:vAlign w:val="center"/>
          </w:tcPr>
          <w:p w14:paraId="523E99EB" w14:textId="77777777" w:rsidR="00DC1BE4" w:rsidRPr="00AD3CC7" w:rsidRDefault="00DC1BE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46A3B9D7" w14:textId="77777777" w:rsidR="00DC1BE4" w:rsidRPr="00AD3CC7" w:rsidRDefault="00DC1BE4" w:rsidP="0037336F">
            <w:pPr>
              <w:widowControl w:val="0"/>
              <w:spacing w:before="30" w:after="30"/>
              <w:jc w:val="both"/>
              <w:rPr>
                <w:color w:val="000000" w:themeColor="text1"/>
              </w:rPr>
            </w:pPr>
            <w:r w:rsidRPr="00AD3CC7">
              <w:rPr>
                <w:color w:val="000000" w:themeColor="text1"/>
              </w:rPr>
              <w:t>Applicable standard</w:t>
            </w:r>
          </w:p>
        </w:tc>
        <w:tc>
          <w:tcPr>
            <w:tcW w:w="533" w:type="pct"/>
            <w:tcMar>
              <w:top w:w="0" w:type="dxa"/>
              <w:left w:w="108" w:type="dxa"/>
              <w:bottom w:w="0" w:type="dxa"/>
              <w:right w:w="108" w:type="dxa"/>
            </w:tcMar>
            <w:vAlign w:val="center"/>
          </w:tcPr>
          <w:p w14:paraId="121D5569" w14:textId="77777777" w:rsidR="00DC1BE4" w:rsidRPr="00AD3CC7" w:rsidRDefault="00DC1BE4"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hideMark/>
          </w:tcPr>
          <w:p w14:paraId="0A624AA1" w14:textId="77777777" w:rsidR="00DC1BE4" w:rsidRPr="00AD3CC7" w:rsidRDefault="00DC1BE4" w:rsidP="003A3454">
            <w:pPr>
              <w:widowControl w:val="0"/>
              <w:spacing w:before="30" w:after="30"/>
              <w:jc w:val="center"/>
              <w:rPr>
                <w:color w:val="000000" w:themeColor="text1"/>
              </w:rPr>
            </w:pPr>
            <w:r w:rsidRPr="00AD3CC7">
              <w:rPr>
                <w:color w:val="000000" w:themeColor="text1"/>
              </w:rPr>
              <w:t>IEC 62271-100</w:t>
            </w:r>
          </w:p>
        </w:tc>
        <w:tc>
          <w:tcPr>
            <w:tcW w:w="583" w:type="pct"/>
            <w:tcMar>
              <w:top w:w="0" w:type="dxa"/>
              <w:left w:w="108" w:type="dxa"/>
              <w:bottom w:w="0" w:type="dxa"/>
              <w:right w:w="108" w:type="dxa"/>
            </w:tcMar>
            <w:vAlign w:val="center"/>
          </w:tcPr>
          <w:p w14:paraId="77D5BFC7" w14:textId="77777777" w:rsidR="00DC1BE4" w:rsidRPr="00AD3CC7" w:rsidRDefault="00DC1BE4" w:rsidP="003A3454">
            <w:pPr>
              <w:widowControl w:val="0"/>
              <w:spacing w:before="30" w:after="30"/>
              <w:jc w:val="center"/>
              <w:rPr>
                <w:color w:val="000000" w:themeColor="text1"/>
              </w:rPr>
            </w:pPr>
          </w:p>
        </w:tc>
      </w:tr>
      <w:tr w:rsidR="0012218F" w:rsidRPr="00AD3CC7" w14:paraId="5D8B1380" w14:textId="77777777" w:rsidTr="003D32FD">
        <w:tc>
          <w:tcPr>
            <w:tcW w:w="406" w:type="pct"/>
            <w:tcMar>
              <w:top w:w="0" w:type="dxa"/>
              <w:left w:w="108" w:type="dxa"/>
              <w:bottom w:w="0" w:type="dxa"/>
              <w:right w:w="108" w:type="dxa"/>
            </w:tcMar>
            <w:vAlign w:val="center"/>
          </w:tcPr>
          <w:p w14:paraId="3848F68F" w14:textId="77777777" w:rsidR="00DC1BE4" w:rsidRPr="00AD3CC7" w:rsidRDefault="00DC1BE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6227ABDB" w14:textId="77777777" w:rsidR="00DC1BE4" w:rsidRPr="00AD3CC7" w:rsidRDefault="00DC1BE4" w:rsidP="0037336F">
            <w:pPr>
              <w:widowControl w:val="0"/>
              <w:spacing w:before="30" w:after="30"/>
              <w:jc w:val="both"/>
              <w:rPr>
                <w:color w:val="000000" w:themeColor="text1"/>
              </w:rPr>
            </w:pPr>
            <w:r w:rsidRPr="00AD3CC7">
              <w:rPr>
                <w:color w:val="000000" w:themeColor="text1"/>
              </w:rPr>
              <w:t>Type</w:t>
            </w:r>
          </w:p>
        </w:tc>
        <w:tc>
          <w:tcPr>
            <w:tcW w:w="533" w:type="pct"/>
            <w:tcMar>
              <w:top w:w="0" w:type="dxa"/>
              <w:left w:w="108" w:type="dxa"/>
              <w:bottom w:w="0" w:type="dxa"/>
              <w:right w:w="108" w:type="dxa"/>
            </w:tcMar>
            <w:vAlign w:val="center"/>
          </w:tcPr>
          <w:p w14:paraId="26F8DD95" w14:textId="77777777" w:rsidR="00DC1BE4" w:rsidRPr="00AD3CC7" w:rsidRDefault="00DC1BE4"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hideMark/>
          </w:tcPr>
          <w:p w14:paraId="34595B9F" w14:textId="77777777" w:rsidR="00DC1BE4" w:rsidRPr="00AD3CC7" w:rsidRDefault="00DC1BE4" w:rsidP="003A3454">
            <w:pPr>
              <w:widowControl w:val="0"/>
              <w:spacing w:before="30" w:after="30"/>
              <w:jc w:val="center"/>
              <w:rPr>
                <w:color w:val="000000" w:themeColor="text1"/>
              </w:rPr>
            </w:pPr>
            <w:r w:rsidRPr="00AD3CC7">
              <w:rPr>
                <w:color w:val="000000" w:themeColor="text1"/>
              </w:rPr>
              <w:t>Outdoor, live tank, three poles, SF</w:t>
            </w:r>
            <w:r w:rsidRPr="00AD3CC7">
              <w:rPr>
                <w:color w:val="000000" w:themeColor="text1"/>
                <w:vertAlign w:val="subscript"/>
              </w:rPr>
              <w:t>6</w:t>
            </w:r>
            <w:r w:rsidRPr="00AD3CC7">
              <w:rPr>
                <w:color w:val="000000" w:themeColor="text1"/>
              </w:rPr>
              <w:t xml:space="preserve"> or Vacuum insulated, single pressure (puffer) type</w:t>
            </w:r>
          </w:p>
        </w:tc>
        <w:tc>
          <w:tcPr>
            <w:tcW w:w="583" w:type="pct"/>
            <w:tcMar>
              <w:top w:w="0" w:type="dxa"/>
              <w:left w:w="108" w:type="dxa"/>
              <w:bottom w:w="0" w:type="dxa"/>
              <w:right w:w="108" w:type="dxa"/>
            </w:tcMar>
            <w:vAlign w:val="center"/>
          </w:tcPr>
          <w:p w14:paraId="631CA8F8" w14:textId="77777777" w:rsidR="00DC1BE4" w:rsidRPr="00AD3CC7" w:rsidRDefault="00DC1BE4" w:rsidP="003A3454">
            <w:pPr>
              <w:widowControl w:val="0"/>
              <w:spacing w:before="30" w:after="30"/>
              <w:jc w:val="center"/>
              <w:rPr>
                <w:color w:val="000000" w:themeColor="text1"/>
              </w:rPr>
            </w:pPr>
          </w:p>
        </w:tc>
      </w:tr>
      <w:tr w:rsidR="0012218F" w:rsidRPr="00AD3CC7" w14:paraId="7E743242" w14:textId="77777777" w:rsidTr="003D32FD">
        <w:tc>
          <w:tcPr>
            <w:tcW w:w="406" w:type="pct"/>
            <w:tcMar>
              <w:top w:w="0" w:type="dxa"/>
              <w:left w:w="108" w:type="dxa"/>
              <w:bottom w:w="0" w:type="dxa"/>
              <w:right w:w="108" w:type="dxa"/>
            </w:tcMar>
            <w:vAlign w:val="center"/>
          </w:tcPr>
          <w:p w14:paraId="3B77F46F" w14:textId="77777777" w:rsidR="00DC1BE4" w:rsidRPr="00AD3CC7" w:rsidRDefault="00DC1BE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03E9257D" w14:textId="77777777" w:rsidR="00DC1BE4" w:rsidRPr="00AD3CC7" w:rsidRDefault="00DC1BE4" w:rsidP="0037336F">
            <w:pPr>
              <w:widowControl w:val="0"/>
              <w:spacing w:before="30" w:after="30"/>
              <w:jc w:val="both"/>
              <w:rPr>
                <w:color w:val="000000" w:themeColor="text1"/>
              </w:rPr>
            </w:pPr>
            <w:r w:rsidRPr="00AD3CC7">
              <w:rPr>
                <w:color w:val="000000" w:themeColor="text1"/>
              </w:rPr>
              <w:t>Insulating medium</w:t>
            </w:r>
          </w:p>
        </w:tc>
        <w:tc>
          <w:tcPr>
            <w:tcW w:w="533" w:type="pct"/>
            <w:tcMar>
              <w:top w:w="0" w:type="dxa"/>
              <w:left w:w="108" w:type="dxa"/>
              <w:bottom w:w="0" w:type="dxa"/>
              <w:right w:w="108" w:type="dxa"/>
            </w:tcMar>
            <w:vAlign w:val="center"/>
          </w:tcPr>
          <w:p w14:paraId="224FD3C0" w14:textId="77777777" w:rsidR="00DC1BE4" w:rsidRPr="00AD3CC7" w:rsidRDefault="00DC1BE4"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hideMark/>
          </w:tcPr>
          <w:p w14:paraId="6B7B2E16" w14:textId="77777777" w:rsidR="00DC1BE4" w:rsidRPr="00AD3CC7" w:rsidRDefault="00DC1BE4" w:rsidP="003A3454">
            <w:pPr>
              <w:widowControl w:val="0"/>
              <w:spacing w:before="30" w:after="30"/>
              <w:jc w:val="center"/>
              <w:rPr>
                <w:color w:val="000000" w:themeColor="text1"/>
              </w:rPr>
            </w:pPr>
            <w:r w:rsidRPr="00AD3CC7">
              <w:rPr>
                <w:color w:val="000000" w:themeColor="text1"/>
              </w:rPr>
              <w:t>SF</w:t>
            </w:r>
            <w:r w:rsidRPr="00AD3CC7">
              <w:rPr>
                <w:color w:val="000000" w:themeColor="text1"/>
                <w:vertAlign w:val="subscript"/>
              </w:rPr>
              <w:t>6</w:t>
            </w:r>
            <w:r w:rsidRPr="00AD3CC7">
              <w:rPr>
                <w:color w:val="000000" w:themeColor="text1"/>
              </w:rPr>
              <w:t xml:space="preserve"> or Vacuum</w:t>
            </w:r>
          </w:p>
        </w:tc>
        <w:tc>
          <w:tcPr>
            <w:tcW w:w="583" w:type="pct"/>
            <w:tcMar>
              <w:top w:w="0" w:type="dxa"/>
              <w:left w:w="108" w:type="dxa"/>
              <w:bottom w:w="0" w:type="dxa"/>
              <w:right w:w="108" w:type="dxa"/>
            </w:tcMar>
            <w:vAlign w:val="center"/>
          </w:tcPr>
          <w:p w14:paraId="6FA3EAD0" w14:textId="77777777" w:rsidR="00DC1BE4" w:rsidRPr="00AD3CC7" w:rsidRDefault="00DC1BE4" w:rsidP="003A3454">
            <w:pPr>
              <w:widowControl w:val="0"/>
              <w:spacing w:before="30" w:after="30"/>
              <w:jc w:val="center"/>
              <w:rPr>
                <w:color w:val="000000" w:themeColor="text1"/>
              </w:rPr>
            </w:pPr>
          </w:p>
        </w:tc>
      </w:tr>
      <w:tr w:rsidR="0012218F" w:rsidRPr="00AD3CC7" w14:paraId="0912E3EF" w14:textId="77777777" w:rsidTr="003D32FD">
        <w:tc>
          <w:tcPr>
            <w:tcW w:w="406" w:type="pct"/>
            <w:tcMar>
              <w:top w:w="0" w:type="dxa"/>
              <w:left w:w="108" w:type="dxa"/>
              <w:bottom w:w="0" w:type="dxa"/>
              <w:right w:w="108" w:type="dxa"/>
            </w:tcMar>
            <w:vAlign w:val="center"/>
          </w:tcPr>
          <w:p w14:paraId="4AB90231" w14:textId="77777777" w:rsidR="00DC1BE4" w:rsidRPr="00AD3CC7" w:rsidRDefault="00DC1BE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3695E127" w14:textId="77777777" w:rsidR="00DC1BE4" w:rsidRPr="00AD3CC7" w:rsidRDefault="00D357B6" w:rsidP="0037336F">
            <w:pPr>
              <w:widowControl w:val="0"/>
              <w:spacing w:before="30" w:after="30"/>
              <w:jc w:val="both"/>
              <w:rPr>
                <w:color w:val="000000" w:themeColor="text1"/>
              </w:rPr>
            </w:pPr>
            <w:r w:rsidRPr="00AD3CC7">
              <w:rPr>
                <w:color w:val="000000" w:themeColor="text1"/>
              </w:rPr>
              <w:t>Stamping chamber structure</w:t>
            </w:r>
          </w:p>
        </w:tc>
        <w:tc>
          <w:tcPr>
            <w:tcW w:w="533" w:type="pct"/>
            <w:tcMar>
              <w:top w:w="0" w:type="dxa"/>
              <w:left w:w="108" w:type="dxa"/>
              <w:bottom w:w="0" w:type="dxa"/>
              <w:right w:w="108" w:type="dxa"/>
            </w:tcMar>
            <w:vAlign w:val="center"/>
          </w:tcPr>
          <w:p w14:paraId="2EEB565B" w14:textId="77777777" w:rsidR="00DC1BE4" w:rsidRPr="00AD3CC7" w:rsidRDefault="00DC1BE4"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hideMark/>
          </w:tcPr>
          <w:p w14:paraId="155CBBF3" w14:textId="77777777" w:rsidR="00DC1BE4" w:rsidRPr="00AD3CC7" w:rsidRDefault="00DC1BE4" w:rsidP="003A3454">
            <w:pPr>
              <w:widowControl w:val="0"/>
              <w:spacing w:before="30" w:after="30"/>
              <w:jc w:val="center"/>
              <w:rPr>
                <w:color w:val="000000" w:themeColor="text1"/>
              </w:rPr>
            </w:pPr>
            <w:r w:rsidRPr="00AD3CC7">
              <w:rPr>
                <w:color w:val="000000" w:themeColor="text1"/>
              </w:rPr>
              <w:t>Live tank</w:t>
            </w:r>
          </w:p>
        </w:tc>
        <w:tc>
          <w:tcPr>
            <w:tcW w:w="583" w:type="pct"/>
            <w:tcMar>
              <w:top w:w="0" w:type="dxa"/>
              <w:left w:w="108" w:type="dxa"/>
              <w:bottom w:w="0" w:type="dxa"/>
              <w:right w:w="108" w:type="dxa"/>
            </w:tcMar>
            <w:vAlign w:val="center"/>
          </w:tcPr>
          <w:p w14:paraId="21A3196B" w14:textId="77777777" w:rsidR="00DC1BE4" w:rsidRPr="00AD3CC7" w:rsidRDefault="00DC1BE4" w:rsidP="003A3454">
            <w:pPr>
              <w:widowControl w:val="0"/>
              <w:spacing w:before="30" w:after="30"/>
              <w:jc w:val="center"/>
              <w:rPr>
                <w:color w:val="000000" w:themeColor="text1"/>
              </w:rPr>
            </w:pPr>
          </w:p>
        </w:tc>
      </w:tr>
      <w:tr w:rsidR="0012218F" w:rsidRPr="00AD3CC7" w14:paraId="4418F03E" w14:textId="77777777" w:rsidTr="003D32FD">
        <w:tc>
          <w:tcPr>
            <w:tcW w:w="406" w:type="pct"/>
            <w:tcMar>
              <w:top w:w="0" w:type="dxa"/>
              <w:left w:w="108" w:type="dxa"/>
              <w:bottom w:w="0" w:type="dxa"/>
              <w:right w:w="108" w:type="dxa"/>
            </w:tcMar>
            <w:vAlign w:val="center"/>
          </w:tcPr>
          <w:p w14:paraId="34BEF4EF" w14:textId="77777777" w:rsidR="00D357B6" w:rsidRPr="00AD3CC7" w:rsidRDefault="00D357B6"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tcPr>
          <w:p w14:paraId="1CC735A4" w14:textId="77777777" w:rsidR="00D357B6" w:rsidRPr="00AD3CC7" w:rsidRDefault="00D357B6" w:rsidP="0037336F">
            <w:pPr>
              <w:widowControl w:val="0"/>
              <w:spacing w:before="30" w:after="30"/>
              <w:jc w:val="both"/>
              <w:rPr>
                <w:color w:val="000000" w:themeColor="text1"/>
              </w:rPr>
            </w:pPr>
            <w:r w:rsidRPr="00AD3CC7">
              <w:rPr>
                <w:color w:val="000000" w:themeColor="text1"/>
              </w:rPr>
              <w:t>Number Stamping chamber/1 phase</w:t>
            </w:r>
          </w:p>
        </w:tc>
        <w:tc>
          <w:tcPr>
            <w:tcW w:w="533" w:type="pct"/>
            <w:tcMar>
              <w:top w:w="0" w:type="dxa"/>
              <w:left w:w="108" w:type="dxa"/>
              <w:bottom w:w="0" w:type="dxa"/>
              <w:right w:w="108" w:type="dxa"/>
            </w:tcMar>
            <w:vAlign w:val="center"/>
          </w:tcPr>
          <w:p w14:paraId="21618CA0" w14:textId="77777777" w:rsidR="00D357B6" w:rsidRPr="00AD3CC7" w:rsidRDefault="00D357B6"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365CAADF" w14:textId="77777777" w:rsidR="00D357B6" w:rsidRPr="00AD3CC7" w:rsidRDefault="009214FC" w:rsidP="003A3454">
            <w:pPr>
              <w:widowControl w:val="0"/>
              <w:spacing w:before="30" w:after="30"/>
              <w:jc w:val="center"/>
              <w:rPr>
                <w:color w:val="000000" w:themeColor="text1"/>
              </w:rPr>
            </w:pPr>
            <w:r w:rsidRPr="00AD3CC7">
              <w:rPr>
                <w:color w:val="000000" w:themeColor="text1"/>
              </w:rPr>
              <w:t>01</w:t>
            </w:r>
          </w:p>
        </w:tc>
        <w:tc>
          <w:tcPr>
            <w:tcW w:w="583" w:type="pct"/>
            <w:tcMar>
              <w:top w:w="0" w:type="dxa"/>
              <w:left w:w="108" w:type="dxa"/>
              <w:bottom w:w="0" w:type="dxa"/>
              <w:right w:w="108" w:type="dxa"/>
            </w:tcMar>
            <w:vAlign w:val="center"/>
          </w:tcPr>
          <w:p w14:paraId="1C13F133" w14:textId="77777777" w:rsidR="00D357B6" w:rsidRPr="00AD3CC7" w:rsidRDefault="00D357B6" w:rsidP="003A3454">
            <w:pPr>
              <w:widowControl w:val="0"/>
              <w:spacing w:before="30" w:after="30"/>
              <w:jc w:val="center"/>
              <w:rPr>
                <w:color w:val="000000" w:themeColor="text1"/>
              </w:rPr>
            </w:pPr>
          </w:p>
        </w:tc>
      </w:tr>
      <w:tr w:rsidR="0012218F" w:rsidRPr="00AD3CC7" w14:paraId="6FFFCC82" w14:textId="77777777" w:rsidTr="003D32FD">
        <w:tc>
          <w:tcPr>
            <w:tcW w:w="406" w:type="pct"/>
            <w:tcMar>
              <w:top w:w="0" w:type="dxa"/>
              <w:left w:w="108" w:type="dxa"/>
              <w:bottom w:w="0" w:type="dxa"/>
              <w:right w:w="108" w:type="dxa"/>
            </w:tcMar>
            <w:vAlign w:val="center"/>
          </w:tcPr>
          <w:p w14:paraId="0BC555A4" w14:textId="77777777" w:rsidR="00352C67" w:rsidRPr="00AD3CC7" w:rsidRDefault="00352C67"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tcPr>
          <w:p w14:paraId="2C732343" w14:textId="77777777" w:rsidR="00352C67" w:rsidRPr="00AD3CC7" w:rsidRDefault="00352C67" w:rsidP="0037336F">
            <w:pPr>
              <w:widowControl w:val="0"/>
              <w:spacing w:before="30" w:after="30"/>
              <w:jc w:val="both"/>
              <w:rPr>
                <w:color w:val="000000" w:themeColor="text1"/>
              </w:rPr>
            </w:pPr>
            <w:r w:rsidRPr="00AD3CC7">
              <w:rPr>
                <w:color w:val="000000" w:themeColor="text1"/>
              </w:rPr>
              <w:t>Nominal voltage</w:t>
            </w:r>
          </w:p>
        </w:tc>
        <w:tc>
          <w:tcPr>
            <w:tcW w:w="533" w:type="pct"/>
            <w:tcMar>
              <w:top w:w="0" w:type="dxa"/>
              <w:left w:w="108" w:type="dxa"/>
              <w:bottom w:w="0" w:type="dxa"/>
              <w:right w:w="108" w:type="dxa"/>
            </w:tcMar>
            <w:vAlign w:val="center"/>
          </w:tcPr>
          <w:p w14:paraId="581C7B09" w14:textId="77777777" w:rsidR="00352C67" w:rsidRPr="00AD3CC7" w:rsidRDefault="00352C67" w:rsidP="003A3454">
            <w:pPr>
              <w:widowControl w:val="0"/>
              <w:spacing w:before="30" w:after="30"/>
              <w:jc w:val="center"/>
              <w:rPr>
                <w:color w:val="000000" w:themeColor="text1"/>
              </w:rPr>
            </w:pPr>
            <w:r w:rsidRPr="00AD3CC7">
              <w:rPr>
                <w:color w:val="000000" w:themeColor="text1"/>
              </w:rPr>
              <w:t>kV</w:t>
            </w:r>
          </w:p>
        </w:tc>
        <w:tc>
          <w:tcPr>
            <w:tcW w:w="1295" w:type="pct"/>
            <w:tcMar>
              <w:top w:w="0" w:type="dxa"/>
              <w:left w:w="108" w:type="dxa"/>
              <w:bottom w:w="0" w:type="dxa"/>
              <w:right w:w="108" w:type="dxa"/>
            </w:tcMar>
            <w:vAlign w:val="center"/>
          </w:tcPr>
          <w:p w14:paraId="57A8DCDD" w14:textId="77777777" w:rsidR="00352C67" w:rsidRPr="00AD3CC7" w:rsidRDefault="00352C67" w:rsidP="003A3454">
            <w:pPr>
              <w:widowControl w:val="0"/>
              <w:spacing w:before="30" w:after="30"/>
              <w:jc w:val="center"/>
              <w:rPr>
                <w:color w:val="000000" w:themeColor="text1"/>
              </w:rPr>
            </w:pPr>
            <w:r w:rsidRPr="00AD3CC7">
              <w:rPr>
                <w:color w:val="000000" w:themeColor="text1"/>
              </w:rPr>
              <w:t>22</w:t>
            </w:r>
          </w:p>
        </w:tc>
        <w:tc>
          <w:tcPr>
            <w:tcW w:w="583" w:type="pct"/>
            <w:tcMar>
              <w:top w:w="0" w:type="dxa"/>
              <w:left w:w="108" w:type="dxa"/>
              <w:bottom w:w="0" w:type="dxa"/>
              <w:right w:w="108" w:type="dxa"/>
            </w:tcMar>
            <w:vAlign w:val="center"/>
          </w:tcPr>
          <w:p w14:paraId="042DE6E7" w14:textId="77777777" w:rsidR="00352C67" w:rsidRPr="00AD3CC7" w:rsidRDefault="00352C67" w:rsidP="003A3454">
            <w:pPr>
              <w:widowControl w:val="0"/>
              <w:spacing w:before="30" w:after="30"/>
              <w:jc w:val="center"/>
              <w:rPr>
                <w:color w:val="000000" w:themeColor="text1"/>
              </w:rPr>
            </w:pPr>
          </w:p>
        </w:tc>
      </w:tr>
      <w:tr w:rsidR="0012218F" w:rsidRPr="00AD3CC7" w14:paraId="719F70EC" w14:textId="77777777" w:rsidTr="003D32FD">
        <w:tc>
          <w:tcPr>
            <w:tcW w:w="406" w:type="pct"/>
            <w:tcMar>
              <w:top w:w="0" w:type="dxa"/>
              <w:left w:w="108" w:type="dxa"/>
              <w:bottom w:w="0" w:type="dxa"/>
              <w:right w:w="108" w:type="dxa"/>
            </w:tcMar>
            <w:vAlign w:val="center"/>
          </w:tcPr>
          <w:p w14:paraId="435597F4" w14:textId="77777777" w:rsidR="00DC1BE4" w:rsidRPr="00AD3CC7" w:rsidRDefault="00DC1BE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45B347E1" w14:textId="77777777" w:rsidR="00DC1BE4" w:rsidRPr="00AD3CC7" w:rsidRDefault="00DC1BE4" w:rsidP="0037336F">
            <w:pPr>
              <w:widowControl w:val="0"/>
              <w:spacing w:before="30" w:after="30"/>
              <w:jc w:val="both"/>
              <w:rPr>
                <w:color w:val="000000" w:themeColor="text1"/>
              </w:rPr>
            </w:pPr>
            <w:r w:rsidRPr="00AD3CC7">
              <w:rPr>
                <w:color w:val="000000" w:themeColor="text1"/>
              </w:rPr>
              <w:t>Rated voltage</w:t>
            </w:r>
          </w:p>
        </w:tc>
        <w:tc>
          <w:tcPr>
            <w:tcW w:w="533" w:type="pct"/>
            <w:tcMar>
              <w:top w:w="0" w:type="dxa"/>
              <w:left w:w="108" w:type="dxa"/>
              <w:bottom w:w="0" w:type="dxa"/>
              <w:right w:w="108" w:type="dxa"/>
            </w:tcMar>
            <w:vAlign w:val="center"/>
            <w:hideMark/>
          </w:tcPr>
          <w:p w14:paraId="09D94D38" w14:textId="77777777" w:rsidR="00DC1BE4" w:rsidRPr="00AD3CC7" w:rsidRDefault="00DC1BE4" w:rsidP="003A3454">
            <w:pPr>
              <w:widowControl w:val="0"/>
              <w:spacing w:before="30" w:after="30"/>
              <w:jc w:val="center"/>
              <w:rPr>
                <w:color w:val="000000" w:themeColor="text1"/>
              </w:rPr>
            </w:pPr>
            <w:r w:rsidRPr="00AD3CC7">
              <w:rPr>
                <w:color w:val="000000" w:themeColor="text1"/>
              </w:rPr>
              <w:t>kV</w:t>
            </w:r>
          </w:p>
        </w:tc>
        <w:tc>
          <w:tcPr>
            <w:tcW w:w="1295" w:type="pct"/>
            <w:tcMar>
              <w:top w:w="0" w:type="dxa"/>
              <w:left w:w="108" w:type="dxa"/>
              <w:bottom w:w="0" w:type="dxa"/>
              <w:right w:w="108" w:type="dxa"/>
            </w:tcMar>
            <w:vAlign w:val="center"/>
            <w:hideMark/>
          </w:tcPr>
          <w:p w14:paraId="707425F2" w14:textId="77777777" w:rsidR="00DC1BE4" w:rsidRPr="00AD3CC7" w:rsidRDefault="00E56137" w:rsidP="003A3454">
            <w:pPr>
              <w:widowControl w:val="0"/>
              <w:spacing w:before="30" w:after="30"/>
              <w:jc w:val="center"/>
              <w:rPr>
                <w:color w:val="000000" w:themeColor="text1"/>
              </w:rPr>
            </w:pPr>
            <w:r w:rsidRPr="00AD3CC7">
              <w:rPr>
                <w:color w:val="000000" w:themeColor="text1"/>
              </w:rPr>
              <w:t>≥</w:t>
            </w:r>
            <w:r w:rsidR="00A354D6" w:rsidRPr="00AD3CC7">
              <w:rPr>
                <w:color w:val="000000" w:themeColor="text1"/>
              </w:rPr>
              <w:t xml:space="preserve"> </w:t>
            </w:r>
            <w:r w:rsidR="00DC1BE4" w:rsidRPr="00AD3CC7">
              <w:rPr>
                <w:color w:val="000000" w:themeColor="text1"/>
              </w:rPr>
              <w:t>24</w:t>
            </w:r>
          </w:p>
        </w:tc>
        <w:tc>
          <w:tcPr>
            <w:tcW w:w="583" w:type="pct"/>
            <w:tcMar>
              <w:top w:w="0" w:type="dxa"/>
              <w:left w:w="108" w:type="dxa"/>
              <w:bottom w:w="0" w:type="dxa"/>
              <w:right w:w="108" w:type="dxa"/>
            </w:tcMar>
            <w:vAlign w:val="center"/>
          </w:tcPr>
          <w:p w14:paraId="32E0B57E" w14:textId="77777777" w:rsidR="00DC1BE4" w:rsidRPr="00AD3CC7" w:rsidRDefault="00DC1BE4" w:rsidP="003A3454">
            <w:pPr>
              <w:widowControl w:val="0"/>
              <w:spacing w:before="30" w:after="30"/>
              <w:jc w:val="center"/>
              <w:rPr>
                <w:color w:val="000000" w:themeColor="text1"/>
              </w:rPr>
            </w:pPr>
          </w:p>
        </w:tc>
      </w:tr>
      <w:tr w:rsidR="0012218F" w:rsidRPr="00AD3CC7" w14:paraId="3FD35A38" w14:textId="77777777" w:rsidTr="003D32FD">
        <w:tc>
          <w:tcPr>
            <w:tcW w:w="406" w:type="pct"/>
            <w:tcMar>
              <w:top w:w="0" w:type="dxa"/>
              <w:left w:w="108" w:type="dxa"/>
              <w:bottom w:w="0" w:type="dxa"/>
              <w:right w:w="108" w:type="dxa"/>
            </w:tcMar>
            <w:vAlign w:val="center"/>
          </w:tcPr>
          <w:p w14:paraId="0CBBF8E3" w14:textId="77777777" w:rsidR="00DC1BE4" w:rsidRPr="00AD3CC7" w:rsidRDefault="00DC1BE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2247C65A" w14:textId="77777777" w:rsidR="00DC1BE4" w:rsidRPr="00AD3CC7" w:rsidRDefault="00DC1BE4" w:rsidP="0037336F">
            <w:pPr>
              <w:widowControl w:val="0"/>
              <w:spacing w:before="30" w:after="30"/>
              <w:jc w:val="both"/>
              <w:rPr>
                <w:color w:val="000000" w:themeColor="text1"/>
              </w:rPr>
            </w:pPr>
            <w:r w:rsidRPr="00AD3CC7">
              <w:rPr>
                <w:color w:val="000000" w:themeColor="text1"/>
              </w:rPr>
              <w:t>Rated current</w:t>
            </w:r>
          </w:p>
        </w:tc>
        <w:tc>
          <w:tcPr>
            <w:tcW w:w="533" w:type="pct"/>
            <w:tcMar>
              <w:top w:w="0" w:type="dxa"/>
              <w:left w:w="108" w:type="dxa"/>
              <w:bottom w:w="0" w:type="dxa"/>
              <w:right w:w="108" w:type="dxa"/>
            </w:tcMar>
            <w:vAlign w:val="center"/>
          </w:tcPr>
          <w:p w14:paraId="369132C7" w14:textId="77777777" w:rsidR="00DC1BE4" w:rsidRPr="00AD3CC7" w:rsidRDefault="00DC1BE4" w:rsidP="003A3454">
            <w:pPr>
              <w:widowControl w:val="0"/>
              <w:spacing w:before="30" w:after="30"/>
              <w:jc w:val="center"/>
              <w:rPr>
                <w:color w:val="000000" w:themeColor="text1"/>
              </w:rPr>
            </w:pPr>
            <w:r w:rsidRPr="00AD3CC7">
              <w:rPr>
                <w:color w:val="000000" w:themeColor="text1"/>
              </w:rPr>
              <w:t>A</w:t>
            </w:r>
          </w:p>
        </w:tc>
        <w:tc>
          <w:tcPr>
            <w:tcW w:w="1295" w:type="pct"/>
            <w:tcMar>
              <w:top w:w="0" w:type="dxa"/>
              <w:left w:w="108" w:type="dxa"/>
              <w:bottom w:w="0" w:type="dxa"/>
              <w:right w:w="108" w:type="dxa"/>
            </w:tcMar>
            <w:vAlign w:val="center"/>
          </w:tcPr>
          <w:p w14:paraId="7B55CC17" w14:textId="77777777" w:rsidR="00DC1BE4" w:rsidRPr="00AD3CC7" w:rsidRDefault="00E56137" w:rsidP="003A3454">
            <w:pPr>
              <w:pStyle w:val="NormalWeb"/>
              <w:widowControl w:val="0"/>
              <w:spacing w:before="30" w:beforeAutospacing="0" w:after="30" w:afterAutospacing="0" w:line="240" w:lineRule="auto"/>
              <w:jc w:val="center"/>
              <w:rPr>
                <w:color w:val="000000" w:themeColor="text1"/>
              </w:rPr>
            </w:pPr>
            <w:r w:rsidRPr="00AD3CC7">
              <w:rPr>
                <w:color w:val="000000" w:themeColor="text1"/>
              </w:rPr>
              <w:t>≥</w:t>
            </w:r>
            <w:r w:rsidR="00027687" w:rsidRPr="00AD3CC7">
              <w:rPr>
                <w:color w:val="000000" w:themeColor="text1"/>
              </w:rPr>
              <w:t xml:space="preserve"> </w:t>
            </w:r>
            <w:r w:rsidR="00DC1BE4" w:rsidRPr="00AD3CC7">
              <w:rPr>
                <w:color w:val="000000" w:themeColor="text1"/>
              </w:rPr>
              <w:t>630</w:t>
            </w:r>
          </w:p>
        </w:tc>
        <w:tc>
          <w:tcPr>
            <w:tcW w:w="583" w:type="pct"/>
            <w:tcMar>
              <w:top w:w="0" w:type="dxa"/>
              <w:left w:w="108" w:type="dxa"/>
              <w:bottom w:w="0" w:type="dxa"/>
              <w:right w:w="108" w:type="dxa"/>
            </w:tcMar>
            <w:vAlign w:val="center"/>
          </w:tcPr>
          <w:p w14:paraId="2583795B" w14:textId="77777777" w:rsidR="00DC1BE4" w:rsidRPr="00AD3CC7" w:rsidRDefault="00DC1BE4" w:rsidP="003A3454">
            <w:pPr>
              <w:widowControl w:val="0"/>
              <w:spacing w:before="30" w:after="30"/>
              <w:jc w:val="center"/>
              <w:rPr>
                <w:color w:val="000000" w:themeColor="text1"/>
              </w:rPr>
            </w:pPr>
          </w:p>
        </w:tc>
      </w:tr>
      <w:tr w:rsidR="0012218F" w:rsidRPr="00AD3CC7" w14:paraId="3AE4D6E6" w14:textId="77777777" w:rsidTr="003D32FD">
        <w:tc>
          <w:tcPr>
            <w:tcW w:w="406" w:type="pct"/>
            <w:tcMar>
              <w:top w:w="0" w:type="dxa"/>
              <w:left w:w="108" w:type="dxa"/>
              <w:bottom w:w="0" w:type="dxa"/>
              <w:right w:w="108" w:type="dxa"/>
            </w:tcMar>
            <w:vAlign w:val="center"/>
          </w:tcPr>
          <w:p w14:paraId="2A38FF18" w14:textId="77777777" w:rsidR="00DC1BE4" w:rsidRPr="00AD3CC7" w:rsidRDefault="00DC1BE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679F1302" w14:textId="77777777" w:rsidR="00DC1BE4" w:rsidRPr="00AD3CC7" w:rsidRDefault="00DC1BE4" w:rsidP="0037336F">
            <w:pPr>
              <w:widowControl w:val="0"/>
              <w:spacing w:before="30" w:after="30"/>
              <w:jc w:val="both"/>
              <w:rPr>
                <w:color w:val="000000" w:themeColor="text1"/>
              </w:rPr>
            </w:pPr>
            <w:r w:rsidRPr="00AD3CC7">
              <w:rPr>
                <w:color w:val="000000" w:themeColor="text1"/>
              </w:rPr>
              <w:t>Frequency</w:t>
            </w:r>
          </w:p>
        </w:tc>
        <w:tc>
          <w:tcPr>
            <w:tcW w:w="533" w:type="pct"/>
            <w:tcMar>
              <w:top w:w="0" w:type="dxa"/>
              <w:left w:w="108" w:type="dxa"/>
              <w:bottom w:w="0" w:type="dxa"/>
              <w:right w:w="108" w:type="dxa"/>
            </w:tcMar>
            <w:vAlign w:val="center"/>
            <w:hideMark/>
          </w:tcPr>
          <w:p w14:paraId="5CA92504" w14:textId="77777777" w:rsidR="00DC1BE4" w:rsidRPr="00AD3CC7" w:rsidRDefault="00DC1BE4" w:rsidP="003A3454">
            <w:pPr>
              <w:widowControl w:val="0"/>
              <w:spacing w:before="30" w:after="30"/>
              <w:jc w:val="center"/>
              <w:rPr>
                <w:color w:val="000000" w:themeColor="text1"/>
              </w:rPr>
            </w:pPr>
            <w:r w:rsidRPr="00AD3CC7">
              <w:rPr>
                <w:color w:val="000000" w:themeColor="text1"/>
              </w:rPr>
              <w:t>Hz</w:t>
            </w:r>
          </w:p>
        </w:tc>
        <w:tc>
          <w:tcPr>
            <w:tcW w:w="1295" w:type="pct"/>
            <w:tcMar>
              <w:top w:w="0" w:type="dxa"/>
              <w:left w:w="108" w:type="dxa"/>
              <w:bottom w:w="0" w:type="dxa"/>
              <w:right w:w="108" w:type="dxa"/>
            </w:tcMar>
            <w:vAlign w:val="center"/>
            <w:hideMark/>
          </w:tcPr>
          <w:p w14:paraId="5FFDFCDE" w14:textId="77777777" w:rsidR="00DC1BE4" w:rsidRPr="00AD3CC7" w:rsidRDefault="00DC1BE4" w:rsidP="003A3454">
            <w:pPr>
              <w:widowControl w:val="0"/>
              <w:spacing w:before="30" w:after="30"/>
              <w:jc w:val="center"/>
              <w:rPr>
                <w:color w:val="000000" w:themeColor="text1"/>
              </w:rPr>
            </w:pPr>
            <w:r w:rsidRPr="00AD3CC7">
              <w:rPr>
                <w:color w:val="000000" w:themeColor="text1"/>
              </w:rPr>
              <w:t>50</w:t>
            </w:r>
          </w:p>
        </w:tc>
        <w:tc>
          <w:tcPr>
            <w:tcW w:w="583" w:type="pct"/>
            <w:tcMar>
              <w:top w:w="0" w:type="dxa"/>
              <w:left w:w="108" w:type="dxa"/>
              <w:bottom w:w="0" w:type="dxa"/>
              <w:right w:w="108" w:type="dxa"/>
            </w:tcMar>
            <w:vAlign w:val="center"/>
          </w:tcPr>
          <w:p w14:paraId="2DDAB880" w14:textId="77777777" w:rsidR="00DC1BE4" w:rsidRPr="00AD3CC7" w:rsidRDefault="00DC1BE4" w:rsidP="003A3454">
            <w:pPr>
              <w:widowControl w:val="0"/>
              <w:spacing w:before="30" w:after="30"/>
              <w:jc w:val="center"/>
              <w:rPr>
                <w:color w:val="000000" w:themeColor="text1"/>
              </w:rPr>
            </w:pPr>
          </w:p>
        </w:tc>
      </w:tr>
      <w:tr w:rsidR="0012218F" w:rsidRPr="00AD3CC7" w14:paraId="32BC5D7C" w14:textId="77777777" w:rsidTr="003D32FD">
        <w:tc>
          <w:tcPr>
            <w:tcW w:w="406" w:type="pct"/>
            <w:tcMar>
              <w:top w:w="0" w:type="dxa"/>
              <w:left w:w="108" w:type="dxa"/>
              <w:bottom w:w="0" w:type="dxa"/>
              <w:right w:w="108" w:type="dxa"/>
            </w:tcMar>
            <w:vAlign w:val="center"/>
          </w:tcPr>
          <w:p w14:paraId="78150B92" w14:textId="77777777" w:rsidR="00DC1BE4" w:rsidRPr="00AD3CC7" w:rsidRDefault="00DC1BE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5A69CDF5" w14:textId="77777777" w:rsidR="00DC1BE4" w:rsidRPr="00AD3CC7" w:rsidRDefault="00DC1BE4" w:rsidP="0037336F">
            <w:pPr>
              <w:widowControl w:val="0"/>
              <w:spacing w:before="30" w:after="30"/>
              <w:jc w:val="both"/>
              <w:rPr>
                <w:color w:val="000000" w:themeColor="text1"/>
              </w:rPr>
            </w:pPr>
            <w:r w:rsidRPr="00AD3CC7">
              <w:rPr>
                <w:color w:val="000000" w:themeColor="text1"/>
              </w:rPr>
              <w:t>Rated three phase symmetrical short-circuit breaking current</w:t>
            </w:r>
          </w:p>
        </w:tc>
        <w:tc>
          <w:tcPr>
            <w:tcW w:w="533" w:type="pct"/>
            <w:tcMar>
              <w:top w:w="0" w:type="dxa"/>
              <w:left w:w="108" w:type="dxa"/>
              <w:bottom w:w="0" w:type="dxa"/>
              <w:right w:w="108" w:type="dxa"/>
            </w:tcMar>
            <w:vAlign w:val="center"/>
          </w:tcPr>
          <w:p w14:paraId="280F1BD4" w14:textId="77777777" w:rsidR="00DC1BE4" w:rsidRPr="00AD3CC7" w:rsidRDefault="00DC1BE4" w:rsidP="003A3454">
            <w:pPr>
              <w:widowControl w:val="0"/>
              <w:spacing w:before="30" w:after="30"/>
              <w:jc w:val="center"/>
              <w:rPr>
                <w:color w:val="000000" w:themeColor="text1"/>
              </w:rPr>
            </w:pPr>
            <w:r w:rsidRPr="00AD3CC7">
              <w:rPr>
                <w:color w:val="000000" w:themeColor="text1"/>
              </w:rPr>
              <w:t>kA rms.</w:t>
            </w:r>
          </w:p>
        </w:tc>
        <w:tc>
          <w:tcPr>
            <w:tcW w:w="1295" w:type="pct"/>
            <w:tcMar>
              <w:top w:w="0" w:type="dxa"/>
              <w:left w:w="108" w:type="dxa"/>
              <w:bottom w:w="0" w:type="dxa"/>
              <w:right w:w="108" w:type="dxa"/>
            </w:tcMar>
            <w:vAlign w:val="center"/>
          </w:tcPr>
          <w:p w14:paraId="66AB561A" w14:textId="77777777" w:rsidR="00DC1BE4" w:rsidRPr="00AD3CC7" w:rsidRDefault="00352C67" w:rsidP="003A3454">
            <w:pPr>
              <w:widowControl w:val="0"/>
              <w:spacing w:before="30" w:after="30"/>
              <w:jc w:val="center"/>
              <w:rPr>
                <w:color w:val="000000" w:themeColor="text1"/>
              </w:rPr>
            </w:pPr>
            <w:r w:rsidRPr="00AD3CC7">
              <w:rPr>
                <w:color w:val="000000" w:themeColor="text1"/>
              </w:rPr>
              <w:t>≥</w:t>
            </w:r>
            <w:r w:rsidR="00B00F50" w:rsidRPr="00AD3CC7">
              <w:rPr>
                <w:color w:val="000000" w:themeColor="text1"/>
              </w:rPr>
              <w:t xml:space="preserve"> </w:t>
            </w:r>
            <w:r w:rsidR="00DC1BE4" w:rsidRPr="00AD3CC7">
              <w:rPr>
                <w:color w:val="000000" w:themeColor="text1"/>
              </w:rPr>
              <w:t>25</w:t>
            </w:r>
          </w:p>
        </w:tc>
        <w:tc>
          <w:tcPr>
            <w:tcW w:w="583" w:type="pct"/>
            <w:tcMar>
              <w:top w:w="0" w:type="dxa"/>
              <w:left w:w="108" w:type="dxa"/>
              <w:bottom w:w="0" w:type="dxa"/>
              <w:right w:w="108" w:type="dxa"/>
            </w:tcMar>
            <w:vAlign w:val="center"/>
          </w:tcPr>
          <w:p w14:paraId="5613053A" w14:textId="77777777" w:rsidR="00DC1BE4" w:rsidRPr="00AD3CC7" w:rsidRDefault="00DC1BE4" w:rsidP="003A3454">
            <w:pPr>
              <w:widowControl w:val="0"/>
              <w:spacing w:before="30" w:after="30"/>
              <w:jc w:val="center"/>
              <w:rPr>
                <w:color w:val="000000" w:themeColor="text1"/>
              </w:rPr>
            </w:pPr>
          </w:p>
        </w:tc>
      </w:tr>
      <w:tr w:rsidR="0012218F" w:rsidRPr="00AD3CC7" w14:paraId="36447564" w14:textId="77777777" w:rsidTr="003D32FD">
        <w:tc>
          <w:tcPr>
            <w:tcW w:w="406" w:type="pct"/>
            <w:tcMar>
              <w:top w:w="0" w:type="dxa"/>
              <w:left w:w="108" w:type="dxa"/>
              <w:bottom w:w="0" w:type="dxa"/>
              <w:right w:w="108" w:type="dxa"/>
            </w:tcMar>
            <w:vAlign w:val="center"/>
          </w:tcPr>
          <w:p w14:paraId="7F5B2899" w14:textId="77777777" w:rsidR="00DC1BE4" w:rsidRPr="00AD3CC7" w:rsidRDefault="00DC1BE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67316B84" w14:textId="77777777" w:rsidR="00DC1BE4" w:rsidRPr="00AD3CC7" w:rsidRDefault="00DC1BE4" w:rsidP="0037336F">
            <w:pPr>
              <w:widowControl w:val="0"/>
              <w:spacing w:before="30" w:after="30"/>
              <w:jc w:val="both"/>
              <w:rPr>
                <w:color w:val="000000" w:themeColor="text1"/>
              </w:rPr>
            </w:pPr>
            <w:r w:rsidRPr="00AD3CC7">
              <w:rPr>
                <w:color w:val="000000" w:themeColor="text1"/>
              </w:rPr>
              <w:t>Rated peak withstand current</w:t>
            </w:r>
          </w:p>
        </w:tc>
        <w:tc>
          <w:tcPr>
            <w:tcW w:w="533" w:type="pct"/>
            <w:tcMar>
              <w:top w:w="0" w:type="dxa"/>
              <w:left w:w="108" w:type="dxa"/>
              <w:bottom w:w="0" w:type="dxa"/>
              <w:right w:w="108" w:type="dxa"/>
            </w:tcMar>
            <w:vAlign w:val="center"/>
          </w:tcPr>
          <w:p w14:paraId="6DF6A38E" w14:textId="77777777" w:rsidR="00DC1BE4" w:rsidRPr="00AD3CC7" w:rsidRDefault="00DC1BE4" w:rsidP="003A3454">
            <w:pPr>
              <w:widowControl w:val="0"/>
              <w:spacing w:before="30" w:after="30"/>
              <w:jc w:val="center"/>
              <w:rPr>
                <w:color w:val="000000" w:themeColor="text1"/>
              </w:rPr>
            </w:pPr>
            <w:r w:rsidRPr="00AD3CC7">
              <w:rPr>
                <w:color w:val="000000" w:themeColor="text1"/>
              </w:rPr>
              <w:t>kA peak</w:t>
            </w:r>
          </w:p>
        </w:tc>
        <w:tc>
          <w:tcPr>
            <w:tcW w:w="1295" w:type="pct"/>
            <w:tcMar>
              <w:top w:w="0" w:type="dxa"/>
              <w:left w:w="108" w:type="dxa"/>
              <w:bottom w:w="0" w:type="dxa"/>
              <w:right w:w="108" w:type="dxa"/>
            </w:tcMar>
            <w:vAlign w:val="center"/>
          </w:tcPr>
          <w:p w14:paraId="29ED816A" w14:textId="77777777" w:rsidR="00DC1BE4" w:rsidRPr="00AD3CC7" w:rsidRDefault="00352C67" w:rsidP="003A3454">
            <w:pPr>
              <w:widowControl w:val="0"/>
              <w:spacing w:before="30" w:after="30"/>
              <w:jc w:val="center"/>
              <w:rPr>
                <w:color w:val="000000" w:themeColor="text1"/>
              </w:rPr>
            </w:pPr>
            <w:r w:rsidRPr="00AD3CC7">
              <w:rPr>
                <w:color w:val="000000" w:themeColor="text1"/>
              </w:rPr>
              <w:t>≥</w:t>
            </w:r>
            <w:r w:rsidR="00B00F50" w:rsidRPr="00AD3CC7">
              <w:rPr>
                <w:color w:val="000000" w:themeColor="text1"/>
              </w:rPr>
              <w:t xml:space="preserve"> </w:t>
            </w:r>
            <w:r w:rsidR="00DC1BE4" w:rsidRPr="00AD3CC7">
              <w:rPr>
                <w:color w:val="000000" w:themeColor="text1"/>
              </w:rPr>
              <w:t>6</w:t>
            </w:r>
            <w:r w:rsidR="00E56137" w:rsidRPr="00AD3CC7">
              <w:rPr>
                <w:color w:val="000000" w:themeColor="text1"/>
              </w:rPr>
              <w:t>2.5</w:t>
            </w:r>
          </w:p>
        </w:tc>
        <w:tc>
          <w:tcPr>
            <w:tcW w:w="583" w:type="pct"/>
            <w:tcMar>
              <w:top w:w="0" w:type="dxa"/>
              <w:left w:w="108" w:type="dxa"/>
              <w:bottom w:w="0" w:type="dxa"/>
              <w:right w:w="108" w:type="dxa"/>
            </w:tcMar>
            <w:vAlign w:val="center"/>
          </w:tcPr>
          <w:p w14:paraId="178A78AE" w14:textId="77777777" w:rsidR="00DC1BE4" w:rsidRPr="00AD3CC7" w:rsidRDefault="00DC1BE4" w:rsidP="003A3454">
            <w:pPr>
              <w:widowControl w:val="0"/>
              <w:spacing w:before="30" w:after="30"/>
              <w:jc w:val="center"/>
              <w:rPr>
                <w:color w:val="000000" w:themeColor="text1"/>
              </w:rPr>
            </w:pPr>
          </w:p>
        </w:tc>
      </w:tr>
      <w:tr w:rsidR="0012218F" w:rsidRPr="00AD3CC7" w14:paraId="246ECD3D" w14:textId="77777777" w:rsidTr="003D32FD">
        <w:tc>
          <w:tcPr>
            <w:tcW w:w="406" w:type="pct"/>
            <w:tcMar>
              <w:top w:w="0" w:type="dxa"/>
              <w:left w:w="108" w:type="dxa"/>
              <w:bottom w:w="0" w:type="dxa"/>
              <w:right w:w="108" w:type="dxa"/>
            </w:tcMar>
            <w:vAlign w:val="center"/>
          </w:tcPr>
          <w:p w14:paraId="7B58506C" w14:textId="77777777" w:rsidR="00DC1BE4" w:rsidRPr="00AD3CC7" w:rsidRDefault="00DC1BE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061229F0" w14:textId="77777777" w:rsidR="00DC1BE4" w:rsidRPr="00AD3CC7" w:rsidRDefault="00DC1BE4" w:rsidP="0037336F">
            <w:pPr>
              <w:widowControl w:val="0"/>
              <w:spacing w:before="30" w:after="30"/>
              <w:jc w:val="both"/>
              <w:rPr>
                <w:color w:val="000000" w:themeColor="text1"/>
              </w:rPr>
            </w:pPr>
            <w:r w:rsidRPr="00AD3CC7">
              <w:rPr>
                <w:color w:val="000000" w:themeColor="text1"/>
              </w:rPr>
              <w:t>Rated duration of short-circuits</w:t>
            </w:r>
          </w:p>
        </w:tc>
        <w:tc>
          <w:tcPr>
            <w:tcW w:w="533" w:type="pct"/>
            <w:tcMar>
              <w:top w:w="0" w:type="dxa"/>
              <w:left w:w="108" w:type="dxa"/>
              <w:bottom w:w="0" w:type="dxa"/>
              <w:right w:w="108" w:type="dxa"/>
            </w:tcMar>
            <w:vAlign w:val="center"/>
            <w:hideMark/>
          </w:tcPr>
          <w:p w14:paraId="01DF827B" w14:textId="77777777" w:rsidR="00DC1BE4" w:rsidRPr="00AD3CC7" w:rsidRDefault="00DC1BE4" w:rsidP="003A3454">
            <w:pPr>
              <w:widowControl w:val="0"/>
              <w:spacing w:before="30" w:after="30"/>
              <w:jc w:val="center"/>
              <w:rPr>
                <w:color w:val="000000" w:themeColor="text1"/>
              </w:rPr>
            </w:pPr>
            <w:r w:rsidRPr="00AD3CC7">
              <w:rPr>
                <w:color w:val="000000" w:themeColor="text1"/>
              </w:rPr>
              <w:t>sec</w:t>
            </w:r>
          </w:p>
        </w:tc>
        <w:tc>
          <w:tcPr>
            <w:tcW w:w="1295" w:type="pct"/>
            <w:tcMar>
              <w:top w:w="0" w:type="dxa"/>
              <w:left w:w="108" w:type="dxa"/>
              <w:bottom w:w="0" w:type="dxa"/>
              <w:right w:w="108" w:type="dxa"/>
            </w:tcMar>
            <w:vAlign w:val="center"/>
            <w:hideMark/>
          </w:tcPr>
          <w:p w14:paraId="769D5530" w14:textId="77777777" w:rsidR="00DC1BE4" w:rsidRPr="00AD3CC7" w:rsidRDefault="00352C67" w:rsidP="003A3454">
            <w:pPr>
              <w:widowControl w:val="0"/>
              <w:spacing w:before="30" w:after="30"/>
              <w:jc w:val="center"/>
              <w:rPr>
                <w:color w:val="000000" w:themeColor="text1"/>
              </w:rPr>
            </w:pPr>
            <w:r w:rsidRPr="00AD3CC7">
              <w:rPr>
                <w:color w:val="000000" w:themeColor="text1"/>
              </w:rPr>
              <w:t>≥</w:t>
            </w:r>
            <w:r w:rsidR="00B00F50" w:rsidRPr="00AD3CC7">
              <w:rPr>
                <w:color w:val="000000" w:themeColor="text1"/>
              </w:rPr>
              <w:t xml:space="preserve"> </w:t>
            </w:r>
            <w:r w:rsidR="00DC1BE4" w:rsidRPr="00AD3CC7">
              <w:rPr>
                <w:color w:val="000000" w:themeColor="text1"/>
              </w:rPr>
              <w:t>1</w:t>
            </w:r>
          </w:p>
        </w:tc>
        <w:tc>
          <w:tcPr>
            <w:tcW w:w="583" w:type="pct"/>
            <w:tcMar>
              <w:top w:w="0" w:type="dxa"/>
              <w:left w:w="108" w:type="dxa"/>
              <w:bottom w:w="0" w:type="dxa"/>
              <w:right w:w="108" w:type="dxa"/>
            </w:tcMar>
            <w:vAlign w:val="center"/>
          </w:tcPr>
          <w:p w14:paraId="0CDA0E99" w14:textId="77777777" w:rsidR="00DC1BE4" w:rsidRPr="00AD3CC7" w:rsidRDefault="00DC1BE4" w:rsidP="003A3454">
            <w:pPr>
              <w:widowControl w:val="0"/>
              <w:spacing w:before="30" w:after="30"/>
              <w:jc w:val="center"/>
              <w:rPr>
                <w:color w:val="000000" w:themeColor="text1"/>
              </w:rPr>
            </w:pPr>
          </w:p>
        </w:tc>
      </w:tr>
      <w:tr w:rsidR="0012218F" w:rsidRPr="00AD3CC7" w14:paraId="0E2B264E" w14:textId="77777777" w:rsidTr="003D32FD">
        <w:tc>
          <w:tcPr>
            <w:tcW w:w="406" w:type="pct"/>
            <w:tcMar>
              <w:top w:w="0" w:type="dxa"/>
              <w:left w:w="108" w:type="dxa"/>
              <w:bottom w:w="0" w:type="dxa"/>
              <w:right w:w="108" w:type="dxa"/>
            </w:tcMar>
            <w:vAlign w:val="center"/>
          </w:tcPr>
          <w:p w14:paraId="49C465D7" w14:textId="77777777" w:rsidR="00DC1BE4" w:rsidRPr="00AD3CC7" w:rsidRDefault="00DC1BE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0E83CA4A" w14:textId="77777777" w:rsidR="00DC1BE4" w:rsidRPr="00AD3CC7" w:rsidRDefault="00DC1BE4" w:rsidP="0037336F">
            <w:pPr>
              <w:widowControl w:val="0"/>
              <w:spacing w:before="30" w:after="30"/>
              <w:jc w:val="both"/>
              <w:rPr>
                <w:color w:val="000000" w:themeColor="text1"/>
              </w:rPr>
            </w:pPr>
            <w:r w:rsidRPr="00AD3CC7">
              <w:rPr>
                <w:color w:val="000000" w:themeColor="text1"/>
              </w:rPr>
              <w:t>Rated Operating Sequence</w:t>
            </w:r>
          </w:p>
        </w:tc>
        <w:tc>
          <w:tcPr>
            <w:tcW w:w="533" w:type="pct"/>
            <w:tcMar>
              <w:top w:w="0" w:type="dxa"/>
              <w:left w:w="108" w:type="dxa"/>
              <w:bottom w:w="0" w:type="dxa"/>
              <w:right w:w="108" w:type="dxa"/>
            </w:tcMar>
            <w:vAlign w:val="center"/>
          </w:tcPr>
          <w:p w14:paraId="70F442E9" w14:textId="77777777" w:rsidR="00DC1BE4" w:rsidRPr="00AD3CC7" w:rsidRDefault="00DC1BE4"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hideMark/>
          </w:tcPr>
          <w:p w14:paraId="65B7D02A" w14:textId="77777777" w:rsidR="00DC1BE4" w:rsidRPr="00AD3CC7" w:rsidRDefault="00DC1BE4" w:rsidP="003A3454">
            <w:pPr>
              <w:widowControl w:val="0"/>
              <w:spacing w:before="30" w:after="30"/>
              <w:jc w:val="center"/>
              <w:rPr>
                <w:color w:val="000000" w:themeColor="text1"/>
                <w:lang w:val="pl-PL"/>
              </w:rPr>
            </w:pPr>
            <w:r w:rsidRPr="00AD3CC7">
              <w:rPr>
                <w:color w:val="000000" w:themeColor="text1"/>
                <w:lang w:val="pl-PL"/>
              </w:rPr>
              <w:t>O-0.3sec.-CO -3min -CO</w:t>
            </w:r>
          </w:p>
        </w:tc>
        <w:tc>
          <w:tcPr>
            <w:tcW w:w="583" w:type="pct"/>
            <w:tcMar>
              <w:top w:w="0" w:type="dxa"/>
              <w:left w:w="108" w:type="dxa"/>
              <w:bottom w:w="0" w:type="dxa"/>
              <w:right w:w="108" w:type="dxa"/>
            </w:tcMar>
            <w:vAlign w:val="center"/>
          </w:tcPr>
          <w:p w14:paraId="57B9CE46" w14:textId="77777777" w:rsidR="00DC1BE4" w:rsidRPr="00AD3CC7" w:rsidRDefault="00DC1BE4" w:rsidP="003A3454">
            <w:pPr>
              <w:widowControl w:val="0"/>
              <w:spacing w:before="30" w:after="30"/>
              <w:jc w:val="center"/>
              <w:rPr>
                <w:color w:val="000000" w:themeColor="text1"/>
                <w:lang w:val="pl-PL"/>
              </w:rPr>
            </w:pPr>
          </w:p>
        </w:tc>
      </w:tr>
      <w:tr w:rsidR="0012218F" w:rsidRPr="00AD3CC7" w14:paraId="7B3E6F5B" w14:textId="77777777" w:rsidTr="003D32FD">
        <w:tc>
          <w:tcPr>
            <w:tcW w:w="406" w:type="pct"/>
            <w:tcMar>
              <w:top w:w="0" w:type="dxa"/>
              <w:left w:w="108" w:type="dxa"/>
              <w:bottom w:w="0" w:type="dxa"/>
              <w:right w:w="108" w:type="dxa"/>
            </w:tcMar>
            <w:vAlign w:val="center"/>
          </w:tcPr>
          <w:p w14:paraId="28692DC4" w14:textId="77777777" w:rsidR="00DC1BE4" w:rsidRPr="00AD3CC7" w:rsidRDefault="00DC1BE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pl-PL" w:eastAsia="en-US"/>
              </w:rPr>
            </w:pPr>
          </w:p>
        </w:tc>
        <w:tc>
          <w:tcPr>
            <w:tcW w:w="2183" w:type="pct"/>
            <w:tcMar>
              <w:top w:w="0" w:type="dxa"/>
              <w:left w:w="108" w:type="dxa"/>
              <w:bottom w:w="0" w:type="dxa"/>
              <w:right w:w="108" w:type="dxa"/>
            </w:tcMar>
            <w:vAlign w:val="center"/>
            <w:hideMark/>
          </w:tcPr>
          <w:p w14:paraId="660D9137" w14:textId="77777777" w:rsidR="00DC1BE4" w:rsidRPr="00AD3CC7" w:rsidRDefault="00DC1BE4" w:rsidP="0037336F">
            <w:pPr>
              <w:widowControl w:val="0"/>
              <w:spacing w:before="30" w:after="30"/>
              <w:jc w:val="both"/>
              <w:rPr>
                <w:color w:val="000000" w:themeColor="text1"/>
              </w:rPr>
            </w:pPr>
            <w:r w:rsidRPr="00AD3CC7">
              <w:rPr>
                <w:color w:val="000000" w:themeColor="text1"/>
              </w:rPr>
              <w:t>Lightning impulse voltage (1.2/50µs) withstand</w:t>
            </w:r>
          </w:p>
          <w:p w14:paraId="3188E317" w14:textId="77777777" w:rsidR="009214FC" w:rsidRPr="00AD3CC7" w:rsidRDefault="009214FC" w:rsidP="00DA14FF">
            <w:pPr>
              <w:widowControl w:val="0"/>
              <w:numPr>
                <w:ilvl w:val="0"/>
                <w:numId w:val="131"/>
              </w:numPr>
              <w:tabs>
                <w:tab w:val="left" w:pos="274"/>
              </w:tabs>
              <w:spacing w:before="30" w:after="30"/>
              <w:ind w:left="274" w:hanging="274"/>
              <w:jc w:val="both"/>
              <w:rPr>
                <w:color w:val="000000" w:themeColor="text1"/>
              </w:rPr>
            </w:pPr>
            <w:r w:rsidRPr="00AD3CC7">
              <w:rPr>
                <w:color w:val="000000" w:themeColor="text1"/>
              </w:rPr>
              <w:t>Between Phase - earth</w:t>
            </w:r>
          </w:p>
          <w:p w14:paraId="6B7CC9B6" w14:textId="77777777" w:rsidR="009214FC" w:rsidRPr="00AD3CC7" w:rsidRDefault="009214FC" w:rsidP="00DA14FF">
            <w:pPr>
              <w:widowControl w:val="0"/>
              <w:numPr>
                <w:ilvl w:val="0"/>
                <w:numId w:val="131"/>
              </w:numPr>
              <w:tabs>
                <w:tab w:val="left" w:pos="274"/>
              </w:tabs>
              <w:spacing w:before="30" w:after="30"/>
              <w:ind w:left="274" w:hanging="274"/>
              <w:jc w:val="both"/>
              <w:rPr>
                <w:color w:val="000000" w:themeColor="text1"/>
              </w:rPr>
            </w:pPr>
            <w:r w:rsidRPr="00AD3CC7">
              <w:rPr>
                <w:color w:val="000000" w:themeColor="text1"/>
              </w:rPr>
              <w:t>Between Phase - Phase</w:t>
            </w:r>
          </w:p>
          <w:p w14:paraId="2D533B96" w14:textId="77777777" w:rsidR="009214FC" w:rsidRPr="00AD3CC7" w:rsidRDefault="009214FC" w:rsidP="00DA14FF">
            <w:pPr>
              <w:widowControl w:val="0"/>
              <w:numPr>
                <w:ilvl w:val="0"/>
                <w:numId w:val="131"/>
              </w:numPr>
              <w:tabs>
                <w:tab w:val="left" w:pos="274"/>
              </w:tabs>
              <w:spacing w:before="30" w:after="30"/>
              <w:ind w:left="274" w:hanging="274"/>
              <w:jc w:val="both"/>
              <w:rPr>
                <w:color w:val="000000" w:themeColor="text1"/>
              </w:rPr>
            </w:pPr>
            <w:r w:rsidRPr="00AD3CC7">
              <w:rPr>
                <w:color w:val="000000" w:themeColor="text1"/>
              </w:rPr>
              <w:t>Across the isolating distance</w:t>
            </w:r>
          </w:p>
        </w:tc>
        <w:tc>
          <w:tcPr>
            <w:tcW w:w="533" w:type="pct"/>
            <w:tcMar>
              <w:top w:w="0" w:type="dxa"/>
              <w:left w:w="108" w:type="dxa"/>
              <w:bottom w:w="0" w:type="dxa"/>
              <w:right w:w="108" w:type="dxa"/>
            </w:tcMar>
            <w:vAlign w:val="center"/>
            <w:hideMark/>
          </w:tcPr>
          <w:p w14:paraId="6D21B5B1" w14:textId="77777777" w:rsidR="00DC1BE4" w:rsidRPr="00AD3CC7" w:rsidRDefault="00DC1BE4" w:rsidP="003A3454">
            <w:pPr>
              <w:widowControl w:val="0"/>
              <w:spacing w:before="30" w:after="30"/>
              <w:jc w:val="center"/>
              <w:rPr>
                <w:color w:val="000000" w:themeColor="text1"/>
              </w:rPr>
            </w:pPr>
            <w:r w:rsidRPr="00AD3CC7">
              <w:rPr>
                <w:color w:val="000000" w:themeColor="text1"/>
              </w:rPr>
              <w:t>kV peak</w:t>
            </w:r>
          </w:p>
        </w:tc>
        <w:tc>
          <w:tcPr>
            <w:tcW w:w="1295" w:type="pct"/>
            <w:tcMar>
              <w:top w:w="0" w:type="dxa"/>
              <w:left w:w="108" w:type="dxa"/>
              <w:bottom w:w="0" w:type="dxa"/>
              <w:right w:w="108" w:type="dxa"/>
            </w:tcMar>
            <w:vAlign w:val="center"/>
            <w:hideMark/>
          </w:tcPr>
          <w:p w14:paraId="41443D17" w14:textId="77777777" w:rsidR="00DC1BE4" w:rsidRPr="00AD3CC7" w:rsidRDefault="00352C67" w:rsidP="003A3454">
            <w:pPr>
              <w:widowControl w:val="0"/>
              <w:spacing w:before="30" w:after="30"/>
              <w:jc w:val="center"/>
              <w:rPr>
                <w:color w:val="000000" w:themeColor="text1"/>
              </w:rPr>
            </w:pPr>
            <w:r w:rsidRPr="00AD3CC7">
              <w:rPr>
                <w:color w:val="000000" w:themeColor="text1"/>
              </w:rPr>
              <w:t>≥</w:t>
            </w:r>
            <w:r w:rsidR="00B00F50" w:rsidRPr="00AD3CC7">
              <w:rPr>
                <w:color w:val="000000" w:themeColor="text1"/>
              </w:rPr>
              <w:t xml:space="preserve"> </w:t>
            </w:r>
            <w:r w:rsidR="00DC1BE4" w:rsidRPr="00AD3CC7">
              <w:rPr>
                <w:color w:val="000000" w:themeColor="text1"/>
              </w:rPr>
              <w:t>125</w:t>
            </w:r>
          </w:p>
        </w:tc>
        <w:tc>
          <w:tcPr>
            <w:tcW w:w="583" w:type="pct"/>
            <w:tcMar>
              <w:top w:w="0" w:type="dxa"/>
              <w:left w:w="108" w:type="dxa"/>
              <w:bottom w:w="0" w:type="dxa"/>
              <w:right w:w="108" w:type="dxa"/>
            </w:tcMar>
            <w:vAlign w:val="center"/>
          </w:tcPr>
          <w:p w14:paraId="71E86382" w14:textId="77777777" w:rsidR="00DC1BE4" w:rsidRPr="00AD3CC7" w:rsidRDefault="00DC1BE4" w:rsidP="003A3454">
            <w:pPr>
              <w:widowControl w:val="0"/>
              <w:spacing w:before="30" w:after="30"/>
              <w:jc w:val="center"/>
              <w:rPr>
                <w:color w:val="000000" w:themeColor="text1"/>
              </w:rPr>
            </w:pPr>
          </w:p>
        </w:tc>
      </w:tr>
      <w:tr w:rsidR="0012218F" w:rsidRPr="00AD3CC7" w14:paraId="56A6872D" w14:textId="77777777" w:rsidTr="003D32FD">
        <w:tc>
          <w:tcPr>
            <w:tcW w:w="406" w:type="pct"/>
            <w:tcMar>
              <w:top w:w="0" w:type="dxa"/>
              <w:left w:w="108" w:type="dxa"/>
              <w:bottom w:w="0" w:type="dxa"/>
              <w:right w:w="108" w:type="dxa"/>
            </w:tcMar>
            <w:vAlign w:val="center"/>
          </w:tcPr>
          <w:p w14:paraId="2542DD16" w14:textId="77777777" w:rsidR="00DC1BE4" w:rsidRPr="00AD3CC7" w:rsidRDefault="00DC1BE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1128658B" w14:textId="77777777" w:rsidR="00DC1BE4" w:rsidRPr="00AD3CC7" w:rsidRDefault="00DC1BE4" w:rsidP="0037336F">
            <w:pPr>
              <w:widowControl w:val="0"/>
              <w:spacing w:before="30" w:after="30"/>
              <w:jc w:val="both"/>
              <w:rPr>
                <w:color w:val="000000" w:themeColor="text1"/>
              </w:rPr>
            </w:pPr>
            <w:r w:rsidRPr="00AD3CC7">
              <w:rPr>
                <w:color w:val="000000" w:themeColor="text1"/>
              </w:rPr>
              <w:t>One minute power frequency voltage withstand 50 Hz</w:t>
            </w:r>
          </w:p>
          <w:p w14:paraId="55CC4316" w14:textId="77777777" w:rsidR="009214FC" w:rsidRPr="00AD3CC7" w:rsidRDefault="009214FC" w:rsidP="00DA14FF">
            <w:pPr>
              <w:widowControl w:val="0"/>
              <w:numPr>
                <w:ilvl w:val="0"/>
                <w:numId w:val="131"/>
              </w:numPr>
              <w:tabs>
                <w:tab w:val="left" w:pos="274"/>
              </w:tabs>
              <w:spacing w:before="30" w:after="30"/>
              <w:ind w:left="274" w:hanging="274"/>
              <w:jc w:val="both"/>
              <w:rPr>
                <w:color w:val="000000" w:themeColor="text1"/>
              </w:rPr>
            </w:pPr>
            <w:r w:rsidRPr="00AD3CC7">
              <w:rPr>
                <w:color w:val="000000" w:themeColor="text1"/>
              </w:rPr>
              <w:t>Between Phase - earth</w:t>
            </w:r>
          </w:p>
          <w:p w14:paraId="183688AC" w14:textId="77777777" w:rsidR="009214FC" w:rsidRPr="00AD3CC7" w:rsidRDefault="009214FC" w:rsidP="00DA14FF">
            <w:pPr>
              <w:widowControl w:val="0"/>
              <w:numPr>
                <w:ilvl w:val="0"/>
                <w:numId w:val="131"/>
              </w:numPr>
              <w:tabs>
                <w:tab w:val="left" w:pos="274"/>
              </w:tabs>
              <w:spacing w:before="30" w:after="30"/>
              <w:ind w:left="274" w:hanging="274"/>
              <w:jc w:val="both"/>
              <w:rPr>
                <w:color w:val="000000" w:themeColor="text1"/>
              </w:rPr>
            </w:pPr>
            <w:r w:rsidRPr="00AD3CC7">
              <w:rPr>
                <w:color w:val="000000" w:themeColor="text1"/>
              </w:rPr>
              <w:t>Between Phase - Phase</w:t>
            </w:r>
          </w:p>
          <w:p w14:paraId="7F25F49D" w14:textId="77777777" w:rsidR="009214FC" w:rsidRPr="00AD3CC7" w:rsidRDefault="009214FC" w:rsidP="00DA14FF">
            <w:pPr>
              <w:widowControl w:val="0"/>
              <w:numPr>
                <w:ilvl w:val="0"/>
                <w:numId w:val="131"/>
              </w:numPr>
              <w:tabs>
                <w:tab w:val="left" w:pos="274"/>
              </w:tabs>
              <w:spacing w:before="30" w:after="30"/>
              <w:ind w:left="274" w:hanging="274"/>
              <w:jc w:val="both"/>
              <w:rPr>
                <w:color w:val="000000" w:themeColor="text1"/>
              </w:rPr>
            </w:pPr>
            <w:r w:rsidRPr="00AD3CC7">
              <w:rPr>
                <w:color w:val="000000" w:themeColor="text1"/>
              </w:rPr>
              <w:t>Across the isolating distance</w:t>
            </w:r>
          </w:p>
        </w:tc>
        <w:tc>
          <w:tcPr>
            <w:tcW w:w="533" w:type="pct"/>
            <w:tcMar>
              <w:top w:w="0" w:type="dxa"/>
              <w:left w:w="108" w:type="dxa"/>
              <w:bottom w:w="0" w:type="dxa"/>
              <w:right w:w="108" w:type="dxa"/>
            </w:tcMar>
            <w:vAlign w:val="center"/>
            <w:hideMark/>
          </w:tcPr>
          <w:p w14:paraId="6E262BD6" w14:textId="77777777" w:rsidR="00DC1BE4" w:rsidRPr="00AD3CC7" w:rsidRDefault="00DC1BE4" w:rsidP="003A3454">
            <w:pPr>
              <w:widowControl w:val="0"/>
              <w:spacing w:before="30" w:after="30"/>
              <w:jc w:val="center"/>
              <w:rPr>
                <w:color w:val="000000" w:themeColor="text1"/>
              </w:rPr>
            </w:pPr>
            <w:r w:rsidRPr="00AD3CC7">
              <w:rPr>
                <w:color w:val="000000" w:themeColor="text1"/>
              </w:rPr>
              <w:t>kV rms.</w:t>
            </w:r>
          </w:p>
        </w:tc>
        <w:tc>
          <w:tcPr>
            <w:tcW w:w="1295" w:type="pct"/>
            <w:tcMar>
              <w:top w:w="0" w:type="dxa"/>
              <w:left w:w="108" w:type="dxa"/>
              <w:bottom w:w="0" w:type="dxa"/>
              <w:right w:w="108" w:type="dxa"/>
            </w:tcMar>
            <w:vAlign w:val="center"/>
            <w:hideMark/>
          </w:tcPr>
          <w:p w14:paraId="496C93DF" w14:textId="77777777" w:rsidR="00DC1BE4" w:rsidRPr="00AD3CC7" w:rsidRDefault="00352C67" w:rsidP="003A3454">
            <w:pPr>
              <w:widowControl w:val="0"/>
              <w:spacing w:before="30" w:after="30"/>
              <w:jc w:val="center"/>
              <w:rPr>
                <w:color w:val="000000" w:themeColor="text1"/>
              </w:rPr>
            </w:pPr>
            <w:r w:rsidRPr="00AD3CC7">
              <w:rPr>
                <w:color w:val="000000" w:themeColor="text1"/>
              </w:rPr>
              <w:t>≥</w:t>
            </w:r>
            <w:r w:rsidR="00B00F50" w:rsidRPr="00AD3CC7">
              <w:rPr>
                <w:color w:val="000000" w:themeColor="text1"/>
              </w:rPr>
              <w:t xml:space="preserve"> </w:t>
            </w:r>
            <w:r w:rsidR="00DC1BE4" w:rsidRPr="00AD3CC7">
              <w:rPr>
                <w:color w:val="000000" w:themeColor="text1"/>
              </w:rPr>
              <w:t>50</w:t>
            </w:r>
          </w:p>
        </w:tc>
        <w:tc>
          <w:tcPr>
            <w:tcW w:w="583" w:type="pct"/>
            <w:tcMar>
              <w:top w:w="0" w:type="dxa"/>
              <w:left w:w="108" w:type="dxa"/>
              <w:bottom w:w="0" w:type="dxa"/>
              <w:right w:w="108" w:type="dxa"/>
            </w:tcMar>
            <w:vAlign w:val="center"/>
          </w:tcPr>
          <w:p w14:paraId="6571B7D6" w14:textId="77777777" w:rsidR="00DC1BE4" w:rsidRPr="00AD3CC7" w:rsidRDefault="00DC1BE4" w:rsidP="003A3454">
            <w:pPr>
              <w:widowControl w:val="0"/>
              <w:spacing w:before="30" w:after="30"/>
              <w:jc w:val="center"/>
              <w:rPr>
                <w:color w:val="000000" w:themeColor="text1"/>
              </w:rPr>
            </w:pPr>
          </w:p>
        </w:tc>
      </w:tr>
      <w:tr w:rsidR="0012218F" w:rsidRPr="00AD3CC7" w14:paraId="0261682F" w14:textId="77777777" w:rsidTr="003D32FD">
        <w:tc>
          <w:tcPr>
            <w:tcW w:w="406" w:type="pct"/>
            <w:tcMar>
              <w:top w:w="0" w:type="dxa"/>
              <w:left w:w="108" w:type="dxa"/>
              <w:bottom w:w="0" w:type="dxa"/>
              <w:right w:w="108" w:type="dxa"/>
            </w:tcMar>
            <w:vAlign w:val="center"/>
          </w:tcPr>
          <w:p w14:paraId="4D9C9B8B" w14:textId="77777777" w:rsidR="00DC1BE4" w:rsidRPr="00AD3CC7" w:rsidRDefault="00DC1BE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0C08074E" w14:textId="77777777" w:rsidR="00DC1BE4" w:rsidRPr="00AD3CC7" w:rsidRDefault="00DC1BE4" w:rsidP="0037336F">
            <w:pPr>
              <w:widowControl w:val="0"/>
              <w:spacing w:before="30" w:after="30"/>
              <w:jc w:val="both"/>
              <w:rPr>
                <w:color w:val="000000" w:themeColor="text1"/>
              </w:rPr>
            </w:pPr>
            <w:r w:rsidRPr="00AD3CC7">
              <w:rPr>
                <w:color w:val="000000" w:themeColor="text1"/>
              </w:rPr>
              <w:t>First-pole-to-clear factor</w:t>
            </w:r>
          </w:p>
        </w:tc>
        <w:tc>
          <w:tcPr>
            <w:tcW w:w="533" w:type="pct"/>
            <w:tcMar>
              <w:top w:w="0" w:type="dxa"/>
              <w:left w:w="108" w:type="dxa"/>
              <w:bottom w:w="0" w:type="dxa"/>
              <w:right w:w="108" w:type="dxa"/>
            </w:tcMar>
            <w:vAlign w:val="center"/>
          </w:tcPr>
          <w:p w14:paraId="2B0CECB7" w14:textId="77777777" w:rsidR="00DC1BE4" w:rsidRPr="00AD3CC7" w:rsidRDefault="00796F62" w:rsidP="003A3454">
            <w:pPr>
              <w:widowControl w:val="0"/>
              <w:spacing w:before="30" w:after="30"/>
              <w:jc w:val="center"/>
              <w:rPr>
                <w:color w:val="000000" w:themeColor="text1"/>
              </w:rPr>
            </w:pPr>
            <w:r w:rsidRPr="00AD3CC7">
              <w:rPr>
                <w:color w:val="000000" w:themeColor="text1"/>
              </w:rPr>
              <w:t>pu</w:t>
            </w:r>
          </w:p>
        </w:tc>
        <w:tc>
          <w:tcPr>
            <w:tcW w:w="1295" w:type="pct"/>
            <w:tcMar>
              <w:top w:w="0" w:type="dxa"/>
              <w:left w:w="108" w:type="dxa"/>
              <w:bottom w:w="0" w:type="dxa"/>
              <w:right w:w="108" w:type="dxa"/>
            </w:tcMar>
            <w:vAlign w:val="center"/>
            <w:hideMark/>
          </w:tcPr>
          <w:p w14:paraId="29E1F6DB" w14:textId="77777777" w:rsidR="00DC1BE4" w:rsidRPr="00AD3CC7" w:rsidRDefault="00DC1BE4" w:rsidP="003A3454">
            <w:pPr>
              <w:widowControl w:val="0"/>
              <w:spacing w:before="30" w:after="30"/>
              <w:jc w:val="center"/>
              <w:rPr>
                <w:color w:val="000000" w:themeColor="text1"/>
              </w:rPr>
            </w:pPr>
            <w:r w:rsidRPr="00AD3CC7">
              <w:rPr>
                <w:color w:val="000000" w:themeColor="text1"/>
              </w:rPr>
              <w:t>1.5</w:t>
            </w:r>
          </w:p>
          <w:p w14:paraId="5CC8093F" w14:textId="77777777" w:rsidR="00B00F50" w:rsidRPr="00AD3CC7" w:rsidRDefault="00B00F50" w:rsidP="003A3454">
            <w:pPr>
              <w:widowControl w:val="0"/>
              <w:spacing w:before="30" w:after="30"/>
              <w:jc w:val="center"/>
              <w:rPr>
                <w:color w:val="000000" w:themeColor="text1"/>
              </w:rPr>
            </w:pPr>
            <w:r w:rsidRPr="00AD3CC7">
              <w:rPr>
                <w:rFonts w:eastAsia="Arial"/>
                <w:color w:val="000000" w:themeColor="text1"/>
                <w:lang w:val="vi-VN"/>
              </w:rPr>
              <w:t>(IEC 62271-100)</w:t>
            </w:r>
          </w:p>
        </w:tc>
        <w:tc>
          <w:tcPr>
            <w:tcW w:w="583" w:type="pct"/>
            <w:tcMar>
              <w:top w:w="0" w:type="dxa"/>
              <w:left w:w="108" w:type="dxa"/>
              <w:bottom w:w="0" w:type="dxa"/>
              <w:right w:w="108" w:type="dxa"/>
            </w:tcMar>
            <w:vAlign w:val="center"/>
          </w:tcPr>
          <w:p w14:paraId="01179FFD" w14:textId="77777777" w:rsidR="00DC1BE4" w:rsidRPr="00AD3CC7" w:rsidRDefault="00DC1BE4" w:rsidP="003A3454">
            <w:pPr>
              <w:widowControl w:val="0"/>
              <w:spacing w:before="30" w:after="30"/>
              <w:jc w:val="center"/>
              <w:rPr>
                <w:color w:val="000000" w:themeColor="text1"/>
              </w:rPr>
            </w:pPr>
          </w:p>
        </w:tc>
      </w:tr>
      <w:tr w:rsidR="0012218F" w:rsidRPr="00AD3CC7" w14:paraId="44160EF8" w14:textId="77777777" w:rsidTr="003D32FD">
        <w:tc>
          <w:tcPr>
            <w:tcW w:w="406" w:type="pct"/>
            <w:tcMar>
              <w:top w:w="0" w:type="dxa"/>
              <w:left w:w="108" w:type="dxa"/>
              <w:bottom w:w="0" w:type="dxa"/>
              <w:right w:w="108" w:type="dxa"/>
            </w:tcMar>
            <w:vAlign w:val="center"/>
          </w:tcPr>
          <w:p w14:paraId="6DE67A2F" w14:textId="77777777" w:rsidR="00352C67" w:rsidRPr="00AD3CC7" w:rsidRDefault="00352C67"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tcPr>
          <w:p w14:paraId="3DEA61BC" w14:textId="77777777" w:rsidR="00352C67" w:rsidRPr="00AD3CC7" w:rsidRDefault="00352C67" w:rsidP="0037336F">
            <w:pPr>
              <w:widowControl w:val="0"/>
              <w:spacing w:before="30" w:after="30"/>
              <w:jc w:val="both"/>
              <w:rPr>
                <w:color w:val="000000" w:themeColor="text1"/>
              </w:rPr>
            </w:pPr>
            <w:r w:rsidRPr="00AD3CC7">
              <w:rPr>
                <w:color w:val="000000" w:themeColor="text1"/>
              </w:rPr>
              <w:t>Resistance of main contact (new contact)</w:t>
            </w:r>
          </w:p>
        </w:tc>
        <w:tc>
          <w:tcPr>
            <w:tcW w:w="533" w:type="pct"/>
            <w:tcMar>
              <w:top w:w="0" w:type="dxa"/>
              <w:left w:w="108" w:type="dxa"/>
              <w:bottom w:w="0" w:type="dxa"/>
              <w:right w:w="108" w:type="dxa"/>
            </w:tcMar>
            <w:vAlign w:val="center"/>
          </w:tcPr>
          <w:p w14:paraId="63B42FCD" w14:textId="77777777" w:rsidR="00352C67" w:rsidRPr="00AD3CC7" w:rsidRDefault="00352C67" w:rsidP="003A3454">
            <w:pPr>
              <w:widowControl w:val="0"/>
              <w:spacing w:before="30" w:after="30"/>
              <w:jc w:val="center"/>
              <w:rPr>
                <w:color w:val="000000" w:themeColor="text1"/>
              </w:rPr>
            </w:pPr>
            <w:r w:rsidRPr="00AD3CC7">
              <w:rPr>
                <w:color w:val="000000" w:themeColor="text1"/>
              </w:rPr>
              <w:t>µΩ</w:t>
            </w:r>
          </w:p>
        </w:tc>
        <w:tc>
          <w:tcPr>
            <w:tcW w:w="1295" w:type="pct"/>
            <w:tcMar>
              <w:top w:w="0" w:type="dxa"/>
              <w:left w:w="108" w:type="dxa"/>
              <w:bottom w:w="0" w:type="dxa"/>
              <w:right w:w="108" w:type="dxa"/>
            </w:tcMar>
            <w:vAlign w:val="center"/>
          </w:tcPr>
          <w:p w14:paraId="129AC8C1" w14:textId="77777777" w:rsidR="00352C67" w:rsidRPr="00AD3CC7" w:rsidRDefault="00352C67" w:rsidP="003A3454">
            <w:pPr>
              <w:widowControl w:val="0"/>
              <w:spacing w:before="30" w:after="30"/>
              <w:jc w:val="center"/>
              <w:rPr>
                <w:color w:val="000000" w:themeColor="text1"/>
              </w:rPr>
            </w:pPr>
            <w:r w:rsidRPr="00AD3CC7">
              <w:rPr>
                <w:color w:val="000000" w:themeColor="text1"/>
              </w:rPr>
              <w:t>To be specified</w:t>
            </w:r>
          </w:p>
        </w:tc>
        <w:tc>
          <w:tcPr>
            <w:tcW w:w="583" w:type="pct"/>
            <w:tcMar>
              <w:top w:w="0" w:type="dxa"/>
              <w:left w:w="108" w:type="dxa"/>
              <w:bottom w:w="0" w:type="dxa"/>
              <w:right w:w="108" w:type="dxa"/>
            </w:tcMar>
            <w:vAlign w:val="center"/>
          </w:tcPr>
          <w:p w14:paraId="57146290" w14:textId="77777777" w:rsidR="00352C67" w:rsidRPr="00AD3CC7" w:rsidRDefault="00352C67" w:rsidP="003A3454">
            <w:pPr>
              <w:widowControl w:val="0"/>
              <w:spacing w:before="30" w:after="30"/>
              <w:jc w:val="center"/>
              <w:rPr>
                <w:color w:val="000000" w:themeColor="text1"/>
              </w:rPr>
            </w:pPr>
          </w:p>
        </w:tc>
      </w:tr>
      <w:tr w:rsidR="0012218F" w:rsidRPr="00AD3CC7" w14:paraId="3D55599C" w14:textId="77777777" w:rsidTr="003D32FD">
        <w:tc>
          <w:tcPr>
            <w:tcW w:w="406" w:type="pct"/>
            <w:tcMar>
              <w:top w:w="0" w:type="dxa"/>
              <w:left w:w="108" w:type="dxa"/>
              <w:bottom w:w="0" w:type="dxa"/>
              <w:right w:w="108" w:type="dxa"/>
            </w:tcMar>
            <w:vAlign w:val="center"/>
          </w:tcPr>
          <w:p w14:paraId="1D492613" w14:textId="77777777" w:rsidR="009214FC" w:rsidRPr="00AD3CC7" w:rsidRDefault="009214FC"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tcPr>
          <w:p w14:paraId="1A46628C" w14:textId="77777777" w:rsidR="009214FC" w:rsidRPr="00AD3CC7" w:rsidRDefault="009214FC" w:rsidP="0037336F">
            <w:pPr>
              <w:widowControl w:val="0"/>
              <w:spacing w:before="30" w:after="30"/>
              <w:jc w:val="both"/>
              <w:rPr>
                <w:color w:val="000000" w:themeColor="text1"/>
              </w:rPr>
            </w:pPr>
            <w:r w:rsidRPr="00AD3CC7">
              <w:rPr>
                <w:color w:val="000000" w:themeColor="text1"/>
              </w:rPr>
              <w:t>Chamber system, pole center of CB</w:t>
            </w:r>
          </w:p>
        </w:tc>
        <w:tc>
          <w:tcPr>
            <w:tcW w:w="533" w:type="pct"/>
            <w:tcMar>
              <w:top w:w="0" w:type="dxa"/>
              <w:left w:w="108" w:type="dxa"/>
              <w:bottom w:w="0" w:type="dxa"/>
              <w:right w:w="108" w:type="dxa"/>
            </w:tcMar>
            <w:vAlign w:val="center"/>
          </w:tcPr>
          <w:p w14:paraId="193F5ED1" w14:textId="77777777" w:rsidR="009214FC" w:rsidRPr="00AD3CC7" w:rsidRDefault="009214FC"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2F25361E" w14:textId="77777777" w:rsidR="009214FC" w:rsidRPr="00AD3CC7" w:rsidRDefault="009214FC" w:rsidP="003A3454">
            <w:pPr>
              <w:widowControl w:val="0"/>
              <w:spacing w:before="30" w:after="30"/>
              <w:jc w:val="center"/>
              <w:rPr>
                <w:color w:val="000000" w:themeColor="text1"/>
              </w:rPr>
            </w:pPr>
            <w:r w:rsidRPr="00AD3CC7">
              <w:rPr>
                <w:color w:val="000000" w:themeColor="text1"/>
              </w:rPr>
              <w:t>- There are dehumidifiers, decomposition products and high pressure release parts inside;</w:t>
            </w:r>
          </w:p>
          <w:p w14:paraId="4199ED99" w14:textId="77777777" w:rsidR="009214FC" w:rsidRPr="00AD3CC7" w:rsidRDefault="009214FC" w:rsidP="003A3454">
            <w:pPr>
              <w:widowControl w:val="0"/>
              <w:spacing w:before="30" w:after="30"/>
              <w:jc w:val="center"/>
              <w:rPr>
                <w:color w:val="000000" w:themeColor="text1"/>
              </w:rPr>
            </w:pPr>
            <w:r w:rsidRPr="00AD3CC7">
              <w:rPr>
                <w:color w:val="000000" w:themeColor="text1"/>
              </w:rPr>
              <w:t xml:space="preserve">- Links between the </w:t>
            </w:r>
            <w:r w:rsidRPr="00AD3CC7">
              <w:rPr>
                <w:color w:val="000000" w:themeColor="text1"/>
              </w:rPr>
              <w:lastRenderedPageBreak/>
              <w:t>pole or other parts with bolts;</w:t>
            </w:r>
          </w:p>
        </w:tc>
        <w:tc>
          <w:tcPr>
            <w:tcW w:w="583" w:type="pct"/>
            <w:tcMar>
              <w:top w:w="0" w:type="dxa"/>
              <w:left w:w="108" w:type="dxa"/>
              <w:bottom w:w="0" w:type="dxa"/>
              <w:right w:w="108" w:type="dxa"/>
            </w:tcMar>
            <w:vAlign w:val="center"/>
          </w:tcPr>
          <w:p w14:paraId="493CD21C" w14:textId="77777777" w:rsidR="009214FC" w:rsidRPr="00AD3CC7" w:rsidRDefault="009214FC" w:rsidP="003A3454">
            <w:pPr>
              <w:widowControl w:val="0"/>
              <w:spacing w:before="30" w:after="30"/>
              <w:jc w:val="center"/>
              <w:rPr>
                <w:color w:val="000000" w:themeColor="text1"/>
              </w:rPr>
            </w:pPr>
          </w:p>
        </w:tc>
      </w:tr>
      <w:tr w:rsidR="0012218F" w:rsidRPr="00AD3CC7" w14:paraId="267DE5F4" w14:textId="77777777" w:rsidTr="003D32FD">
        <w:tc>
          <w:tcPr>
            <w:tcW w:w="406" w:type="pct"/>
            <w:tcMar>
              <w:top w:w="0" w:type="dxa"/>
              <w:left w:w="108" w:type="dxa"/>
              <w:bottom w:w="0" w:type="dxa"/>
              <w:right w:w="108" w:type="dxa"/>
            </w:tcMar>
            <w:vAlign w:val="center"/>
          </w:tcPr>
          <w:p w14:paraId="0E5B7C8F" w14:textId="77777777" w:rsidR="009214FC" w:rsidRPr="00AD3CC7" w:rsidRDefault="009214FC"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66C626FB" w14:textId="77777777" w:rsidR="009214FC" w:rsidRPr="00AD3CC7" w:rsidRDefault="009214FC" w:rsidP="0037336F">
            <w:pPr>
              <w:widowControl w:val="0"/>
              <w:spacing w:before="30" w:after="30"/>
              <w:jc w:val="both"/>
              <w:rPr>
                <w:color w:val="000000" w:themeColor="text1"/>
              </w:rPr>
            </w:pPr>
            <w:r w:rsidRPr="00AD3CC7">
              <w:rPr>
                <w:color w:val="000000" w:themeColor="text1"/>
              </w:rPr>
              <w:t>Bushing insulator:</w:t>
            </w:r>
          </w:p>
        </w:tc>
        <w:tc>
          <w:tcPr>
            <w:tcW w:w="533" w:type="pct"/>
            <w:tcMar>
              <w:top w:w="0" w:type="dxa"/>
              <w:left w:w="108" w:type="dxa"/>
              <w:bottom w:w="0" w:type="dxa"/>
              <w:right w:w="108" w:type="dxa"/>
            </w:tcMar>
            <w:vAlign w:val="center"/>
          </w:tcPr>
          <w:p w14:paraId="5AD24B64" w14:textId="77777777" w:rsidR="009214FC" w:rsidRPr="00AD3CC7" w:rsidRDefault="009214FC"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50A31DDC" w14:textId="77777777" w:rsidR="009214FC" w:rsidRPr="00AD3CC7" w:rsidRDefault="009214FC" w:rsidP="003A3454">
            <w:pPr>
              <w:widowControl w:val="0"/>
              <w:spacing w:before="30" w:after="30"/>
              <w:jc w:val="center"/>
              <w:rPr>
                <w:color w:val="000000" w:themeColor="text1"/>
              </w:rPr>
            </w:pPr>
          </w:p>
        </w:tc>
        <w:tc>
          <w:tcPr>
            <w:tcW w:w="583" w:type="pct"/>
            <w:tcMar>
              <w:top w:w="0" w:type="dxa"/>
              <w:left w:w="108" w:type="dxa"/>
              <w:bottom w:w="0" w:type="dxa"/>
              <w:right w:w="108" w:type="dxa"/>
            </w:tcMar>
            <w:vAlign w:val="center"/>
          </w:tcPr>
          <w:p w14:paraId="1CBD554B" w14:textId="77777777" w:rsidR="009214FC" w:rsidRPr="00AD3CC7" w:rsidRDefault="009214FC" w:rsidP="003A3454">
            <w:pPr>
              <w:widowControl w:val="0"/>
              <w:spacing w:before="30" w:after="30"/>
              <w:jc w:val="center"/>
              <w:rPr>
                <w:color w:val="000000" w:themeColor="text1"/>
              </w:rPr>
            </w:pPr>
          </w:p>
        </w:tc>
      </w:tr>
      <w:tr w:rsidR="0012218F" w:rsidRPr="00AD3CC7" w14:paraId="7E02D9D1" w14:textId="77777777" w:rsidTr="003D32FD">
        <w:tc>
          <w:tcPr>
            <w:tcW w:w="406" w:type="pct"/>
            <w:tcMar>
              <w:top w:w="0" w:type="dxa"/>
              <w:left w:w="108" w:type="dxa"/>
              <w:bottom w:w="0" w:type="dxa"/>
              <w:right w:w="108" w:type="dxa"/>
            </w:tcMar>
            <w:vAlign w:val="center"/>
          </w:tcPr>
          <w:p w14:paraId="46EB94F6" w14:textId="77777777" w:rsidR="009214FC" w:rsidRPr="00AD3CC7" w:rsidRDefault="009214FC" w:rsidP="008203AC">
            <w:pPr>
              <w:widowControl w:val="0"/>
              <w:spacing w:before="30" w:after="30"/>
              <w:jc w:val="center"/>
              <w:rPr>
                <w:color w:val="000000" w:themeColor="text1"/>
              </w:rPr>
            </w:pPr>
            <w:r w:rsidRPr="00AD3CC7">
              <w:rPr>
                <w:color w:val="000000" w:themeColor="text1"/>
              </w:rPr>
              <w:t>2</w:t>
            </w:r>
            <w:r w:rsidR="008203AC" w:rsidRPr="00AD3CC7">
              <w:rPr>
                <w:color w:val="000000" w:themeColor="text1"/>
              </w:rPr>
              <w:t>1</w:t>
            </w:r>
            <w:r w:rsidRPr="00AD3CC7">
              <w:rPr>
                <w:color w:val="000000" w:themeColor="text1"/>
              </w:rPr>
              <w:t>.1</w:t>
            </w:r>
          </w:p>
        </w:tc>
        <w:tc>
          <w:tcPr>
            <w:tcW w:w="2183" w:type="pct"/>
            <w:tcMar>
              <w:top w:w="0" w:type="dxa"/>
              <w:left w:w="108" w:type="dxa"/>
              <w:bottom w:w="0" w:type="dxa"/>
              <w:right w:w="108" w:type="dxa"/>
            </w:tcMar>
            <w:vAlign w:val="center"/>
            <w:hideMark/>
          </w:tcPr>
          <w:p w14:paraId="56BE7A9B" w14:textId="77777777" w:rsidR="009214FC" w:rsidRPr="00AD3CC7" w:rsidRDefault="009214FC" w:rsidP="0037336F">
            <w:pPr>
              <w:widowControl w:val="0"/>
              <w:spacing w:before="30" w:after="30"/>
              <w:jc w:val="both"/>
              <w:rPr>
                <w:color w:val="000000" w:themeColor="text1"/>
              </w:rPr>
            </w:pPr>
            <w:r w:rsidRPr="00AD3CC7">
              <w:rPr>
                <w:color w:val="000000" w:themeColor="text1"/>
              </w:rPr>
              <w:t>Applicable standard</w:t>
            </w:r>
          </w:p>
        </w:tc>
        <w:tc>
          <w:tcPr>
            <w:tcW w:w="533" w:type="pct"/>
            <w:tcMar>
              <w:top w:w="0" w:type="dxa"/>
              <w:left w:w="108" w:type="dxa"/>
              <w:bottom w:w="0" w:type="dxa"/>
              <w:right w:w="108" w:type="dxa"/>
            </w:tcMar>
            <w:vAlign w:val="center"/>
          </w:tcPr>
          <w:p w14:paraId="647272F5" w14:textId="77777777" w:rsidR="009214FC" w:rsidRPr="00AD3CC7" w:rsidRDefault="009214FC"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hideMark/>
          </w:tcPr>
          <w:p w14:paraId="15B11B5D" w14:textId="77777777" w:rsidR="009214FC" w:rsidRPr="00AD3CC7" w:rsidRDefault="009214FC" w:rsidP="003A3454">
            <w:pPr>
              <w:widowControl w:val="0"/>
              <w:spacing w:before="30" w:after="30"/>
              <w:jc w:val="center"/>
              <w:rPr>
                <w:color w:val="000000" w:themeColor="text1"/>
              </w:rPr>
            </w:pPr>
            <w:r w:rsidRPr="00AD3CC7">
              <w:rPr>
                <w:color w:val="000000" w:themeColor="text1"/>
              </w:rPr>
              <w:t>According to</w:t>
            </w:r>
          </w:p>
          <w:p w14:paraId="46738A03" w14:textId="77777777" w:rsidR="009214FC" w:rsidRPr="00AD3CC7" w:rsidRDefault="009214FC" w:rsidP="003A3454">
            <w:pPr>
              <w:widowControl w:val="0"/>
              <w:spacing w:before="30" w:after="30"/>
              <w:jc w:val="center"/>
              <w:rPr>
                <w:color w:val="000000" w:themeColor="text1"/>
              </w:rPr>
            </w:pPr>
            <w:r w:rsidRPr="00AD3CC7">
              <w:rPr>
                <w:color w:val="000000" w:themeColor="text1"/>
              </w:rPr>
              <w:t>IEC 62155 or equivalent</w:t>
            </w:r>
          </w:p>
        </w:tc>
        <w:tc>
          <w:tcPr>
            <w:tcW w:w="583" w:type="pct"/>
            <w:tcMar>
              <w:top w:w="0" w:type="dxa"/>
              <w:left w:w="108" w:type="dxa"/>
              <w:bottom w:w="0" w:type="dxa"/>
              <w:right w:w="108" w:type="dxa"/>
            </w:tcMar>
            <w:vAlign w:val="center"/>
          </w:tcPr>
          <w:p w14:paraId="59827D04" w14:textId="77777777" w:rsidR="009214FC" w:rsidRPr="00AD3CC7" w:rsidRDefault="009214FC" w:rsidP="003A3454">
            <w:pPr>
              <w:widowControl w:val="0"/>
              <w:spacing w:before="30" w:after="30"/>
              <w:jc w:val="center"/>
              <w:rPr>
                <w:color w:val="000000" w:themeColor="text1"/>
              </w:rPr>
            </w:pPr>
          </w:p>
        </w:tc>
      </w:tr>
      <w:tr w:rsidR="0012218F" w:rsidRPr="00AD3CC7" w14:paraId="2D028DFE" w14:textId="77777777" w:rsidTr="003D32FD">
        <w:tc>
          <w:tcPr>
            <w:tcW w:w="406" w:type="pct"/>
            <w:tcMar>
              <w:top w:w="0" w:type="dxa"/>
              <w:left w:w="108" w:type="dxa"/>
              <w:bottom w:w="0" w:type="dxa"/>
              <w:right w:w="108" w:type="dxa"/>
            </w:tcMar>
            <w:vAlign w:val="center"/>
          </w:tcPr>
          <w:p w14:paraId="4E6B1F2F" w14:textId="77777777" w:rsidR="009214FC" w:rsidRPr="00AD3CC7" w:rsidRDefault="009214FC" w:rsidP="008203AC">
            <w:pPr>
              <w:widowControl w:val="0"/>
              <w:spacing w:before="30" w:after="30"/>
              <w:jc w:val="center"/>
              <w:rPr>
                <w:color w:val="000000" w:themeColor="text1"/>
              </w:rPr>
            </w:pPr>
            <w:r w:rsidRPr="00AD3CC7">
              <w:rPr>
                <w:color w:val="000000" w:themeColor="text1"/>
              </w:rPr>
              <w:t>2</w:t>
            </w:r>
            <w:r w:rsidR="008203AC" w:rsidRPr="00AD3CC7">
              <w:rPr>
                <w:color w:val="000000" w:themeColor="text1"/>
              </w:rPr>
              <w:t>1</w:t>
            </w:r>
            <w:r w:rsidRPr="00AD3CC7">
              <w:rPr>
                <w:color w:val="000000" w:themeColor="text1"/>
              </w:rPr>
              <w:t>.2</w:t>
            </w:r>
          </w:p>
        </w:tc>
        <w:tc>
          <w:tcPr>
            <w:tcW w:w="2183" w:type="pct"/>
            <w:tcMar>
              <w:top w:w="0" w:type="dxa"/>
              <w:left w:w="108" w:type="dxa"/>
              <w:bottom w:w="0" w:type="dxa"/>
              <w:right w:w="108" w:type="dxa"/>
            </w:tcMar>
            <w:vAlign w:val="center"/>
            <w:hideMark/>
          </w:tcPr>
          <w:p w14:paraId="7E983C71" w14:textId="77777777" w:rsidR="009214FC" w:rsidRPr="00AD3CC7" w:rsidRDefault="009214FC" w:rsidP="0037336F">
            <w:pPr>
              <w:widowControl w:val="0"/>
              <w:spacing w:before="30" w:after="30"/>
              <w:jc w:val="both"/>
              <w:rPr>
                <w:color w:val="000000" w:themeColor="text1"/>
              </w:rPr>
            </w:pPr>
            <w:r w:rsidRPr="00AD3CC7">
              <w:rPr>
                <w:color w:val="000000" w:themeColor="text1"/>
              </w:rPr>
              <w:t>Material</w:t>
            </w:r>
          </w:p>
        </w:tc>
        <w:tc>
          <w:tcPr>
            <w:tcW w:w="533" w:type="pct"/>
            <w:tcMar>
              <w:top w:w="0" w:type="dxa"/>
              <w:left w:w="108" w:type="dxa"/>
              <w:bottom w:w="0" w:type="dxa"/>
              <w:right w:w="108" w:type="dxa"/>
            </w:tcMar>
            <w:vAlign w:val="center"/>
          </w:tcPr>
          <w:p w14:paraId="3153AA3F" w14:textId="77777777" w:rsidR="009214FC" w:rsidRPr="00AD3CC7" w:rsidRDefault="009214FC"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hideMark/>
          </w:tcPr>
          <w:p w14:paraId="71B6FBA4" w14:textId="77777777" w:rsidR="009214FC" w:rsidRPr="00AD3CC7" w:rsidRDefault="009214FC" w:rsidP="003A3454">
            <w:pPr>
              <w:widowControl w:val="0"/>
              <w:spacing w:before="30" w:after="30"/>
              <w:jc w:val="center"/>
              <w:rPr>
                <w:color w:val="000000" w:themeColor="text1"/>
              </w:rPr>
            </w:pPr>
            <w:r w:rsidRPr="00AD3CC7">
              <w:rPr>
                <w:color w:val="000000" w:themeColor="text1"/>
              </w:rPr>
              <w:t>Brown porcelain</w:t>
            </w:r>
          </w:p>
        </w:tc>
        <w:tc>
          <w:tcPr>
            <w:tcW w:w="583" w:type="pct"/>
            <w:tcMar>
              <w:top w:w="0" w:type="dxa"/>
              <w:left w:w="108" w:type="dxa"/>
              <w:bottom w:w="0" w:type="dxa"/>
              <w:right w:w="108" w:type="dxa"/>
            </w:tcMar>
            <w:vAlign w:val="center"/>
          </w:tcPr>
          <w:p w14:paraId="13E0AABB" w14:textId="77777777" w:rsidR="009214FC" w:rsidRPr="00AD3CC7" w:rsidRDefault="009214FC" w:rsidP="003A3454">
            <w:pPr>
              <w:widowControl w:val="0"/>
              <w:spacing w:before="30" w:after="30"/>
              <w:jc w:val="center"/>
              <w:rPr>
                <w:color w:val="000000" w:themeColor="text1"/>
              </w:rPr>
            </w:pPr>
          </w:p>
        </w:tc>
      </w:tr>
      <w:tr w:rsidR="0012218F" w:rsidRPr="00AD3CC7" w14:paraId="1B006BAE" w14:textId="77777777" w:rsidTr="003D32FD">
        <w:tc>
          <w:tcPr>
            <w:tcW w:w="406" w:type="pct"/>
            <w:tcMar>
              <w:top w:w="0" w:type="dxa"/>
              <w:left w:w="108" w:type="dxa"/>
              <w:bottom w:w="0" w:type="dxa"/>
              <w:right w:w="108" w:type="dxa"/>
            </w:tcMar>
            <w:vAlign w:val="center"/>
          </w:tcPr>
          <w:p w14:paraId="560E1CBE" w14:textId="77777777" w:rsidR="009214FC" w:rsidRPr="00AD3CC7" w:rsidRDefault="009214FC" w:rsidP="008203AC">
            <w:pPr>
              <w:widowControl w:val="0"/>
              <w:spacing w:before="30" w:after="30"/>
              <w:jc w:val="center"/>
              <w:rPr>
                <w:color w:val="000000" w:themeColor="text1"/>
              </w:rPr>
            </w:pPr>
            <w:r w:rsidRPr="00AD3CC7">
              <w:rPr>
                <w:color w:val="000000" w:themeColor="text1"/>
              </w:rPr>
              <w:t>2</w:t>
            </w:r>
            <w:r w:rsidR="008203AC" w:rsidRPr="00AD3CC7">
              <w:rPr>
                <w:color w:val="000000" w:themeColor="text1"/>
              </w:rPr>
              <w:t>1</w:t>
            </w:r>
            <w:r w:rsidRPr="00AD3CC7">
              <w:rPr>
                <w:color w:val="000000" w:themeColor="text1"/>
              </w:rPr>
              <w:t>.3</w:t>
            </w:r>
          </w:p>
        </w:tc>
        <w:tc>
          <w:tcPr>
            <w:tcW w:w="2183" w:type="pct"/>
            <w:tcMar>
              <w:top w:w="0" w:type="dxa"/>
              <w:left w:w="108" w:type="dxa"/>
              <w:bottom w:w="0" w:type="dxa"/>
              <w:right w:w="108" w:type="dxa"/>
            </w:tcMar>
            <w:vAlign w:val="center"/>
            <w:hideMark/>
          </w:tcPr>
          <w:p w14:paraId="76718C32" w14:textId="77777777" w:rsidR="009214FC" w:rsidRPr="00AD3CC7" w:rsidRDefault="009214FC" w:rsidP="0037336F">
            <w:pPr>
              <w:widowControl w:val="0"/>
              <w:spacing w:before="30" w:after="30"/>
              <w:jc w:val="both"/>
              <w:rPr>
                <w:color w:val="000000" w:themeColor="text1"/>
              </w:rPr>
            </w:pPr>
            <w:r w:rsidRPr="00AD3CC7">
              <w:rPr>
                <w:color w:val="000000" w:themeColor="text1"/>
              </w:rPr>
              <w:t>Minimum nominal creepage distance</w:t>
            </w:r>
          </w:p>
        </w:tc>
        <w:tc>
          <w:tcPr>
            <w:tcW w:w="533" w:type="pct"/>
            <w:tcMar>
              <w:top w:w="0" w:type="dxa"/>
              <w:left w:w="108" w:type="dxa"/>
              <w:bottom w:w="0" w:type="dxa"/>
              <w:right w:w="108" w:type="dxa"/>
            </w:tcMar>
            <w:vAlign w:val="center"/>
            <w:hideMark/>
          </w:tcPr>
          <w:p w14:paraId="7D1C5EEF" w14:textId="77777777" w:rsidR="009214FC" w:rsidRPr="00AD3CC7" w:rsidRDefault="009214FC" w:rsidP="003A3454">
            <w:pPr>
              <w:widowControl w:val="0"/>
              <w:spacing w:before="30" w:after="30"/>
              <w:jc w:val="center"/>
              <w:rPr>
                <w:color w:val="000000" w:themeColor="text1"/>
              </w:rPr>
            </w:pPr>
            <w:r w:rsidRPr="00AD3CC7">
              <w:rPr>
                <w:color w:val="000000" w:themeColor="text1"/>
              </w:rPr>
              <w:t>mm/kV</w:t>
            </w:r>
          </w:p>
        </w:tc>
        <w:tc>
          <w:tcPr>
            <w:tcW w:w="1295" w:type="pct"/>
            <w:tcMar>
              <w:top w:w="0" w:type="dxa"/>
              <w:left w:w="108" w:type="dxa"/>
              <w:bottom w:w="0" w:type="dxa"/>
              <w:right w:w="108" w:type="dxa"/>
            </w:tcMar>
            <w:vAlign w:val="center"/>
            <w:hideMark/>
          </w:tcPr>
          <w:p w14:paraId="4472F1EE" w14:textId="77777777" w:rsidR="009214FC" w:rsidRPr="00AD3CC7" w:rsidRDefault="00E545EC" w:rsidP="003A3454">
            <w:pPr>
              <w:widowControl w:val="0"/>
              <w:spacing w:before="30" w:after="30"/>
              <w:jc w:val="center"/>
              <w:rPr>
                <w:color w:val="000000" w:themeColor="text1"/>
              </w:rPr>
            </w:pPr>
            <w:r w:rsidRPr="00AD3CC7">
              <w:rPr>
                <w:color w:val="000000" w:themeColor="text1"/>
              </w:rPr>
              <w:t xml:space="preserve">≥ </w:t>
            </w:r>
            <w:r w:rsidR="001006BC" w:rsidRPr="00AD3CC7">
              <w:rPr>
                <w:color w:val="000000" w:themeColor="text1"/>
              </w:rPr>
              <w:t>31</w:t>
            </w:r>
          </w:p>
        </w:tc>
        <w:tc>
          <w:tcPr>
            <w:tcW w:w="583" w:type="pct"/>
            <w:tcMar>
              <w:top w:w="0" w:type="dxa"/>
              <w:left w:w="108" w:type="dxa"/>
              <w:bottom w:w="0" w:type="dxa"/>
              <w:right w:w="108" w:type="dxa"/>
            </w:tcMar>
            <w:vAlign w:val="center"/>
          </w:tcPr>
          <w:p w14:paraId="08B82216" w14:textId="77777777" w:rsidR="009214FC" w:rsidRPr="00AD3CC7" w:rsidRDefault="009214FC" w:rsidP="003A3454">
            <w:pPr>
              <w:widowControl w:val="0"/>
              <w:spacing w:before="30" w:after="30"/>
              <w:jc w:val="center"/>
              <w:rPr>
                <w:color w:val="000000" w:themeColor="text1"/>
              </w:rPr>
            </w:pPr>
          </w:p>
        </w:tc>
      </w:tr>
      <w:tr w:rsidR="0012218F" w:rsidRPr="00AD3CC7" w14:paraId="0797AA80" w14:textId="77777777" w:rsidTr="003D32FD">
        <w:tc>
          <w:tcPr>
            <w:tcW w:w="406" w:type="pct"/>
            <w:tcMar>
              <w:top w:w="0" w:type="dxa"/>
              <w:left w:w="108" w:type="dxa"/>
              <w:bottom w:w="0" w:type="dxa"/>
              <w:right w:w="108" w:type="dxa"/>
            </w:tcMar>
            <w:vAlign w:val="center"/>
          </w:tcPr>
          <w:p w14:paraId="7A2FA2D6" w14:textId="77777777" w:rsidR="009214FC" w:rsidRPr="00AD3CC7" w:rsidRDefault="009214FC" w:rsidP="008203AC">
            <w:pPr>
              <w:widowControl w:val="0"/>
              <w:spacing w:before="30" w:after="30"/>
              <w:jc w:val="center"/>
              <w:rPr>
                <w:color w:val="000000" w:themeColor="text1"/>
              </w:rPr>
            </w:pPr>
            <w:r w:rsidRPr="00AD3CC7">
              <w:rPr>
                <w:color w:val="000000" w:themeColor="text1"/>
              </w:rPr>
              <w:t>2</w:t>
            </w:r>
            <w:r w:rsidR="008203AC" w:rsidRPr="00AD3CC7">
              <w:rPr>
                <w:color w:val="000000" w:themeColor="text1"/>
              </w:rPr>
              <w:t>1</w:t>
            </w:r>
            <w:r w:rsidRPr="00AD3CC7">
              <w:rPr>
                <w:color w:val="000000" w:themeColor="text1"/>
              </w:rPr>
              <w:t>.4</w:t>
            </w:r>
          </w:p>
        </w:tc>
        <w:tc>
          <w:tcPr>
            <w:tcW w:w="2183" w:type="pct"/>
            <w:tcMar>
              <w:top w:w="0" w:type="dxa"/>
              <w:left w:w="108" w:type="dxa"/>
              <w:bottom w:w="0" w:type="dxa"/>
              <w:right w:w="108" w:type="dxa"/>
            </w:tcMar>
            <w:vAlign w:val="center"/>
            <w:hideMark/>
          </w:tcPr>
          <w:p w14:paraId="1086E787" w14:textId="77777777" w:rsidR="009214FC" w:rsidRPr="00AD3CC7" w:rsidRDefault="009214FC" w:rsidP="0037336F">
            <w:pPr>
              <w:widowControl w:val="0"/>
              <w:spacing w:before="30" w:after="30"/>
              <w:jc w:val="both"/>
              <w:rPr>
                <w:color w:val="000000" w:themeColor="text1"/>
              </w:rPr>
            </w:pPr>
            <w:r w:rsidRPr="00AD3CC7">
              <w:rPr>
                <w:color w:val="000000" w:themeColor="text1"/>
              </w:rPr>
              <w:t>Total minimum nominal specific creepage distance</w:t>
            </w:r>
          </w:p>
        </w:tc>
        <w:tc>
          <w:tcPr>
            <w:tcW w:w="533" w:type="pct"/>
            <w:tcMar>
              <w:top w:w="0" w:type="dxa"/>
              <w:left w:w="108" w:type="dxa"/>
              <w:bottom w:w="0" w:type="dxa"/>
              <w:right w:w="108" w:type="dxa"/>
            </w:tcMar>
            <w:vAlign w:val="center"/>
            <w:hideMark/>
          </w:tcPr>
          <w:p w14:paraId="226CDC38" w14:textId="77777777" w:rsidR="009214FC" w:rsidRPr="00AD3CC7" w:rsidRDefault="009214FC" w:rsidP="003A3454">
            <w:pPr>
              <w:widowControl w:val="0"/>
              <w:spacing w:before="30" w:after="30"/>
              <w:jc w:val="center"/>
              <w:rPr>
                <w:color w:val="000000" w:themeColor="text1"/>
              </w:rPr>
            </w:pPr>
            <w:r w:rsidRPr="00AD3CC7">
              <w:rPr>
                <w:color w:val="000000" w:themeColor="text1"/>
              </w:rPr>
              <w:t>mm</w:t>
            </w:r>
          </w:p>
        </w:tc>
        <w:tc>
          <w:tcPr>
            <w:tcW w:w="1295" w:type="pct"/>
            <w:tcMar>
              <w:top w:w="0" w:type="dxa"/>
              <w:left w:w="108" w:type="dxa"/>
              <w:bottom w:w="0" w:type="dxa"/>
              <w:right w:w="108" w:type="dxa"/>
            </w:tcMar>
            <w:vAlign w:val="center"/>
            <w:hideMark/>
          </w:tcPr>
          <w:p w14:paraId="45491055" w14:textId="77777777" w:rsidR="009214FC" w:rsidRPr="00AD3CC7" w:rsidRDefault="009214FC" w:rsidP="003A3454">
            <w:pPr>
              <w:widowControl w:val="0"/>
              <w:spacing w:before="30" w:after="30"/>
              <w:jc w:val="center"/>
              <w:rPr>
                <w:color w:val="000000" w:themeColor="text1"/>
              </w:rPr>
            </w:pPr>
            <w:r w:rsidRPr="00AD3CC7">
              <w:rPr>
                <w:color w:val="000000" w:themeColor="text1"/>
              </w:rPr>
              <w:t>To be specified</w:t>
            </w:r>
          </w:p>
        </w:tc>
        <w:tc>
          <w:tcPr>
            <w:tcW w:w="583" w:type="pct"/>
            <w:tcMar>
              <w:top w:w="0" w:type="dxa"/>
              <w:left w:w="108" w:type="dxa"/>
              <w:bottom w:w="0" w:type="dxa"/>
              <w:right w:w="108" w:type="dxa"/>
            </w:tcMar>
            <w:vAlign w:val="center"/>
          </w:tcPr>
          <w:p w14:paraId="1F046B5E" w14:textId="77777777" w:rsidR="009214FC" w:rsidRPr="00AD3CC7" w:rsidRDefault="009214FC" w:rsidP="003A3454">
            <w:pPr>
              <w:widowControl w:val="0"/>
              <w:spacing w:before="30" w:after="30"/>
              <w:jc w:val="center"/>
              <w:rPr>
                <w:color w:val="000000" w:themeColor="text1"/>
              </w:rPr>
            </w:pPr>
          </w:p>
        </w:tc>
      </w:tr>
      <w:tr w:rsidR="0012218F" w:rsidRPr="00AD3CC7" w14:paraId="3111ADA0" w14:textId="77777777" w:rsidTr="003D32FD">
        <w:tc>
          <w:tcPr>
            <w:tcW w:w="406" w:type="pct"/>
            <w:tcMar>
              <w:top w:w="0" w:type="dxa"/>
              <w:left w:w="108" w:type="dxa"/>
              <w:bottom w:w="0" w:type="dxa"/>
              <w:right w:w="108" w:type="dxa"/>
            </w:tcMar>
            <w:vAlign w:val="center"/>
          </w:tcPr>
          <w:p w14:paraId="6074B090" w14:textId="77777777" w:rsidR="009214FC" w:rsidRPr="00AD3CC7" w:rsidRDefault="009214FC" w:rsidP="008203AC">
            <w:pPr>
              <w:widowControl w:val="0"/>
              <w:spacing w:before="30" w:after="30"/>
              <w:jc w:val="center"/>
              <w:rPr>
                <w:color w:val="000000" w:themeColor="text1"/>
              </w:rPr>
            </w:pPr>
            <w:r w:rsidRPr="00AD3CC7">
              <w:rPr>
                <w:color w:val="000000" w:themeColor="text1"/>
              </w:rPr>
              <w:t>2</w:t>
            </w:r>
            <w:r w:rsidR="008203AC" w:rsidRPr="00AD3CC7">
              <w:rPr>
                <w:color w:val="000000" w:themeColor="text1"/>
              </w:rPr>
              <w:t>1</w:t>
            </w:r>
            <w:r w:rsidRPr="00AD3CC7">
              <w:rPr>
                <w:color w:val="000000" w:themeColor="text1"/>
              </w:rPr>
              <w:t>.5</w:t>
            </w:r>
          </w:p>
        </w:tc>
        <w:tc>
          <w:tcPr>
            <w:tcW w:w="2183" w:type="pct"/>
            <w:tcMar>
              <w:top w:w="0" w:type="dxa"/>
              <w:left w:w="108" w:type="dxa"/>
              <w:bottom w:w="0" w:type="dxa"/>
              <w:right w:w="108" w:type="dxa"/>
            </w:tcMar>
            <w:vAlign w:val="center"/>
          </w:tcPr>
          <w:p w14:paraId="77A669C3" w14:textId="77777777" w:rsidR="009214FC" w:rsidRPr="00AD3CC7" w:rsidRDefault="00192334" w:rsidP="0037336F">
            <w:pPr>
              <w:widowControl w:val="0"/>
              <w:spacing w:before="30" w:after="30"/>
              <w:jc w:val="both"/>
              <w:rPr>
                <w:color w:val="000000" w:themeColor="text1"/>
              </w:rPr>
            </w:pPr>
            <w:r w:rsidRPr="00AD3CC7">
              <w:rPr>
                <w:color w:val="000000" w:themeColor="text1"/>
              </w:rPr>
              <w:t>Maximum impact load when the circuit breaker is in operation</w:t>
            </w:r>
          </w:p>
        </w:tc>
        <w:tc>
          <w:tcPr>
            <w:tcW w:w="533" w:type="pct"/>
            <w:tcMar>
              <w:top w:w="0" w:type="dxa"/>
              <w:left w:w="108" w:type="dxa"/>
              <w:bottom w:w="0" w:type="dxa"/>
              <w:right w:w="108" w:type="dxa"/>
            </w:tcMar>
            <w:vAlign w:val="center"/>
          </w:tcPr>
          <w:p w14:paraId="46345BCB" w14:textId="77777777" w:rsidR="009214FC" w:rsidRPr="00AD3CC7" w:rsidRDefault="00192334" w:rsidP="003A3454">
            <w:pPr>
              <w:widowControl w:val="0"/>
              <w:spacing w:before="30" w:after="30"/>
              <w:jc w:val="center"/>
              <w:rPr>
                <w:color w:val="000000" w:themeColor="text1"/>
              </w:rPr>
            </w:pPr>
            <w:r w:rsidRPr="00AD3CC7">
              <w:rPr>
                <w:color w:val="000000" w:themeColor="text1"/>
              </w:rPr>
              <w:t>kN</w:t>
            </w:r>
          </w:p>
        </w:tc>
        <w:tc>
          <w:tcPr>
            <w:tcW w:w="1295" w:type="pct"/>
            <w:tcMar>
              <w:top w:w="0" w:type="dxa"/>
              <w:left w:w="108" w:type="dxa"/>
              <w:bottom w:w="0" w:type="dxa"/>
              <w:right w:w="108" w:type="dxa"/>
            </w:tcMar>
            <w:vAlign w:val="center"/>
          </w:tcPr>
          <w:p w14:paraId="61B2619F" w14:textId="77777777" w:rsidR="009214FC" w:rsidRPr="00AD3CC7" w:rsidRDefault="00192334" w:rsidP="003A3454">
            <w:pPr>
              <w:widowControl w:val="0"/>
              <w:spacing w:before="30" w:after="30"/>
              <w:jc w:val="center"/>
              <w:rPr>
                <w:color w:val="000000" w:themeColor="text1"/>
              </w:rPr>
            </w:pPr>
            <w:r w:rsidRPr="00AD3CC7">
              <w:rPr>
                <w:color w:val="000000" w:themeColor="text1"/>
              </w:rPr>
              <w:t>To be specified</w:t>
            </w:r>
          </w:p>
        </w:tc>
        <w:tc>
          <w:tcPr>
            <w:tcW w:w="583" w:type="pct"/>
            <w:tcMar>
              <w:top w:w="0" w:type="dxa"/>
              <w:left w:w="108" w:type="dxa"/>
              <w:bottom w:w="0" w:type="dxa"/>
              <w:right w:w="108" w:type="dxa"/>
            </w:tcMar>
            <w:vAlign w:val="center"/>
          </w:tcPr>
          <w:p w14:paraId="1357F9AA" w14:textId="77777777" w:rsidR="009214FC" w:rsidRPr="00AD3CC7" w:rsidRDefault="009214FC" w:rsidP="003A3454">
            <w:pPr>
              <w:widowControl w:val="0"/>
              <w:spacing w:before="30" w:after="30"/>
              <w:jc w:val="center"/>
              <w:rPr>
                <w:color w:val="000000" w:themeColor="text1"/>
              </w:rPr>
            </w:pPr>
          </w:p>
        </w:tc>
      </w:tr>
      <w:tr w:rsidR="0012218F" w:rsidRPr="00AD3CC7" w14:paraId="77DAB794" w14:textId="77777777" w:rsidTr="003D32FD">
        <w:tc>
          <w:tcPr>
            <w:tcW w:w="406" w:type="pct"/>
            <w:tcMar>
              <w:top w:w="0" w:type="dxa"/>
              <w:left w:w="108" w:type="dxa"/>
              <w:bottom w:w="0" w:type="dxa"/>
              <w:right w:w="108" w:type="dxa"/>
            </w:tcMar>
            <w:vAlign w:val="center"/>
          </w:tcPr>
          <w:p w14:paraId="0E3E95D1" w14:textId="77777777" w:rsidR="00192334" w:rsidRPr="00AD3CC7" w:rsidRDefault="00192334" w:rsidP="008203AC">
            <w:pPr>
              <w:widowControl w:val="0"/>
              <w:spacing w:before="30" w:after="30"/>
              <w:jc w:val="center"/>
              <w:rPr>
                <w:color w:val="000000" w:themeColor="text1"/>
              </w:rPr>
            </w:pPr>
            <w:r w:rsidRPr="00AD3CC7">
              <w:rPr>
                <w:color w:val="000000" w:themeColor="text1"/>
              </w:rPr>
              <w:t>2</w:t>
            </w:r>
            <w:r w:rsidR="008203AC" w:rsidRPr="00AD3CC7">
              <w:rPr>
                <w:color w:val="000000" w:themeColor="text1"/>
              </w:rPr>
              <w:t>1</w:t>
            </w:r>
            <w:r w:rsidRPr="00AD3CC7">
              <w:rPr>
                <w:color w:val="000000" w:themeColor="text1"/>
              </w:rPr>
              <w:t>.6</w:t>
            </w:r>
          </w:p>
        </w:tc>
        <w:tc>
          <w:tcPr>
            <w:tcW w:w="2183" w:type="pct"/>
            <w:tcMar>
              <w:top w:w="0" w:type="dxa"/>
              <w:left w:w="108" w:type="dxa"/>
              <w:bottom w:w="0" w:type="dxa"/>
              <w:right w:w="108" w:type="dxa"/>
            </w:tcMar>
            <w:vAlign w:val="center"/>
          </w:tcPr>
          <w:p w14:paraId="1206195E" w14:textId="77777777" w:rsidR="00192334" w:rsidRPr="00AD3CC7" w:rsidRDefault="00192334" w:rsidP="0037336F">
            <w:pPr>
              <w:widowControl w:val="0"/>
              <w:spacing w:before="30" w:after="30"/>
              <w:jc w:val="both"/>
              <w:rPr>
                <w:color w:val="000000" w:themeColor="text1"/>
              </w:rPr>
            </w:pPr>
            <w:r w:rsidRPr="00AD3CC7">
              <w:rPr>
                <w:color w:val="000000" w:themeColor="text1"/>
              </w:rPr>
              <w:t>Circuit Breaker terminal load capacity</w:t>
            </w:r>
          </w:p>
        </w:tc>
        <w:tc>
          <w:tcPr>
            <w:tcW w:w="533" w:type="pct"/>
            <w:tcMar>
              <w:top w:w="0" w:type="dxa"/>
              <w:left w:w="108" w:type="dxa"/>
              <w:bottom w:w="0" w:type="dxa"/>
              <w:right w:w="108" w:type="dxa"/>
            </w:tcMar>
            <w:vAlign w:val="center"/>
          </w:tcPr>
          <w:p w14:paraId="0F07E599" w14:textId="77777777" w:rsidR="00192334" w:rsidRPr="00AD3CC7" w:rsidRDefault="00192334" w:rsidP="003A3454">
            <w:pPr>
              <w:widowControl w:val="0"/>
              <w:spacing w:before="30" w:after="30"/>
              <w:jc w:val="center"/>
              <w:rPr>
                <w:color w:val="000000" w:themeColor="text1"/>
              </w:rPr>
            </w:pPr>
            <w:r w:rsidRPr="00AD3CC7">
              <w:rPr>
                <w:color w:val="000000" w:themeColor="text1"/>
              </w:rPr>
              <w:t>kN</w:t>
            </w:r>
          </w:p>
        </w:tc>
        <w:tc>
          <w:tcPr>
            <w:tcW w:w="1295" w:type="pct"/>
            <w:tcMar>
              <w:top w:w="0" w:type="dxa"/>
              <w:left w:w="108" w:type="dxa"/>
              <w:bottom w:w="0" w:type="dxa"/>
              <w:right w:w="108" w:type="dxa"/>
            </w:tcMar>
            <w:vAlign w:val="center"/>
          </w:tcPr>
          <w:p w14:paraId="3CFFC5C5" w14:textId="77777777" w:rsidR="00192334" w:rsidRPr="00AD3CC7" w:rsidRDefault="00192334" w:rsidP="003A3454">
            <w:pPr>
              <w:widowControl w:val="0"/>
              <w:spacing w:before="30" w:after="30"/>
              <w:jc w:val="center"/>
              <w:rPr>
                <w:color w:val="000000" w:themeColor="text1"/>
              </w:rPr>
            </w:pPr>
            <w:r w:rsidRPr="00AD3CC7">
              <w:rPr>
                <w:color w:val="000000" w:themeColor="text1"/>
              </w:rPr>
              <w:t>To be specified</w:t>
            </w:r>
          </w:p>
        </w:tc>
        <w:tc>
          <w:tcPr>
            <w:tcW w:w="583" w:type="pct"/>
            <w:tcMar>
              <w:top w:w="0" w:type="dxa"/>
              <w:left w:w="108" w:type="dxa"/>
              <w:bottom w:w="0" w:type="dxa"/>
              <w:right w:w="108" w:type="dxa"/>
            </w:tcMar>
            <w:vAlign w:val="center"/>
          </w:tcPr>
          <w:p w14:paraId="3B52F055" w14:textId="77777777" w:rsidR="00192334" w:rsidRPr="00AD3CC7" w:rsidRDefault="00192334" w:rsidP="003A3454">
            <w:pPr>
              <w:widowControl w:val="0"/>
              <w:spacing w:before="30" w:after="30"/>
              <w:jc w:val="center"/>
              <w:rPr>
                <w:color w:val="000000" w:themeColor="text1"/>
              </w:rPr>
            </w:pPr>
          </w:p>
        </w:tc>
      </w:tr>
      <w:tr w:rsidR="0012218F" w:rsidRPr="00AD3CC7" w14:paraId="60DE5103" w14:textId="77777777" w:rsidTr="003D32FD">
        <w:tc>
          <w:tcPr>
            <w:tcW w:w="406" w:type="pct"/>
            <w:tcMar>
              <w:top w:w="0" w:type="dxa"/>
              <w:left w:w="108" w:type="dxa"/>
              <w:bottom w:w="0" w:type="dxa"/>
              <w:right w:w="108" w:type="dxa"/>
            </w:tcMar>
            <w:vAlign w:val="center"/>
          </w:tcPr>
          <w:p w14:paraId="1CC1ACA4" w14:textId="77777777" w:rsidR="00192334" w:rsidRPr="00AD3CC7" w:rsidRDefault="0019233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rPr>
            </w:pPr>
          </w:p>
        </w:tc>
        <w:tc>
          <w:tcPr>
            <w:tcW w:w="2183" w:type="pct"/>
            <w:tcMar>
              <w:top w:w="0" w:type="dxa"/>
              <w:left w:w="108" w:type="dxa"/>
              <w:bottom w:w="0" w:type="dxa"/>
              <w:right w:w="108" w:type="dxa"/>
            </w:tcMar>
            <w:vAlign w:val="center"/>
          </w:tcPr>
          <w:p w14:paraId="4D08DD6E" w14:textId="77777777" w:rsidR="00192334" w:rsidRPr="00AD3CC7" w:rsidRDefault="00192334" w:rsidP="0037336F">
            <w:pPr>
              <w:widowControl w:val="0"/>
              <w:spacing w:before="30" w:after="30"/>
              <w:jc w:val="both"/>
              <w:rPr>
                <w:color w:val="000000" w:themeColor="text1"/>
              </w:rPr>
            </w:pPr>
            <w:r w:rsidRPr="00AD3CC7">
              <w:rPr>
                <w:color w:val="000000" w:themeColor="text1"/>
              </w:rPr>
              <w:t>Mechanical operation duration</w:t>
            </w:r>
          </w:p>
        </w:tc>
        <w:tc>
          <w:tcPr>
            <w:tcW w:w="533" w:type="pct"/>
            <w:tcMar>
              <w:top w:w="0" w:type="dxa"/>
              <w:left w:w="108" w:type="dxa"/>
              <w:bottom w:w="0" w:type="dxa"/>
              <w:right w:w="108" w:type="dxa"/>
            </w:tcMar>
            <w:vAlign w:val="center"/>
          </w:tcPr>
          <w:p w14:paraId="6823943C" w14:textId="77777777" w:rsidR="00192334" w:rsidRPr="00AD3CC7" w:rsidRDefault="00192334"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37FAA261" w14:textId="77777777" w:rsidR="00192334" w:rsidRPr="00AD3CC7" w:rsidRDefault="00192334" w:rsidP="003A3454">
            <w:pPr>
              <w:widowControl w:val="0"/>
              <w:spacing w:before="30" w:after="30"/>
              <w:jc w:val="center"/>
              <w:rPr>
                <w:color w:val="000000" w:themeColor="text1"/>
              </w:rPr>
            </w:pPr>
            <w:r w:rsidRPr="00AD3CC7">
              <w:rPr>
                <w:color w:val="000000" w:themeColor="text1"/>
              </w:rPr>
              <w:t>≥ 10,000 cycles (closing-opening).</w:t>
            </w:r>
          </w:p>
        </w:tc>
        <w:tc>
          <w:tcPr>
            <w:tcW w:w="583" w:type="pct"/>
            <w:tcMar>
              <w:top w:w="0" w:type="dxa"/>
              <w:left w:w="108" w:type="dxa"/>
              <w:bottom w:w="0" w:type="dxa"/>
              <w:right w:w="108" w:type="dxa"/>
            </w:tcMar>
            <w:vAlign w:val="center"/>
          </w:tcPr>
          <w:p w14:paraId="25344240" w14:textId="77777777" w:rsidR="00192334" w:rsidRPr="00AD3CC7" w:rsidRDefault="00192334" w:rsidP="003A3454">
            <w:pPr>
              <w:widowControl w:val="0"/>
              <w:spacing w:before="30" w:after="30"/>
              <w:jc w:val="center"/>
              <w:rPr>
                <w:color w:val="000000" w:themeColor="text1"/>
              </w:rPr>
            </w:pPr>
          </w:p>
        </w:tc>
      </w:tr>
      <w:tr w:rsidR="0012218F" w:rsidRPr="00AD3CC7" w14:paraId="7F4BF7BD" w14:textId="77777777" w:rsidTr="003D32FD">
        <w:tc>
          <w:tcPr>
            <w:tcW w:w="406" w:type="pct"/>
            <w:tcMar>
              <w:top w:w="0" w:type="dxa"/>
              <w:left w:w="108" w:type="dxa"/>
              <w:bottom w:w="0" w:type="dxa"/>
              <w:right w:w="108" w:type="dxa"/>
            </w:tcMar>
            <w:vAlign w:val="center"/>
          </w:tcPr>
          <w:p w14:paraId="4BD6D008" w14:textId="77777777" w:rsidR="00192334" w:rsidRPr="00AD3CC7" w:rsidRDefault="0019233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rPr>
            </w:pPr>
          </w:p>
        </w:tc>
        <w:tc>
          <w:tcPr>
            <w:tcW w:w="2183" w:type="pct"/>
            <w:tcMar>
              <w:top w:w="0" w:type="dxa"/>
              <w:left w:w="108" w:type="dxa"/>
              <w:bottom w:w="0" w:type="dxa"/>
              <w:right w:w="108" w:type="dxa"/>
            </w:tcMar>
            <w:vAlign w:val="center"/>
          </w:tcPr>
          <w:p w14:paraId="0AF7AAFC" w14:textId="77777777" w:rsidR="00192334" w:rsidRPr="00AD3CC7" w:rsidRDefault="00192334" w:rsidP="0037336F">
            <w:pPr>
              <w:widowControl w:val="0"/>
              <w:spacing w:before="30" w:after="30"/>
              <w:jc w:val="both"/>
              <w:rPr>
                <w:color w:val="000000" w:themeColor="text1"/>
              </w:rPr>
            </w:pPr>
            <w:r w:rsidRPr="00AD3CC7">
              <w:rPr>
                <w:color w:val="000000" w:themeColor="text1"/>
              </w:rPr>
              <w:t>Operation with rate current duration</w:t>
            </w:r>
          </w:p>
        </w:tc>
        <w:tc>
          <w:tcPr>
            <w:tcW w:w="533" w:type="pct"/>
            <w:tcMar>
              <w:top w:w="0" w:type="dxa"/>
              <w:left w:w="108" w:type="dxa"/>
              <w:bottom w:w="0" w:type="dxa"/>
              <w:right w:w="108" w:type="dxa"/>
            </w:tcMar>
            <w:vAlign w:val="center"/>
          </w:tcPr>
          <w:p w14:paraId="5A67447C" w14:textId="77777777" w:rsidR="00192334" w:rsidRPr="00AD3CC7" w:rsidRDefault="00192334"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46BB3911" w14:textId="77777777" w:rsidR="00192334" w:rsidRPr="00AD3CC7" w:rsidRDefault="00192334" w:rsidP="003A3454">
            <w:pPr>
              <w:widowControl w:val="0"/>
              <w:spacing w:before="30" w:after="30"/>
              <w:jc w:val="center"/>
              <w:rPr>
                <w:color w:val="000000" w:themeColor="text1"/>
              </w:rPr>
            </w:pPr>
            <w:r w:rsidRPr="00AD3CC7">
              <w:rPr>
                <w:color w:val="000000" w:themeColor="text1"/>
              </w:rPr>
              <w:t>≥ 2,500 cycles (closing-opening)</w:t>
            </w:r>
          </w:p>
        </w:tc>
        <w:tc>
          <w:tcPr>
            <w:tcW w:w="583" w:type="pct"/>
            <w:tcMar>
              <w:top w:w="0" w:type="dxa"/>
              <w:left w:w="108" w:type="dxa"/>
              <w:bottom w:w="0" w:type="dxa"/>
              <w:right w:w="108" w:type="dxa"/>
            </w:tcMar>
            <w:vAlign w:val="center"/>
          </w:tcPr>
          <w:p w14:paraId="178909DC" w14:textId="77777777" w:rsidR="00192334" w:rsidRPr="00AD3CC7" w:rsidRDefault="00192334" w:rsidP="003A3454">
            <w:pPr>
              <w:widowControl w:val="0"/>
              <w:spacing w:before="30" w:after="30"/>
              <w:jc w:val="center"/>
              <w:rPr>
                <w:color w:val="000000" w:themeColor="text1"/>
              </w:rPr>
            </w:pPr>
          </w:p>
        </w:tc>
      </w:tr>
      <w:tr w:rsidR="0012218F" w:rsidRPr="00AD3CC7" w14:paraId="187FF159" w14:textId="77777777" w:rsidTr="003D32FD">
        <w:tc>
          <w:tcPr>
            <w:tcW w:w="406" w:type="pct"/>
            <w:tcMar>
              <w:top w:w="0" w:type="dxa"/>
              <w:left w:w="108" w:type="dxa"/>
              <w:bottom w:w="0" w:type="dxa"/>
              <w:right w:w="108" w:type="dxa"/>
            </w:tcMar>
            <w:vAlign w:val="center"/>
          </w:tcPr>
          <w:p w14:paraId="206BFE0E" w14:textId="77777777" w:rsidR="00192334" w:rsidRPr="00AD3CC7" w:rsidRDefault="0019233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rPr>
            </w:pPr>
          </w:p>
        </w:tc>
        <w:tc>
          <w:tcPr>
            <w:tcW w:w="2183" w:type="pct"/>
            <w:tcMar>
              <w:top w:w="0" w:type="dxa"/>
              <w:left w:w="108" w:type="dxa"/>
              <w:bottom w:w="0" w:type="dxa"/>
              <w:right w:w="108" w:type="dxa"/>
            </w:tcMar>
            <w:vAlign w:val="center"/>
          </w:tcPr>
          <w:p w14:paraId="69FE243E" w14:textId="77777777" w:rsidR="00192334" w:rsidRPr="00AD3CC7" w:rsidRDefault="00192334" w:rsidP="0037336F">
            <w:pPr>
              <w:widowControl w:val="0"/>
              <w:spacing w:before="30" w:after="30"/>
              <w:jc w:val="both"/>
              <w:rPr>
                <w:color w:val="000000" w:themeColor="text1"/>
              </w:rPr>
            </w:pPr>
            <w:r w:rsidRPr="00AD3CC7">
              <w:rPr>
                <w:color w:val="000000" w:themeColor="text1"/>
              </w:rPr>
              <w:t>Total trip time with 3 phases short-circuit (not overhaul)</w:t>
            </w:r>
          </w:p>
        </w:tc>
        <w:tc>
          <w:tcPr>
            <w:tcW w:w="533" w:type="pct"/>
            <w:tcMar>
              <w:top w:w="0" w:type="dxa"/>
              <w:left w:w="108" w:type="dxa"/>
              <w:bottom w:w="0" w:type="dxa"/>
              <w:right w:w="108" w:type="dxa"/>
            </w:tcMar>
            <w:vAlign w:val="center"/>
          </w:tcPr>
          <w:p w14:paraId="55C15176" w14:textId="77777777" w:rsidR="00192334" w:rsidRPr="00AD3CC7" w:rsidRDefault="00192334"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745F0E21" w14:textId="77777777" w:rsidR="00192334" w:rsidRPr="00AD3CC7" w:rsidRDefault="00192334" w:rsidP="003A3454">
            <w:pPr>
              <w:widowControl w:val="0"/>
              <w:spacing w:before="30" w:after="30"/>
              <w:jc w:val="center"/>
              <w:rPr>
                <w:color w:val="000000" w:themeColor="text1"/>
              </w:rPr>
            </w:pPr>
            <w:r w:rsidRPr="00AD3CC7">
              <w:rPr>
                <w:color w:val="000000" w:themeColor="text1"/>
              </w:rPr>
              <w:t>≥ 20 cycles</w:t>
            </w:r>
          </w:p>
        </w:tc>
        <w:tc>
          <w:tcPr>
            <w:tcW w:w="583" w:type="pct"/>
            <w:tcMar>
              <w:top w:w="0" w:type="dxa"/>
              <w:left w:w="108" w:type="dxa"/>
              <w:bottom w:w="0" w:type="dxa"/>
              <w:right w:w="108" w:type="dxa"/>
            </w:tcMar>
            <w:vAlign w:val="center"/>
          </w:tcPr>
          <w:p w14:paraId="7DAE0843" w14:textId="77777777" w:rsidR="00192334" w:rsidRPr="00AD3CC7" w:rsidRDefault="00192334" w:rsidP="003A3454">
            <w:pPr>
              <w:widowControl w:val="0"/>
              <w:spacing w:before="30" w:after="30"/>
              <w:jc w:val="center"/>
              <w:rPr>
                <w:color w:val="000000" w:themeColor="text1"/>
              </w:rPr>
            </w:pPr>
          </w:p>
        </w:tc>
      </w:tr>
      <w:tr w:rsidR="0012218F" w:rsidRPr="00AD3CC7" w14:paraId="69524866" w14:textId="77777777" w:rsidTr="003D32FD">
        <w:tc>
          <w:tcPr>
            <w:tcW w:w="406" w:type="pct"/>
            <w:tcMar>
              <w:top w:w="0" w:type="dxa"/>
              <w:left w:w="108" w:type="dxa"/>
              <w:bottom w:w="0" w:type="dxa"/>
              <w:right w:w="108" w:type="dxa"/>
            </w:tcMar>
            <w:vAlign w:val="center"/>
          </w:tcPr>
          <w:p w14:paraId="7F5A924F" w14:textId="77777777" w:rsidR="00192334" w:rsidRPr="00AD3CC7" w:rsidRDefault="0019233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rPr>
            </w:pPr>
          </w:p>
        </w:tc>
        <w:tc>
          <w:tcPr>
            <w:tcW w:w="2183" w:type="pct"/>
            <w:tcMar>
              <w:top w:w="0" w:type="dxa"/>
              <w:left w:w="108" w:type="dxa"/>
              <w:bottom w:w="0" w:type="dxa"/>
              <w:right w:w="108" w:type="dxa"/>
            </w:tcMar>
            <w:vAlign w:val="center"/>
          </w:tcPr>
          <w:p w14:paraId="50ABDCA1" w14:textId="77777777" w:rsidR="00192334" w:rsidRPr="00AD3CC7" w:rsidRDefault="00192334" w:rsidP="0037336F">
            <w:pPr>
              <w:widowControl w:val="0"/>
              <w:spacing w:before="30" w:after="30"/>
              <w:jc w:val="both"/>
              <w:rPr>
                <w:color w:val="000000" w:themeColor="text1"/>
              </w:rPr>
            </w:pPr>
            <w:r w:rsidRPr="00AD3CC7">
              <w:rPr>
                <w:color w:val="000000" w:themeColor="text1"/>
              </w:rPr>
              <w:t>Operating mechanism drive type</w:t>
            </w:r>
          </w:p>
        </w:tc>
        <w:tc>
          <w:tcPr>
            <w:tcW w:w="533" w:type="pct"/>
            <w:tcMar>
              <w:top w:w="0" w:type="dxa"/>
              <w:left w:w="108" w:type="dxa"/>
              <w:bottom w:w="0" w:type="dxa"/>
              <w:right w:w="108" w:type="dxa"/>
            </w:tcMar>
            <w:vAlign w:val="center"/>
          </w:tcPr>
          <w:p w14:paraId="6C3BF71C" w14:textId="77777777" w:rsidR="00192334" w:rsidRPr="00AD3CC7" w:rsidRDefault="00192334"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5383D938" w14:textId="77777777" w:rsidR="00192334" w:rsidRPr="00AD3CC7" w:rsidRDefault="00192334" w:rsidP="003A3454">
            <w:pPr>
              <w:widowControl w:val="0"/>
              <w:spacing w:before="30" w:after="30"/>
              <w:jc w:val="center"/>
              <w:rPr>
                <w:color w:val="000000" w:themeColor="text1"/>
              </w:rPr>
            </w:pPr>
            <w:r w:rsidRPr="00AD3CC7">
              <w:rPr>
                <w:color w:val="000000" w:themeColor="text1"/>
              </w:rPr>
              <w:t>Spring (There is a charge indicator, both manual and electric)</w:t>
            </w:r>
          </w:p>
        </w:tc>
        <w:tc>
          <w:tcPr>
            <w:tcW w:w="583" w:type="pct"/>
            <w:tcMar>
              <w:top w:w="0" w:type="dxa"/>
              <w:left w:w="108" w:type="dxa"/>
              <w:bottom w:w="0" w:type="dxa"/>
              <w:right w:w="108" w:type="dxa"/>
            </w:tcMar>
            <w:vAlign w:val="center"/>
          </w:tcPr>
          <w:p w14:paraId="0431107D" w14:textId="77777777" w:rsidR="00192334" w:rsidRPr="00AD3CC7" w:rsidRDefault="00192334" w:rsidP="003A3454">
            <w:pPr>
              <w:widowControl w:val="0"/>
              <w:spacing w:before="30" w:after="30"/>
              <w:jc w:val="center"/>
              <w:rPr>
                <w:color w:val="000000" w:themeColor="text1"/>
              </w:rPr>
            </w:pPr>
          </w:p>
        </w:tc>
      </w:tr>
      <w:tr w:rsidR="0012218F" w:rsidRPr="00AD3CC7" w14:paraId="672DF007" w14:textId="77777777" w:rsidTr="003D32FD">
        <w:tc>
          <w:tcPr>
            <w:tcW w:w="406" w:type="pct"/>
            <w:tcMar>
              <w:top w:w="0" w:type="dxa"/>
              <w:left w:w="108" w:type="dxa"/>
              <w:bottom w:w="0" w:type="dxa"/>
              <w:right w:w="108" w:type="dxa"/>
            </w:tcMar>
            <w:vAlign w:val="center"/>
          </w:tcPr>
          <w:p w14:paraId="14B06BB7" w14:textId="77777777" w:rsidR="00192334" w:rsidRPr="00AD3CC7" w:rsidRDefault="00192334"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rPr>
            </w:pPr>
          </w:p>
        </w:tc>
        <w:tc>
          <w:tcPr>
            <w:tcW w:w="2183" w:type="pct"/>
            <w:tcMar>
              <w:top w:w="0" w:type="dxa"/>
              <w:left w:w="108" w:type="dxa"/>
              <w:bottom w:w="0" w:type="dxa"/>
              <w:right w:w="108" w:type="dxa"/>
            </w:tcMar>
            <w:vAlign w:val="center"/>
          </w:tcPr>
          <w:p w14:paraId="4F210C38" w14:textId="77777777" w:rsidR="00192334" w:rsidRPr="00AD3CC7" w:rsidRDefault="0054675E" w:rsidP="0037336F">
            <w:pPr>
              <w:widowControl w:val="0"/>
              <w:spacing w:before="30" w:after="30"/>
              <w:jc w:val="both"/>
              <w:rPr>
                <w:color w:val="000000" w:themeColor="text1"/>
              </w:rPr>
            </w:pPr>
            <w:r w:rsidRPr="00AD3CC7">
              <w:rPr>
                <w:color w:val="000000" w:themeColor="text1"/>
              </w:rPr>
              <w:t>Protection class of drive cabinet, Local control cabinet</w:t>
            </w:r>
          </w:p>
        </w:tc>
        <w:tc>
          <w:tcPr>
            <w:tcW w:w="533" w:type="pct"/>
            <w:tcMar>
              <w:top w:w="0" w:type="dxa"/>
              <w:left w:w="108" w:type="dxa"/>
              <w:bottom w:w="0" w:type="dxa"/>
              <w:right w:w="108" w:type="dxa"/>
            </w:tcMar>
            <w:vAlign w:val="center"/>
          </w:tcPr>
          <w:p w14:paraId="41DE97C9" w14:textId="77777777" w:rsidR="00192334" w:rsidRPr="00AD3CC7" w:rsidRDefault="00192334"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1371D2E3" w14:textId="77777777" w:rsidR="00192334" w:rsidRPr="00AD3CC7" w:rsidRDefault="0054675E" w:rsidP="003A3454">
            <w:pPr>
              <w:widowControl w:val="0"/>
              <w:spacing w:before="30" w:after="30"/>
              <w:jc w:val="center"/>
              <w:rPr>
                <w:color w:val="000000" w:themeColor="text1"/>
              </w:rPr>
            </w:pPr>
            <w:r w:rsidRPr="00AD3CC7">
              <w:rPr>
                <w:color w:val="000000" w:themeColor="text1"/>
              </w:rPr>
              <w:t>IP55</w:t>
            </w:r>
          </w:p>
        </w:tc>
        <w:tc>
          <w:tcPr>
            <w:tcW w:w="583" w:type="pct"/>
            <w:tcMar>
              <w:top w:w="0" w:type="dxa"/>
              <w:left w:w="108" w:type="dxa"/>
              <w:bottom w:w="0" w:type="dxa"/>
              <w:right w:w="108" w:type="dxa"/>
            </w:tcMar>
            <w:vAlign w:val="center"/>
          </w:tcPr>
          <w:p w14:paraId="10B41247" w14:textId="77777777" w:rsidR="00192334" w:rsidRPr="00AD3CC7" w:rsidRDefault="00192334" w:rsidP="003A3454">
            <w:pPr>
              <w:widowControl w:val="0"/>
              <w:spacing w:before="30" w:after="30"/>
              <w:jc w:val="center"/>
              <w:rPr>
                <w:color w:val="000000" w:themeColor="text1"/>
              </w:rPr>
            </w:pPr>
          </w:p>
        </w:tc>
      </w:tr>
      <w:tr w:rsidR="0012218F" w:rsidRPr="00AD3CC7" w14:paraId="306D604E" w14:textId="77777777" w:rsidTr="003D32FD">
        <w:tc>
          <w:tcPr>
            <w:tcW w:w="406" w:type="pct"/>
            <w:tcMar>
              <w:top w:w="0" w:type="dxa"/>
              <w:left w:w="108" w:type="dxa"/>
              <w:bottom w:w="0" w:type="dxa"/>
              <w:right w:w="108" w:type="dxa"/>
            </w:tcMar>
            <w:vAlign w:val="center"/>
          </w:tcPr>
          <w:p w14:paraId="685E2C42" w14:textId="77777777" w:rsidR="0054675E" w:rsidRPr="00AD3CC7" w:rsidRDefault="0054675E"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rPr>
            </w:pPr>
          </w:p>
        </w:tc>
        <w:tc>
          <w:tcPr>
            <w:tcW w:w="2183" w:type="pct"/>
            <w:tcMar>
              <w:top w:w="0" w:type="dxa"/>
              <w:left w:w="108" w:type="dxa"/>
              <w:bottom w:w="0" w:type="dxa"/>
              <w:right w:w="108" w:type="dxa"/>
            </w:tcMar>
            <w:vAlign w:val="center"/>
          </w:tcPr>
          <w:p w14:paraId="7FD4D982" w14:textId="77777777" w:rsidR="0054675E" w:rsidRPr="00AD3CC7" w:rsidRDefault="0054675E" w:rsidP="0037336F">
            <w:pPr>
              <w:widowControl w:val="0"/>
              <w:spacing w:before="30" w:after="30"/>
              <w:jc w:val="both"/>
              <w:rPr>
                <w:color w:val="000000" w:themeColor="text1"/>
              </w:rPr>
            </w:pPr>
            <w:r w:rsidRPr="00AD3CC7">
              <w:rPr>
                <w:color w:val="000000" w:themeColor="text1"/>
              </w:rPr>
              <w:t>Openning time</w:t>
            </w:r>
          </w:p>
        </w:tc>
        <w:tc>
          <w:tcPr>
            <w:tcW w:w="533" w:type="pct"/>
            <w:tcMar>
              <w:top w:w="0" w:type="dxa"/>
              <w:left w:w="108" w:type="dxa"/>
              <w:bottom w:w="0" w:type="dxa"/>
              <w:right w:w="108" w:type="dxa"/>
            </w:tcMar>
            <w:vAlign w:val="center"/>
          </w:tcPr>
          <w:p w14:paraId="23A941E5" w14:textId="77777777" w:rsidR="0054675E" w:rsidRPr="00AD3CC7" w:rsidRDefault="0054675E" w:rsidP="003A3454">
            <w:pPr>
              <w:widowControl w:val="0"/>
              <w:spacing w:before="30" w:after="30"/>
              <w:jc w:val="center"/>
              <w:rPr>
                <w:color w:val="000000" w:themeColor="text1"/>
              </w:rPr>
            </w:pPr>
            <w:r w:rsidRPr="00AD3CC7">
              <w:rPr>
                <w:color w:val="000000" w:themeColor="text1"/>
              </w:rPr>
              <w:t>ms</w:t>
            </w:r>
          </w:p>
        </w:tc>
        <w:tc>
          <w:tcPr>
            <w:tcW w:w="1295" w:type="pct"/>
            <w:tcMar>
              <w:top w:w="0" w:type="dxa"/>
              <w:left w:w="108" w:type="dxa"/>
              <w:bottom w:w="0" w:type="dxa"/>
              <w:right w:w="108" w:type="dxa"/>
            </w:tcMar>
            <w:vAlign w:val="center"/>
          </w:tcPr>
          <w:p w14:paraId="2F51B6CC" w14:textId="77777777" w:rsidR="0054675E" w:rsidRPr="00AD3CC7" w:rsidRDefault="0054675E" w:rsidP="003A3454">
            <w:pPr>
              <w:widowControl w:val="0"/>
              <w:spacing w:before="30" w:after="30"/>
              <w:jc w:val="center"/>
              <w:rPr>
                <w:color w:val="000000" w:themeColor="text1"/>
              </w:rPr>
            </w:pPr>
            <w:r w:rsidRPr="00AD3CC7">
              <w:rPr>
                <w:color w:val="000000" w:themeColor="text1"/>
              </w:rPr>
              <w:t>≤</w:t>
            </w:r>
            <w:r w:rsidR="001006BC" w:rsidRPr="00AD3CC7">
              <w:rPr>
                <w:color w:val="000000" w:themeColor="text1"/>
              </w:rPr>
              <w:t>60</w:t>
            </w:r>
          </w:p>
        </w:tc>
        <w:tc>
          <w:tcPr>
            <w:tcW w:w="583" w:type="pct"/>
            <w:tcMar>
              <w:top w:w="0" w:type="dxa"/>
              <w:left w:w="108" w:type="dxa"/>
              <w:bottom w:w="0" w:type="dxa"/>
              <w:right w:w="108" w:type="dxa"/>
            </w:tcMar>
            <w:vAlign w:val="center"/>
          </w:tcPr>
          <w:p w14:paraId="6CDE8A52" w14:textId="77777777" w:rsidR="0054675E" w:rsidRPr="00AD3CC7" w:rsidRDefault="0054675E" w:rsidP="003A3454">
            <w:pPr>
              <w:widowControl w:val="0"/>
              <w:spacing w:before="30" w:after="30"/>
              <w:jc w:val="center"/>
              <w:rPr>
                <w:color w:val="000000" w:themeColor="text1"/>
              </w:rPr>
            </w:pPr>
          </w:p>
        </w:tc>
      </w:tr>
      <w:tr w:rsidR="0012218F" w:rsidRPr="00AD3CC7" w14:paraId="0DD72950" w14:textId="77777777" w:rsidTr="003D32FD">
        <w:tc>
          <w:tcPr>
            <w:tcW w:w="406" w:type="pct"/>
            <w:tcMar>
              <w:top w:w="0" w:type="dxa"/>
              <w:left w:w="108" w:type="dxa"/>
              <w:bottom w:w="0" w:type="dxa"/>
              <w:right w:w="108" w:type="dxa"/>
            </w:tcMar>
            <w:vAlign w:val="center"/>
          </w:tcPr>
          <w:p w14:paraId="6F145531" w14:textId="77777777" w:rsidR="0054675E" w:rsidRPr="00AD3CC7" w:rsidRDefault="0054675E"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rPr>
            </w:pPr>
          </w:p>
        </w:tc>
        <w:tc>
          <w:tcPr>
            <w:tcW w:w="2183" w:type="pct"/>
            <w:tcMar>
              <w:top w:w="0" w:type="dxa"/>
              <w:left w:w="108" w:type="dxa"/>
              <w:bottom w:w="0" w:type="dxa"/>
              <w:right w:w="108" w:type="dxa"/>
            </w:tcMar>
            <w:vAlign w:val="center"/>
          </w:tcPr>
          <w:p w14:paraId="7A15363A" w14:textId="77777777" w:rsidR="0054675E" w:rsidRPr="00AD3CC7" w:rsidRDefault="0054675E" w:rsidP="0037336F">
            <w:pPr>
              <w:widowControl w:val="0"/>
              <w:spacing w:before="30" w:after="30"/>
              <w:jc w:val="both"/>
              <w:rPr>
                <w:color w:val="000000" w:themeColor="text1"/>
              </w:rPr>
            </w:pPr>
            <w:r w:rsidRPr="00AD3CC7">
              <w:rPr>
                <w:color w:val="000000" w:themeColor="text1"/>
              </w:rPr>
              <w:t>Closing time</w:t>
            </w:r>
          </w:p>
        </w:tc>
        <w:tc>
          <w:tcPr>
            <w:tcW w:w="533" w:type="pct"/>
            <w:tcMar>
              <w:top w:w="0" w:type="dxa"/>
              <w:left w:w="108" w:type="dxa"/>
              <w:bottom w:w="0" w:type="dxa"/>
              <w:right w:w="108" w:type="dxa"/>
            </w:tcMar>
            <w:vAlign w:val="center"/>
          </w:tcPr>
          <w:p w14:paraId="1ACE51F9" w14:textId="77777777" w:rsidR="0054675E" w:rsidRPr="00AD3CC7" w:rsidRDefault="0054675E" w:rsidP="003A3454">
            <w:pPr>
              <w:widowControl w:val="0"/>
              <w:spacing w:before="30" w:after="30"/>
              <w:jc w:val="center"/>
              <w:rPr>
                <w:color w:val="000000" w:themeColor="text1"/>
              </w:rPr>
            </w:pPr>
            <w:r w:rsidRPr="00AD3CC7">
              <w:rPr>
                <w:color w:val="000000" w:themeColor="text1"/>
              </w:rPr>
              <w:t>ms</w:t>
            </w:r>
          </w:p>
        </w:tc>
        <w:tc>
          <w:tcPr>
            <w:tcW w:w="1295" w:type="pct"/>
            <w:tcMar>
              <w:top w:w="0" w:type="dxa"/>
              <w:left w:w="108" w:type="dxa"/>
              <w:bottom w:w="0" w:type="dxa"/>
              <w:right w:w="108" w:type="dxa"/>
            </w:tcMar>
            <w:vAlign w:val="center"/>
          </w:tcPr>
          <w:p w14:paraId="782B7D85" w14:textId="77777777" w:rsidR="0054675E" w:rsidRPr="00AD3CC7" w:rsidRDefault="0054675E" w:rsidP="003A3454">
            <w:pPr>
              <w:widowControl w:val="0"/>
              <w:spacing w:before="30" w:after="30"/>
              <w:jc w:val="center"/>
              <w:rPr>
                <w:color w:val="000000" w:themeColor="text1"/>
              </w:rPr>
            </w:pPr>
            <w:r w:rsidRPr="00AD3CC7">
              <w:rPr>
                <w:color w:val="000000" w:themeColor="text1"/>
              </w:rPr>
              <w:t xml:space="preserve">≤ </w:t>
            </w:r>
            <w:r w:rsidR="001006BC" w:rsidRPr="00AD3CC7">
              <w:rPr>
                <w:color w:val="000000" w:themeColor="text1"/>
              </w:rPr>
              <w:t>80</w:t>
            </w:r>
          </w:p>
        </w:tc>
        <w:tc>
          <w:tcPr>
            <w:tcW w:w="583" w:type="pct"/>
            <w:tcMar>
              <w:top w:w="0" w:type="dxa"/>
              <w:left w:w="108" w:type="dxa"/>
              <w:bottom w:w="0" w:type="dxa"/>
              <w:right w:w="108" w:type="dxa"/>
            </w:tcMar>
            <w:vAlign w:val="center"/>
          </w:tcPr>
          <w:p w14:paraId="377B3CC5" w14:textId="77777777" w:rsidR="0054675E" w:rsidRPr="00AD3CC7" w:rsidRDefault="0054675E" w:rsidP="003A3454">
            <w:pPr>
              <w:widowControl w:val="0"/>
              <w:spacing w:before="30" w:after="30"/>
              <w:jc w:val="center"/>
              <w:rPr>
                <w:color w:val="000000" w:themeColor="text1"/>
              </w:rPr>
            </w:pPr>
          </w:p>
        </w:tc>
      </w:tr>
      <w:tr w:rsidR="0012218F" w:rsidRPr="00AD3CC7" w14:paraId="4FE0A0F2" w14:textId="77777777" w:rsidTr="003D32FD">
        <w:tc>
          <w:tcPr>
            <w:tcW w:w="406" w:type="pct"/>
            <w:tcMar>
              <w:top w:w="0" w:type="dxa"/>
              <w:left w:w="108" w:type="dxa"/>
              <w:bottom w:w="0" w:type="dxa"/>
              <w:right w:w="108" w:type="dxa"/>
            </w:tcMar>
            <w:vAlign w:val="center"/>
          </w:tcPr>
          <w:p w14:paraId="12588A14" w14:textId="77777777" w:rsidR="0054675E" w:rsidRPr="00AD3CC7" w:rsidRDefault="0054675E"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rPr>
            </w:pPr>
          </w:p>
        </w:tc>
        <w:tc>
          <w:tcPr>
            <w:tcW w:w="2183" w:type="pct"/>
            <w:tcMar>
              <w:top w:w="0" w:type="dxa"/>
              <w:left w:w="108" w:type="dxa"/>
              <w:bottom w:w="0" w:type="dxa"/>
              <w:right w:w="108" w:type="dxa"/>
            </w:tcMar>
            <w:vAlign w:val="center"/>
          </w:tcPr>
          <w:p w14:paraId="69B5D497" w14:textId="77777777" w:rsidR="0054675E" w:rsidRPr="00AD3CC7" w:rsidRDefault="0054675E" w:rsidP="0037336F">
            <w:pPr>
              <w:widowControl w:val="0"/>
              <w:spacing w:before="30" w:after="30"/>
              <w:jc w:val="both"/>
              <w:rPr>
                <w:color w:val="000000" w:themeColor="text1"/>
              </w:rPr>
            </w:pPr>
            <w:r w:rsidRPr="00AD3CC7">
              <w:rPr>
                <w:color w:val="000000" w:themeColor="text1"/>
              </w:rPr>
              <w:t>Number of spare auxiliary contacts (Repeating aux. switch contact via aux. contactor or aux. relay shall be not accepted)</w:t>
            </w:r>
          </w:p>
        </w:tc>
        <w:tc>
          <w:tcPr>
            <w:tcW w:w="533" w:type="pct"/>
            <w:tcMar>
              <w:top w:w="0" w:type="dxa"/>
              <w:left w:w="108" w:type="dxa"/>
              <w:bottom w:w="0" w:type="dxa"/>
              <w:right w:w="108" w:type="dxa"/>
            </w:tcMar>
            <w:vAlign w:val="center"/>
          </w:tcPr>
          <w:p w14:paraId="7FA98EF3" w14:textId="77777777" w:rsidR="0054675E" w:rsidRPr="00AD3CC7" w:rsidRDefault="0054675E"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26DE0846" w14:textId="77777777" w:rsidR="0054675E" w:rsidRPr="00AD3CC7" w:rsidRDefault="0054675E" w:rsidP="003A3454">
            <w:pPr>
              <w:widowControl w:val="0"/>
              <w:spacing w:before="30" w:after="30"/>
              <w:jc w:val="center"/>
              <w:rPr>
                <w:color w:val="000000" w:themeColor="text1"/>
              </w:rPr>
            </w:pPr>
          </w:p>
        </w:tc>
        <w:tc>
          <w:tcPr>
            <w:tcW w:w="583" w:type="pct"/>
            <w:tcMar>
              <w:top w:w="0" w:type="dxa"/>
              <w:left w:w="108" w:type="dxa"/>
              <w:bottom w:w="0" w:type="dxa"/>
              <w:right w:w="108" w:type="dxa"/>
            </w:tcMar>
            <w:vAlign w:val="center"/>
          </w:tcPr>
          <w:p w14:paraId="2EF032FB" w14:textId="77777777" w:rsidR="0054675E" w:rsidRPr="00AD3CC7" w:rsidRDefault="0054675E" w:rsidP="003A3454">
            <w:pPr>
              <w:widowControl w:val="0"/>
              <w:spacing w:before="30" w:after="30"/>
              <w:jc w:val="center"/>
              <w:rPr>
                <w:color w:val="000000" w:themeColor="text1"/>
              </w:rPr>
            </w:pPr>
          </w:p>
        </w:tc>
      </w:tr>
      <w:tr w:rsidR="0012218F" w:rsidRPr="00AD3CC7" w14:paraId="70A0E1AD" w14:textId="77777777" w:rsidTr="003D32FD">
        <w:tc>
          <w:tcPr>
            <w:tcW w:w="406" w:type="pct"/>
            <w:tcMar>
              <w:top w:w="0" w:type="dxa"/>
              <w:left w:w="108" w:type="dxa"/>
              <w:bottom w:w="0" w:type="dxa"/>
              <w:right w:w="108" w:type="dxa"/>
            </w:tcMar>
            <w:vAlign w:val="center"/>
          </w:tcPr>
          <w:p w14:paraId="778B54FA" w14:textId="77777777" w:rsidR="0054675E" w:rsidRPr="00AD3CC7" w:rsidRDefault="008203AC" w:rsidP="003A3454">
            <w:pPr>
              <w:widowControl w:val="0"/>
              <w:spacing w:before="30" w:after="30"/>
              <w:jc w:val="center"/>
              <w:rPr>
                <w:color w:val="000000" w:themeColor="text1"/>
              </w:rPr>
            </w:pPr>
            <w:r w:rsidRPr="00AD3CC7">
              <w:rPr>
                <w:color w:val="000000" w:themeColor="text1"/>
              </w:rPr>
              <w:t>29</w:t>
            </w:r>
            <w:r w:rsidR="0054675E" w:rsidRPr="00AD3CC7">
              <w:rPr>
                <w:color w:val="000000" w:themeColor="text1"/>
              </w:rPr>
              <w:t>.1</w:t>
            </w:r>
          </w:p>
        </w:tc>
        <w:tc>
          <w:tcPr>
            <w:tcW w:w="2183" w:type="pct"/>
            <w:tcMar>
              <w:top w:w="0" w:type="dxa"/>
              <w:left w:w="108" w:type="dxa"/>
              <w:bottom w:w="0" w:type="dxa"/>
              <w:right w:w="108" w:type="dxa"/>
            </w:tcMar>
            <w:vAlign w:val="center"/>
          </w:tcPr>
          <w:p w14:paraId="3747FEB2" w14:textId="77777777" w:rsidR="0054675E" w:rsidRPr="00AD3CC7" w:rsidRDefault="0054675E" w:rsidP="0037336F">
            <w:pPr>
              <w:widowControl w:val="0"/>
              <w:spacing w:before="30" w:after="30"/>
              <w:jc w:val="both"/>
              <w:rPr>
                <w:color w:val="000000" w:themeColor="text1"/>
              </w:rPr>
            </w:pPr>
            <w:r w:rsidRPr="00AD3CC7">
              <w:rPr>
                <w:color w:val="000000" w:themeColor="text1"/>
              </w:rPr>
              <w:t>Normally open</w:t>
            </w:r>
          </w:p>
        </w:tc>
        <w:tc>
          <w:tcPr>
            <w:tcW w:w="533" w:type="pct"/>
            <w:tcMar>
              <w:top w:w="0" w:type="dxa"/>
              <w:left w:w="108" w:type="dxa"/>
              <w:bottom w:w="0" w:type="dxa"/>
              <w:right w:w="108" w:type="dxa"/>
            </w:tcMar>
            <w:vAlign w:val="center"/>
          </w:tcPr>
          <w:p w14:paraId="6002C083" w14:textId="77777777" w:rsidR="0054675E" w:rsidRPr="00AD3CC7" w:rsidRDefault="0054675E"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64A0573A" w14:textId="77777777" w:rsidR="0054675E" w:rsidRPr="00AD3CC7" w:rsidRDefault="0054675E" w:rsidP="003A3454">
            <w:pPr>
              <w:widowControl w:val="0"/>
              <w:spacing w:before="30" w:after="30"/>
              <w:jc w:val="center"/>
              <w:rPr>
                <w:color w:val="000000" w:themeColor="text1"/>
              </w:rPr>
            </w:pPr>
            <w:r w:rsidRPr="00AD3CC7">
              <w:rPr>
                <w:color w:val="000000" w:themeColor="text1"/>
              </w:rPr>
              <w:t xml:space="preserve">≥ </w:t>
            </w:r>
            <w:r w:rsidR="00E545EC" w:rsidRPr="00AD3CC7">
              <w:rPr>
                <w:color w:val="000000" w:themeColor="text1"/>
              </w:rPr>
              <w:t>6</w:t>
            </w:r>
          </w:p>
        </w:tc>
        <w:tc>
          <w:tcPr>
            <w:tcW w:w="583" w:type="pct"/>
            <w:tcMar>
              <w:top w:w="0" w:type="dxa"/>
              <w:left w:w="108" w:type="dxa"/>
              <w:bottom w:w="0" w:type="dxa"/>
              <w:right w:w="108" w:type="dxa"/>
            </w:tcMar>
            <w:vAlign w:val="center"/>
          </w:tcPr>
          <w:p w14:paraId="763F2CA6" w14:textId="77777777" w:rsidR="0054675E" w:rsidRPr="00AD3CC7" w:rsidRDefault="0054675E" w:rsidP="003A3454">
            <w:pPr>
              <w:widowControl w:val="0"/>
              <w:spacing w:before="30" w:after="30"/>
              <w:jc w:val="center"/>
              <w:rPr>
                <w:color w:val="000000" w:themeColor="text1"/>
              </w:rPr>
            </w:pPr>
          </w:p>
        </w:tc>
      </w:tr>
      <w:tr w:rsidR="0012218F" w:rsidRPr="00AD3CC7" w14:paraId="3977B2D7" w14:textId="77777777" w:rsidTr="003D32FD">
        <w:tc>
          <w:tcPr>
            <w:tcW w:w="406" w:type="pct"/>
            <w:tcMar>
              <w:top w:w="0" w:type="dxa"/>
              <w:left w:w="108" w:type="dxa"/>
              <w:bottom w:w="0" w:type="dxa"/>
              <w:right w:w="108" w:type="dxa"/>
            </w:tcMar>
            <w:vAlign w:val="center"/>
          </w:tcPr>
          <w:p w14:paraId="66FE8FF9" w14:textId="77777777" w:rsidR="0054675E" w:rsidRPr="00AD3CC7" w:rsidRDefault="008203AC" w:rsidP="003A3454">
            <w:pPr>
              <w:widowControl w:val="0"/>
              <w:spacing w:before="30" w:after="30"/>
              <w:jc w:val="center"/>
              <w:rPr>
                <w:color w:val="000000" w:themeColor="text1"/>
              </w:rPr>
            </w:pPr>
            <w:r w:rsidRPr="00AD3CC7">
              <w:rPr>
                <w:color w:val="000000" w:themeColor="text1"/>
              </w:rPr>
              <w:t>29</w:t>
            </w:r>
            <w:r w:rsidR="0054675E" w:rsidRPr="00AD3CC7">
              <w:rPr>
                <w:color w:val="000000" w:themeColor="text1"/>
              </w:rPr>
              <w:t>.2</w:t>
            </w:r>
          </w:p>
        </w:tc>
        <w:tc>
          <w:tcPr>
            <w:tcW w:w="2183" w:type="pct"/>
            <w:tcMar>
              <w:top w:w="0" w:type="dxa"/>
              <w:left w:w="108" w:type="dxa"/>
              <w:bottom w:w="0" w:type="dxa"/>
              <w:right w:w="108" w:type="dxa"/>
            </w:tcMar>
            <w:vAlign w:val="center"/>
          </w:tcPr>
          <w:p w14:paraId="4EE63379" w14:textId="77777777" w:rsidR="0054675E" w:rsidRPr="00AD3CC7" w:rsidRDefault="0054675E" w:rsidP="0037336F">
            <w:pPr>
              <w:widowControl w:val="0"/>
              <w:spacing w:before="30" w:after="30"/>
              <w:jc w:val="both"/>
              <w:rPr>
                <w:color w:val="000000" w:themeColor="text1"/>
              </w:rPr>
            </w:pPr>
            <w:r w:rsidRPr="00AD3CC7">
              <w:rPr>
                <w:color w:val="000000" w:themeColor="text1"/>
              </w:rPr>
              <w:t>Normally closed</w:t>
            </w:r>
          </w:p>
        </w:tc>
        <w:tc>
          <w:tcPr>
            <w:tcW w:w="533" w:type="pct"/>
            <w:tcMar>
              <w:top w:w="0" w:type="dxa"/>
              <w:left w:w="108" w:type="dxa"/>
              <w:bottom w:w="0" w:type="dxa"/>
              <w:right w:w="108" w:type="dxa"/>
            </w:tcMar>
            <w:vAlign w:val="center"/>
          </w:tcPr>
          <w:p w14:paraId="70519800" w14:textId="77777777" w:rsidR="0054675E" w:rsidRPr="00AD3CC7" w:rsidRDefault="0054675E"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05411930" w14:textId="77777777" w:rsidR="0054675E" w:rsidRPr="00AD3CC7" w:rsidRDefault="0054675E" w:rsidP="003A3454">
            <w:pPr>
              <w:widowControl w:val="0"/>
              <w:spacing w:before="30" w:after="30"/>
              <w:jc w:val="center"/>
              <w:rPr>
                <w:color w:val="000000" w:themeColor="text1"/>
              </w:rPr>
            </w:pPr>
            <w:r w:rsidRPr="00AD3CC7">
              <w:rPr>
                <w:color w:val="000000" w:themeColor="text1"/>
              </w:rPr>
              <w:t xml:space="preserve">≥ </w:t>
            </w:r>
            <w:r w:rsidR="008A68A5" w:rsidRPr="00AD3CC7">
              <w:rPr>
                <w:color w:val="000000" w:themeColor="text1"/>
              </w:rPr>
              <w:t>6</w:t>
            </w:r>
          </w:p>
        </w:tc>
        <w:tc>
          <w:tcPr>
            <w:tcW w:w="583" w:type="pct"/>
            <w:tcMar>
              <w:top w:w="0" w:type="dxa"/>
              <w:left w:w="108" w:type="dxa"/>
              <w:bottom w:w="0" w:type="dxa"/>
              <w:right w:w="108" w:type="dxa"/>
            </w:tcMar>
            <w:vAlign w:val="center"/>
          </w:tcPr>
          <w:p w14:paraId="2D6FEA2E" w14:textId="77777777" w:rsidR="0054675E" w:rsidRPr="00AD3CC7" w:rsidRDefault="0054675E" w:rsidP="003A3454">
            <w:pPr>
              <w:widowControl w:val="0"/>
              <w:spacing w:before="30" w:after="30"/>
              <w:jc w:val="center"/>
              <w:rPr>
                <w:color w:val="000000" w:themeColor="text1"/>
              </w:rPr>
            </w:pPr>
          </w:p>
        </w:tc>
      </w:tr>
      <w:tr w:rsidR="0012218F" w:rsidRPr="00AD3CC7" w14:paraId="6CAC5382" w14:textId="77777777" w:rsidTr="003D32FD">
        <w:tc>
          <w:tcPr>
            <w:tcW w:w="406" w:type="pct"/>
            <w:tcMar>
              <w:top w:w="0" w:type="dxa"/>
              <w:left w:w="108" w:type="dxa"/>
              <w:bottom w:w="0" w:type="dxa"/>
              <w:right w:w="108" w:type="dxa"/>
            </w:tcMar>
            <w:vAlign w:val="center"/>
          </w:tcPr>
          <w:p w14:paraId="4014AA90" w14:textId="77777777" w:rsidR="0054675E" w:rsidRPr="00AD3CC7" w:rsidRDefault="0054675E"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rPr>
            </w:pPr>
          </w:p>
        </w:tc>
        <w:tc>
          <w:tcPr>
            <w:tcW w:w="2183" w:type="pct"/>
            <w:tcMar>
              <w:top w:w="0" w:type="dxa"/>
              <w:left w:w="108" w:type="dxa"/>
              <w:bottom w:w="0" w:type="dxa"/>
              <w:right w:w="108" w:type="dxa"/>
            </w:tcMar>
            <w:vAlign w:val="center"/>
          </w:tcPr>
          <w:p w14:paraId="73E02296" w14:textId="77777777" w:rsidR="0054675E" w:rsidRPr="00AD3CC7" w:rsidRDefault="0054675E" w:rsidP="0037336F">
            <w:pPr>
              <w:widowControl w:val="0"/>
              <w:spacing w:before="30" w:after="30"/>
              <w:jc w:val="both"/>
              <w:rPr>
                <w:color w:val="000000" w:themeColor="text1"/>
              </w:rPr>
            </w:pPr>
            <w:r w:rsidRPr="00AD3CC7">
              <w:rPr>
                <w:color w:val="000000" w:themeColor="text1"/>
              </w:rPr>
              <w:t>Number of closing coil</w:t>
            </w:r>
          </w:p>
        </w:tc>
        <w:tc>
          <w:tcPr>
            <w:tcW w:w="533" w:type="pct"/>
            <w:tcMar>
              <w:top w:w="0" w:type="dxa"/>
              <w:left w:w="108" w:type="dxa"/>
              <w:bottom w:w="0" w:type="dxa"/>
              <w:right w:w="108" w:type="dxa"/>
            </w:tcMar>
            <w:vAlign w:val="center"/>
          </w:tcPr>
          <w:p w14:paraId="789BD13F" w14:textId="77777777" w:rsidR="0054675E" w:rsidRPr="00AD3CC7" w:rsidRDefault="0054675E"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0CB7485D" w14:textId="77777777" w:rsidR="0054675E" w:rsidRPr="00AD3CC7" w:rsidRDefault="0054675E" w:rsidP="003A3454">
            <w:pPr>
              <w:widowControl w:val="0"/>
              <w:spacing w:before="30" w:after="30"/>
              <w:jc w:val="center"/>
              <w:rPr>
                <w:color w:val="000000" w:themeColor="text1"/>
              </w:rPr>
            </w:pPr>
            <w:r w:rsidRPr="00AD3CC7">
              <w:rPr>
                <w:color w:val="000000" w:themeColor="text1"/>
              </w:rPr>
              <w:t>1 coil/phase</w:t>
            </w:r>
          </w:p>
        </w:tc>
        <w:tc>
          <w:tcPr>
            <w:tcW w:w="583" w:type="pct"/>
            <w:tcMar>
              <w:top w:w="0" w:type="dxa"/>
              <w:left w:w="108" w:type="dxa"/>
              <w:bottom w:w="0" w:type="dxa"/>
              <w:right w:w="108" w:type="dxa"/>
            </w:tcMar>
            <w:vAlign w:val="center"/>
          </w:tcPr>
          <w:p w14:paraId="6E5FCF9B" w14:textId="77777777" w:rsidR="0054675E" w:rsidRPr="00AD3CC7" w:rsidRDefault="0054675E" w:rsidP="003A3454">
            <w:pPr>
              <w:widowControl w:val="0"/>
              <w:spacing w:before="30" w:after="30"/>
              <w:jc w:val="center"/>
              <w:rPr>
                <w:color w:val="000000" w:themeColor="text1"/>
              </w:rPr>
            </w:pPr>
          </w:p>
        </w:tc>
      </w:tr>
      <w:tr w:rsidR="0012218F" w:rsidRPr="00AD3CC7" w14:paraId="5C338BCF" w14:textId="77777777" w:rsidTr="003D32FD">
        <w:tc>
          <w:tcPr>
            <w:tcW w:w="406" w:type="pct"/>
            <w:tcMar>
              <w:top w:w="0" w:type="dxa"/>
              <w:left w:w="108" w:type="dxa"/>
              <w:bottom w:w="0" w:type="dxa"/>
              <w:right w:w="108" w:type="dxa"/>
            </w:tcMar>
            <w:vAlign w:val="center"/>
          </w:tcPr>
          <w:p w14:paraId="2A0C9924" w14:textId="77777777" w:rsidR="0054675E" w:rsidRPr="00AD3CC7" w:rsidRDefault="0054675E"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rPr>
            </w:pPr>
          </w:p>
        </w:tc>
        <w:tc>
          <w:tcPr>
            <w:tcW w:w="2183" w:type="pct"/>
            <w:tcMar>
              <w:top w:w="0" w:type="dxa"/>
              <w:left w:w="108" w:type="dxa"/>
              <w:bottom w:w="0" w:type="dxa"/>
              <w:right w:w="108" w:type="dxa"/>
            </w:tcMar>
            <w:vAlign w:val="center"/>
          </w:tcPr>
          <w:p w14:paraId="405BB7BF" w14:textId="77777777" w:rsidR="0054675E" w:rsidRPr="00AD3CC7" w:rsidRDefault="0054675E" w:rsidP="0037336F">
            <w:pPr>
              <w:widowControl w:val="0"/>
              <w:spacing w:before="30" w:after="30"/>
              <w:jc w:val="both"/>
              <w:rPr>
                <w:color w:val="000000" w:themeColor="text1"/>
              </w:rPr>
            </w:pPr>
            <w:r w:rsidRPr="00AD3CC7">
              <w:rPr>
                <w:color w:val="000000" w:themeColor="text1"/>
              </w:rPr>
              <w:t>Number of tripping coil</w:t>
            </w:r>
          </w:p>
        </w:tc>
        <w:tc>
          <w:tcPr>
            <w:tcW w:w="533" w:type="pct"/>
            <w:tcMar>
              <w:top w:w="0" w:type="dxa"/>
              <w:left w:w="108" w:type="dxa"/>
              <w:bottom w:w="0" w:type="dxa"/>
              <w:right w:w="108" w:type="dxa"/>
            </w:tcMar>
            <w:vAlign w:val="center"/>
          </w:tcPr>
          <w:p w14:paraId="19A4E0AC" w14:textId="77777777" w:rsidR="0054675E" w:rsidRPr="00AD3CC7" w:rsidRDefault="0054675E"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654BE87F" w14:textId="2C5DAB83" w:rsidR="0054675E" w:rsidRPr="00AD3CC7" w:rsidRDefault="00F84A15" w:rsidP="003A3454">
            <w:pPr>
              <w:widowControl w:val="0"/>
              <w:spacing w:before="30" w:after="30"/>
              <w:jc w:val="center"/>
              <w:rPr>
                <w:color w:val="000000" w:themeColor="text1"/>
              </w:rPr>
            </w:pPr>
            <w:r w:rsidRPr="00AD3CC7">
              <w:rPr>
                <w:color w:val="000000" w:themeColor="text1"/>
              </w:rPr>
              <w:t>≥ 1</w:t>
            </w:r>
            <w:r w:rsidR="00721F37" w:rsidRPr="00AD3CC7">
              <w:rPr>
                <w:color w:val="000000" w:themeColor="text1"/>
              </w:rPr>
              <w:t xml:space="preserve"> coil</w:t>
            </w:r>
          </w:p>
        </w:tc>
        <w:tc>
          <w:tcPr>
            <w:tcW w:w="583" w:type="pct"/>
            <w:tcMar>
              <w:top w:w="0" w:type="dxa"/>
              <w:left w:w="108" w:type="dxa"/>
              <w:bottom w:w="0" w:type="dxa"/>
              <w:right w:w="108" w:type="dxa"/>
            </w:tcMar>
            <w:vAlign w:val="center"/>
          </w:tcPr>
          <w:p w14:paraId="2C232AF4" w14:textId="77777777" w:rsidR="0054675E" w:rsidRPr="00AD3CC7" w:rsidRDefault="0054675E" w:rsidP="003A3454">
            <w:pPr>
              <w:widowControl w:val="0"/>
              <w:spacing w:before="30" w:after="30"/>
              <w:jc w:val="center"/>
              <w:rPr>
                <w:color w:val="000000" w:themeColor="text1"/>
              </w:rPr>
            </w:pPr>
          </w:p>
        </w:tc>
      </w:tr>
      <w:tr w:rsidR="0012218F" w:rsidRPr="00AD3CC7" w14:paraId="29928CEA" w14:textId="77777777" w:rsidTr="003D32FD">
        <w:tc>
          <w:tcPr>
            <w:tcW w:w="406" w:type="pct"/>
            <w:tcMar>
              <w:top w:w="0" w:type="dxa"/>
              <w:left w:w="108" w:type="dxa"/>
              <w:bottom w:w="0" w:type="dxa"/>
              <w:right w:w="108" w:type="dxa"/>
            </w:tcMar>
            <w:vAlign w:val="center"/>
          </w:tcPr>
          <w:p w14:paraId="408774BE" w14:textId="77777777" w:rsidR="0054675E" w:rsidRPr="00AD3CC7" w:rsidRDefault="0054675E"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rPr>
            </w:pPr>
          </w:p>
        </w:tc>
        <w:tc>
          <w:tcPr>
            <w:tcW w:w="2183" w:type="pct"/>
            <w:tcMar>
              <w:top w:w="0" w:type="dxa"/>
              <w:left w:w="108" w:type="dxa"/>
              <w:bottom w:w="0" w:type="dxa"/>
              <w:right w:w="108" w:type="dxa"/>
            </w:tcMar>
            <w:vAlign w:val="center"/>
          </w:tcPr>
          <w:p w14:paraId="2796701F" w14:textId="77777777" w:rsidR="0054675E" w:rsidRPr="00AD3CC7" w:rsidRDefault="0054675E" w:rsidP="0037336F">
            <w:pPr>
              <w:widowControl w:val="0"/>
              <w:spacing w:before="30" w:after="30"/>
              <w:jc w:val="both"/>
              <w:rPr>
                <w:color w:val="000000" w:themeColor="text1"/>
              </w:rPr>
            </w:pPr>
            <w:r w:rsidRPr="00AD3CC7">
              <w:rPr>
                <w:color w:val="000000" w:themeColor="text1"/>
              </w:rPr>
              <w:t>SF</w:t>
            </w:r>
            <w:r w:rsidRPr="00AD3CC7">
              <w:rPr>
                <w:color w:val="000000" w:themeColor="text1"/>
                <w:vertAlign w:val="subscript"/>
              </w:rPr>
              <w:t>6</w:t>
            </w:r>
            <w:r w:rsidRPr="00AD3CC7">
              <w:rPr>
                <w:color w:val="000000" w:themeColor="text1"/>
              </w:rPr>
              <w:t xml:space="preserve"> gas</w:t>
            </w:r>
          </w:p>
        </w:tc>
        <w:tc>
          <w:tcPr>
            <w:tcW w:w="533" w:type="pct"/>
            <w:tcMar>
              <w:top w:w="0" w:type="dxa"/>
              <w:left w:w="108" w:type="dxa"/>
              <w:bottom w:w="0" w:type="dxa"/>
              <w:right w:w="108" w:type="dxa"/>
            </w:tcMar>
            <w:vAlign w:val="center"/>
          </w:tcPr>
          <w:p w14:paraId="51581998" w14:textId="77777777" w:rsidR="0054675E" w:rsidRPr="00AD3CC7" w:rsidRDefault="0054675E"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3BDACF3C" w14:textId="77777777" w:rsidR="0054675E" w:rsidRPr="00AD3CC7" w:rsidRDefault="0054675E" w:rsidP="003A3454">
            <w:pPr>
              <w:widowControl w:val="0"/>
              <w:spacing w:before="30" w:after="30"/>
              <w:jc w:val="center"/>
              <w:rPr>
                <w:color w:val="000000" w:themeColor="text1"/>
              </w:rPr>
            </w:pPr>
            <w:r w:rsidRPr="00AD3CC7">
              <w:rPr>
                <w:color w:val="000000" w:themeColor="text1"/>
              </w:rPr>
              <w:t>(</w:t>
            </w:r>
            <w:r w:rsidR="00764D8C" w:rsidRPr="00AD3CC7">
              <w:rPr>
                <w:color w:val="000000" w:themeColor="text1"/>
              </w:rPr>
              <w:t>Applies to SF6 Circuit Breaker)</w:t>
            </w:r>
          </w:p>
        </w:tc>
        <w:tc>
          <w:tcPr>
            <w:tcW w:w="583" w:type="pct"/>
            <w:tcMar>
              <w:top w:w="0" w:type="dxa"/>
              <w:left w:w="108" w:type="dxa"/>
              <w:bottom w:w="0" w:type="dxa"/>
              <w:right w:w="108" w:type="dxa"/>
            </w:tcMar>
            <w:vAlign w:val="center"/>
          </w:tcPr>
          <w:p w14:paraId="544D03AB" w14:textId="77777777" w:rsidR="0054675E" w:rsidRPr="00AD3CC7" w:rsidRDefault="0054675E" w:rsidP="003A3454">
            <w:pPr>
              <w:widowControl w:val="0"/>
              <w:spacing w:before="30" w:after="30"/>
              <w:jc w:val="center"/>
              <w:rPr>
                <w:color w:val="000000" w:themeColor="text1"/>
              </w:rPr>
            </w:pPr>
          </w:p>
        </w:tc>
      </w:tr>
      <w:tr w:rsidR="0012218F" w:rsidRPr="00AD3CC7" w14:paraId="1873E95E" w14:textId="77777777" w:rsidTr="003D32FD">
        <w:tc>
          <w:tcPr>
            <w:tcW w:w="406" w:type="pct"/>
            <w:tcMar>
              <w:top w:w="0" w:type="dxa"/>
              <w:left w:w="108" w:type="dxa"/>
              <w:bottom w:w="0" w:type="dxa"/>
              <w:right w:w="108" w:type="dxa"/>
            </w:tcMar>
            <w:vAlign w:val="center"/>
          </w:tcPr>
          <w:p w14:paraId="7634C605" w14:textId="77777777" w:rsidR="0054675E" w:rsidRPr="00AD3CC7" w:rsidRDefault="00764D8C"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2</w:t>
            </w:r>
            <w:r w:rsidRPr="00AD3CC7">
              <w:rPr>
                <w:color w:val="000000" w:themeColor="text1"/>
              </w:rPr>
              <w:t>.1</w:t>
            </w:r>
          </w:p>
        </w:tc>
        <w:tc>
          <w:tcPr>
            <w:tcW w:w="2183" w:type="pct"/>
            <w:tcMar>
              <w:top w:w="0" w:type="dxa"/>
              <w:left w:w="108" w:type="dxa"/>
              <w:bottom w:w="0" w:type="dxa"/>
              <w:right w:w="108" w:type="dxa"/>
            </w:tcMar>
            <w:vAlign w:val="center"/>
          </w:tcPr>
          <w:p w14:paraId="619DA5ED" w14:textId="77777777" w:rsidR="0054675E" w:rsidRPr="00AD3CC7" w:rsidRDefault="0054675E" w:rsidP="0037336F">
            <w:pPr>
              <w:widowControl w:val="0"/>
              <w:spacing w:before="30" w:after="30"/>
              <w:jc w:val="both"/>
              <w:rPr>
                <w:color w:val="000000" w:themeColor="text1"/>
              </w:rPr>
            </w:pPr>
            <w:r w:rsidRPr="00AD3CC7">
              <w:rPr>
                <w:color w:val="000000" w:themeColor="text1"/>
              </w:rPr>
              <w:t>The meter indicates gas density</w:t>
            </w:r>
          </w:p>
        </w:tc>
        <w:tc>
          <w:tcPr>
            <w:tcW w:w="533" w:type="pct"/>
            <w:tcMar>
              <w:top w:w="0" w:type="dxa"/>
              <w:left w:w="108" w:type="dxa"/>
              <w:bottom w:w="0" w:type="dxa"/>
              <w:right w:w="108" w:type="dxa"/>
            </w:tcMar>
            <w:vAlign w:val="center"/>
          </w:tcPr>
          <w:p w14:paraId="77F35587" w14:textId="77777777" w:rsidR="0054675E" w:rsidRPr="00AD3CC7" w:rsidRDefault="0054675E"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4D25137A" w14:textId="77777777" w:rsidR="0054675E" w:rsidRPr="00AD3CC7" w:rsidRDefault="0054675E" w:rsidP="003A3454">
            <w:pPr>
              <w:widowControl w:val="0"/>
              <w:numPr>
                <w:ilvl w:val="0"/>
                <w:numId w:val="12"/>
              </w:numPr>
              <w:tabs>
                <w:tab w:val="left" w:pos="227"/>
              </w:tabs>
              <w:spacing w:before="30" w:after="30"/>
              <w:ind w:left="85" w:firstLine="0"/>
              <w:jc w:val="center"/>
              <w:rPr>
                <w:color w:val="000000" w:themeColor="text1"/>
              </w:rPr>
            </w:pPr>
            <w:r w:rsidRPr="00AD3CC7">
              <w:rPr>
                <w:color w:val="000000" w:themeColor="text1"/>
              </w:rPr>
              <w:t>Temperature compensation type</w:t>
            </w:r>
          </w:p>
          <w:p w14:paraId="22691DD7" w14:textId="77777777" w:rsidR="0054675E" w:rsidRPr="00AD3CC7" w:rsidRDefault="0054675E" w:rsidP="003A3454">
            <w:pPr>
              <w:widowControl w:val="0"/>
              <w:numPr>
                <w:ilvl w:val="0"/>
                <w:numId w:val="12"/>
              </w:numPr>
              <w:tabs>
                <w:tab w:val="left" w:pos="227"/>
              </w:tabs>
              <w:spacing w:before="30" w:after="30"/>
              <w:ind w:left="85" w:firstLine="0"/>
              <w:jc w:val="center"/>
              <w:rPr>
                <w:color w:val="000000" w:themeColor="text1"/>
              </w:rPr>
            </w:pPr>
            <w:r w:rsidRPr="00AD3CC7">
              <w:rPr>
                <w:color w:val="000000" w:themeColor="text1"/>
              </w:rPr>
              <w:t>01 metter for 3 phases.</w:t>
            </w:r>
          </w:p>
          <w:p w14:paraId="35AA97E0" w14:textId="77777777" w:rsidR="0054675E" w:rsidRPr="00AD3CC7" w:rsidRDefault="0054675E" w:rsidP="003A3454">
            <w:pPr>
              <w:widowControl w:val="0"/>
              <w:numPr>
                <w:ilvl w:val="0"/>
                <w:numId w:val="12"/>
              </w:numPr>
              <w:tabs>
                <w:tab w:val="left" w:pos="227"/>
              </w:tabs>
              <w:spacing w:before="30" w:after="30"/>
              <w:ind w:left="85" w:firstLine="0"/>
              <w:jc w:val="center"/>
              <w:rPr>
                <w:color w:val="000000" w:themeColor="text1"/>
              </w:rPr>
            </w:pPr>
            <w:r w:rsidRPr="00AD3CC7">
              <w:rPr>
                <w:color w:val="000000" w:themeColor="text1"/>
              </w:rPr>
              <w:t>Gas alarm circuit level 1, level 2</w:t>
            </w:r>
            <w:r w:rsidR="00764D8C" w:rsidRPr="00AD3CC7">
              <w:rPr>
                <w:color w:val="000000" w:themeColor="text1"/>
              </w:rPr>
              <w:t xml:space="preserve"> (alarm, lock)</w:t>
            </w:r>
            <w:r w:rsidRPr="00AD3CC7">
              <w:rPr>
                <w:color w:val="000000" w:themeColor="text1"/>
              </w:rPr>
              <w:t>.</w:t>
            </w:r>
          </w:p>
        </w:tc>
        <w:tc>
          <w:tcPr>
            <w:tcW w:w="583" w:type="pct"/>
            <w:tcMar>
              <w:top w:w="0" w:type="dxa"/>
              <w:left w:w="108" w:type="dxa"/>
              <w:bottom w:w="0" w:type="dxa"/>
              <w:right w:w="108" w:type="dxa"/>
            </w:tcMar>
            <w:vAlign w:val="center"/>
          </w:tcPr>
          <w:p w14:paraId="6C912CE3" w14:textId="77777777" w:rsidR="0054675E" w:rsidRPr="00AD3CC7" w:rsidRDefault="0054675E" w:rsidP="003A3454">
            <w:pPr>
              <w:widowControl w:val="0"/>
              <w:spacing w:before="30" w:after="30"/>
              <w:jc w:val="center"/>
              <w:rPr>
                <w:color w:val="000000" w:themeColor="text1"/>
              </w:rPr>
            </w:pPr>
          </w:p>
        </w:tc>
      </w:tr>
      <w:tr w:rsidR="0012218F" w:rsidRPr="00AD3CC7" w14:paraId="6653A74B" w14:textId="77777777" w:rsidTr="003D32FD">
        <w:tc>
          <w:tcPr>
            <w:tcW w:w="406" w:type="pct"/>
            <w:tcMar>
              <w:top w:w="0" w:type="dxa"/>
              <w:left w:w="108" w:type="dxa"/>
              <w:bottom w:w="0" w:type="dxa"/>
              <w:right w:w="108" w:type="dxa"/>
            </w:tcMar>
            <w:vAlign w:val="center"/>
          </w:tcPr>
          <w:p w14:paraId="31CC7A04" w14:textId="77777777" w:rsidR="0054675E" w:rsidRPr="00AD3CC7" w:rsidRDefault="00764D8C"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2</w:t>
            </w:r>
            <w:r w:rsidRPr="00AD3CC7">
              <w:rPr>
                <w:color w:val="000000" w:themeColor="text1"/>
              </w:rPr>
              <w:t>.2</w:t>
            </w:r>
          </w:p>
        </w:tc>
        <w:tc>
          <w:tcPr>
            <w:tcW w:w="2183" w:type="pct"/>
            <w:tcMar>
              <w:top w:w="0" w:type="dxa"/>
              <w:left w:w="108" w:type="dxa"/>
              <w:bottom w:w="0" w:type="dxa"/>
              <w:right w:w="108" w:type="dxa"/>
            </w:tcMar>
            <w:vAlign w:val="center"/>
          </w:tcPr>
          <w:p w14:paraId="0C71AE25" w14:textId="77777777" w:rsidR="0054675E" w:rsidRPr="00AD3CC7" w:rsidRDefault="0054675E" w:rsidP="0037336F">
            <w:pPr>
              <w:widowControl w:val="0"/>
              <w:spacing w:before="30" w:after="30"/>
              <w:jc w:val="both"/>
              <w:rPr>
                <w:color w:val="000000" w:themeColor="text1"/>
              </w:rPr>
            </w:pPr>
            <w:r w:rsidRPr="00AD3CC7">
              <w:rPr>
                <w:noProof/>
                <w:color w:val="000000" w:themeColor="text1"/>
              </w:rPr>
              <w:t xml:space="preserve">Pressure relief device for </w:t>
            </w:r>
            <w:r w:rsidRPr="00AD3CC7">
              <w:rPr>
                <w:color w:val="000000" w:themeColor="text1"/>
              </w:rPr>
              <w:t>SF</w:t>
            </w:r>
            <w:r w:rsidRPr="00AD3CC7">
              <w:rPr>
                <w:color w:val="000000" w:themeColor="text1"/>
                <w:vertAlign w:val="subscript"/>
              </w:rPr>
              <w:t>6</w:t>
            </w:r>
            <w:r w:rsidRPr="00AD3CC7">
              <w:rPr>
                <w:color w:val="000000" w:themeColor="text1"/>
              </w:rPr>
              <w:t xml:space="preserve"> gas</w:t>
            </w:r>
          </w:p>
        </w:tc>
        <w:tc>
          <w:tcPr>
            <w:tcW w:w="533" w:type="pct"/>
            <w:tcMar>
              <w:top w:w="0" w:type="dxa"/>
              <w:left w:w="108" w:type="dxa"/>
              <w:bottom w:w="0" w:type="dxa"/>
              <w:right w:w="108" w:type="dxa"/>
            </w:tcMar>
            <w:vAlign w:val="center"/>
          </w:tcPr>
          <w:p w14:paraId="003267E2" w14:textId="77777777" w:rsidR="0054675E" w:rsidRPr="00AD3CC7" w:rsidRDefault="0054675E"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28C8038C" w14:textId="77777777" w:rsidR="0054675E" w:rsidRPr="00AD3CC7" w:rsidRDefault="0054675E" w:rsidP="003A3454">
            <w:pPr>
              <w:widowControl w:val="0"/>
              <w:spacing w:before="30" w:after="30"/>
              <w:jc w:val="center"/>
              <w:rPr>
                <w:color w:val="000000" w:themeColor="text1"/>
              </w:rPr>
            </w:pPr>
            <w:r w:rsidRPr="00AD3CC7">
              <w:rPr>
                <w:color w:val="000000" w:themeColor="text1"/>
              </w:rPr>
              <w:t>Yes</w:t>
            </w:r>
          </w:p>
        </w:tc>
        <w:tc>
          <w:tcPr>
            <w:tcW w:w="583" w:type="pct"/>
            <w:tcMar>
              <w:top w:w="0" w:type="dxa"/>
              <w:left w:w="108" w:type="dxa"/>
              <w:bottom w:w="0" w:type="dxa"/>
              <w:right w:w="108" w:type="dxa"/>
            </w:tcMar>
            <w:vAlign w:val="center"/>
          </w:tcPr>
          <w:p w14:paraId="1C3CDF6A" w14:textId="77777777" w:rsidR="0054675E" w:rsidRPr="00AD3CC7" w:rsidRDefault="0054675E" w:rsidP="003A3454">
            <w:pPr>
              <w:widowControl w:val="0"/>
              <w:spacing w:before="30" w:after="30"/>
              <w:jc w:val="center"/>
              <w:rPr>
                <w:color w:val="000000" w:themeColor="text1"/>
              </w:rPr>
            </w:pPr>
          </w:p>
        </w:tc>
      </w:tr>
      <w:tr w:rsidR="0012218F" w:rsidRPr="00AD3CC7" w14:paraId="35B12D5C" w14:textId="77777777" w:rsidTr="003D32FD">
        <w:tc>
          <w:tcPr>
            <w:tcW w:w="406" w:type="pct"/>
            <w:tcMar>
              <w:top w:w="0" w:type="dxa"/>
              <w:left w:w="108" w:type="dxa"/>
              <w:bottom w:w="0" w:type="dxa"/>
              <w:right w:w="108" w:type="dxa"/>
            </w:tcMar>
            <w:vAlign w:val="center"/>
          </w:tcPr>
          <w:p w14:paraId="3245D485" w14:textId="77777777" w:rsidR="0054675E" w:rsidRPr="00AD3CC7" w:rsidRDefault="00764D8C" w:rsidP="008203AC">
            <w:pPr>
              <w:widowControl w:val="0"/>
              <w:spacing w:before="30" w:after="30"/>
              <w:jc w:val="center"/>
              <w:rPr>
                <w:color w:val="000000" w:themeColor="text1"/>
              </w:rPr>
            </w:pPr>
            <w:r w:rsidRPr="00AD3CC7">
              <w:rPr>
                <w:color w:val="000000" w:themeColor="text1"/>
              </w:rPr>
              <w:lastRenderedPageBreak/>
              <w:t>3</w:t>
            </w:r>
            <w:r w:rsidR="008203AC" w:rsidRPr="00AD3CC7">
              <w:rPr>
                <w:color w:val="000000" w:themeColor="text1"/>
              </w:rPr>
              <w:t>2</w:t>
            </w:r>
            <w:r w:rsidRPr="00AD3CC7">
              <w:rPr>
                <w:color w:val="000000" w:themeColor="text1"/>
              </w:rPr>
              <w:t>.3</w:t>
            </w:r>
          </w:p>
        </w:tc>
        <w:tc>
          <w:tcPr>
            <w:tcW w:w="2183" w:type="pct"/>
            <w:tcMar>
              <w:top w:w="0" w:type="dxa"/>
              <w:left w:w="108" w:type="dxa"/>
              <w:bottom w:w="0" w:type="dxa"/>
              <w:right w:w="108" w:type="dxa"/>
            </w:tcMar>
            <w:vAlign w:val="center"/>
          </w:tcPr>
          <w:p w14:paraId="3BF6B7DA" w14:textId="77777777" w:rsidR="0054675E" w:rsidRPr="00AD3CC7" w:rsidRDefault="0054675E" w:rsidP="0037336F">
            <w:pPr>
              <w:widowControl w:val="0"/>
              <w:spacing w:before="30" w:after="30"/>
              <w:jc w:val="both"/>
              <w:rPr>
                <w:color w:val="000000" w:themeColor="text1"/>
              </w:rPr>
            </w:pPr>
            <w:r w:rsidRPr="00AD3CC7">
              <w:rPr>
                <w:color w:val="000000" w:themeColor="text1"/>
              </w:rPr>
              <w:t>Leakage of SF</w:t>
            </w:r>
            <w:r w:rsidRPr="00AD3CC7">
              <w:rPr>
                <w:color w:val="000000" w:themeColor="text1"/>
                <w:vertAlign w:val="subscript"/>
              </w:rPr>
              <w:t>6</w:t>
            </w:r>
            <w:r w:rsidRPr="00AD3CC7">
              <w:rPr>
                <w:color w:val="000000" w:themeColor="text1"/>
              </w:rPr>
              <w:t xml:space="preserve"> per year</w:t>
            </w:r>
          </w:p>
        </w:tc>
        <w:tc>
          <w:tcPr>
            <w:tcW w:w="533" w:type="pct"/>
            <w:tcMar>
              <w:top w:w="0" w:type="dxa"/>
              <w:left w:w="108" w:type="dxa"/>
              <w:bottom w:w="0" w:type="dxa"/>
              <w:right w:w="108" w:type="dxa"/>
            </w:tcMar>
            <w:vAlign w:val="center"/>
          </w:tcPr>
          <w:p w14:paraId="02F7EF41" w14:textId="77777777" w:rsidR="0054675E" w:rsidRPr="00AD3CC7" w:rsidRDefault="0054675E" w:rsidP="003A3454">
            <w:pPr>
              <w:widowControl w:val="0"/>
              <w:spacing w:before="30" w:after="30"/>
              <w:jc w:val="center"/>
              <w:rPr>
                <w:color w:val="000000" w:themeColor="text1"/>
              </w:rPr>
            </w:pPr>
            <w:r w:rsidRPr="00AD3CC7">
              <w:rPr>
                <w:color w:val="000000" w:themeColor="text1"/>
              </w:rPr>
              <w:t>%/year</w:t>
            </w:r>
          </w:p>
        </w:tc>
        <w:tc>
          <w:tcPr>
            <w:tcW w:w="1295" w:type="pct"/>
            <w:tcMar>
              <w:top w:w="0" w:type="dxa"/>
              <w:left w:w="108" w:type="dxa"/>
              <w:bottom w:w="0" w:type="dxa"/>
              <w:right w:w="108" w:type="dxa"/>
            </w:tcMar>
            <w:vAlign w:val="center"/>
          </w:tcPr>
          <w:p w14:paraId="7CA247E8" w14:textId="77777777" w:rsidR="0054675E" w:rsidRPr="00AD3CC7" w:rsidRDefault="0054675E" w:rsidP="003A3454">
            <w:pPr>
              <w:widowControl w:val="0"/>
              <w:spacing w:before="30" w:after="30"/>
              <w:jc w:val="center"/>
              <w:rPr>
                <w:color w:val="000000" w:themeColor="text1"/>
              </w:rPr>
            </w:pPr>
            <w:r w:rsidRPr="00AD3CC7">
              <w:rPr>
                <w:color w:val="000000" w:themeColor="text1"/>
              </w:rPr>
              <w:t>≤ 0.5</w:t>
            </w:r>
          </w:p>
        </w:tc>
        <w:tc>
          <w:tcPr>
            <w:tcW w:w="583" w:type="pct"/>
            <w:tcMar>
              <w:top w:w="0" w:type="dxa"/>
              <w:left w:w="108" w:type="dxa"/>
              <w:bottom w:w="0" w:type="dxa"/>
              <w:right w:w="108" w:type="dxa"/>
            </w:tcMar>
            <w:vAlign w:val="center"/>
          </w:tcPr>
          <w:p w14:paraId="78AD916E" w14:textId="77777777" w:rsidR="0054675E" w:rsidRPr="00AD3CC7" w:rsidRDefault="0054675E" w:rsidP="003A3454">
            <w:pPr>
              <w:widowControl w:val="0"/>
              <w:spacing w:before="30" w:after="30"/>
              <w:jc w:val="center"/>
              <w:rPr>
                <w:color w:val="000000" w:themeColor="text1"/>
              </w:rPr>
            </w:pPr>
          </w:p>
        </w:tc>
      </w:tr>
      <w:tr w:rsidR="0012218F" w:rsidRPr="00AD3CC7" w14:paraId="599AE2CB" w14:textId="77777777" w:rsidTr="003D32FD">
        <w:tc>
          <w:tcPr>
            <w:tcW w:w="406" w:type="pct"/>
            <w:tcMar>
              <w:top w:w="0" w:type="dxa"/>
              <w:left w:w="108" w:type="dxa"/>
              <w:bottom w:w="0" w:type="dxa"/>
              <w:right w:w="108" w:type="dxa"/>
            </w:tcMar>
            <w:vAlign w:val="center"/>
          </w:tcPr>
          <w:p w14:paraId="6925FAC3" w14:textId="77777777" w:rsidR="0054675E" w:rsidRPr="00AD3CC7" w:rsidRDefault="00764D8C"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2</w:t>
            </w:r>
            <w:r w:rsidRPr="00AD3CC7">
              <w:rPr>
                <w:color w:val="000000" w:themeColor="text1"/>
              </w:rPr>
              <w:t>.4</w:t>
            </w:r>
          </w:p>
        </w:tc>
        <w:tc>
          <w:tcPr>
            <w:tcW w:w="2183" w:type="pct"/>
            <w:tcMar>
              <w:top w:w="0" w:type="dxa"/>
              <w:left w:w="108" w:type="dxa"/>
              <w:bottom w:w="0" w:type="dxa"/>
              <w:right w:w="108" w:type="dxa"/>
            </w:tcMar>
            <w:vAlign w:val="center"/>
          </w:tcPr>
          <w:p w14:paraId="7111EA98" w14:textId="77777777" w:rsidR="0054675E" w:rsidRPr="00AD3CC7" w:rsidRDefault="0054675E" w:rsidP="0037336F">
            <w:pPr>
              <w:widowControl w:val="0"/>
              <w:spacing w:before="30" w:after="30"/>
              <w:jc w:val="both"/>
              <w:rPr>
                <w:color w:val="000000" w:themeColor="text1"/>
              </w:rPr>
            </w:pPr>
            <w:r w:rsidRPr="00AD3CC7">
              <w:rPr>
                <w:color w:val="000000" w:themeColor="text1"/>
              </w:rPr>
              <w:t>Purity of SF</w:t>
            </w:r>
            <w:r w:rsidRPr="00AD3CC7">
              <w:rPr>
                <w:color w:val="000000" w:themeColor="text1"/>
                <w:vertAlign w:val="subscript"/>
              </w:rPr>
              <w:t>6</w:t>
            </w:r>
          </w:p>
        </w:tc>
        <w:tc>
          <w:tcPr>
            <w:tcW w:w="533" w:type="pct"/>
            <w:tcMar>
              <w:top w:w="0" w:type="dxa"/>
              <w:left w:w="108" w:type="dxa"/>
              <w:bottom w:w="0" w:type="dxa"/>
              <w:right w:w="108" w:type="dxa"/>
            </w:tcMar>
            <w:vAlign w:val="center"/>
          </w:tcPr>
          <w:p w14:paraId="5761CEAA" w14:textId="77777777" w:rsidR="0054675E" w:rsidRPr="00AD3CC7" w:rsidRDefault="0054675E" w:rsidP="003A3454">
            <w:pPr>
              <w:widowControl w:val="0"/>
              <w:spacing w:before="30" w:after="30"/>
              <w:jc w:val="center"/>
              <w:rPr>
                <w:color w:val="000000" w:themeColor="text1"/>
              </w:rPr>
            </w:pPr>
            <w:r w:rsidRPr="00AD3CC7">
              <w:rPr>
                <w:color w:val="000000" w:themeColor="text1"/>
              </w:rPr>
              <w:t>%</w:t>
            </w:r>
          </w:p>
        </w:tc>
        <w:tc>
          <w:tcPr>
            <w:tcW w:w="1295" w:type="pct"/>
            <w:tcMar>
              <w:top w:w="0" w:type="dxa"/>
              <w:left w:w="108" w:type="dxa"/>
              <w:bottom w:w="0" w:type="dxa"/>
              <w:right w:w="108" w:type="dxa"/>
            </w:tcMar>
            <w:vAlign w:val="center"/>
          </w:tcPr>
          <w:p w14:paraId="5E423CED" w14:textId="77777777" w:rsidR="0054675E" w:rsidRPr="00AD3CC7" w:rsidRDefault="0054675E" w:rsidP="003A3454">
            <w:pPr>
              <w:widowControl w:val="0"/>
              <w:spacing w:before="30" w:after="30"/>
              <w:jc w:val="center"/>
              <w:rPr>
                <w:color w:val="000000" w:themeColor="text1"/>
              </w:rPr>
            </w:pPr>
            <w:r w:rsidRPr="00AD3CC7">
              <w:rPr>
                <w:color w:val="000000" w:themeColor="text1"/>
              </w:rPr>
              <w:t>≥ 98,5% V</w:t>
            </w:r>
          </w:p>
        </w:tc>
        <w:tc>
          <w:tcPr>
            <w:tcW w:w="583" w:type="pct"/>
            <w:tcMar>
              <w:top w:w="0" w:type="dxa"/>
              <w:left w:w="108" w:type="dxa"/>
              <w:bottom w:w="0" w:type="dxa"/>
              <w:right w:w="108" w:type="dxa"/>
            </w:tcMar>
            <w:vAlign w:val="center"/>
          </w:tcPr>
          <w:p w14:paraId="2E2842E4" w14:textId="77777777" w:rsidR="0054675E" w:rsidRPr="00AD3CC7" w:rsidRDefault="0054675E" w:rsidP="003A3454">
            <w:pPr>
              <w:widowControl w:val="0"/>
              <w:spacing w:before="30" w:after="30"/>
              <w:jc w:val="center"/>
              <w:rPr>
                <w:color w:val="000000" w:themeColor="text1"/>
              </w:rPr>
            </w:pPr>
          </w:p>
        </w:tc>
      </w:tr>
      <w:tr w:rsidR="0012218F" w:rsidRPr="00AD3CC7" w14:paraId="13909D7D" w14:textId="77777777" w:rsidTr="003D32FD">
        <w:tc>
          <w:tcPr>
            <w:tcW w:w="406" w:type="pct"/>
            <w:tcMar>
              <w:top w:w="0" w:type="dxa"/>
              <w:left w:w="108" w:type="dxa"/>
              <w:bottom w:w="0" w:type="dxa"/>
              <w:right w:w="108" w:type="dxa"/>
            </w:tcMar>
            <w:vAlign w:val="center"/>
          </w:tcPr>
          <w:p w14:paraId="25FB67E7" w14:textId="77777777" w:rsidR="0054675E" w:rsidRPr="00AD3CC7" w:rsidRDefault="00764D8C"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2</w:t>
            </w:r>
            <w:r w:rsidRPr="00AD3CC7">
              <w:rPr>
                <w:color w:val="000000" w:themeColor="text1"/>
              </w:rPr>
              <w:t>.5</w:t>
            </w:r>
          </w:p>
        </w:tc>
        <w:tc>
          <w:tcPr>
            <w:tcW w:w="2183" w:type="pct"/>
            <w:tcMar>
              <w:top w:w="0" w:type="dxa"/>
              <w:left w:w="108" w:type="dxa"/>
              <w:bottom w:w="0" w:type="dxa"/>
              <w:right w:w="108" w:type="dxa"/>
            </w:tcMar>
            <w:vAlign w:val="center"/>
          </w:tcPr>
          <w:p w14:paraId="38CDE0CF" w14:textId="77777777" w:rsidR="0054675E" w:rsidRPr="00AD3CC7" w:rsidRDefault="0054675E" w:rsidP="0037336F">
            <w:pPr>
              <w:widowControl w:val="0"/>
              <w:spacing w:before="30" w:after="30"/>
              <w:jc w:val="both"/>
              <w:rPr>
                <w:color w:val="000000" w:themeColor="text1"/>
              </w:rPr>
            </w:pPr>
            <w:r w:rsidRPr="00AD3CC7">
              <w:rPr>
                <w:color w:val="000000" w:themeColor="text1"/>
              </w:rPr>
              <w:t>Dew-point temperature</w:t>
            </w:r>
          </w:p>
        </w:tc>
        <w:tc>
          <w:tcPr>
            <w:tcW w:w="533" w:type="pct"/>
            <w:tcMar>
              <w:top w:w="0" w:type="dxa"/>
              <w:left w:w="108" w:type="dxa"/>
              <w:bottom w:w="0" w:type="dxa"/>
              <w:right w:w="108" w:type="dxa"/>
            </w:tcMar>
            <w:vAlign w:val="center"/>
          </w:tcPr>
          <w:p w14:paraId="4D364183" w14:textId="77777777" w:rsidR="0054675E" w:rsidRPr="00AD3CC7" w:rsidRDefault="0054675E" w:rsidP="003A3454">
            <w:pPr>
              <w:widowControl w:val="0"/>
              <w:spacing w:before="30" w:after="30"/>
              <w:jc w:val="center"/>
              <w:rPr>
                <w:color w:val="000000" w:themeColor="text1"/>
              </w:rPr>
            </w:pPr>
            <w:r w:rsidRPr="00AD3CC7">
              <w:rPr>
                <w:color w:val="000000" w:themeColor="text1"/>
                <w:vertAlign w:val="superscript"/>
              </w:rPr>
              <w:t>o</w:t>
            </w:r>
            <w:r w:rsidRPr="00AD3CC7">
              <w:rPr>
                <w:color w:val="000000" w:themeColor="text1"/>
              </w:rPr>
              <w:t>C</w:t>
            </w:r>
          </w:p>
        </w:tc>
        <w:tc>
          <w:tcPr>
            <w:tcW w:w="1295" w:type="pct"/>
            <w:tcMar>
              <w:top w:w="0" w:type="dxa"/>
              <w:left w:w="108" w:type="dxa"/>
              <w:bottom w:w="0" w:type="dxa"/>
              <w:right w:w="108" w:type="dxa"/>
            </w:tcMar>
            <w:vAlign w:val="center"/>
          </w:tcPr>
          <w:p w14:paraId="357C100A" w14:textId="77777777" w:rsidR="0054675E" w:rsidRPr="00AD3CC7" w:rsidRDefault="0054675E" w:rsidP="003A3454">
            <w:pPr>
              <w:widowControl w:val="0"/>
              <w:spacing w:before="30" w:after="30"/>
              <w:jc w:val="center"/>
              <w:rPr>
                <w:color w:val="000000" w:themeColor="text1"/>
              </w:rPr>
            </w:pPr>
            <w:r w:rsidRPr="00AD3CC7">
              <w:rPr>
                <w:color w:val="000000" w:themeColor="text1"/>
              </w:rPr>
              <w:t>Comply with IEC 60376</w:t>
            </w:r>
          </w:p>
        </w:tc>
        <w:tc>
          <w:tcPr>
            <w:tcW w:w="583" w:type="pct"/>
            <w:tcMar>
              <w:top w:w="0" w:type="dxa"/>
              <w:left w:w="108" w:type="dxa"/>
              <w:bottom w:w="0" w:type="dxa"/>
              <w:right w:w="108" w:type="dxa"/>
            </w:tcMar>
            <w:vAlign w:val="center"/>
          </w:tcPr>
          <w:p w14:paraId="7380141D" w14:textId="77777777" w:rsidR="0054675E" w:rsidRPr="00AD3CC7" w:rsidRDefault="0054675E" w:rsidP="003A3454">
            <w:pPr>
              <w:widowControl w:val="0"/>
              <w:spacing w:before="30" w:after="30"/>
              <w:jc w:val="center"/>
              <w:rPr>
                <w:color w:val="000000" w:themeColor="text1"/>
              </w:rPr>
            </w:pPr>
          </w:p>
        </w:tc>
      </w:tr>
      <w:tr w:rsidR="0012218F" w:rsidRPr="00AD3CC7" w14:paraId="35B2AB28" w14:textId="77777777" w:rsidTr="003D32FD">
        <w:tc>
          <w:tcPr>
            <w:tcW w:w="406" w:type="pct"/>
            <w:tcMar>
              <w:top w:w="0" w:type="dxa"/>
              <w:left w:w="108" w:type="dxa"/>
              <w:bottom w:w="0" w:type="dxa"/>
              <w:right w:w="108" w:type="dxa"/>
            </w:tcMar>
            <w:vAlign w:val="center"/>
          </w:tcPr>
          <w:p w14:paraId="2DF68F1D" w14:textId="77777777" w:rsidR="0054675E" w:rsidRPr="00AD3CC7" w:rsidRDefault="00764D8C"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2</w:t>
            </w:r>
            <w:r w:rsidRPr="00AD3CC7">
              <w:rPr>
                <w:color w:val="000000" w:themeColor="text1"/>
              </w:rPr>
              <w:t>.6</w:t>
            </w:r>
          </w:p>
        </w:tc>
        <w:tc>
          <w:tcPr>
            <w:tcW w:w="2183" w:type="pct"/>
            <w:tcMar>
              <w:top w:w="0" w:type="dxa"/>
              <w:left w:w="108" w:type="dxa"/>
              <w:bottom w:w="0" w:type="dxa"/>
              <w:right w:w="108" w:type="dxa"/>
            </w:tcMar>
            <w:vAlign w:val="center"/>
          </w:tcPr>
          <w:p w14:paraId="66DD290B" w14:textId="77777777" w:rsidR="0054675E" w:rsidRPr="00AD3CC7" w:rsidRDefault="0054675E" w:rsidP="0037336F">
            <w:pPr>
              <w:widowControl w:val="0"/>
              <w:spacing w:before="30" w:after="30"/>
              <w:jc w:val="both"/>
              <w:rPr>
                <w:color w:val="000000" w:themeColor="text1"/>
              </w:rPr>
            </w:pPr>
            <w:r w:rsidRPr="00AD3CC7">
              <w:rPr>
                <w:color w:val="000000" w:themeColor="text1"/>
              </w:rPr>
              <w:t>SF</w:t>
            </w:r>
            <w:r w:rsidRPr="00AD3CC7">
              <w:rPr>
                <w:color w:val="000000" w:themeColor="text1"/>
                <w:vertAlign w:val="subscript"/>
              </w:rPr>
              <w:t>6</w:t>
            </w:r>
            <w:r w:rsidRPr="00AD3CC7">
              <w:rPr>
                <w:color w:val="000000" w:themeColor="text1"/>
              </w:rPr>
              <w:t xml:space="preserve"> mass for one three-pole circuit breaker</w:t>
            </w:r>
          </w:p>
        </w:tc>
        <w:tc>
          <w:tcPr>
            <w:tcW w:w="533" w:type="pct"/>
            <w:tcMar>
              <w:top w:w="0" w:type="dxa"/>
              <w:left w:w="108" w:type="dxa"/>
              <w:bottom w:w="0" w:type="dxa"/>
              <w:right w:w="108" w:type="dxa"/>
            </w:tcMar>
            <w:vAlign w:val="center"/>
          </w:tcPr>
          <w:p w14:paraId="4D7C7F36" w14:textId="77777777" w:rsidR="0054675E" w:rsidRPr="00AD3CC7" w:rsidRDefault="0054675E" w:rsidP="003A3454">
            <w:pPr>
              <w:widowControl w:val="0"/>
              <w:spacing w:before="30" w:after="30"/>
              <w:jc w:val="center"/>
              <w:rPr>
                <w:color w:val="000000" w:themeColor="text1"/>
              </w:rPr>
            </w:pPr>
            <w:r w:rsidRPr="00AD3CC7">
              <w:rPr>
                <w:color w:val="000000" w:themeColor="text1"/>
              </w:rPr>
              <w:t>kg</w:t>
            </w:r>
          </w:p>
        </w:tc>
        <w:tc>
          <w:tcPr>
            <w:tcW w:w="1295" w:type="pct"/>
            <w:tcMar>
              <w:top w:w="0" w:type="dxa"/>
              <w:left w:w="108" w:type="dxa"/>
              <w:bottom w:w="0" w:type="dxa"/>
              <w:right w:w="108" w:type="dxa"/>
            </w:tcMar>
            <w:vAlign w:val="center"/>
          </w:tcPr>
          <w:p w14:paraId="3C2909E4" w14:textId="77777777" w:rsidR="0054675E" w:rsidRPr="00AD3CC7" w:rsidRDefault="0054675E" w:rsidP="003A3454">
            <w:pPr>
              <w:widowControl w:val="0"/>
              <w:spacing w:before="30" w:after="30"/>
              <w:jc w:val="center"/>
              <w:rPr>
                <w:color w:val="000000" w:themeColor="text1"/>
              </w:rPr>
            </w:pPr>
            <w:r w:rsidRPr="00AD3CC7">
              <w:rPr>
                <w:color w:val="000000" w:themeColor="text1"/>
              </w:rPr>
              <w:t>To be specified</w:t>
            </w:r>
          </w:p>
        </w:tc>
        <w:tc>
          <w:tcPr>
            <w:tcW w:w="583" w:type="pct"/>
            <w:tcMar>
              <w:top w:w="0" w:type="dxa"/>
              <w:left w:w="108" w:type="dxa"/>
              <w:bottom w:w="0" w:type="dxa"/>
              <w:right w:w="108" w:type="dxa"/>
            </w:tcMar>
            <w:vAlign w:val="center"/>
          </w:tcPr>
          <w:p w14:paraId="0D6D506A" w14:textId="77777777" w:rsidR="0054675E" w:rsidRPr="00AD3CC7" w:rsidRDefault="0054675E" w:rsidP="003A3454">
            <w:pPr>
              <w:widowControl w:val="0"/>
              <w:spacing w:before="30" w:after="30"/>
              <w:jc w:val="center"/>
              <w:rPr>
                <w:color w:val="000000" w:themeColor="text1"/>
              </w:rPr>
            </w:pPr>
          </w:p>
        </w:tc>
      </w:tr>
      <w:tr w:rsidR="0012218F" w:rsidRPr="00AD3CC7" w14:paraId="49A5C896" w14:textId="77777777" w:rsidTr="003D32FD">
        <w:tc>
          <w:tcPr>
            <w:tcW w:w="406" w:type="pct"/>
            <w:tcMar>
              <w:top w:w="0" w:type="dxa"/>
              <w:left w:w="108" w:type="dxa"/>
              <w:bottom w:w="0" w:type="dxa"/>
              <w:right w:w="108" w:type="dxa"/>
            </w:tcMar>
            <w:vAlign w:val="center"/>
          </w:tcPr>
          <w:p w14:paraId="225CDD4C" w14:textId="77777777" w:rsidR="0054675E" w:rsidRPr="00AD3CC7" w:rsidRDefault="00764D8C"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2</w:t>
            </w:r>
            <w:r w:rsidRPr="00AD3CC7">
              <w:rPr>
                <w:color w:val="000000" w:themeColor="text1"/>
              </w:rPr>
              <w:t>.7</w:t>
            </w:r>
          </w:p>
        </w:tc>
        <w:tc>
          <w:tcPr>
            <w:tcW w:w="2183" w:type="pct"/>
            <w:tcMar>
              <w:top w:w="0" w:type="dxa"/>
              <w:left w:w="108" w:type="dxa"/>
              <w:bottom w:w="0" w:type="dxa"/>
              <w:right w:w="108" w:type="dxa"/>
            </w:tcMar>
            <w:vAlign w:val="center"/>
          </w:tcPr>
          <w:p w14:paraId="5FA27630" w14:textId="77777777" w:rsidR="0054675E" w:rsidRPr="00AD3CC7" w:rsidRDefault="0054675E" w:rsidP="0037336F">
            <w:pPr>
              <w:widowControl w:val="0"/>
              <w:spacing w:before="30" w:after="30"/>
              <w:jc w:val="both"/>
              <w:rPr>
                <w:color w:val="000000" w:themeColor="text1"/>
              </w:rPr>
            </w:pPr>
            <w:r w:rsidRPr="00AD3CC7">
              <w:rPr>
                <w:color w:val="000000" w:themeColor="text1"/>
              </w:rPr>
              <w:t>Rated SF</w:t>
            </w:r>
            <w:r w:rsidRPr="00AD3CC7">
              <w:rPr>
                <w:color w:val="000000" w:themeColor="text1"/>
                <w:vertAlign w:val="subscript"/>
              </w:rPr>
              <w:t>6</w:t>
            </w:r>
            <w:r w:rsidRPr="00AD3CC7">
              <w:rPr>
                <w:color w:val="000000" w:themeColor="text1"/>
              </w:rPr>
              <w:t xml:space="preserve"> density</w:t>
            </w:r>
          </w:p>
        </w:tc>
        <w:tc>
          <w:tcPr>
            <w:tcW w:w="533" w:type="pct"/>
            <w:tcMar>
              <w:top w:w="0" w:type="dxa"/>
              <w:left w:w="108" w:type="dxa"/>
              <w:bottom w:w="0" w:type="dxa"/>
              <w:right w:w="108" w:type="dxa"/>
            </w:tcMar>
            <w:vAlign w:val="center"/>
          </w:tcPr>
          <w:p w14:paraId="769CF783" w14:textId="77777777" w:rsidR="0054675E" w:rsidRPr="00AD3CC7" w:rsidRDefault="0054675E" w:rsidP="003A3454">
            <w:pPr>
              <w:widowControl w:val="0"/>
              <w:spacing w:before="30" w:after="30"/>
              <w:jc w:val="center"/>
              <w:rPr>
                <w:color w:val="000000" w:themeColor="text1"/>
              </w:rPr>
            </w:pPr>
            <w:r w:rsidRPr="00AD3CC7">
              <w:rPr>
                <w:color w:val="000000" w:themeColor="text1"/>
              </w:rPr>
              <w:t>kg/m</w:t>
            </w:r>
            <w:r w:rsidRPr="00AD3CC7">
              <w:rPr>
                <w:color w:val="000000" w:themeColor="text1"/>
                <w:vertAlign w:val="superscript"/>
              </w:rPr>
              <w:t>3</w:t>
            </w:r>
          </w:p>
        </w:tc>
        <w:tc>
          <w:tcPr>
            <w:tcW w:w="1295" w:type="pct"/>
            <w:tcMar>
              <w:top w:w="0" w:type="dxa"/>
              <w:left w:w="108" w:type="dxa"/>
              <w:bottom w:w="0" w:type="dxa"/>
              <w:right w:w="108" w:type="dxa"/>
            </w:tcMar>
            <w:vAlign w:val="center"/>
          </w:tcPr>
          <w:p w14:paraId="7ED041E4" w14:textId="77777777" w:rsidR="0054675E" w:rsidRPr="00AD3CC7" w:rsidRDefault="0054675E" w:rsidP="003A3454">
            <w:pPr>
              <w:widowControl w:val="0"/>
              <w:spacing w:before="30" w:after="30"/>
              <w:jc w:val="center"/>
              <w:rPr>
                <w:color w:val="000000" w:themeColor="text1"/>
              </w:rPr>
            </w:pPr>
            <w:r w:rsidRPr="00AD3CC7">
              <w:rPr>
                <w:color w:val="000000" w:themeColor="text1"/>
              </w:rPr>
              <w:t>To be specified</w:t>
            </w:r>
          </w:p>
        </w:tc>
        <w:tc>
          <w:tcPr>
            <w:tcW w:w="583" w:type="pct"/>
            <w:tcMar>
              <w:top w:w="0" w:type="dxa"/>
              <w:left w:w="108" w:type="dxa"/>
              <w:bottom w:w="0" w:type="dxa"/>
              <w:right w:w="108" w:type="dxa"/>
            </w:tcMar>
            <w:vAlign w:val="center"/>
          </w:tcPr>
          <w:p w14:paraId="167CB7D9" w14:textId="77777777" w:rsidR="0054675E" w:rsidRPr="00AD3CC7" w:rsidRDefault="0054675E" w:rsidP="003A3454">
            <w:pPr>
              <w:widowControl w:val="0"/>
              <w:spacing w:before="30" w:after="30"/>
              <w:jc w:val="center"/>
              <w:rPr>
                <w:color w:val="000000" w:themeColor="text1"/>
              </w:rPr>
            </w:pPr>
          </w:p>
        </w:tc>
      </w:tr>
      <w:tr w:rsidR="0012218F" w:rsidRPr="00AD3CC7" w14:paraId="290E3708" w14:textId="77777777" w:rsidTr="003D32FD">
        <w:tc>
          <w:tcPr>
            <w:tcW w:w="406" w:type="pct"/>
            <w:tcMar>
              <w:top w:w="0" w:type="dxa"/>
              <w:left w:w="108" w:type="dxa"/>
              <w:bottom w:w="0" w:type="dxa"/>
              <w:right w:w="108" w:type="dxa"/>
            </w:tcMar>
            <w:vAlign w:val="center"/>
          </w:tcPr>
          <w:p w14:paraId="780D0AA4" w14:textId="77777777" w:rsidR="0054675E" w:rsidRPr="00AD3CC7" w:rsidRDefault="00764D8C"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2</w:t>
            </w:r>
            <w:r w:rsidRPr="00AD3CC7">
              <w:rPr>
                <w:color w:val="000000" w:themeColor="text1"/>
              </w:rPr>
              <w:t>.8</w:t>
            </w:r>
          </w:p>
        </w:tc>
        <w:tc>
          <w:tcPr>
            <w:tcW w:w="2183" w:type="pct"/>
            <w:tcMar>
              <w:top w:w="0" w:type="dxa"/>
              <w:left w:w="108" w:type="dxa"/>
              <w:bottom w:w="0" w:type="dxa"/>
              <w:right w:w="108" w:type="dxa"/>
            </w:tcMar>
            <w:vAlign w:val="center"/>
          </w:tcPr>
          <w:p w14:paraId="275E21DA" w14:textId="77777777" w:rsidR="0054675E" w:rsidRPr="00AD3CC7" w:rsidRDefault="0054675E" w:rsidP="0037336F">
            <w:pPr>
              <w:widowControl w:val="0"/>
              <w:spacing w:before="30" w:after="30"/>
              <w:jc w:val="both"/>
              <w:rPr>
                <w:color w:val="000000" w:themeColor="text1"/>
              </w:rPr>
            </w:pPr>
            <w:r w:rsidRPr="00AD3CC7">
              <w:rPr>
                <w:color w:val="000000" w:themeColor="text1"/>
              </w:rPr>
              <w:t>First threshold of SF</w:t>
            </w:r>
            <w:r w:rsidRPr="00AD3CC7">
              <w:rPr>
                <w:color w:val="000000" w:themeColor="text1"/>
                <w:vertAlign w:val="subscript"/>
              </w:rPr>
              <w:t>6</w:t>
            </w:r>
            <w:r w:rsidRPr="00AD3CC7">
              <w:rPr>
                <w:color w:val="000000" w:themeColor="text1"/>
              </w:rPr>
              <w:t xml:space="preserve"> density</w:t>
            </w:r>
          </w:p>
        </w:tc>
        <w:tc>
          <w:tcPr>
            <w:tcW w:w="533" w:type="pct"/>
            <w:tcMar>
              <w:top w:w="0" w:type="dxa"/>
              <w:left w:w="108" w:type="dxa"/>
              <w:bottom w:w="0" w:type="dxa"/>
              <w:right w:w="108" w:type="dxa"/>
            </w:tcMar>
            <w:vAlign w:val="center"/>
          </w:tcPr>
          <w:p w14:paraId="61456DCD" w14:textId="77777777" w:rsidR="0054675E" w:rsidRPr="00AD3CC7" w:rsidRDefault="0054675E" w:rsidP="003A3454">
            <w:pPr>
              <w:widowControl w:val="0"/>
              <w:spacing w:before="30" w:after="30"/>
              <w:jc w:val="center"/>
              <w:rPr>
                <w:color w:val="000000" w:themeColor="text1"/>
              </w:rPr>
            </w:pPr>
            <w:r w:rsidRPr="00AD3CC7">
              <w:rPr>
                <w:color w:val="000000" w:themeColor="text1"/>
              </w:rPr>
              <w:t>kg/m</w:t>
            </w:r>
            <w:r w:rsidRPr="00AD3CC7">
              <w:rPr>
                <w:color w:val="000000" w:themeColor="text1"/>
                <w:vertAlign w:val="superscript"/>
              </w:rPr>
              <w:t>3</w:t>
            </w:r>
          </w:p>
        </w:tc>
        <w:tc>
          <w:tcPr>
            <w:tcW w:w="1295" w:type="pct"/>
            <w:tcMar>
              <w:top w:w="0" w:type="dxa"/>
              <w:left w:w="108" w:type="dxa"/>
              <w:bottom w:w="0" w:type="dxa"/>
              <w:right w:w="108" w:type="dxa"/>
            </w:tcMar>
            <w:vAlign w:val="center"/>
          </w:tcPr>
          <w:p w14:paraId="3F9247DC" w14:textId="77777777" w:rsidR="0054675E" w:rsidRPr="00AD3CC7" w:rsidRDefault="0054675E" w:rsidP="003A3454">
            <w:pPr>
              <w:widowControl w:val="0"/>
              <w:spacing w:before="30" w:after="30"/>
              <w:jc w:val="center"/>
              <w:rPr>
                <w:color w:val="000000" w:themeColor="text1"/>
              </w:rPr>
            </w:pPr>
            <w:r w:rsidRPr="00AD3CC7">
              <w:rPr>
                <w:color w:val="000000" w:themeColor="text1"/>
              </w:rPr>
              <w:t>To be specified</w:t>
            </w:r>
          </w:p>
        </w:tc>
        <w:tc>
          <w:tcPr>
            <w:tcW w:w="583" w:type="pct"/>
            <w:tcMar>
              <w:top w:w="0" w:type="dxa"/>
              <w:left w:w="108" w:type="dxa"/>
              <w:bottom w:w="0" w:type="dxa"/>
              <w:right w:w="108" w:type="dxa"/>
            </w:tcMar>
            <w:vAlign w:val="center"/>
          </w:tcPr>
          <w:p w14:paraId="69DB9C75" w14:textId="77777777" w:rsidR="0054675E" w:rsidRPr="00AD3CC7" w:rsidRDefault="0054675E" w:rsidP="003A3454">
            <w:pPr>
              <w:widowControl w:val="0"/>
              <w:spacing w:before="30" w:after="30"/>
              <w:jc w:val="center"/>
              <w:rPr>
                <w:color w:val="000000" w:themeColor="text1"/>
              </w:rPr>
            </w:pPr>
          </w:p>
        </w:tc>
      </w:tr>
      <w:tr w:rsidR="0012218F" w:rsidRPr="00AD3CC7" w14:paraId="3E9582B6" w14:textId="77777777" w:rsidTr="003D32FD">
        <w:tc>
          <w:tcPr>
            <w:tcW w:w="406" w:type="pct"/>
            <w:tcMar>
              <w:top w:w="0" w:type="dxa"/>
              <w:left w:w="108" w:type="dxa"/>
              <w:bottom w:w="0" w:type="dxa"/>
              <w:right w:w="108" w:type="dxa"/>
            </w:tcMar>
            <w:vAlign w:val="center"/>
          </w:tcPr>
          <w:p w14:paraId="2161F16B" w14:textId="77777777" w:rsidR="0054675E" w:rsidRPr="00AD3CC7" w:rsidRDefault="00764D8C"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2</w:t>
            </w:r>
            <w:r w:rsidRPr="00AD3CC7">
              <w:rPr>
                <w:color w:val="000000" w:themeColor="text1"/>
              </w:rPr>
              <w:t>.9</w:t>
            </w:r>
          </w:p>
        </w:tc>
        <w:tc>
          <w:tcPr>
            <w:tcW w:w="2183" w:type="pct"/>
            <w:tcMar>
              <w:top w:w="0" w:type="dxa"/>
              <w:left w:w="108" w:type="dxa"/>
              <w:bottom w:w="0" w:type="dxa"/>
              <w:right w:w="108" w:type="dxa"/>
            </w:tcMar>
            <w:vAlign w:val="center"/>
          </w:tcPr>
          <w:p w14:paraId="45776299" w14:textId="77777777" w:rsidR="0054675E" w:rsidRPr="00AD3CC7" w:rsidRDefault="0054675E" w:rsidP="0037336F">
            <w:pPr>
              <w:widowControl w:val="0"/>
              <w:spacing w:before="30" w:after="30"/>
              <w:jc w:val="both"/>
              <w:rPr>
                <w:color w:val="000000" w:themeColor="text1"/>
              </w:rPr>
            </w:pPr>
            <w:r w:rsidRPr="00AD3CC7">
              <w:rPr>
                <w:color w:val="000000" w:themeColor="text1"/>
              </w:rPr>
              <w:t>Second threshold of SF</w:t>
            </w:r>
            <w:r w:rsidRPr="00AD3CC7">
              <w:rPr>
                <w:color w:val="000000" w:themeColor="text1"/>
                <w:vertAlign w:val="subscript"/>
              </w:rPr>
              <w:t>6</w:t>
            </w:r>
            <w:r w:rsidRPr="00AD3CC7">
              <w:rPr>
                <w:color w:val="000000" w:themeColor="text1"/>
              </w:rPr>
              <w:t xml:space="preserve"> density</w:t>
            </w:r>
          </w:p>
        </w:tc>
        <w:tc>
          <w:tcPr>
            <w:tcW w:w="533" w:type="pct"/>
            <w:tcMar>
              <w:top w:w="0" w:type="dxa"/>
              <w:left w:w="108" w:type="dxa"/>
              <w:bottom w:w="0" w:type="dxa"/>
              <w:right w:w="108" w:type="dxa"/>
            </w:tcMar>
            <w:vAlign w:val="center"/>
          </w:tcPr>
          <w:p w14:paraId="100E616D" w14:textId="77777777" w:rsidR="0054675E" w:rsidRPr="00AD3CC7" w:rsidRDefault="0054675E" w:rsidP="003A3454">
            <w:pPr>
              <w:widowControl w:val="0"/>
              <w:spacing w:before="30" w:after="30"/>
              <w:jc w:val="center"/>
              <w:rPr>
                <w:color w:val="000000" w:themeColor="text1"/>
              </w:rPr>
            </w:pPr>
            <w:r w:rsidRPr="00AD3CC7">
              <w:rPr>
                <w:color w:val="000000" w:themeColor="text1"/>
              </w:rPr>
              <w:t>kg/m</w:t>
            </w:r>
            <w:r w:rsidRPr="00AD3CC7">
              <w:rPr>
                <w:color w:val="000000" w:themeColor="text1"/>
                <w:vertAlign w:val="superscript"/>
              </w:rPr>
              <w:t>3</w:t>
            </w:r>
          </w:p>
        </w:tc>
        <w:tc>
          <w:tcPr>
            <w:tcW w:w="1295" w:type="pct"/>
            <w:tcMar>
              <w:top w:w="0" w:type="dxa"/>
              <w:left w:w="108" w:type="dxa"/>
              <w:bottom w:w="0" w:type="dxa"/>
              <w:right w:w="108" w:type="dxa"/>
            </w:tcMar>
            <w:vAlign w:val="center"/>
          </w:tcPr>
          <w:p w14:paraId="12BC3DE9" w14:textId="77777777" w:rsidR="0054675E" w:rsidRPr="00AD3CC7" w:rsidRDefault="0054675E" w:rsidP="003A3454">
            <w:pPr>
              <w:widowControl w:val="0"/>
              <w:spacing w:before="30" w:after="30"/>
              <w:jc w:val="center"/>
              <w:rPr>
                <w:color w:val="000000" w:themeColor="text1"/>
              </w:rPr>
            </w:pPr>
            <w:r w:rsidRPr="00AD3CC7">
              <w:rPr>
                <w:color w:val="000000" w:themeColor="text1"/>
              </w:rPr>
              <w:t>To be specified</w:t>
            </w:r>
          </w:p>
        </w:tc>
        <w:tc>
          <w:tcPr>
            <w:tcW w:w="583" w:type="pct"/>
            <w:tcMar>
              <w:top w:w="0" w:type="dxa"/>
              <w:left w:w="108" w:type="dxa"/>
              <w:bottom w:w="0" w:type="dxa"/>
              <w:right w:w="108" w:type="dxa"/>
            </w:tcMar>
            <w:vAlign w:val="center"/>
          </w:tcPr>
          <w:p w14:paraId="5A9FC6AB" w14:textId="77777777" w:rsidR="0054675E" w:rsidRPr="00AD3CC7" w:rsidRDefault="0054675E" w:rsidP="003A3454">
            <w:pPr>
              <w:widowControl w:val="0"/>
              <w:spacing w:before="30" w:after="30"/>
              <w:jc w:val="center"/>
              <w:rPr>
                <w:color w:val="000000" w:themeColor="text1"/>
              </w:rPr>
            </w:pPr>
          </w:p>
        </w:tc>
      </w:tr>
      <w:tr w:rsidR="0012218F" w:rsidRPr="00AD3CC7" w14:paraId="49E6704D" w14:textId="77777777" w:rsidTr="003D32FD">
        <w:tc>
          <w:tcPr>
            <w:tcW w:w="406" w:type="pct"/>
            <w:tcMar>
              <w:top w:w="0" w:type="dxa"/>
              <w:left w:w="108" w:type="dxa"/>
              <w:bottom w:w="0" w:type="dxa"/>
              <w:right w:w="108" w:type="dxa"/>
            </w:tcMar>
            <w:vAlign w:val="center"/>
          </w:tcPr>
          <w:p w14:paraId="08C44BE0" w14:textId="77777777" w:rsidR="00BA079C" w:rsidRPr="00AD3CC7" w:rsidRDefault="00BA079C"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rPr>
            </w:pPr>
          </w:p>
        </w:tc>
        <w:tc>
          <w:tcPr>
            <w:tcW w:w="2183" w:type="pct"/>
            <w:tcMar>
              <w:top w:w="0" w:type="dxa"/>
              <w:left w:w="108" w:type="dxa"/>
              <w:bottom w:w="0" w:type="dxa"/>
              <w:right w:w="108" w:type="dxa"/>
            </w:tcMar>
            <w:vAlign w:val="center"/>
          </w:tcPr>
          <w:p w14:paraId="6D9F75FD" w14:textId="77777777" w:rsidR="00BA079C" w:rsidRPr="00AD3CC7" w:rsidRDefault="00BA079C" w:rsidP="0037336F">
            <w:pPr>
              <w:widowControl w:val="0"/>
              <w:spacing w:before="30" w:after="30"/>
              <w:jc w:val="both"/>
              <w:rPr>
                <w:color w:val="000000" w:themeColor="text1"/>
              </w:rPr>
            </w:pPr>
            <w:r w:rsidRPr="00AD3CC7">
              <w:rPr>
                <w:color w:val="000000" w:themeColor="text1"/>
              </w:rPr>
              <w:t>Local control cabinet</w:t>
            </w:r>
          </w:p>
        </w:tc>
        <w:tc>
          <w:tcPr>
            <w:tcW w:w="533" w:type="pct"/>
            <w:tcMar>
              <w:top w:w="0" w:type="dxa"/>
              <w:left w:w="108" w:type="dxa"/>
              <w:bottom w:w="0" w:type="dxa"/>
              <w:right w:w="108" w:type="dxa"/>
            </w:tcMar>
            <w:vAlign w:val="center"/>
          </w:tcPr>
          <w:p w14:paraId="197E4BCC" w14:textId="77777777" w:rsidR="00BA079C" w:rsidRPr="00AD3CC7" w:rsidRDefault="00BA079C"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1D2E7F58" w14:textId="77777777" w:rsidR="00BA079C" w:rsidRPr="00AD3CC7" w:rsidRDefault="00BA079C" w:rsidP="003A3454">
            <w:pPr>
              <w:widowControl w:val="0"/>
              <w:spacing w:before="30" w:after="30"/>
              <w:jc w:val="center"/>
              <w:rPr>
                <w:color w:val="000000" w:themeColor="text1"/>
              </w:rPr>
            </w:pPr>
          </w:p>
        </w:tc>
        <w:tc>
          <w:tcPr>
            <w:tcW w:w="583" w:type="pct"/>
            <w:tcMar>
              <w:top w:w="0" w:type="dxa"/>
              <w:left w:w="108" w:type="dxa"/>
              <w:bottom w:w="0" w:type="dxa"/>
              <w:right w:w="108" w:type="dxa"/>
            </w:tcMar>
            <w:vAlign w:val="center"/>
          </w:tcPr>
          <w:p w14:paraId="1BD80938" w14:textId="77777777" w:rsidR="00BA079C" w:rsidRPr="00AD3CC7" w:rsidRDefault="00BA079C" w:rsidP="003A3454">
            <w:pPr>
              <w:widowControl w:val="0"/>
              <w:spacing w:before="30" w:after="30"/>
              <w:jc w:val="center"/>
              <w:rPr>
                <w:color w:val="000000" w:themeColor="text1"/>
              </w:rPr>
            </w:pPr>
          </w:p>
        </w:tc>
      </w:tr>
      <w:tr w:rsidR="0012218F" w:rsidRPr="00AD3CC7" w14:paraId="20ECC0C9" w14:textId="77777777" w:rsidTr="003D32FD">
        <w:tc>
          <w:tcPr>
            <w:tcW w:w="406" w:type="pct"/>
            <w:tcMar>
              <w:top w:w="0" w:type="dxa"/>
              <w:left w:w="108" w:type="dxa"/>
              <w:bottom w:w="0" w:type="dxa"/>
              <w:right w:w="108" w:type="dxa"/>
            </w:tcMar>
            <w:vAlign w:val="center"/>
          </w:tcPr>
          <w:p w14:paraId="286F1457" w14:textId="77777777" w:rsidR="00BA079C" w:rsidRPr="00AD3CC7" w:rsidRDefault="00BA079C"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3</w:t>
            </w:r>
            <w:r w:rsidRPr="00AD3CC7">
              <w:rPr>
                <w:color w:val="000000" w:themeColor="text1"/>
              </w:rPr>
              <w:t>.1</w:t>
            </w:r>
          </w:p>
        </w:tc>
        <w:tc>
          <w:tcPr>
            <w:tcW w:w="2183" w:type="pct"/>
            <w:tcMar>
              <w:top w:w="0" w:type="dxa"/>
              <w:left w:w="108" w:type="dxa"/>
              <w:bottom w:w="0" w:type="dxa"/>
              <w:right w:w="108" w:type="dxa"/>
            </w:tcMar>
            <w:vAlign w:val="center"/>
          </w:tcPr>
          <w:p w14:paraId="486C0354" w14:textId="77777777" w:rsidR="00BA079C" w:rsidRPr="00AD3CC7" w:rsidRDefault="00BA079C" w:rsidP="0037336F">
            <w:pPr>
              <w:widowControl w:val="0"/>
              <w:spacing w:before="30" w:after="30"/>
              <w:jc w:val="both"/>
              <w:rPr>
                <w:color w:val="000000" w:themeColor="text1"/>
              </w:rPr>
            </w:pPr>
            <w:r w:rsidRPr="00AD3CC7">
              <w:rPr>
                <w:color w:val="000000" w:themeColor="text1"/>
              </w:rPr>
              <w:t>Manufacturer/Country of Origin</w:t>
            </w:r>
          </w:p>
        </w:tc>
        <w:tc>
          <w:tcPr>
            <w:tcW w:w="533" w:type="pct"/>
            <w:tcMar>
              <w:top w:w="0" w:type="dxa"/>
              <w:left w:w="108" w:type="dxa"/>
              <w:bottom w:w="0" w:type="dxa"/>
              <w:right w:w="108" w:type="dxa"/>
            </w:tcMar>
            <w:vAlign w:val="center"/>
          </w:tcPr>
          <w:p w14:paraId="72C8906B" w14:textId="77777777" w:rsidR="00BA079C" w:rsidRPr="00AD3CC7" w:rsidRDefault="00BA079C"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13595016" w14:textId="77777777" w:rsidR="00BA079C" w:rsidRPr="00AD3CC7" w:rsidRDefault="00BA079C" w:rsidP="003A3454">
            <w:pPr>
              <w:widowControl w:val="0"/>
              <w:spacing w:before="30" w:after="30"/>
              <w:jc w:val="center"/>
              <w:rPr>
                <w:color w:val="000000" w:themeColor="text1"/>
              </w:rPr>
            </w:pPr>
            <w:r w:rsidRPr="00AD3CC7">
              <w:rPr>
                <w:color w:val="000000" w:themeColor="text1"/>
              </w:rPr>
              <w:t>To be specified</w:t>
            </w:r>
          </w:p>
        </w:tc>
        <w:tc>
          <w:tcPr>
            <w:tcW w:w="583" w:type="pct"/>
            <w:tcMar>
              <w:top w:w="0" w:type="dxa"/>
              <w:left w:w="108" w:type="dxa"/>
              <w:bottom w:w="0" w:type="dxa"/>
              <w:right w:w="108" w:type="dxa"/>
            </w:tcMar>
            <w:vAlign w:val="center"/>
          </w:tcPr>
          <w:p w14:paraId="64620F2B" w14:textId="77777777" w:rsidR="00BA079C" w:rsidRPr="00AD3CC7" w:rsidRDefault="00BA079C" w:rsidP="003A3454">
            <w:pPr>
              <w:widowControl w:val="0"/>
              <w:spacing w:before="30" w:after="30"/>
              <w:jc w:val="center"/>
              <w:rPr>
                <w:color w:val="000000" w:themeColor="text1"/>
              </w:rPr>
            </w:pPr>
          </w:p>
        </w:tc>
      </w:tr>
      <w:tr w:rsidR="0012218F" w:rsidRPr="00AD3CC7" w14:paraId="2082C68F" w14:textId="77777777" w:rsidTr="003D32FD">
        <w:tc>
          <w:tcPr>
            <w:tcW w:w="406" w:type="pct"/>
            <w:tcMar>
              <w:top w:w="0" w:type="dxa"/>
              <w:left w:w="108" w:type="dxa"/>
              <w:bottom w:w="0" w:type="dxa"/>
              <w:right w:w="108" w:type="dxa"/>
            </w:tcMar>
            <w:vAlign w:val="center"/>
          </w:tcPr>
          <w:p w14:paraId="35ACA288" w14:textId="77777777" w:rsidR="00BA079C" w:rsidRPr="00AD3CC7" w:rsidRDefault="00BA079C"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3</w:t>
            </w:r>
            <w:r w:rsidRPr="00AD3CC7">
              <w:rPr>
                <w:color w:val="000000" w:themeColor="text1"/>
              </w:rPr>
              <w:t>.2</w:t>
            </w:r>
          </w:p>
        </w:tc>
        <w:tc>
          <w:tcPr>
            <w:tcW w:w="2183" w:type="pct"/>
            <w:tcMar>
              <w:top w:w="0" w:type="dxa"/>
              <w:left w:w="108" w:type="dxa"/>
              <w:bottom w:w="0" w:type="dxa"/>
              <w:right w:w="108" w:type="dxa"/>
            </w:tcMar>
            <w:vAlign w:val="center"/>
          </w:tcPr>
          <w:p w14:paraId="3AE40822" w14:textId="77777777" w:rsidR="00BA079C" w:rsidRPr="00AD3CC7" w:rsidRDefault="00BA079C" w:rsidP="0037336F">
            <w:pPr>
              <w:widowControl w:val="0"/>
              <w:spacing w:before="30" w:after="30"/>
              <w:jc w:val="both"/>
              <w:rPr>
                <w:color w:val="000000" w:themeColor="text1"/>
              </w:rPr>
            </w:pPr>
            <w:r w:rsidRPr="00AD3CC7">
              <w:rPr>
                <w:color w:val="000000" w:themeColor="text1"/>
              </w:rPr>
              <w:t>Place of factory</w:t>
            </w:r>
          </w:p>
        </w:tc>
        <w:tc>
          <w:tcPr>
            <w:tcW w:w="533" w:type="pct"/>
            <w:tcMar>
              <w:top w:w="0" w:type="dxa"/>
              <w:left w:w="108" w:type="dxa"/>
              <w:bottom w:w="0" w:type="dxa"/>
              <w:right w:w="108" w:type="dxa"/>
            </w:tcMar>
            <w:vAlign w:val="center"/>
          </w:tcPr>
          <w:p w14:paraId="5918DA30" w14:textId="77777777" w:rsidR="00BA079C" w:rsidRPr="00AD3CC7" w:rsidRDefault="00BA079C"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29775B79" w14:textId="77777777" w:rsidR="00BA079C" w:rsidRPr="00AD3CC7" w:rsidRDefault="00BA079C" w:rsidP="003A3454">
            <w:pPr>
              <w:widowControl w:val="0"/>
              <w:spacing w:before="30" w:after="30"/>
              <w:jc w:val="center"/>
              <w:rPr>
                <w:color w:val="000000" w:themeColor="text1"/>
              </w:rPr>
            </w:pPr>
            <w:r w:rsidRPr="00AD3CC7">
              <w:rPr>
                <w:color w:val="000000" w:themeColor="text1"/>
              </w:rPr>
              <w:t>To be specified</w:t>
            </w:r>
          </w:p>
        </w:tc>
        <w:tc>
          <w:tcPr>
            <w:tcW w:w="583" w:type="pct"/>
            <w:tcMar>
              <w:top w:w="0" w:type="dxa"/>
              <w:left w:w="108" w:type="dxa"/>
              <w:bottom w:w="0" w:type="dxa"/>
              <w:right w:w="108" w:type="dxa"/>
            </w:tcMar>
            <w:vAlign w:val="center"/>
          </w:tcPr>
          <w:p w14:paraId="62FD0A58" w14:textId="77777777" w:rsidR="00BA079C" w:rsidRPr="00AD3CC7" w:rsidRDefault="00BA079C" w:rsidP="003A3454">
            <w:pPr>
              <w:widowControl w:val="0"/>
              <w:spacing w:before="30" w:after="30"/>
              <w:jc w:val="center"/>
              <w:rPr>
                <w:color w:val="000000" w:themeColor="text1"/>
              </w:rPr>
            </w:pPr>
          </w:p>
        </w:tc>
      </w:tr>
      <w:tr w:rsidR="0012218F" w:rsidRPr="00AD3CC7" w14:paraId="5EA8F69A" w14:textId="77777777" w:rsidTr="003D32FD">
        <w:tc>
          <w:tcPr>
            <w:tcW w:w="406" w:type="pct"/>
            <w:tcMar>
              <w:top w:w="0" w:type="dxa"/>
              <w:left w:w="108" w:type="dxa"/>
              <w:bottom w:w="0" w:type="dxa"/>
              <w:right w:w="108" w:type="dxa"/>
            </w:tcMar>
            <w:vAlign w:val="center"/>
          </w:tcPr>
          <w:p w14:paraId="540827B3" w14:textId="77777777" w:rsidR="00BA079C" w:rsidRPr="00AD3CC7" w:rsidRDefault="00BA079C"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3</w:t>
            </w:r>
            <w:r w:rsidRPr="00AD3CC7">
              <w:rPr>
                <w:color w:val="000000" w:themeColor="text1"/>
              </w:rPr>
              <w:t>.3</w:t>
            </w:r>
          </w:p>
        </w:tc>
        <w:tc>
          <w:tcPr>
            <w:tcW w:w="2183" w:type="pct"/>
            <w:tcMar>
              <w:top w:w="0" w:type="dxa"/>
              <w:left w:w="108" w:type="dxa"/>
              <w:bottom w:w="0" w:type="dxa"/>
              <w:right w:w="108" w:type="dxa"/>
            </w:tcMar>
            <w:vAlign w:val="center"/>
          </w:tcPr>
          <w:p w14:paraId="57E7F05E" w14:textId="77777777" w:rsidR="00BA079C" w:rsidRPr="00AD3CC7" w:rsidRDefault="00BA079C" w:rsidP="0037336F">
            <w:pPr>
              <w:widowControl w:val="0"/>
              <w:spacing w:before="30" w:after="30"/>
              <w:jc w:val="both"/>
              <w:rPr>
                <w:color w:val="000000" w:themeColor="text1"/>
              </w:rPr>
            </w:pPr>
            <w:r w:rsidRPr="00AD3CC7">
              <w:rPr>
                <w:color w:val="000000" w:themeColor="text1"/>
              </w:rPr>
              <w:t>Designation</w:t>
            </w:r>
          </w:p>
        </w:tc>
        <w:tc>
          <w:tcPr>
            <w:tcW w:w="533" w:type="pct"/>
            <w:tcMar>
              <w:top w:w="0" w:type="dxa"/>
              <w:left w:w="108" w:type="dxa"/>
              <w:bottom w:w="0" w:type="dxa"/>
              <w:right w:w="108" w:type="dxa"/>
            </w:tcMar>
            <w:vAlign w:val="center"/>
          </w:tcPr>
          <w:p w14:paraId="77FD2707" w14:textId="77777777" w:rsidR="00BA079C" w:rsidRPr="00AD3CC7" w:rsidRDefault="00BA079C"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45CF326D" w14:textId="77777777" w:rsidR="00BA079C" w:rsidRPr="00AD3CC7" w:rsidRDefault="00BA079C" w:rsidP="003A3454">
            <w:pPr>
              <w:widowControl w:val="0"/>
              <w:spacing w:before="30" w:after="30"/>
              <w:jc w:val="center"/>
              <w:rPr>
                <w:color w:val="000000" w:themeColor="text1"/>
              </w:rPr>
            </w:pPr>
            <w:r w:rsidRPr="00AD3CC7">
              <w:rPr>
                <w:color w:val="000000" w:themeColor="text1"/>
              </w:rPr>
              <w:t>To be specified</w:t>
            </w:r>
          </w:p>
        </w:tc>
        <w:tc>
          <w:tcPr>
            <w:tcW w:w="583" w:type="pct"/>
            <w:tcMar>
              <w:top w:w="0" w:type="dxa"/>
              <w:left w:w="108" w:type="dxa"/>
              <w:bottom w:w="0" w:type="dxa"/>
              <w:right w:w="108" w:type="dxa"/>
            </w:tcMar>
            <w:vAlign w:val="center"/>
          </w:tcPr>
          <w:p w14:paraId="38CE553E" w14:textId="77777777" w:rsidR="00BA079C" w:rsidRPr="00AD3CC7" w:rsidRDefault="00BA079C" w:rsidP="003A3454">
            <w:pPr>
              <w:widowControl w:val="0"/>
              <w:spacing w:before="30" w:after="30"/>
              <w:jc w:val="center"/>
              <w:rPr>
                <w:color w:val="000000" w:themeColor="text1"/>
              </w:rPr>
            </w:pPr>
          </w:p>
        </w:tc>
      </w:tr>
      <w:tr w:rsidR="0012218F" w:rsidRPr="00AD3CC7" w14:paraId="6D0EFFA3" w14:textId="77777777" w:rsidTr="003D32FD">
        <w:tc>
          <w:tcPr>
            <w:tcW w:w="406" w:type="pct"/>
            <w:tcMar>
              <w:top w:w="0" w:type="dxa"/>
              <w:left w:w="108" w:type="dxa"/>
              <w:bottom w:w="0" w:type="dxa"/>
              <w:right w:w="108" w:type="dxa"/>
            </w:tcMar>
            <w:vAlign w:val="center"/>
          </w:tcPr>
          <w:p w14:paraId="13094BF0" w14:textId="77777777" w:rsidR="00BA079C" w:rsidRPr="00AD3CC7" w:rsidRDefault="00BA079C"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3</w:t>
            </w:r>
            <w:r w:rsidRPr="00AD3CC7">
              <w:rPr>
                <w:color w:val="000000" w:themeColor="text1"/>
              </w:rPr>
              <w:t>.4</w:t>
            </w:r>
          </w:p>
        </w:tc>
        <w:tc>
          <w:tcPr>
            <w:tcW w:w="2183" w:type="pct"/>
            <w:tcMar>
              <w:top w:w="0" w:type="dxa"/>
              <w:left w:w="108" w:type="dxa"/>
              <w:bottom w:w="0" w:type="dxa"/>
              <w:right w:w="108" w:type="dxa"/>
            </w:tcMar>
            <w:vAlign w:val="center"/>
          </w:tcPr>
          <w:p w14:paraId="66B2EF6E" w14:textId="77777777" w:rsidR="00BA079C" w:rsidRPr="00AD3CC7" w:rsidRDefault="00BA079C" w:rsidP="0037336F">
            <w:pPr>
              <w:widowControl w:val="0"/>
              <w:spacing w:before="30" w:after="30"/>
              <w:jc w:val="both"/>
              <w:rPr>
                <w:color w:val="000000" w:themeColor="text1"/>
              </w:rPr>
            </w:pPr>
            <w:r w:rsidRPr="00AD3CC7">
              <w:rPr>
                <w:color w:val="000000" w:themeColor="text1"/>
              </w:rPr>
              <w:t>Material of cabinet</w:t>
            </w:r>
          </w:p>
        </w:tc>
        <w:tc>
          <w:tcPr>
            <w:tcW w:w="533" w:type="pct"/>
            <w:tcMar>
              <w:top w:w="0" w:type="dxa"/>
              <w:left w:w="108" w:type="dxa"/>
              <w:bottom w:w="0" w:type="dxa"/>
              <w:right w:w="108" w:type="dxa"/>
            </w:tcMar>
            <w:vAlign w:val="center"/>
          </w:tcPr>
          <w:p w14:paraId="79984678" w14:textId="77777777" w:rsidR="00BA079C" w:rsidRPr="00AD3CC7" w:rsidRDefault="00BA079C"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61D45EEE" w14:textId="77777777" w:rsidR="00BA079C" w:rsidRPr="00AD3CC7" w:rsidRDefault="00BA079C" w:rsidP="003A3454">
            <w:pPr>
              <w:widowControl w:val="0"/>
              <w:spacing w:before="30" w:after="30"/>
              <w:jc w:val="center"/>
              <w:rPr>
                <w:color w:val="000000" w:themeColor="text1"/>
              </w:rPr>
            </w:pPr>
            <w:r w:rsidRPr="00AD3CC7">
              <w:rPr>
                <w:color w:val="000000" w:themeColor="text1"/>
              </w:rPr>
              <w:t>Aluminium alloy (Al Mg3 H22) or stainless steel (Inox-304)</w:t>
            </w:r>
          </w:p>
        </w:tc>
        <w:tc>
          <w:tcPr>
            <w:tcW w:w="583" w:type="pct"/>
            <w:tcMar>
              <w:top w:w="0" w:type="dxa"/>
              <w:left w:w="108" w:type="dxa"/>
              <w:bottom w:w="0" w:type="dxa"/>
              <w:right w:w="108" w:type="dxa"/>
            </w:tcMar>
            <w:vAlign w:val="center"/>
          </w:tcPr>
          <w:p w14:paraId="2B4ABBAF" w14:textId="77777777" w:rsidR="00BA079C" w:rsidRPr="00AD3CC7" w:rsidRDefault="00BA079C" w:rsidP="003A3454">
            <w:pPr>
              <w:widowControl w:val="0"/>
              <w:spacing w:before="30" w:after="30"/>
              <w:jc w:val="center"/>
              <w:rPr>
                <w:color w:val="000000" w:themeColor="text1"/>
              </w:rPr>
            </w:pPr>
          </w:p>
        </w:tc>
      </w:tr>
      <w:tr w:rsidR="0012218F" w:rsidRPr="00AD3CC7" w14:paraId="6B863058" w14:textId="77777777" w:rsidTr="003D32FD">
        <w:tc>
          <w:tcPr>
            <w:tcW w:w="406" w:type="pct"/>
            <w:tcMar>
              <w:top w:w="0" w:type="dxa"/>
              <w:left w:w="108" w:type="dxa"/>
              <w:bottom w:w="0" w:type="dxa"/>
              <w:right w:w="108" w:type="dxa"/>
            </w:tcMar>
            <w:vAlign w:val="center"/>
          </w:tcPr>
          <w:p w14:paraId="737212F6" w14:textId="77777777" w:rsidR="00BA079C" w:rsidRPr="00AD3CC7" w:rsidRDefault="00BA079C"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3</w:t>
            </w:r>
            <w:r w:rsidRPr="00AD3CC7">
              <w:rPr>
                <w:color w:val="000000" w:themeColor="text1"/>
              </w:rPr>
              <w:t>.5</w:t>
            </w:r>
          </w:p>
        </w:tc>
        <w:tc>
          <w:tcPr>
            <w:tcW w:w="2183" w:type="pct"/>
            <w:tcMar>
              <w:top w:w="0" w:type="dxa"/>
              <w:left w:w="108" w:type="dxa"/>
              <w:bottom w:w="0" w:type="dxa"/>
              <w:right w:w="108" w:type="dxa"/>
            </w:tcMar>
            <w:vAlign w:val="center"/>
          </w:tcPr>
          <w:p w14:paraId="7A4E6638" w14:textId="77777777" w:rsidR="00BA079C" w:rsidRPr="00AD3CC7" w:rsidRDefault="00BA079C" w:rsidP="0037336F">
            <w:pPr>
              <w:widowControl w:val="0"/>
              <w:spacing w:before="30" w:after="30"/>
              <w:jc w:val="both"/>
              <w:rPr>
                <w:color w:val="000000" w:themeColor="text1"/>
              </w:rPr>
            </w:pPr>
            <w:r w:rsidRPr="00AD3CC7">
              <w:rPr>
                <w:color w:val="000000" w:themeColor="text1"/>
              </w:rPr>
              <w:t>Protection class</w:t>
            </w:r>
          </w:p>
        </w:tc>
        <w:tc>
          <w:tcPr>
            <w:tcW w:w="533" w:type="pct"/>
            <w:tcMar>
              <w:top w:w="0" w:type="dxa"/>
              <w:left w:w="108" w:type="dxa"/>
              <w:bottom w:w="0" w:type="dxa"/>
              <w:right w:w="108" w:type="dxa"/>
            </w:tcMar>
            <w:vAlign w:val="center"/>
          </w:tcPr>
          <w:p w14:paraId="2CB4601D" w14:textId="77777777" w:rsidR="00BA079C" w:rsidRPr="00AD3CC7" w:rsidRDefault="00BA079C"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1ED8166C" w14:textId="77777777" w:rsidR="00BA079C" w:rsidRPr="00AD3CC7" w:rsidRDefault="00BA079C" w:rsidP="003A3454">
            <w:pPr>
              <w:widowControl w:val="0"/>
              <w:spacing w:before="30" w:after="30"/>
              <w:jc w:val="center"/>
              <w:rPr>
                <w:color w:val="000000" w:themeColor="text1"/>
              </w:rPr>
            </w:pPr>
            <w:r w:rsidRPr="00AD3CC7">
              <w:rPr>
                <w:color w:val="000000" w:themeColor="text1"/>
              </w:rPr>
              <w:t>IP55 (According to IEC 60529)</w:t>
            </w:r>
          </w:p>
        </w:tc>
        <w:tc>
          <w:tcPr>
            <w:tcW w:w="583" w:type="pct"/>
            <w:tcMar>
              <w:top w:w="0" w:type="dxa"/>
              <w:left w:w="108" w:type="dxa"/>
              <w:bottom w:w="0" w:type="dxa"/>
              <w:right w:w="108" w:type="dxa"/>
            </w:tcMar>
            <w:vAlign w:val="center"/>
          </w:tcPr>
          <w:p w14:paraId="62E0F790" w14:textId="77777777" w:rsidR="00BA079C" w:rsidRPr="00AD3CC7" w:rsidRDefault="00BA079C" w:rsidP="003A3454">
            <w:pPr>
              <w:widowControl w:val="0"/>
              <w:spacing w:before="30" w:after="30"/>
              <w:jc w:val="center"/>
              <w:rPr>
                <w:color w:val="000000" w:themeColor="text1"/>
              </w:rPr>
            </w:pPr>
          </w:p>
        </w:tc>
      </w:tr>
      <w:tr w:rsidR="0012218F" w:rsidRPr="00AD3CC7" w14:paraId="57A97A9E" w14:textId="77777777" w:rsidTr="003D32FD">
        <w:tc>
          <w:tcPr>
            <w:tcW w:w="406" w:type="pct"/>
            <w:tcMar>
              <w:top w:w="0" w:type="dxa"/>
              <w:left w:w="108" w:type="dxa"/>
              <w:bottom w:w="0" w:type="dxa"/>
              <w:right w:w="108" w:type="dxa"/>
            </w:tcMar>
            <w:vAlign w:val="center"/>
          </w:tcPr>
          <w:p w14:paraId="15F9826D" w14:textId="77777777" w:rsidR="00BA079C" w:rsidRPr="00AD3CC7" w:rsidRDefault="00BA079C"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3</w:t>
            </w:r>
            <w:r w:rsidRPr="00AD3CC7">
              <w:rPr>
                <w:color w:val="000000" w:themeColor="text1"/>
              </w:rPr>
              <w:t>.6</w:t>
            </w:r>
          </w:p>
        </w:tc>
        <w:tc>
          <w:tcPr>
            <w:tcW w:w="2183" w:type="pct"/>
            <w:tcMar>
              <w:top w:w="0" w:type="dxa"/>
              <w:left w:w="108" w:type="dxa"/>
              <w:bottom w:w="0" w:type="dxa"/>
              <w:right w:w="108" w:type="dxa"/>
            </w:tcMar>
            <w:vAlign w:val="center"/>
          </w:tcPr>
          <w:p w14:paraId="200D5D27" w14:textId="77777777" w:rsidR="00BA079C" w:rsidRPr="00AD3CC7" w:rsidRDefault="00BA079C" w:rsidP="0037336F">
            <w:pPr>
              <w:widowControl w:val="0"/>
              <w:spacing w:before="30" w:after="30"/>
              <w:jc w:val="both"/>
              <w:rPr>
                <w:color w:val="000000" w:themeColor="text1"/>
              </w:rPr>
            </w:pPr>
            <w:r w:rsidRPr="00AD3CC7">
              <w:rPr>
                <w:color w:val="000000" w:themeColor="text1"/>
              </w:rPr>
              <w:t>Circuit breaker parameter table name plate</w:t>
            </w:r>
          </w:p>
        </w:tc>
        <w:tc>
          <w:tcPr>
            <w:tcW w:w="533" w:type="pct"/>
            <w:tcMar>
              <w:top w:w="0" w:type="dxa"/>
              <w:left w:w="108" w:type="dxa"/>
              <w:bottom w:w="0" w:type="dxa"/>
              <w:right w:w="108" w:type="dxa"/>
            </w:tcMar>
            <w:vAlign w:val="center"/>
          </w:tcPr>
          <w:p w14:paraId="3BBB5492" w14:textId="77777777" w:rsidR="00BA079C" w:rsidRPr="00AD3CC7" w:rsidRDefault="00BA079C"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1CA82FBF" w14:textId="77777777" w:rsidR="00BA079C" w:rsidRPr="00AD3CC7" w:rsidRDefault="00BA079C" w:rsidP="003A3454">
            <w:pPr>
              <w:widowControl w:val="0"/>
              <w:spacing w:before="30" w:after="30"/>
              <w:jc w:val="center"/>
              <w:rPr>
                <w:color w:val="000000" w:themeColor="text1"/>
              </w:rPr>
            </w:pPr>
            <w:r w:rsidRPr="00AD3CC7">
              <w:rPr>
                <w:color w:val="000000" w:themeColor="text1"/>
              </w:rPr>
              <w:t>Made of stainless material, the lettering does not fade during the life of the circuit breaker</w:t>
            </w:r>
          </w:p>
        </w:tc>
        <w:tc>
          <w:tcPr>
            <w:tcW w:w="583" w:type="pct"/>
            <w:tcMar>
              <w:top w:w="0" w:type="dxa"/>
              <w:left w:w="108" w:type="dxa"/>
              <w:bottom w:w="0" w:type="dxa"/>
              <w:right w:w="108" w:type="dxa"/>
            </w:tcMar>
            <w:vAlign w:val="center"/>
          </w:tcPr>
          <w:p w14:paraId="7B3C6988" w14:textId="77777777" w:rsidR="00BA079C" w:rsidRPr="00AD3CC7" w:rsidRDefault="00BA079C" w:rsidP="003A3454">
            <w:pPr>
              <w:widowControl w:val="0"/>
              <w:spacing w:before="30" w:after="30"/>
              <w:jc w:val="center"/>
              <w:rPr>
                <w:color w:val="000000" w:themeColor="text1"/>
              </w:rPr>
            </w:pPr>
          </w:p>
        </w:tc>
      </w:tr>
      <w:tr w:rsidR="0012218F" w:rsidRPr="00AD3CC7" w14:paraId="133A17AD" w14:textId="77777777" w:rsidTr="003D32FD">
        <w:tc>
          <w:tcPr>
            <w:tcW w:w="406" w:type="pct"/>
            <w:tcMar>
              <w:top w:w="0" w:type="dxa"/>
              <w:left w:w="108" w:type="dxa"/>
              <w:bottom w:w="0" w:type="dxa"/>
              <w:right w:w="108" w:type="dxa"/>
            </w:tcMar>
            <w:vAlign w:val="center"/>
          </w:tcPr>
          <w:p w14:paraId="1BD1F51D" w14:textId="77777777" w:rsidR="00BE52AF" w:rsidRPr="00AD3CC7" w:rsidRDefault="00BE52AF"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3</w:t>
            </w:r>
            <w:r w:rsidRPr="00AD3CC7">
              <w:rPr>
                <w:color w:val="000000" w:themeColor="text1"/>
              </w:rPr>
              <w:t>.7</w:t>
            </w:r>
          </w:p>
        </w:tc>
        <w:tc>
          <w:tcPr>
            <w:tcW w:w="2183" w:type="pct"/>
            <w:tcMar>
              <w:top w:w="0" w:type="dxa"/>
              <w:left w:w="108" w:type="dxa"/>
              <w:bottom w:w="0" w:type="dxa"/>
              <w:right w:w="108" w:type="dxa"/>
            </w:tcMar>
            <w:vAlign w:val="center"/>
          </w:tcPr>
          <w:p w14:paraId="60B51AB9" w14:textId="77777777" w:rsidR="00BE52AF" w:rsidRPr="00AD3CC7" w:rsidRDefault="00BE52AF" w:rsidP="0037336F">
            <w:pPr>
              <w:widowControl w:val="0"/>
              <w:spacing w:before="30" w:after="30"/>
              <w:jc w:val="both"/>
              <w:rPr>
                <w:color w:val="000000" w:themeColor="text1"/>
              </w:rPr>
            </w:pPr>
            <w:r w:rsidRPr="00AD3CC7">
              <w:rPr>
                <w:color w:val="000000" w:themeColor="text1"/>
              </w:rPr>
              <w:t>Anti-pumping circuit</w:t>
            </w:r>
          </w:p>
        </w:tc>
        <w:tc>
          <w:tcPr>
            <w:tcW w:w="533" w:type="pct"/>
            <w:tcMar>
              <w:top w:w="0" w:type="dxa"/>
              <w:left w:w="108" w:type="dxa"/>
              <w:bottom w:w="0" w:type="dxa"/>
              <w:right w:w="108" w:type="dxa"/>
            </w:tcMar>
            <w:vAlign w:val="center"/>
          </w:tcPr>
          <w:p w14:paraId="1ECF0619" w14:textId="77777777" w:rsidR="00BE52AF" w:rsidRPr="00AD3CC7" w:rsidRDefault="00BE52AF"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0729AD39" w14:textId="77777777" w:rsidR="00BE52AF" w:rsidRPr="00AD3CC7" w:rsidRDefault="00BE52AF" w:rsidP="003A3454">
            <w:pPr>
              <w:widowControl w:val="0"/>
              <w:spacing w:before="30" w:after="30"/>
              <w:jc w:val="center"/>
              <w:rPr>
                <w:color w:val="000000" w:themeColor="text1"/>
              </w:rPr>
            </w:pPr>
            <w:r w:rsidRPr="00AD3CC7">
              <w:rPr>
                <w:color w:val="000000" w:themeColor="text1"/>
              </w:rPr>
              <w:t>Yes</w:t>
            </w:r>
          </w:p>
        </w:tc>
        <w:tc>
          <w:tcPr>
            <w:tcW w:w="583" w:type="pct"/>
            <w:tcMar>
              <w:top w:w="0" w:type="dxa"/>
              <w:left w:w="108" w:type="dxa"/>
              <w:bottom w:w="0" w:type="dxa"/>
              <w:right w:w="108" w:type="dxa"/>
            </w:tcMar>
            <w:vAlign w:val="center"/>
          </w:tcPr>
          <w:p w14:paraId="64E729C3" w14:textId="77777777" w:rsidR="00BE52AF" w:rsidRPr="00AD3CC7" w:rsidRDefault="00BE52AF" w:rsidP="003A3454">
            <w:pPr>
              <w:widowControl w:val="0"/>
              <w:spacing w:before="30" w:after="30"/>
              <w:jc w:val="center"/>
              <w:rPr>
                <w:color w:val="000000" w:themeColor="text1"/>
              </w:rPr>
            </w:pPr>
          </w:p>
        </w:tc>
      </w:tr>
      <w:tr w:rsidR="0012218F" w:rsidRPr="00AD3CC7" w14:paraId="46BC1A31" w14:textId="77777777" w:rsidTr="003D32FD">
        <w:tc>
          <w:tcPr>
            <w:tcW w:w="406" w:type="pct"/>
            <w:tcMar>
              <w:top w:w="0" w:type="dxa"/>
              <w:left w:w="108" w:type="dxa"/>
              <w:bottom w:w="0" w:type="dxa"/>
              <w:right w:w="108" w:type="dxa"/>
            </w:tcMar>
            <w:vAlign w:val="center"/>
          </w:tcPr>
          <w:p w14:paraId="36AB08A9" w14:textId="77777777" w:rsidR="00BE52AF" w:rsidRPr="00AD3CC7" w:rsidRDefault="00BE52AF"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3</w:t>
            </w:r>
            <w:r w:rsidRPr="00AD3CC7">
              <w:rPr>
                <w:color w:val="000000" w:themeColor="text1"/>
              </w:rPr>
              <w:t>.8</w:t>
            </w:r>
          </w:p>
        </w:tc>
        <w:tc>
          <w:tcPr>
            <w:tcW w:w="2183" w:type="pct"/>
            <w:tcMar>
              <w:top w:w="0" w:type="dxa"/>
              <w:left w:w="108" w:type="dxa"/>
              <w:bottom w:w="0" w:type="dxa"/>
              <w:right w:w="108" w:type="dxa"/>
            </w:tcMar>
            <w:vAlign w:val="center"/>
          </w:tcPr>
          <w:p w14:paraId="5A7819CE" w14:textId="77777777" w:rsidR="00BE52AF" w:rsidRPr="00AD3CC7" w:rsidRDefault="00BE52AF" w:rsidP="0037336F">
            <w:pPr>
              <w:widowControl w:val="0"/>
              <w:spacing w:before="30" w:after="30"/>
              <w:jc w:val="both"/>
              <w:rPr>
                <w:color w:val="000000" w:themeColor="text1"/>
              </w:rPr>
            </w:pPr>
            <w:r w:rsidRPr="00AD3CC7">
              <w:rPr>
                <w:color w:val="000000" w:themeColor="text1"/>
              </w:rPr>
              <w:t>Other fuctions circuit (trip coil supervision circuit, power state of ATM circuit, uncharged springs circuit…)</w:t>
            </w:r>
          </w:p>
        </w:tc>
        <w:tc>
          <w:tcPr>
            <w:tcW w:w="533" w:type="pct"/>
            <w:tcMar>
              <w:top w:w="0" w:type="dxa"/>
              <w:left w:w="108" w:type="dxa"/>
              <w:bottom w:w="0" w:type="dxa"/>
              <w:right w:w="108" w:type="dxa"/>
            </w:tcMar>
            <w:vAlign w:val="center"/>
          </w:tcPr>
          <w:p w14:paraId="4C82C894" w14:textId="77777777" w:rsidR="00BE52AF" w:rsidRPr="00AD3CC7" w:rsidRDefault="00BE52AF"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5055C050" w14:textId="77777777" w:rsidR="00BE52AF" w:rsidRPr="00AD3CC7" w:rsidRDefault="00BE52AF" w:rsidP="003A3454">
            <w:pPr>
              <w:widowControl w:val="0"/>
              <w:spacing w:before="30" w:after="30"/>
              <w:jc w:val="center"/>
              <w:rPr>
                <w:color w:val="000000" w:themeColor="text1"/>
              </w:rPr>
            </w:pPr>
            <w:r w:rsidRPr="00AD3CC7">
              <w:rPr>
                <w:color w:val="000000" w:themeColor="text1"/>
              </w:rPr>
              <w:t>Yes</w:t>
            </w:r>
          </w:p>
        </w:tc>
        <w:tc>
          <w:tcPr>
            <w:tcW w:w="583" w:type="pct"/>
            <w:tcMar>
              <w:top w:w="0" w:type="dxa"/>
              <w:left w:w="108" w:type="dxa"/>
              <w:bottom w:w="0" w:type="dxa"/>
              <w:right w:w="108" w:type="dxa"/>
            </w:tcMar>
            <w:vAlign w:val="center"/>
          </w:tcPr>
          <w:p w14:paraId="04BFA225" w14:textId="77777777" w:rsidR="00BE52AF" w:rsidRPr="00AD3CC7" w:rsidRDefault="00BE52AF" w:rsidP="003A3454">
            <w:pPr>
              <w:widowControl w:val="0"/>
              <w:spacing w:before="30" w:after="30"/>
              <w:jc w:val="center"/>
              <w:rPr>
                <w:color w:val="000000" w:themeColor="text1"/>
              </w:rPr>
            </w:pPr>
          </w:p>
        </w:tc>
      </w:tr>
      <w:tr w:rsidR="0012218F" w:rsidRPr="00AD3CC7" w14:paraId="4AE829D2" w14:textId="77777777" w:rsidTr="003D32FD">
        <w:tc>
          <w:tcPr>
            <w:tcW w:w="406" w:type="pct"/>
            <w:tcMar>
              <w:top w:w="0" w:type="dxa"/>
              <w:left w:w="108" w:type="dxa"/>
              <w:bottom w:w="0" w:type="dxa"/>
              <w:right w:w="108" w:type="dxa"/>
            </w:tcMar>
            <w:vAlign w:val="center"/>
          </w:tcPr>
          <w:p w14:paraId="39459ED8" w14:textId="77777777" w:rsidR="00BE52AF" w:rsidRPr="00AD3CC7" w:rsidRDefault="00BE52AF"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3</w:t>
            </w:r>
            <w:r w:rsidRPr="00AD3CC7">
              <w:rPr>
                <w:color w:val="000000" w:themeColor="text1"/>
              </w:rPr>
              <w:t>.9</w:t>
            </w:r>
          </w:p>
        </w:tc>
        <w:tc>
          <w:tcPr>
            <w:tcW w:w="2183" w:type="pct"/>
            <w:tcMar>
              <w:top w:w="0" w:type="dxa"/>
              <w:left w:w="108" w:type="dxa"/>
              <w:bottom w:w="0" w:type="dxa"/>
              <w:right w:w="108" w:type="dxa"/>
            </w:tcMar>
            <w:vAlign w:val="center"/>
          </w:tcPr>
          <w:p w14:paraId="3EEBA487" w14:textId="77777777" w:rsidR="00BE52AF" w:rsidRPr="00AD3CC7" w:rsidRDefault="00BE52AF" w:rsidP="0037336F">
            <w:pPr>
              <w:widowControl w:val="0"/>
              <w:spacing w:before="30" w:after="30"/>
              <w:jc w:val="both"/>
              <w:rPr>
                <w:color w:val="000000" w:themeColor="text1"/>
              </w:rPr>
            </w:pPr>
            <w:r w:rsidRPr="00AD3CC7">
              <w:rPr>
                <w:color w:val="000000" w:themeColor="text1"/>
              </w:rPr>
              <w:t>Full device and accesories for operational  in “local” and “remote” mode</w:t>
            </w:r>
          </w:p>
        </w:tc>
        <w:tc>
          <w:tcPr>
            <w:tcW w:w="533" w:type="pct"/>
            <w:tcMar>
              <w:top w:w="0" w:type="dxa"/>
              <w:left w:w="108" w:type="dxa"/>
              <w:bottom w:w="0" w:type="dxa"/>
              <w:right w:w="108" w:type="dxa"/>
            </w:tcMar>
            <w:vAlign w:val="center"/>
          </w:tcPr>
          <w:p w14:paraId="7113A3A2" w14:textId="77777777" w:rsidR="00BE52AF" w:rsidRPr="00AD3CC7" w:rsidRDefault="00BE52AF"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197980D4" w14:textId="77777777" w:rsidR="00BE52AF" w:rsidRPr="00AD3CC7" w:rsidRDefault="00BE52AF" w:rsidP="003A3454">
            <w:pPr>
              <w:widowControl w:val="0"/>
              <w:spacing w:before="30" w:after="30"/>
              <w:jc w:val="center"/>
              <w:rPr>
                <w:color w:val="000000" w:themeColor="text1"/>
              </w:rPr>
            </w:pPr>
            <w:r w:rsidRPr="00AD3CC7">
              <w:rPr>
                <w:color w:val="000000" w:themeColor="text1"/>
              </w:rPr>
              <w:t>Yes</w:t>
            </w:r>
          </w:p>
        </w:tc>
        <w:tc>
          <w:tcPr>
            <w:tcW w:w="583" w:type="pct"/>
            <w:tcMar>
              <w:top w:w="0" w:type="dxa"/>
              <w:left w:w="108" w:type="dxa"/>
              <w:bottom w:w="0" w:type="dxa"/>
              <w:right w:w="108" w:type="dxa"/>
            </w:tcMar>
            <w:vAlign w:val="center"/>
          </w:tcPr>
          <w:p w14:paraId="65500BF9" w14:textId="77777777" w:rsidR="00BE52AF" w:rsidRPr="00AD3CC7" w:rsidRDefault="00BE52AF" w:rsidP="003A3454">
            <w:pPr>
              <w:widowControl w:val="0"/>
              <w:spacing w:before="30" w:after="30"/>
              <w:jc w:val="center"/>
              <w:rPr>
                <w:color w:val="000000" w:themeColor="text1"/>
              </w:rPr>
            </w:pPr>
          </w:p>
        </w:tc>
      </w:tr>
      <w:tr w:rsidR="0012218F" w:rsidRPr="00AD3CC7" w14:paraId="001A11C1" w14:textId="77777777" w:rsidTr="003D32FD">
        <w:tc>
          <w:tcPr>
            <w:tcW w:w="406" w:type="pct"/>
            <w:tcMar>
              <w:top w:w="0" w:type="dxa"/>
              <w:left w:w="108" w:type="dxa"/>
              <w:bottom w:w="0" w:type="dxa"/>
              <w:right w:w="108" w:type="dxa"/>
            </w:tcMar>
            <w:vAlign w:val="center"/>
          </w:tcPr>
          <w:p w14:paraId="47993960" w14:textId="77777777" w:rsidR="00BE52AF" w:rsidRPr="00AD3CC7" w:rsidRDefault="00BE52AF"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3</w:t>
            </w:r>
            <w:r w:rsidRPr="00AD3CC7">
              <w:rPr>
                <w:color w:val="000000" w:themeColor="text1"/>
              </w:rPr>
              <w:t>.10</w:t>
            </w:r>
          </w:p>
        </w:tc>
        <w:tc>
          <w:tcPr>
            <w:tcW w:w="2183" w:type="pct"/>
            <w:tcMar>
              <w:top w:w="0" w:type="dxa"/>
              <w:left w:w="108" w:type="dxa"/>
              <w:bottom w:w="0" w:type="dxa"/>
              <w:right w:w="108" w:type="dxa"/>
            </w:tcMar>
            <w:vAlign w:val="center"/>
          </w:tcPr>
          <w:p w14:paraId="5C3AFAC7" w14:textId="77777777" w:rsidR="00BE52AF" w:rsidRPr="00AD3CC7" w:rsidRDefault="00BE52AF" w:rsidP="0037336F">
            <w:pPr>
              <w:widowControl w:val="0"/>
              <w:spacing w:before="30" w:after="30"/>
              <w:jc w:val="both"/>
              <w:rPr>
                <w:color w:val="000000" w:themeColor="text1"/>
              </w:rPr>
            </w:pPr>
            <w:r w:rsidRPr="00AD3CC7">
              <w:rPr>
                <w:color w:val="000000" w:themeColor="text1"/>
              </w:rPr>
              <w:t>Mechanical opening / closing operations</w:t>
            </w:r>
          </w:p>
        </w:tc>
        <w:tc>
          <w:tcPr>
            <w:tcW w:w="533" w:type="pct"/>
            <w:tcMar>
              <w:top w:w="0" w:type="dxa"/>
              <w:left w:w="108" w:type="dxa"/>
              <w:bottom w:w="0" w:type="dxa"/>
              <w:right w:w="108" w:type="dxa"/>
            </w:tcMar>
            <w:vAlign w:val="center"/>
          </w:tcPr>
          <w:p w14:paraId="5DB39B81" w14:textId="77777777" w:rsidR="00BE52AF" w:rsidRPr="00AD3CC7" w:rsidRDefault="00BE52AF"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4E617D54" w14:textId="77777777" w:rsidR="00BE52AF" w:rsidRPr="00AD3CC7" w:rsidRDefault="00BE52AF" w:rsidP="003A3454">
            <w:pPr>
              <w:widowControl w:val="0"/>
              <w:spacing w:before="30" w:after="30"/>
              <w:jc w:val="center"/>
              <w:rPr>
                <w:color w:val="000000" w:themeColor="text1"/>
              </w:rPr>
            </w:pPr>
            <w:r w:rsidRPr="00AD3CC7">
              <w:rPr>
                <w:color w:val="000000" w:themeColor="text1"/>
              </w:rPr>
              <w:t>Yes</w:t>
            </w:r>
          </w:p>
        </w:tc>
        <w:tc>
          <w:tcPr>
            <w:tcW w:w="583" w:type="pct"/>
            <w:tcMar>
              <w:top w:w="0" w:type="dxa"/>
              <w:left w:w="108" w:type="dxa"/>
              <w:bottom w:w="0" w:type="dxa"/>
              <w:right w:w="108" w:type="dxa"/>
            </w:tcMar>
            <w:vAlign w:val="center"/>
          </w:tcPr>
          <w:p w14:paraId="0D11D4B6" w14:textId="77777777" w:rsidR="00BE52AF" w:rsidRPr="00AD3CC7" w:rsidRDefault="00BE52AF" w:rsidP="003A3454">
            <w:pPr>
              <w:widowControl w:val="0"/>
              <w:spacing w:before="30" w:after="30"/>
              <w:jc w:val="center"/>
              <w:rPr>
                <w:color w:val="000000" w:themeColor="text1"/>
              </w:rPr>
            </w:pPr>
          </w:p>
        </w:tc>
      </w:tr>
      <w:tr w:rsidR="0012218F" w:rsidRPr="00AD3CC7" w14:paraId="79573369" w14:textId="77777777" w:rsidTr="003D32FD">
        <w:tc>
          <w:tcPr>
            <w:tcW w:w="406" w:type="pct"/>
            <w:tcMar>
              <w:top w:w="0" w:type="dxa"/>
              <w:left w:w="108" w:type="dxa"/>
              <w:bottom w:w="0" w:type="dxa"/>
              <w:right w:w="108" w:type="dxa"/>
            </w:tcMar>
            <w:vAlign w:val="center"/>
          </w:tcPr>
          <w:p w14:paraId="0327BF1B" w14:textId="77777777" w:rsidR="00BE52AF" w:rsidRPr="00AD3CC7" w:rsidRDefault="00BE52AF"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3</w:t>
            </w:r>
            <w:r w:rsidRPr="00AD3CC7">
              <w:rPr>
                <w:color w:val="000000" w:themeColor="text1"/>
              </w:rPr>
              <w:t>.11</w:t>
            </w:r>
          </w:p>
        </w:tc>
        <w:tc>
          <w:tcPr>
            <w:tcW w:w="2183" w:type="pct"/>
            <w:tcMar>
              <w:top w:w="0" w:type="dxa"/>
              <w:left w:w="108" w:type="dxa"/>
              <w:bottom w:w="0" w:type="dxa"/>
              <w:right w:w="108" w:type="dxa"/>
            </w:tcMar>
            <w:vAlign w:val="center"/>
          </w:tcPr>
          <w:p w14:paraId="26DB25CF" w14:textId="77777777" w:rsidR="00BE52AF" w:rsidRPr="00AD3CC7" w:rsidRDefault="00BE52AF" w:rsidP="0037336F">
            <w:pPr>
              <w:widowControl w:val="0"/>
              <w:spacing w:before="30" w:after="30"/>
              <w:jc w:val="both"/>
              <w:rPr>
                <w:color w:val="000000" w:themeColor="text1"/>
              </w:rPr>
            </w:pPr>
            <w:r w:rsidRPr="00AD3CC7">
              <w:rPr>
                <w:color w:val="000000" w:themeColor="text1"/>
              </w:rPr>
              <w:t>MCB for power-supply of drying and lighting has separate contact.</w:t>
            </w:r>
          </w:p>
        </w:tc>
        <w:tc>
          <w:tcPr>
            <w:tcW w:w="533" w:type="pct"/>
            <w:tcMar>
              <w:top w:w="0" w:type="dxa"/>
              <w:left w:w="108" w:type="dxa"/>
              <w:bottom w:w="0" w:type="dxa"/>
              <w:right w:w="108" w:type="dxa"/>
            </w:tcMar>
            <w:vAlign w:val="center"/>
          </w:tcPr>
          <w:p w14:paraId="4046447D" w14:textId="77777777" w:rsidR="00BE52AF" w:rsidRPr="00AD3CC7" w:rsidRDefault="00BE52AF"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62BE423E" w14:textId="77777777" w:rsidR="00BE52AF" w:rsidRPr="00AD3CC7" w:rsidRDefault="00BE52AF" w:rsidP="003A3454">
            <w:pPr>
              <w:widowControl w:val="0"/>
              <w:spacing w:before="30" w:after="30"/>
              <w:jc w:val="center"/>
              <w:rPr>
                <w:color w:val="000000" w:themeColor="text1"/>
              </w:rPr>
            </w:pPr>
            <w:r w:rsidRPr="00AD3CC7">
              <w:rPr>
                <w:color w:val="000000" w:themeColor="text1"/>
              </w:rPr>
              <w:t>Yes</w:t>
            </w:r>
          </w:p>
        </w:tc>
        <w:tc>
          <w:tcPr>
            <w:tcW w:w="583" w:type="pct"/>
            <w:tcMar>
              <w:top w:w="0" w:type="dxa"/>
              <w:left w:w="108" w:type="dxa"/>
              <w:bottom w:w="0" w:type="dxa"/>
              <w:right w:w="108" w:type="dxa"/>
            </w:tcMar>
            <w:vAlign w:val="center"/>
          </w:tcPr>
          <w:p w14:paraId="380029FA" w14:textId="77777777" w:rsidR="00BE52AF" w:rsidRPr="00AD3CC7" w:rsidRDefault="00BE52AF" w:rsidP="003A3454">
            <w:pPr>
              <w:widowControl w:val="0"/>
              <w:spacing w:before="30" w:after="30"/>
              <w:jc w:val="center"/>
              <w:rPr>
                <w:color w:val="000000" w:themeColor="text1"/>
              </w:rPr>
            </w:pPr>
          </w:p>
        </w:tc>
      </w:tr>
      <w:tr w:rsidR="0012218F" w:rsidRPr="00AD3CC7" w14:paraId="014F111F" w14:textId="77777777" w:rsidTr="003D32FD">
        <w:tc>
          <w:tcPr>
            <w:tcW w:w="406" w:type="pct"/>
            <w:tcMar>
              <w:top w:w="0" w:type="dxa"/>
              <w:left w:w="108" w:type="dxa"/>
              <w:bottom w:w="0" w:type="dxa"/>
              <w:right w:w="108" w:type="dxa"/>
            </w:tcMar>
            <w:vAlign w:val="center"/>
          </w:tcPr>
          <w:p w14:paraId="215C29F3" w14:textId="77777777" w:rsidR="00BE52AF" w:rsidRPr="00AD3CC7" w:rsidRDefault="00BE52AF"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3</w:t>
            </w:r>
            <w:r w:rsidRPr="00AD3CC7">
              <w:rPr>
                <w:color w:val="000000" w:themeColor="text1"/>
              </w:rPr>
              <w:t>.12</w:t>
            </w:r>
          </w:p>
        </w:tc>
        <w:tc>
          <w:tcPr>
            <w:tcW w:w="2183" w:type="pct"/>
            <w:tcMar>
              <w:top w:w="0" w:type="dxa"/>
              <w:left w:w="108" w:type="dxa"/>
              <w:bottom w:w="0" w:type="dxa"/>
              <w:right w:w="108" w:type="dxa"/>
            </w:tcMar>
            <w:vAlign w:val="center"/>
          </w:tcPr>
          <w:p w14:paraId="67C20AD8" w14:textId="77777777" w:rsidR="00BE52AF" w:rsidRPr="00AD3CC7" w:rsidRDefault="00BE52AF" w:rsidP="0037336F">
            <w:pPr>
              <w:widowControl w:val="0"/>
              <w:spacing w:before="30" w:after="30"/>
              <w:jc w:val="both"/>
              <w:rPr>
                <w:color w:val="000000" w:themeColor="text1"/>
              </w:rPr>
            </w:pPr>
            <w:r w:rsidRPr="00AD3CC7">
              <w:rPr>
                <w:color w:val="000000" w:themeColor="text1"/>
              </w:rPr>
              <w:t>Operating counter</w:t>
            </w:r>
          </w:p>
        </w:tc>
        <w:tc>
          <w:tcPr>
            <w:tcW w:w="533" w:type="pct"/>
            <w:tcMar>
              <w:top w:w="0" w:type="dxa"/>
              <w:left w:w="108" w:type="dxa"/>
              <w:bottom w:w="0" w:type="dxa"/>
              <w:right w:w="108" w:type="dxa"/>
            </w:tcMar>
            <w:vAlign w:val="center"/>
          </w:tcPr>
          <w:p w14:paraId="1A26E9D2" w14:textId="77777777" w:rsidR="00BE52AF" w:rsidRPr="00AD3CC7" w:rsidRDefault="00BE52AF"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61E4DF99" w14:textId="77777777" w:rsidR="00BE52AF" w:rsidRPr="00AD3CC7" w:rsidRDefault="00BE52AF" w:rsidP="003A3454">
            <w:pPr>
              <w:widowControl w:val="0"/>
              <w:spacing w:before="30" w:after="30"/>
              <w:jc w:val="center"/>
              <w:rPr>
                <w:color w:val="000000" w:themeColor="text1"/>
              </w:rPr>
            </w:pPr>
            <w:r w:rsidRPr="00AD3CC7">
              <w:rPr>
                <w:color w:val="000000" w:themeColor="text1"/>
              </w:rPr>
              <w:t>Yes</w:t>
            </w:r>
          </w:p>
        </w:tc>
        <w:tc>
          <w:tcPr>
            <w:tcW w:w="583" w:type="pct"/>
            <w:tcMar>
              <w:top w:w="0" w:type="dxa"/>
              <w:left w:w="108" w:type="dxa"/>
              <w:bottom w:w="0" w:type="dxa"/>
              <w:right w:w="108" w:type="dxa"/>
            </w:tcMar>
            <w:vAlign w:val="center"/>
          </w:tcPr>
          <w:p w14:paraId="2462E745" w14:textId="77777777" w:rsidR="00BE52AF" w:rsidRPr="00AD3CC7" w:rsidRDefault="00BE52AF" w:rsidP="003A3454">
            <w:pPr>
              <w:widowControl w:val="0"/>
              <w:spacing w:before="30" w:after="30"/>
              <w:jc w:val="center"/>
              <w:rPr>
                <w:color w:val="000000" w:themeColor="text1"/>
              </w:rPr>
            </w:pPr>
          </w:p>
        </w:tc>
      </w:tr>
      <w:tr w:rsidR="0012218F" w:rsidRPr="00AD3CC7" w14:paraId="2FB11AC2" w14:textId="77777777" w:rsidTr="003D32FD">
        <w:tc>
          <w:tcPr>
            <w:tcW w:w="406" w:type="pct"/>
            <w:tcMar>
              <w:top w:w="0" w:type="dxa"/>
              <w:left w:w="108" w:type="dxa"/>
              <w:bottom w:w="0" w:type="dxa"/>
              <w:right w:w="108" w:type="dxa"/>
            </w:tcMar>
            <w:vAlign w:val="center"/>
          </w:tcPr>
          <w:p w14:paraId="51507793" w14:textId="77777777" w:rsidR="008F66D2" w:rsidRPr="00AD3CC7" w:rsidRDefault="008F66D2"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3</w:t>
            </w:r>
            <w:r w:rsidRPr="00AD3CC7">
              <w:rPr>
                <w:color w:val="000000" w:themeColor="text1"/>
              </w:rPr>
              <w:t>.13</w:t>
            </w:r>
          </w:p>
        </w:tc>
        <w:tc>
          <w:tcPr>
            <w:tcW w:w="2183" w:type="pct"/>
            <w:tcMar>
              <w:top w:w="0" w:type="dxa"/>
              <w:left w:w="108" w:type="dxa"/>
              <w:bottom w:w="0" w:type="dxa"/>
              <w:right w:w="108" w:type="dxa"/>
            </w:tcMar>
            <w:vAlign w:val="center"/>
          </w:tcPr>
          <w:p w14:paraId="17082DC7" w14:textId="77777777" w:rsidR="008F66D2" w:rsidRPr="00AD3CC7" w:rsidRDefault="008F66D2" w:rsidP="0037336F">
            <w:pPr>
              <w:widowControl w:val="0"/>
              <w:spacing w:before="30" w:after="30"/>
              <w:jc w:val="both"/>
              <w:rPr>
                <w:color w:val="000000" w:themeColor="text1"/>
              </w:rPr>
            </w:pPr>
            <w:r w:rsidRPr="00AD3CC7">
              <w:rPr>
                <w:color w:val="000000" w:themeColor="text1"/>
              </w:rPr>
              <w:t>Overcurrent and overload protection circuit for the motor</w:t>
            </w:r>
          </w:p>
        </w:tc>
        <w:tc>
          <w:tcPr>
            <w:tcW w:w="533" w:type="pct"/>
            <w:tcMar>
              <w:top w:w="0" w:type="dxa"/>
              <w:left w:w="108" w:type="dxa"/>
              <w:bottom w:w="0" w:type="dxa"/>
              <w:right w:w="108" w:type="dxa"/>
            </w:tcMar>
            <w:vAlign w:val="center"/>
          </w:tcPr>
          <w:p w14:paraId="2FD0F566" w14:textId="77777777" w:rsidR="008F66D2" w:rsidRPr="00AD3CC7" w:rsidRDefault="008F66D2"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7E63162E" w14:textId="77777777" w:rsidR="008F66D2" w:rsidRPr="00AD3CC7" w:rsidRDefault="008F66D2" w:rsidP="003A3454">
            <w:pPr>
              <w:widowControl w:val="0"/>
              <w:spacing w:before="30" w:after="30"/>
              <w:jc w:val="center"/>
              <w:rPr>
                <w:color w:val="000000" w:themeColor="text1"/>
              </w:rPr>
            </w:pPr>
            <w:r w:rsidRPr="00AD3CC7">
              <w:rPr>
                <w:color w:val="000000" w:themeColor="text1"/>
              </w:rPr>
              <w:t>Yes</w:t>
            </w:r>
          </w:p>
        </w:tc>
        <w:tc>
          <w:tcPr>
            <w:tcW w:w="583" w:type="pct"/>
            <w:tcMar>
              <w:top w:w="0" w:type="dxa"/>
              <w:left w:w="108" w:type="dxa"/>
              <w:bottom w:w="0" w:type="dxa"/>
              <w:right w:w="108" w:type="dxa"/>
            </w:tcMar>
            <w:vAlign w:val="center"/>
          </w:tcPr>
          <w:p w14:paraId="3A56D188" w14:textId="77777777" w:rsidR="008F66D2" w:rsidRPr="00AD3CC7" w:rsidRDefault="008F66D2" w:rsidP="003A3454">
            <w:pPr>
              <w:widowControl w:val="0"/>
              <w:spacing w:before="30" w:after="30"/>
              <w:jc w:val="center"/>
              <w:rPr>
                <w:color w:val="000000" w:themeColor="text1"/>
              </w:rPr>
            </w:pPr>
          </w:p>
        </w:tc>
      </w:tr>
      <w:tr w:rsidR="0012218F" w:rsidRPr="00AD3CC7" w14:paraId="56F9EA77" w14:textId="77777777" w:rsidTr="003D32FD">
        <w:tc>
          <w:tcPr>
            <w:tcW w:w="406" w:type="pct"/>
            <w:tcMar>
              <w:top w:w="0" w:type="dxa"/>
              <w:left w:w="108" w:type="dxa"/>
              <w:bottom w:w="0" w:type="dxa"/>
              <w:right w:w="108" w:type="dxa"/>
            </w:tcMar>
            <w:vAlign w:val="center"/>
          </w:tcPr>
          <w:p w14:paraId="385C61D7" w14:textId="77777777" w:rsidR="008F66D2" w:rsidRPr="00AD3CC7" w:rsidRDefault="008F66D2"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3</w:t>
            </w:r>
            <w:r w:rsidRPr="00AD3CC7">
              <w:rPr>
                <w:color w:val="000000" w:themeColor="text1"/>
              </w:rPr>
              <w:t>.14</w:t>
            </w:r>
          </w:p>
        </w:tc>
        <w:tc>
          <w:tcPr>
            <w:tcW w:w="2183" w:type="pct"/>
            <w:tcMar>
              <w:top w:w="0" w:type="dxa"/>
              <w:left w:w="108" w:type="dxa"/>
              <w:bottom w:w="0" w:type="dxa"/>
              <w:right w:w="108" w:type="dxa"/>
            </w:tcMar>
            <w:vAlign w:val="center"/>
          </w:tcPr>
          <w:p w14:paraId="4B223505" w14:textId="77777777" w:rsidR="008F66D2" w:rsidRPr="00AD3CC7" w:rsidRDefault="008F66D2" w:rsidP="0037336F">
            <w:pPr>
              <w:widowControl w:val="0"/>
              <w:spacing w:before="30" w:after="30"/>
              <w:jc w:val="both"/>
              <w:rPr>
                <w:color w:val="000000" w:themeColor="text1"/>
              </w:rPr>
            </w:pPr>
            <w:r w:rsidRPr="00AD3CC7">
              <w:rPr>
                <w:color w:val="000000" w:themeColor="text1"/>
              </w:rPr>
              <w:t>Spring charge indicator</w:t>
            </w:r>
          </w:p>
        </w:tc>
        <w:tc>
          <w:tcPr>
            <w:tcW w:w="533" w:type="pct"/>
            <w:tcMar>
              <w:top w:w="0" w:type="dxa"/>
              <w:left w:w="108" w:type="dxa"/>
              <w:bottom w:w="0" w:type="dxa"/>
              <w:right w:w="108" w:type="dxa"/>
            </w:tcMar>
            <w:vAlign w:val="center"/>
          </w:tcPr>
          <w:p w14:paraId="7A58D854" w14:textId="77777777" w:rsidR="008F66D2" w:rsidRPr="00AD3CC7" w:rsidRDefault="008F66D2"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3D7014B6" w14:textId="77777777" w:rsidR="008F66D2" w:rsidRPr="00AD3CC7" w:rsidRDefault="008F66D2" w:rsidP="003A3454">
            <w:pPr>
              <w:widowControl w:val="0"/>
              <w:spacing w:before="30" w:after="30"/>
              <w:jc w:val="center"/>
              <w:rPr>
                <w:color w:val="000000" w:themeColor="text1"/>
              </w:rPr>
            </w:pPr>
            <w:r w:rsidRPr="00AD3CC7">
              <w:rPr>
                <w:color w:val="000000" w:themeColor="text1"/>
              </w:rPr>
              <w:t>Yes</w:t>
            </w:r>
          </w:p>
        </w:tc>
        <w:tc>
          <w:tcPr>
            <w:tcW w:w="583" w:type="pct"/>
            <w:tcMar>
              <w:top w:w="0" w:type="dxa"/>
              <w:left w:w="108" w:type="dxa"/>
              <w:bottom w:w="0" w:type="dxa"/>
              <w:right w:w="108" w:type="dxa"/>
            </w:tcMar>
            <w:vAlign w:val="center"/>
          </w:tcPr>
          <w:p w14:paraId="0FD7703F" w14:textId="77777777" w:rsidR="008F66D2" w:rsidRPr="00AD3CC7" w:rsidRDefault="008F66D2" w:rsidP="003A3454">
            <w:pPr>
              <w:widowControl w:val="0"/>
              <w:spacing w:before="30" w:after="30"/>
              <w:jc w:val="center"/>
              <w:rPr>
                <w:color w:val="000000" w:themeColor="text1"/>
              </w:rPr>
            </w:pPr>
          </w:p>
        </w:tc>
      </w:tr>
      <w:tr w:rsidR="0012218F" w:rsidRPr="00AD3CC7" w14:paraId="6BFEC2E4" w14:textId="77777777" w:rsidTr="003D32FD">
        <w:tc>
          <w:tcPr>
            <w:tcW w:w="406" w:type="pct"/>
            <w:tcMar>
              <w:top w:w="0" w:type="dxa"/>
              <w:left w:w="108" w:type="dxa"/>
              <w:bottom w:w="0" w:type="dxa"/>
              <w:right w:w="108" w:type="dxa"/>
            </w:tcMar>
            <w:vAlign w:val="center"/>
          </w:tcPr>
          <w:p w14:paraId="4CA4BF4E" w14:textId="77777777" w:rsidR="008F66D2" w:rsidRPr="00AD3CC7" w:rsidRDefault="008F66D2"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3</w:t>
            </w:r>
            <w:r w:rsidRPr="00AD3CC7">
              <w:rPr>
                <w:color w:val="000000" w:themeColor="text1"/>
              </w:rPr>
              <w:t>.15</w:t>
            </w:r>
          </w:p>
        </w:tc>
        <w:tc>
          <w:tcPr>
            <w:tcW w:w="2183" w:type="pct"/>
            <w:tcMar>
              <w:top w:w="0" w:type="dxa"/>
              <w:left w:w="108" w:type="dxa"/>
              <w:bottom w:w="0" w:type="dxa"/>
              <w:right w:w="108" w:type="dxa"/>
            </w:tcMar>
            <w:vAlign w:val="center"/>
          </w:tcPr>
          <w:p w14:paraId="674BF8A3" w14:textId="77777777" w:rsidR="008F66D2" w:rsidRPr="00AD3CC7" w:rsidRDefault="008F66D2" w:rsidP="0037336F">
            <w:pPr>
              <w:widowControl w:val="0"/>
              <w:spacing w:before="30" w:after="30"/>
              <w:jc w:val="both"/>
              <w:rPr>
                <w:color w:val="000000" w:themeColor="text1"/>
              </w:rPr>
            </w:pPr>
            <w:r w:rsidRPr="00AD3CC7">
              <w:rPr>
                <w:color w:val="000000" w:themeColor="text1"/>
              </w:rPr>
              <w:t>Other auxiliary equipment</w:t>
            </w:r>
          </w:p>
        </w:tc>
        <w:tc>
          <w:tcPr>
            <w:tcW w:w="533" w:type="pct"/>
            <w:tcMar>
              <w:top w:w="0" w:type="dxa"/>
              <w:left w:w="108" w:type="dxa"/>
              <w:bottom w:w="0" w:type="dxa"/>
              <w:right w:w="108" w:type="dxa"/>
            </w:tcMar>
            <w:vAlign w:val="center"/>
          </w:tcPr>
          <w:p w14:paraId="688E753B" w14:textId="77777777" w:rsidR="008F66D2" w:rsidRPr="00AD3CC7" w:rsidRDefault="008F66D2"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3C34477A" w14:textId="77777777" w:rsidR="008F66D2" w:rsidRPr="00AD3CC7" w:rsidRDefault="008F66D2" w:rsidP="003A3454">
            <w:pPr>
              <w:widowControl w:val="0"/>
              <w:spacing w:before="30" w:after="30"/>
              <w:jc w:val="center"/>
              <w:rPr>
                <w:color w:val="000000" w:themeColor="text1"/>
              </w:rPr>
            </w:pPr>
            <w:r w:rsidRPr="00AD3CC7">
              <w:rPr>
                <w:color w:val="000000" w:themeColor="text1"/>
              </w:rPr>
              <w:t>Full set according to the manufacturer's design</w:t>
            </w:r>
          </w:p>
        </w:tc>
        <w:tc>
          <w:tcPr>
            <w:tcW w:w="583" w:type="pct"/>
            <w:tcMar>
              <w:top w:w="0" w:type="dxa"/>
              <w:left w:w="108" w:type="dxa"/>
              <w:bottom w:w="0" w:type="dxa"/>
              <w:right w:w="108" w:type="dxa"/>
            </w:tcMar>
            <w:vAlign w:val="center"/>
          </w:tcPr>
          <w:p w14:paraId="3CA6F481" w14:textId="77777777" w:rsidR="008F66D2" w:rsidRPr="00AD3CC7" w:rsidRDefault="008F66D2" w:rsidP="003A3454">
            <w:pPr>
              <w:widowControl w:val="0"/>
              <w:spacing w:before="30" w:after="30"/>
              <w:jc w:val="center"/>
              <w:rPr>
                <w:color w:val="000000" w:themeColor="text1"/>
              </w:rPr>
            </w:pPr>
          </w:p>
        </w:tc>
      </w:tr>
      <w:tr w:rsidR="0012218F" w:rsidRPr="00AD3CC7" w14:paraId="3EF2529A" w14:textId="77777777" w:rsidTr="003D32FD">
        <w:tc>
          <w:tcPr>
            <w:tcW w:w="406" w:type="pct"/>
            <w:tcMar>
              <w:top w:w="0" w:type="dxa"/>
              <w:left w:w="108" w:type="dxa"/>
              <w:bottom w:w="0" w:type="dxa"/>
              <w:right w:w="108" w:type="dxa"/>
            </w:tcMar>
            <w:vAlign w:val="center"/>
          </w:tcPr>
          <w:p w14:paraId="2787905A" w14:textId="77777777" w:rsidR="008F66D2" w:rsidRPr="00AD3CC7" w:rsidRDefault="008F66D2"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rPr>
            </w:pPr>
          </w:p>
        </w:tc>
        <w:tc>
          <w:tcPr>
            <w:tcW w:w="2183" w:type="pct"/>
            <w:tcMar>
              <w:top w:w="0" w:type="dxa"/>
              <w:left w:w="108" w:type="dxa"/>
              <w:bottom w:w="0" w:type="dxa"/>
              <w:right w:w="108" w:type="dxa"/>
            </w:tcMar>
            <w:vAlign w:val="center"/>
          </w:tcPr>
          <w:p w14:paraId="16B9995A" w14:textId="77777777" w:rsidR="008F66D2" w:rsidRPr="00AD3CC7" w:rsidRDefault="008F66D2" w:rsidP="0037336F">
            <w:pPr>
              <w:widowControl w:val="0"/>
              <w:spacing w:before="30" w:after="30"/>
              <w:jc w:val="both"/>
              <w:rPr>
                <w:color w:val="000000" w:themeColor="text1"/>
              </w:rPr>
            </w:pPr>
            <w:r w:rsidRPr="00AD3CC7">
              <w:rPr>
                <w:color w:val="000000" w:themeColor="text1"/>
              </w:rPr>
              <w:t>Auxiliary supply voltage:</w:t>
            </w:r>
          </w:p>
        </w:tc>
        <w:tc>
          <w:tcPr>
            <w:tcW w:w="533" w:type="pct"/>
            <w:tcMar>
              <w:top w:w="0" w:type="dxa"/>
              <w:left w:w="108" w:type="dxa"/>
              <w:bottom w:w="0" w:type="dxa"/>
              <w:right w:w="108" w:type="dxa"/>
            </w:tcMar>
            <w:vAlign w:val="center"/>
          </w:tcPr>
          <w:p w14:paraId="693CBE33" w14:textId="77777777" w:rsidR="008F66D2" w:rsidRPr="00AD3CC7" w:rsidRDefault="008F66D2"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5A59A6AF" w14:textId="77777777" w:rsidR="008F66D2" w:rsidRPr="00AD3CC7" w:rsidRDefault="008F66D2" w:rsidP="003A3454">
            <w:pPr>
              <w:widowControl w:val="0"/>
              <w:spacing w:before="30" w:after="30"/>
              <w:jc w:val="center"/>
              <w:rPr>
                <w:color w:val="000000" w:themeColor="text1"/>
              </w:rPr>
            </w:pPr>
          </w:p>
        </w:tc>
        <w:tc>
          <w:tcPr>
            <w:tcW w:w="583" w:type="pct"/>
            <w:tcMar>
              <w:top w:w="0" w:type="dxa"/>
              <w:left w:w="108" w:type="dxa"/>
              <w:bottom w:w="0" w:type="dxa"/>
              <w:right w:w="108" w:type="dxa"/>
            </w:tcMar>
            <w:vAlign w:val="center"/>
          </w:tcPr>
          <w:p w14:paraId="3C5C6097" w14:textId="77777777" w:rsidR="008F66D2" w:rsidRPr="00AD3CC7" w:rsidRDefault="008F66D2" w:rsidP="003A3454">
            <w:pPr>
              <w:widowControl w:val="0"/>
              <w:spacing w:before="30" w:after="30"/>
              <w:jc w:val="center"/>
              <w:rPr>
                <w:color w:val="000000" w:themeColor="text1"/>
              </w:rPr>
            </w:pPr>
          </w:p>
        </w:tc>
      </w:tr>
      <w:tr w:rsidR="0012218F" w:rsidRPr="00AD3CC7" w14:paraId="4833C326" w14:textId="77777777" w:rsidTr="003D32FD">
        <w:tc>
          <w:tcPr>
            <w:tcW w:w="406" w:type="pct"/>
            <w:tcMar>
              <w:top w:w="0" w:type="dxa"/>
              <w:left w:w="108" w:type="dxa"/>
              <w:bottom w:w="0" w:type="dxa"/>
              <w:right w:w="108" w:type="dxa"/>
            </w:tcMar>
            <w:vAlign w:val="center"/>
          </w:tcPr>
          <w:p w14:paraId="7157BE4D" w14:textId="77777777" w:rsidR="008F66D2" w:rsidRPr="00AD3CC7" w:rsidRDefault="00D264C9" w:rsidP="008203AC">
            <w:pPr>
              <w:widowControl w:val="0"/>
              <w:spacing w:before="30" w:after="30"/>
              <w:jc w:val="center"/>
              <w:rPr>
                <w:color w:val="000000" w:themeColor="text1"/>
              </w:rPr>
            </w:pPr>
            <w:r w:rsidRPr="00AD3CC7">
              <w:rPr>
                <w:color w:val="000000" w:themeColor="text1"/>
              </w:rPr>
              <w:t>3</w:t>
            </w:r>
            <w:r w:rsidR="008203AC" w:rsidRPr="00AD3CC7">
              <w:rPr>
                <w:color w:val="000000" w:themeColor="text1"/>
              </w:rPr>
              <w:t>4</w:t>
            </w:r>
            <w:r w:rsidRPr="00AD3CC7">
              <w:rPr>
                <w:color w:val="000000" w:themeColor="text1"/>
              </w:rPr>
              <w:t>.1</w:t>
            </w:r>
          </w:p>
        </w:tc>
        <w:tc>
          <w:tcPr>
            <w:tcW w:w="2183" w:type="pct"/>
            <w:tcMar>
              <w:top w:w="0" w:type="dxa"/>
              <w:left w:w="108" w:type="dxa"/>
              <w:bottom w:w="0" w:type="dxa"/>
              <w:right w:w="108" w:type="dxa"/>
            </w:tcMar>
            <w:vAlign w:val="center"/>
          </w:tcPr>
          <w:p w14:paraId="4E2C8071" w14:textId="77777777" w:rsidR="008F66D2" w:rsidRPr="00AD3CC7" w:rsidRDefault="008F66D2" w:rsidP="0037336F">
            <w:pPr>
              <w:widowControl w:val="0"/>
              <w:spacing w:before="30" w:after="30"/>
              <w:jc w:val="both"/>
              <w:rPr>
                <w:color w:val="000000" w:themeColor="text1"/>
              </w:rPr>
            </w:pPr>
            <w:r w:rsidRPr="00AD3CC7">
              <w:rPr>
                <w:color w:val="000000" w:themeColor="text1"/>
              </w:rPr>
              <w:t>Motor</w:t>
            </w:r>
          </w:p>
        </w:tc>
        <w:tc>
          <w:tcPr>
            <w:tcW w:w="533" w:type="pct"/>
            <w:tcMar>
              <w:top w:w="0" w:type="dxa"/>
              <w:left w:w="108" w:type="dxa"/>
              <w:bottom w:w="0" w:type="dxa"/>
              <w:right w:w="108" w:type="dxa"/>
            </w:tcMar>
            <w:vAlign w:val="center"/>
          </w:tcPr>
          <w:p w14:paraId="1C483B41" w14:textId="77777777" w:rsidR="008F66D2" w:rsidRPr="00AD3CC7" w:rsidRDefault="008F66D2" w:rsidP="003A3454">
            <w:pPr>
              <w:widowControl w:val="0"/>
              <w:spacing w:before="30" w:after="30"/>
              <w:jc w:val="center"/>
              <w:rPr>
                <w:color w:val="000000" w:themeColor="text1"/>
              </w:rPr>
            </w:pPr>
            <w:r w:rsidRPr="00AD3CC7">
              <w:rPr>
                <w:color w:val="000000" w:themeColor="text1"/>
              </w:rPr>
              <w:t>V</w:t>
            </w:r>
            <w:r w:rsidRPr="00AD3CC7">
              <w:rPr>
                <w:color w:val="000000" w:themeColor="text1"/>
                <w:vertAlign w:val="subscript"/>
              </w:rPr>
              <w:t>DC</w:t>
            </w:r>
          </w:p>
        </w:tc>
        <w:tc>
          <w:tcPr>
            <w:tcW w:w="1295" w:type="pct"/>
            <w:tcMar>
              <w:top w:w="0" w:type="dxa"/>
              <w:left w:w="108" w:type="dxa"/>
              <w:bottom w:w="0" w:type="dxa"/>
              <w:right w:w="108" w:type="dxa"/>
            </w:tcMar>
            <w:vAlign w:val="center"/>
          </w:tcPr>
          <w:p w14:paraId="1A15FC0A" w14:textId="77777777" w:rsidR="008F66D2" w:rsidRPr="00AD3CC7" w:rsidRDefault="008F66D2" w:rsidP="003A3454">
            <w:pPr>
              <w:widowControl w:val="0"/>
              <w:spacing w:before="30" w:after="30"/>
              <w:jc w:val="center"/>
              <w:rPr>
                <w:color w:val="000000" w:themeColor="text1"/>
              </w:rPr>
            </w:pPr>
            <w:r w:rsidRPr="00AD3CC7">
              <w:rPr>
                <w:color w:val="000000" w:themeColor="text1"/>
              </w:rPr>
              <w:t>220 (+10%; -15%)</w:t>
            </w:r>
          </w:p>
        </w:tc>
        <w:tc>
          <w:tcPr>
            <w:tcW w:w="583" w:type="pct"/>
            <w:tcMar>
              <w:top w:w="0" w:type="dxa"/>
              <w:left w:w="108" w:type="dxa"/>
              <w:bottom w:w="0" w:type="dxa"/>
              <w:right w:w="108" w:type="dxa"/>
            </w:tcMar>
            <w:vAlign w:val="center"/>
          </w:tcPr>
          <w:p w14:paraId="5872D3CA" w14:textId="77777777" w:rsidR="008F66D2" w:rsidRPr="00AD3CC7" w:rsidRDefault="008F66D2" w:rsidP="003A3454">
            <w:pPr>
              <w:widowControl w:val="0"/>
              <w:spacing w:before="30" w:after="30"/>
              <w:jc w:val="center"/>
              <w:rPr>
                <w:color w:val="000000" w:themeColor="text1"/>
              </w:rPr>
            </w:pPr>
          </w:p>
        </w:tc>
      </w:tr>
      <w:tr w:rsidR="0012218F" w:rsidRPr="00AD3CC7" w14:paraId="7B39ED7A" w14:textId="77777777" w:rsidTr="003D32FD">
        <w:tc>
          <w:tcPr>
            <w:tcW w:w="406" w:type="pct"/>
            <w:tcMar>
              <w:top w:w="0" w:type="dxa"/>
              <w:left w:w="108" w:type="dxa"/>
              <w:bottom w:w="0" w:type="dxa"/>
              <w:right w:w="108" w:type="dxa"/>
            </w:tcMar>
            <w:vAlign w:val="center"/>
          </w:tcPr>
          <w:p w14:paraId="04D26FAF" w14:textId="77777777" w:rsidR="008F66D2" w:rsidRPr="00AD3CC7" w:rsidRDefault="00D264C9" w:rsidP="008203AC">
            <w:pPr>
              <w:widowControl w:val="0"/>
              <w:spacing w:before="30" w:after="30"/>
              <w:jc w:val="center"/>
              <w:rPr>
                <w:color w:val="000000" w:themeColor="text1"/>
              </w:rPr>
            </w:pPr>
            <w:r w:rsidRPr="00AD3CC7">
              <w:rPr>
                <w:color w:val="000000" w:themeColor="text1"/>
              </w:rPr>
              <w:lastRenderedPageBreak/>
              <w:t>3</w:t>
            </w:r>
            <w:r w:rsidR="008203AC" w:rsidRPr="00AD3CC7">
              <w:rPr>
                <w:color w:val="000000" w:themeColor="text1"/>
              </w:rPr>
              <w:t>4</w:t>
            </w:r>
            <w:r w:rsidRPr="00AD3CC7">
              <w:rPr>
                <w:color w:val="000000" w:themeColor="text1"/>
              </w:rPr>
              <w:t>.2</w:t>
            </w:r>
          </w:p>
        </w:tc>
        <w:tc>
          <w:tcPr>
            <w:tcW w:w="2183" w:type="pct"/>
            <w:tcMar>
              <w:top w:w="0" w:type="dxa"/>
              <w:left w:w="108" w:type="dxa"/>
              <w:bottom w:w="0" w:type="dxa"/>
              <w:right w:w="108" w:type="dxa"/>
            </w:tcMar>
            <w:vAlign w:val="center"/>
          </w:tcPr>
          <w:p w14:paraId="18134F1D" w14:textId="77777777" w:rsidR="008F66D2" w:rsidRPr="00AD3CC7" w:rsidRDefault="008F66D2" w:rsidP="0037336F">
            <w:pPr>
              <w:widowControl w:val="0"/>
              <w:spacing w:before="30" w:after="30"/>
              <w:jc w:val="both"/>
              <w:rPr>
                <w:color w:val="000000" w:themeColor="text1"/>
              </w:rPr>
            </w:pPr>
            <w:r w:rsidRPr="00AD3CC7">
              <w:rPr>
                <w:color w:val="000000" w:themeColor="text1"/>
              </w:rPr>
              <w:t>Close coil</w:t>
            </w:r>
          </w:p>
        </w:tc>
        <w:tc>
          <w:tcPr>
            <w:tcW w:w="533" w:type="pct"/>
            <w:tcMar>
              <w:top w:w="0" w:type="dxa"/>
              <w:left w:w="108" w:type="dxa"/>
              <w:bottom w:w="0" w:type="dxa"/>
              <w:right w:w="108" w:type="dxa"/>
            </w:tcMar>
            <w:vAlign w:val="center"/>
          </w:tcPr>
          <w:p w14:paraId="37CECA67" w14:textId="77777777" w:rsidR="008F66D2" w:rsidRPr="00AD3CC7" w:rsidRDefault="008F66D2" w:rsidP="003A3454">
            <w:pPr>
              <w:widowControl w:val="0"/>
              <w:spacing w:before="30" w:after="30"/>
              <w:jc w:val="center"/>
              <w:rPr>
                <w:color w:val="000000" w:themeColor="text1"/>
              </w:rPr>
            </w:pPr>
            <w:r w:rsidRPr="00AD3CC7">
              <w:rPr>
                <w:color w:val="000000" w:themeColor="text1"/>
              </w:rPr>
              <w:t>V</w:t>
            </w:r>
            <w:r w:rsidRPr="00AD3CC7">
              <w:rPr>
                <w:color w:val="000000" w:themeColor="text1"/>
                <w:vertAlign w:val="subscript"/>
              </w:rPr>
              <w:t>DC</w:t>
            </w:r>
          </w:p>
        </w:tc>
        <w:tc>
          <w:tcPr>
            <w:tcW w:w="1295" w:type="pct"/>
            <w:tcMar>
              <w:top w:w="0" w:type="dxa"/>
              <w:left w:w="108" w:type="dxa"/>
              <w:bottom w:w="0" w:type="dxa"/>
              <w:right w:w="108" w:type="dxa"/>
            </w:tcMar>
            <w:vAlign w:val="center"/>
          </w:tcPr>
          <w:p w14:paraId="1337941B" w14:textId="77777777" w:rsidR="008F66D2" w:rsidRPr="00AD3CC7" w:rsidRDefault="008F66D2" w:rsidP="003A3454">
            <w:pPr>
              <w:widowControl w:val="0"/>
              <w:spacing w:before="30" w:after="30"/>
              <w:jc w:val="center"/>
              <w:rPr>
                <w:color w:val="000000" w:themeColor="text1"/>
              </w:rPr>
            </w:pPr>
            <w:r w:rsidRPr="00AD3CC7">
              <w:rPr>
                <w:color w:val="000000" w:themeColor="text1"/>
              </w:rPr>
              <w:t>220 (+10%; -15%)</w:t>
            </w:r>
          </w:p>
        </w:tc>
        <w:tc>
          <w:tcPr>
            <w:tcW w:w="583" w:type="pct"/>
            <w:tcMar>
              <w:top w:w="0" w:type="dxa"/>
              <w:left w:w="108" w:type="dxa"/>
              <w:bottom w:w="0" w:type="dxa"/>
              <w:right w:w="108" w:type="dxa"/>
            </w:tcMar>
            <w:vAlign w:val="center"/>
          </w:tcPr>
          <w:p w14:paraId="56399C9C" w14:textId="77777777" w:rsidR="008F66D2" w:rsidRPr="00AD3CC7" w:rsidRDefault="008F66D2" w:rsidP="003A3454">
            <w:pPr>
              <w:widowControl w:val="0"/>
              <w:spacing w:before="30" w:after="30"/>
              <w:jc w:val="center"/>
              <w:rPr>
                <w:color w:val="000000" w:themeColor="text1"/>
              </w:rPr>
            </w:pPr>
          </w:p>
        </w:tc>
      </w:tr>
      <w:tr w:rsidR="0012218F" w:rsidRPr="00AD3CC7" w14:paraId="14915ADE" w14:textId="77777777" w:rsidTr="003D32FD">
        <w:tc>
          <w:tcPr>
            <w:tcW w:w="406" w:type="pct"/>
            <w:tcMar>
              <w:top w:w="0" w:type="dxa"/>
              <w:left w:w="108" w:type="dxa"/>
              <w:bottom w:w="0" w:type="dxa"/>
              <w:right w:w="108" w:type="dxa"/>
            </w:tcMar>
            <w:vAlign w:val="center"/>
          </w:tcPr>
          <w:p w14:paraId="7858553B" w14:textId="77777777" w:rsidR="008F66D2" w:rsidRPr="00AD3CC7" w:rsidRDefault="00D264C9" w:rsidP="008203AC">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3</w:t>
            </w:r>
            <w:r w:rsidR="008203AC" w:rsidRPr="00AD3CC7">
              <w:rPr>
                <w:rFonts w:ascii="Times New Roman" w:hAnsi="Times New Roman"/>
                <w:color w:val="000000" w:themeColor="text1"/>
                <w:szCs w:val="24"/>
                <w:lang w:val="en-US" w:eastAsia="en-US"/>
              </w:rPr>
              <w:t>4</w:t>
            </w:r>
            <w:r w:rsidRPr="00AD3CC7">
              <w:rPr>
                <w:rFonts w:ascii="Times New Roman" w:hAnsi="Times New Roman"/>
                <w:color w:val="000000" w:themeColor="text1"/>
                <w:szCs w:val="24"/>
                <w:lang w:val="en-US" w:eastAsia="en-US"/>
              </w:rPr>
              <w:t>.3</w:t>
            </w:r>
          </w:p>
        </w:tc>
        <w:tc>
          <w:tcPr>
            <w:tcW w:w="2183" w:type="pct"/>
            <w:tcMar>
              <w:top w:w="0" w:type="dxa"/>
              <w:left w:w="108" w:type="dxa"/>
              <w:bottom w:w="0" w:type="dxa"/>
              <w:right w:w="108" w:type="dxa"/>
            </w:tcMar>
            <w:vAlign w:val="center"/>
          </w:tcPr>
          <w:p w14:paraId="6FCAB8A2" w14:textId="77777777" w:rsidR="008F66D2" w:rsidRPr="00AD3CC7" w:rsidRDefault="008F66D2" w:rsidP="0037336F">
            <w:pPr>
              <w:widowControl w:val="0"/>
              <w:spacing w:before="30" w:after="30"/>
              <w:jc w:val="both"/>
              <w:rPr>
                <w:color w:val="000000" w:themeColor="text1"/>
              </w:rPr>
            </w:pPr>
            <w:r w:rsidRPr="00AD3CC7">
              <w:rPr>
                <w:color w:val="000000" w:themeColor="text1"/>
              </w:rPr>
              <w:t>Trip coil</w:t>
            </w:r>
          </w:p>
        </w:tc>
        <w:tc>
          <w:tcPr>
            <w:tcW w:w="533" w:type="pct"/>
            <w:tcMar>
              <w:top w:w="0" w:type="dxa"/>
              <w:left w:w="108" w:type="dxa"/>
              <w:bottom w:w="0" w:type="dxa"/>
              <w:right w:w="108" w:type="dxa"/>
            </w:tcMar>
            <w:vAlign w:val="center"/>
          </w:tcPr>
          <w:p w14:paraId="4F1A16F6" w14:textId="77777777" w:rsidR="008F66D2" w:rsidRPr="00AD3CC7" w:rsidRDefault="008F66D2" w:rsidP="003A3454">
            <w:pPr>
              <w:widowControl w:val="0"/>
              <w:spacing w:before="30" w:after="30"/>
              <w:jc w:val="center"/>
              <w:rPr>
                <w:color w:val="000000" w:themeColor="text1"/>
              </w:rPr>
            </w:pPr>
            <w:r w:rsidRPr="00AD3CC7">
              <w:rPr>
                <w:color w:val="000000" w:themeColor="text1"/>
              </w:rPr>
              <w:t>V</w:t>
            </w:r>
            <w:r w:rsidRPr="00AD3CC7">
              <w:rPr>
                <w:color w:val="000000" w:themeColor="text1"/>
                <w:vertAlign w:val="subscript"/>
              </w:rPr>
              <w:t>DC</w:t>
            </w:r>
          </w:p>
        </w:tc>
        <w:tc>
          <w:tcPr>
            <w:tcW w:w="1295" w:type="pct"/>
            <w:tcMar>
              <w:top w:w="0" w:type="dxa"/>
              <w:left w:w="108" w:type="dxa"/>
              <w:bottom w:w="0" w:type="dxa"/>
              <w:right w:w="108" w:type="dxa"/>
            </w:tcMar>
            <w:vAlign w:val="center"/>
          </w:tcPr>
          <w:p w14:paraId="36EFBBCD" w14:textId="77777777" w:rsidR="008F66D2" w:rsidRPr="00AD3CC7" w:rsidRDefault="008F66D2" w:rsidP="003A3454">
            <w:pPr>
              <w:widowControl w:val="0"/>
              <w:spacing w:before="30" w:after="30"/>
              <w:jc w:val="center"/>
              <w:rPr>
                <w:color w:val="000000" w:themeColor="text1"/>
              </w:rPr>
            </w:pPr>
            <w:r w:rsidRPr="00AD3CC7">
              <w:rPr>
                <w:color w:val="000000" w:themeColor="text1"/>
              </w:rPr>
              <w:t>220 (+10%; -30%)</w:t>
            </w:r>
          </w:p>
        </w:tc>
        <w:tc>
          <w:tcPr>
            <w:tcW w:w="583" w:type="pct"/>
            <w:tcMar>
              <w:top w:w="0" w:type="dxa"/>
              <w:left w:w="108" w:type="dxa"/>
              <w:bottom w:w="0" w:type="dxa"/>
              <w:right w:w="108" w:type="dxa"/>
            </w:tcMar>
            <w:vAlign w:val="center"/>
          </w:tcPr>
          <w:p w14:paraId="2604788C" w14:textId="77777777" w:rsidR="008F66D2" w:rsidRPr="00AD3CC7" w:rsidRDefault="008F66D2" w:rsidP="003A3454">
            <w:pPr>
              <w:widowControl w:val="0"/>
              <w:spacing w:before="30" w:after="30"/>
              <w:jc w:val="center"/>
              <w:rPr>
                <w:color w:val="000000" w:themeColor="text1"/>
              </w:rPr>
            </w:pPr>
          </w:p>
        </w:tc>
      </w:tr>
      <w:tr w:rsidR="0012218F" w:rsidRPr="00AD3CC7" w14:paraId="629944E5" w14:textId="77777777" w:rsidTr="003D32FD">
        <w:tc>
          <w:tcPr>
            <w:tcW w:w="406" w:type="pct"/>
            <w:tcMar>
              <w:top w:w="0" w:type="dxa"/>
              <w:left w:w="108" w:type="dxa"/>
              <w:bottom w:w="0" w:type="dxa"/>
              <w:right w:w="108" w:type="dxa"/>
            </w:tcMar>
            <w:vAlign w:val="center"/>
          </w:tcPr>
          <w:p w14:paraId="2757BF7B" w14:textId="77777777" w:rsidR="008F66D2" w:rsidRPr="00AD3CC7" w:rsidRDefault="00D264C9" w:rsidP="008203AC">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3</w:t>
            </w:r>
            <w:r w:rsidR="008203AC" w:rsidRPr="00AD3CC7">
              <w:rPr>
                <w:rFonts w:ascii="Times New Roman" w:hAnsi="Times New Roman"/>
                <w:color w:val="000000" w:themeColor="text1"/>
                <w:szCs w:val="24"/>
                <w:lang w:val="en-US" w:eastAsia="en-US"/>
              </w:rPr>
              <w:t>4</w:t>
            </w:r>
            <w:r w:rsidRPr="00AD3CC7">
              <w:rPr>
                <w:rFonts w:ascii="Times New Roman" w:hAnsi="Times New Roman"/>
                <w:color w:val="000000" w:themeColor="text1"/>
                <w:szCs w:val="24"/>
                <w:lang w:val="en-US" w:eastAsia="en-US"/>
              </w:rPr>
              <w:t>.4</w:t>
            </w:r>
          </w:p>
        </w:tc>
        <w:tc>
          <w:tcPr>
            <w:tcW w:w="2183" w:type="pct"/>
            <w:tcMar>
              <w:top w:w="0" w:type="dxa"/>
              <w:left w:w="108" w:type="dxa"/>
              <w:bottom w:w="0" w:type="dxa"/>
              <w:right w:w="108" w:type="dxa"/>
            </w:tcMar>
            <w:vAlign w:val="center"/>
            <w:hideMark/>
          </w:tcPr>
          <w:p w14:paraId="6C599A70" w14:textId="77777777" w:rsidR="008F66D2" w:rsidRPr="00AD3CC7" w:rsidRDefault="008F66D2" w:rsidP="0037336F">
            <w:pPr>
              <w:widowControl w:val="0"/>
              <w:spacing w:before="30" w:after="30"/>
              <w:jc w:val="both"/>
              <w:rPr>
                <w:color w:val="000000" w:themeColor="text1"/>
              </w:rPr>
            </w:pPr>
            <w:r w:rsidRPr="00AD3CC7">
              <w:rPr>
                <w:color w:val="000000" w:themeColor="text1"/>
              </w:rPr>
              <w:t>Heating and Lighting</w:t>
            </w:r>
          </w:p>
        </w:tc>
        <w:tc>
          <w:tcPr>
            <w:tcW w:w="533" w:type="pct"/>
            <w:tcMar>
              <w:top w:w="0" w:type="dxa"/>
              <w:left w:w="108" w:type="dxa"/>
              <w:bottom w:w="0" w:type="dxa"/>
              <w:right w:w="108" w:type="dxa"/>
            </w:tcMar>
            <w:vAlign w:val="center"/>
            <w:hideMark/>
          </w:tcPr>
          <w:p w14:paraId="4486A2D6" w14:textId="77777777" w:rsidR="008F66D2" w:rsidRPr="00AD3CC7" w:rsidRDefault="008F66D2" w:rsidP="003A3454">
            <w:pPr>
              <w:widowControl w:val="0"/>
              <w:spacing w:before="30" w:after="30"/>
              <w:jc w:val="center"/>
              <w:rPr>
                <w:color w:val="000000" w:themeColor="text1"/>
              </w:rPr>
            </w:pPr>
            <w:r w:rsidRPr="00AD3CC7">
              <w:rPr>
                <w:color w:val="000000" w:themeColor="text1"/>
              </w:rPr>
              <w:t>V</w:t>
            </w:r>
            <w:r w:rsidRPr="00AD3CC7">
              <w:rPr>
                <w:color w:val="000000" w:themeColor="text1"/>
                <w:vertAlign w:val="subscript"/>
              </w:rPr>
              <w:t>AC</w:t>
            </w:r>
          </w:p>
        </w:tc>
        <w:tc>
          <w:tcPr>
            <w:tcW w:w="1295" w:type="pct"/>
            <w:tcMar>
              <w:top w:w="0" w:type="dxa"/>
              <w:left w:w="108" w:type="dxa"/>
              <w:bottom w:w="0" w:type="dxa"/>
              <w:right w:w="108" w:type="dxa"/>
            </w:tcMar>
            <w:vAlign w:val="center"/>
            <w:hideMark/>
          </w:tcPr>
          <w:p w14:paraId="7C21D829" w14:textId="77777777" w:rsidR="008F66D2" w:rsidRPr="00AD3CC7" w:rsidRDefault="008F66D2" w:rsidP="003A3454">
            <w:pPr>
              <w:widowControl w:val="0"/>
              <w:spacing w:before="30" w:after="30"/>
              <w:jc w:val="center"/>
              <w:rPr>
                <w:color w:val="000000" w:themeColor="text1"/>
              </w:rPr>
            </w:pPr>
            <w:r w:rsidRPr="00AD3CC7">
              <w:rPr>
                <w:color w:val="000000" w:themeColor="text1"/>
              </w:rPr>
              <w:t>220 (+10%; -15%)</w:t>
            </w:r>
          </w:p>
        </w:tc>
        <w:tc>
          <w:tcPr>
            <w:tcW w:w="583" w:type="pct"/>
            <w:tcMar>
              <w:top w:w="0" w:type="dxa"/>
              <w:left w:w="108" w:type="dxa"/>
              <w:bottom w:w="0" w:type="dxa"/>
              <w:right w:w="108" w:type="dxa"/>
            </w:tcMar>
            <w:vAlign w:val="center"/>
          </w:tcPr>
          <w:p w14:paraId="396E96BB" w14:textId="77777777" w:rsidR="008F66D2" w:rsidRPr="00AD3CC7" w:rsidRDefault="008F66D2" w:rsidP="003A3454">
            <w:pPr>
              <w:widowControl w:val="0"/>
              <w:spacing w:before="30" w:after="30"/>
              <w:jc w:val="center"/>
              <w:rPr>
                <w:color w:val="000000" w:themeColor="text1"/>
              </w:rPr>
            </w:pPr>
          </w:p>
        </w:tc>
      </w:tr>
      <w:tr w:rsidR="0012218F" w:rsidRPr="00AD3CC7" w14:paraId="49F2DD4D" w14:textId="77777777" w:rsidTr="003D32FD">
        <w:tc>
          <w:tcPr>
            <w:tcW w:w="406" w:type="pct"/>
            <w:tcMar>
              <w:top w:w="0" w:type="dxa"/>
              <w:left w:w="108" w:type="dxa"/>
              <w:bottom w:w="0" w:type="dxa"/>
              <w:right w:w="108" w:type="dxa"/>
            </w:tcMar>
            <w:vAlign w:val="center"/>
          </w:tcPr>
          <w:p w14:paraId="2CF4F18A" w14:textId="77777777" w:rsidR="00D264C9" w:rsidRPr="00AD3CC7" w:rsidRDefault="00D264C9"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tcPr>
          <w:p w14:paraId="4BE307A2" w14:textId="77777777" w:rsidR="00D264C9" w:rsidRPr="00AD3CC7" w:rsidRDefault="00D264C9" w:rsidP="0037336F">
            <w:pPr>
              <w:widowControl w:val="0"/>
              <w:spacing w:before="30" w:after="30"/>
              <w:jc w:val="both"/>
              <w:rPr>
                <w:color w:val="000000" w:themeColor="text1"/>
              </w:rPr>
            </w:pPr>
            <w:r w:rsidRPr="00AD3CC7">
              <w:rPr>
                <w:color w:val="000000" w:themeColor="text1"/>
              </w:rPr>
              <w:t>Steel supporting struture</w:t>
            </w:r>
          </w:p>
        </w:tc>
        <w:tc>
          <w:tcPr>
            <w:tcW w:w="533" w:type="pct"/>
            <w:tcMar>
              <w:top w:w="0" w:type="dxa"/>
              <w:left w:w="108" w:type="dxa"/>
              <w:bottom w:w="0" w:type="dxa"/>
              <w:right w:w="108" w:type="dxa"/>
            </w:tcMar>
            <w:vAlign w:val="center"/>
          </w:tcPr>
          <w:p w14:paraId="5FA8BD26" w14:textId="77777777" w:rsidR="00D264C9" w:rsidRPr="00AD3CC7" w:rsidRDefault="00D264C9"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676D38D6" w14:textId="77777777" w:rsidR="00D264C9" w:rsidRPr="00AD3CC7" w:rsidRDefault="00D264C9" w:rsidP="003A3454">
            <w:pPr>
              <w:widowControl w:val="0"/>
              <w:spacing w:before="30" w:after="30"/>
              <w:jc w:val="center"/>
              <w:rPr>
                <w:color w:val="000000" w:themeColor="text1"/>
              </w:rPr>
            </w:pPr>
            <w:r w:rsidRPr="00AD3CC7">
              <w:rPr>
                <w:color w:val="000000" w:themeColor="text1"/>
              </w:rPr>
              <w:t>Manufacturer’s authorization letters</w:t>
            </w:r>
          </w:p>
        </w:tc>
        <w:tc>
          <w:tcPr>
            <w:tcW w:w="583" w:type="pct"/>
            <w:tcMar>
              <w:top w:w="0" w:type="dxa"/>
              <w:left w:w="108" w:type="dxa"/>
              <w:bottom w:w="0" w:type="dxa"/>
              <w:right w:w="108" w:type="dxa"/>
            </w:tcMar>
            <w:vAlign w:val="center"/>
          </w:tcPr>
          <w:p w14:paraId="642A685E" w14:textId="77777777" w:rsidR="00D264C9" w:rsidRPr="00AD3CC7" w:rsidRDefault="00D264C9" w:rsidP="003A3454">
            <w:pPr>
              <w:widowControl w:val="0"/>
              <w:spacing w:before="30" w:after="30"/>
              <w:jc w:val="center"/>
              <w:rPr>
                <w:color w:val="000000" w:themeColor="text1"/>
              </w:rPr>
            </w:pPr>
          </w:p>
        </w:tc>
      </w:tr>
      <w:tr w:rsidR="0012218F" w:rsidRPr="00AD3CC7" w14:paraId="3AD35CDF" w14:textId="77777777" w:rsidTr="003D32FD">
        <w:tc>
          <w:tcPr>
            <w:tcW w:w="406" w:type="pct"/>
            <w:tcMar>
              <w:top w:w="0" w:type="dxa"/>
              <w:left w:w="108" w:type="dxa"/>
              <w:bottom w:w="0" w:type="dxa"/>
              <w:right w:w="108" w:type="dxa"/>
            </w:tcMar>
            <w:vAlign w:val="center"/>
          </w:tcPr>
          <w:p w14:paraId="0520B62E" w14:textId="77777777" w:rsidR="00D264C9" w:rsidRPr="00AD3CC7" w:rsidRDefault="00D264C9" w:rsidP="008203AC">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3</w:t>
            </w:r>
            <w:r w:rsidR="008203AC" w:rsidRPr="00AD3CC7">
              <w:rPr>
                <w:rFonts w:ascii="Times New Roman" w:hAnsi="Times New Roman"/>
                <w:color w:val="000000" w:themeColor="text1"/>
                <w:szCs w:val="24"/>
                <w:lang w:val="en-US" w:eastAsia="en-US"/>
              </w:rPr>
              <w:t>5</w:t>
            </w:r>
            <w:r w:rsidRPr="00AD3CC7">
              <w:rPr>
                <w:rFonts w:ascii="Times New Roman" w:hAnsi="Times New Roman"/>
                <w:color w:val="000000" w:themeColor="text1"/>
                <w:szCs w:val="24"/>
                <w:lang w:val="en-US" w:eastAsia="en-US"/>
              </w:rPr>
              <w:t>.1</w:t>
            </w:r>
          </w:p>
        </w:tc>
        <w:tc>
          <w:tcPr>
            <w:tcW w:w="2183" w:type="pct"/>
            <w:tcMar>
              <w:top w:w="0" w:type="dxa"/>
              <w:left w:w="108" w:type="dxa"/>
              <w:bottom w:w="0" w:type="dxa"/>
              <w:right w:w="108" w:type="dxa"/>
            </w:tcMar>
            <w:vAlign w:val="center"/>
          </w:tcPr>
          <w:p w14:paraId="52F9C911" w14:textId="77777777" w:rsidR="00D264C9" w:rsidRPr="00AD3CC7" w:rsidRDefault="00D264C9" w:rsidP="0037336F">
            <w:pPr>
              <w:widowControl w:val="0"/>
              <w:spacing w:before="30" w:after="30"/>
              <w:jc w:val="both"/>
              <w:rPr>
                <w:color w:val="000000" w:themeColor="text1"/>
              </w:rPr>
            </w:pPr>
            <w:r w:rsidRPr="00AD3CC7">
              <w:rPr>
                <w:color w:val="000000" w:themeColor="text1"/>
              </w:rPr>
              <w:t>Manufacturer/Country of Origin</w:t>
            </w:r>
          </w:p>
        </w:tc>
        <w:tc>
          <w:tcPr>
            <w:tcW w:w="533" w:type="pct"/>
            <w:tcMar>
              <w:top w:w="0" w:type="dxa"/>
              <w:left w:w="108" w:type="dxa"/>
              <w:bottom w:w="0" w:type="dxa"/>
              <w:right w:w="108" w:type="dxa"/>
            </w:tcMar>
            <w:vAlign w:val="center"/>
          </w:tcPr>
          <w:p w14:paraId="53A38085" w14:textId="77777777" w:rsidR="00D264C9" w:rsidRPr="00AD3CC7" w:rsidRDefault="00D264C9"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42864502" w14:textId="77777777" w:rsidR="00D264C9" w:rsidRPr="00AD3CC7" w:rsidRDefault="00D264C9" w:rsidP="003A3454">
            <w:pPr>
              <w:widowControl w:val="0"/>
              <w:spacing w:before="30" w:after="30"/>
              <w:jc w:val="center"/>
              <w:rPr>
                <w:color w:val="000000" w:themeColor="text1"/>
              </w:rPr>
            </w:pPr>
            <w:r w:rsidRPr="00AD3CC7">
              <w:rPr>
                <w:color w:val="000000" w:themeColor="text1"/>
              </w:rPr>
              <w:t>To be specified</w:t>
            </w:r>
          </w:p>
        </w:tc>
        <w:tc>
          <w:tcPr>
            <w:tcW w:w="583" w:type="pct"/>
            <w:tcMar>
              <w:top w:w="0" w:type="dxa"/>
              <w:left w:w="108" w:type="dxa"/>
              <w:bottom w:w="0" w:type="dxa"/>
              <w:right w:w="108" w:type="dxa"/>
            </w:tcMar>
            <w:vAlign w:val="center"/>
          </w:tcPr>
          <w:p w14:paraId="34123DA3" w14:textId="77777777" w:rsidR="00D264C9" w:rsidRPr="00AD3CC7" w:rsidRDefault="00D264C9" w:rsidP="003A3454">
            <w:pPr>
              <w:widowControl w:val="0"/>
              <w:spacing w:before="30" w:after="30"/>
              <w:jc w:val="center"/>
              <w:rPr>
                <w:color w:val="000000" w:themeColor="text1"/>
              </w:rPr>
            </w:pPr>
          </w:p>
        </w:tc>
      </w:tr>
      <w:tr w:rsidR="0012218F" w:rsidRPr="00AD3CC7" w14:paraId="000A323A" w14:textId="77777777" w:rsidTr="003D32FD">
        <w:tc>
          <w:tcPr>
            <w:tcW w:w="406" w:type="pct"/>
            <w:tcMar>
              <w:top w:w="0" w:type="dxa"/>
              <w:left w:w="108" w:type="dxa"/>
              <w:bottom w:w="0" w:type="dxa"/>
              <w:right w:w="108" w:type="dxa"/>
            </w:tcMar>
            <w:vAlign w:val="center"/>
          </w:tcPr>
          <w:p w14:paraId="599EBBDD" w14:textId="77777777" w:rsidR="00D264C9" w:rsidRPr="00AD3CC7" w:rsidRDefault="00D264C9" w:rsidP="008203AC">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3</w:t>
            </w:r>
            <w:r w:rsidR="008203AC" w:rsidRPr="00AD3CC7">
              <w:rPr>
                <w:rFonts w:ascii="Times New Roman" w:hAnsi="Times New Roman"/>
                <w:color w:val="000000" w:themeColor="text1"/>
                <w:szCs w:val="24"/>
                <w:lang w:val="en-US" w:eastAsia="en-US"/>
              </w:rPr>
              <w:t>5</w:t>
            </w:r>
            <w:r w:rsidRPr="00AD3CC7">
              <w:rPr>
                <w:rFonts w:ascii="Times New Roman" w:hAnsi="Times New Roman"/>
                <w:color w:val="000000" w:themeColor="text1"/>
                <w:szCs w:val="24"/>
                <w:lang w:val="en-US" w:eastAsia="en-US"/>
              </w:rPr>
              <w:t>.2</w:t>
            </w:r>
          </w:p>
        </w:tc>
        <w:tc>
          <w:tcPr>
            <w:tcW w:w="2183" w:type="pct"/>
            <w:tcMar>
              <w:top w:w="0" w:type="dxa"/>
              <w:left w:w="108" w:type="dxa"/>
              <w:bottom w:w="0" w:type="dxa"/>
              <w:right w:w="108" w:type="dxa"/>
            </w:tcMar>
            <w:vAlign w:val="center"/>
          </w:tcPr>
          <w:p w14:paraId="3999F9DB" w14:textId="77777777" w:rsidR="00D264C9" w:rsidRPr="00AD3CC7" w:rsidRDefault="00D264C9" w:rsidP="0037336F">
            <w:pPr>
              <w:widowControl w:val="0"/>
              <w:spacing w:before="30" w:after="30"/>
              <w:jc w:val="both"/>
              <w:rPr>
                <w:color w:val="000000" w:themeColor="text1"/>
              </w:rPr>
            </w:pPr>
            <w:r w:rsidRPr="00AD3CC7">
              <w:rPr>
                <w:color w:val="000000" w:themeColor="text1"/>
              </w:rPr>
              <w:t>Material</w:t>
            </w:r>
          </w:p>
        </w:tc>
        <w:tc>
          <w:tcPr>
            <w:tcW w:w="533" w:type="pct"/>
            <w:tcMar>
              <w:top w:w="0" w:type="dxa"/>
              <w:left w:w="108" w:type="dxa"/>
              <w:bottom w:w="0" w:type="dxa"/>
              <w:right w:w="108" w:type="dxa"/>
            </w:tcMar>
            <w:vAlign w:val="center"/>
          </w:tcPr>
          <w:p w14:paraId="631327F7" w14:textId="77777777" w:rsidR="00D264C9" w:rsidRPr="00AD3CC7" w:rsidRDefault="00D264C9"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70F10DA9" w14:textId="77777777" w:rsidR="00D264C9" w:rsidRPr="00AD3CC7" w:rsidRDefault="00D264C9" w:rsidP="003A3454">
            <w:pPr>
              <w:widowControl w:val="0"/>
              <w:spacing w:before="30" w:after="30"/>
              <w:jc w:val="center"/>
              <w:rPr>
                <w:color w:val="000000" w:themeColor="text1"/>
              </w:rPr>
            </w:pPr>
            <w:r w:rsidRPr="00AD3CC7">
              <w:rPr>
                <w:color w:val="000000" w:themeColor="text1"/>
              </w:rPr>
              <w:t>Hot dip galvanized</w:t>
            </w:r>
          </w:p>
        </w:tc>
        <w:tc>
          <w:tcPr>
            <w:tcW w:w="583" w:type="pct"/>
            <w:tcMar>
              <w:top w:w="0" w:type="dxa"/>
              <w:left w:w="108" w:type="dxa"/>
              <w:bottom w:w="0" w:type="dxa"/>
              <w:right w:w="108" w:type="dxa"/>
            </w:tcMar>
            <w:vAlign w:val="center"/>
          </w:tcPr>
          <w:p w14:paraId="6AA611EA" w14:textId="77777777" w:rsidR="00D264C9" w:rsidRPr="00AD3CC7" w:rsidRDefault="00D264C9" w:rsidP="003A3454">
            <w:pPr>
              <w:widowControl w:val="0"/>
              <w:spacing w:before="30" w:after="30"/>
              <w:jc w:val="center"/>
              <w:rPr>
                <w:color w:val="000000" w:themeColor="text1"/>
              </w:rPr>
            </w:pPr>
          </w:p>
        </w:tc>
      </w:tr>
      <w:tr w:rsidR="0012218F" w:rsidRPr="00AD3CC7" w14:paraId="2142BB7E" w14:textId="77777777" w:rsidTr="003D32FD">
        <w:tc>
          <w:tcPr>
            <w:tcW w:w="406" w:type="pct"/>
            <w:tcMar>
              <w:top w:w="0" w:type="dxa"/>
              <w:left w:w="108" w:type="dxa"/>
              <w:bottom w:w="0" w:type="dxa"/>
              <w:right w:w="108" w:type="dxa"/>
            </w:tcMar>
            <w:vAlign w:val="center"/>
          </w:tcPr>
          <w:p w14:paraId="223583FC" w14:textId="77777777" w:rsidR="00D264C9" w:rsidRPr="00AD3CC7" w:rsidRDefault="00D264C9"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tcPr>
          <w:p w14:paraId="7A1514C4" w14:textId="77777777" w:rsidR="00D264C9" w:rsidRPr="00AD3CC7" w:rsidRDefault="00D264C9" w:rsidP="0037336F">
            <w:pPr>
              <w:widowControl w:val="0"/>
              <w:spacing w:before="30" w:after="30"/>
              <w:jc w:val="both"/>
              <w:rPr>
                <w:color w:val="000000" w:themeColor="text1"/>
              </w:rPr>
            </w:pPr>
            <w:r w:rsidRPr="00AD3CC7">
              <w:rPr>
                <w:color w:val="000000" w:themeColor="text1"/>
              </w:rPr>
              <w:t>Accessories</w:t>
            </w:r>
          </w:p>
        </w:tc>
        <w:tc>
          <w:tcPr>
            <w:tcW w:w="533" w:type="pct"/>
            <w:tcMar>
              <w:top w:w="0" w:type="dxa"/>
              <w:left w:w="108" w:type="dxa"/>
              <w:bottom w:w="0" w:type="dxa"/>
              <w:right w:w="108" w:type="dxa"/>
            </w:tcMar>
            <w:vAlign w:val="center"/>
          </w:tcPr>
          <w:p w14:paraId="15CA8FDA" w14:textId="77777777" w:rsidR="00D264C9" w:rsidRPr="00AD3CC7" w:rsidRDefault="00D264C9"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16FD605C" w14:textId="77777777" w:rsidR="00D264C9" w:rsidRPr="00AD3CC7" w:rsidRDefault="00D264C9" w:rsidP="003A3454">
            <w:pPr>
              <w:widowControl w:val="0"/>
              <w:spacing w:before="30" w:after="30"/>
              <w:jc w:val="center"/>
              <w:rPr>
                <w:color w:val="000000" w:themeColor="text1"/>
              </w:rPr>
            </w:pPr>
          </w:p>
        </w:tc>
        <w:tc>
          <w:tcPr>
            <w:tcW w:w="583" w:type="pct"/>
            <w:tcMar>
              <w:top w:w="0" w:type="dxa"/>
              <w:left w:w="108" w:type="dxa"/>
              <w:bottom w:w="0" w:type="dxa"/>
              <w:right w:w="108" w:type="dxa"/>
            </w:tcMar>
            <w:vAlign w:val="center"/>
          </w:tcPr>
          <w:p w14:paraId="11666BD0" w14:textId="77777777" w:rsidR="00D264C9" w:rsidRPr="00AD3CC7" w:rsidRDefault="00D264C9" w:rsidP="003A3454">
            <w:pPr>
              <w:widowControl w:val="0"/>
              <w:spacing w:before="30" w:after="30"/>
              <w:jc w:val="center"/>
              <w:rPr>
                <w:color w:val="000000" w:themeColor="text1"/>
              </w:rPr>
            </w:pPr>
          </w:p>
        </w:tc>
      </w:tr>
      <w:tr w:rsidR="0012218F" w:rsidRPr="00AD3CC7" w14:paraId="003031FA" w14:textId="77777777" w:rsidTr="003D32FD">
        <w:tc>
          <w:tcPr>
            <w:tcW w:w="406" w:type="pct"/>
            <w:tcMar>
              <w:top w:w="0" w:type="dxa"/>
              <w:left w:w="108" w:type="dxa"/>
              <w:bottom w:w="0" w:type="dxa"/>
              <w:right w:w="108" w:type="dxa"/>
            </w:tcMar>
            <w:vAlign w:val="center"/>
          </w:tcPr>
          <w:p w14:paraId="181F9BB4" w14:textId="77777777" w:rsidR="00D264C9" w:rsidRPr="00AD3CC7" w:rsidRDefault="00D264C9" w:rsidP="008203AC">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3</w:t>
            </w:r>
            <w:r w:rsidR="008203AC" w:rsidRPr="00AD3CC7">
              <w:rPr>
                <w:rFonts w:ascii="Times New Roman" w:hAnsi="Times New Roman"/>
                <w:color w:val="000000" w:themeColor="text1"/>
                <w:szCs w:val="24"/>
                <w:lang w:val="en-US" w:eastAsia="en-US"/>
              </w:rPr>
              <w:t>6</w:t>
            </w:r>
            <w:r w:rsidRPr="00AD3CC7">
              <w:rPr>
                <w:rFonts w:ascii="Times New Roman" w:hAnsi="Times New Roman"/>
                <w:color w:val="000000" w:themeColor="text1"/>
                <w:szCs w:val="24"/>
                <w:lang w:val="en-US" w:eastAsia="en-US"/>
              </w:rPr>
              <w:t>.1</w:t>
            </w:r>
          </w:p>
        </w:tc>
        <w:tc>
          <w:tcPr>
            <w:tcW w:w="2183" w:type="pct"/>
            <w:tcMar>
              <w:top w:w="0" w:type="dxa"/>
              <w:left w:w="108" w:type="dxa"/>
              <w:bottom w:w="0" w:type="dxa"/>
              <w:right w:w="108" w:type="dxa"/>
            </w:tcMar>
            <w:vAlign w:val="center"/>
          </w:tcPr>
          <w:p w14:paraId="0FA51472" w14:textId="77777777" w:rsidR="00D264C9" w:rsidRPr="00AD3CC7" w:rsidRDefault="00AD6A36" w:rsidP="0037336F">
            <w:pPr>
              <w:widowControl w:val="0"/>
              <w:spacing w:before="30" w:after="30"/>
              <w:jc w:val="both"/>
              <w:rPr>
                <w:color w:val="000000" w:themeColor="text1"/>
              </w:rPr>
            </w:pPr>
            <w:r w:rsidRPr="00AD3CC7">
              <w:rPr>
                <w:color w:val="000000" w:themeColor="text1"/>
              </w:rPr>
              <w:t>HV t</w:t>
            </w:r>
            <w:r w:rsidR="00D264C9" w:rsidRPr="00AD3CC7">
              <w:rPr>
                <w:color w:val="000000" w:themeColor="text1"/>
              </w:rPr>
              <w:t>erminal</w:t>
            </w:r>
            <w:r w:rsidR="00D62014" w:rsidRPr="00AD3CC7">
              <w:rPr>
                <w:color w:val="000000" w:themeColor="text1"/>
              </w:rPr>
              <w:t xml:space="preserve"> connector:</w:t>
            </w:r>
          </w:p>
        </w:tc>
        <w:tc>
          <w:tcPr>
            <w:tcW w:w="533" w:type="pct"/>
            <w:tcMar>
              <w:top w:w="0" w:type="dxa"/>
              <w:left w:w="108" w:type="dxa"/>
              <w:bottom w:w="0" w:type="dxa"/>
              <w:right w:w="108" w:type="dxa"/>
            </w:tcMar>
            <w:vAlign w:val="center"/>
          </w:tcPr>
          <w:p w14:paraId="4B0E1AE7" w14:textId="77777777" w:rsidR="00D264C9" w:rsidRPr="00AD3CC7" w:rsidRDefault="00D264C9"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772AE050" w14:textId="77777777" w:rsidR="00D264C9" w:rsidRPr="00AD3CC7" w:rsidRDefault="00D264C9" w:rsidP="003A3454">
            <w:pPr>
              <w:widowControl w:val="0"/>
              <w:spacing w:before="30" w:after="30"/>
              <w:jc w:val="center"/>
              <w:rPr>
                <w:color w:val="000000" w:themeColor="text1"/>
              </w:rPr>
            </w:pPr>
          </w:p>
        </w:tc>
        <w:tc>
          <w:tcPr>
            <w:tcW w:w="583" w:type="pct"/>
            <w:tcMar>
              <w:top w:w="0" w:type="dxa"/>
              <w:left w:w="108" w:type="dxa"/>
              <w:bottom w:w="0" w:type="dxa"/>
              <w:right w:w="108" w:type="dxa"/>
            </w:tcMar>
            <w:vAlign w:val="center"/>
          </w:tcPr>
          <w:p w14:paraId="42EC5972" w14:textId="77777777" w:rsidR="00D264C9" w:rsidRPr="00AD3CC7" w:rsidRDefault="00D264C9" w:rsidP="003A3454">
            <w:pPr>
              <w:widowControl w:val="0"/>
              <w:spacing w:before="30" w:after="30"/>
              <w:jc w:val="center"/>
              <w:rPr>
                <w:color w:val="000000" w:themeColor="text1"/>
              </w:rPr>
            </w:pPr>
          </w:p>
        </w:tc>
      </w:tr>
      <w:tr w:rsidR="0012218F" w:rsidRPr="00AD3CC7" w14:paraId="533883D6" w14:textId="77777777" w:rsidTr="003D32FD">
        <w:tc>
          <w:tcPr>
            <w:tcW w:w="406" w:type="pct"/>
            <w:tcMar>
              <w:top w:w="0" w:type="dxa"/>
              <w:left w:w="108" w:type="dxa"/>
              <w:bottom w:w="0" w:type="dxa"/>
              <w:right w:w="108" w:type="dxa"/>
            </w:tcMar>
            <w:vAlign w:val="center"/>
          </w:tcPr>
          <w:p w14:paraId="53F9E2D7" w14:textId="77777777" w:rsidR="00D62014" w:rsidRPr="00AD3CC7" w:rsidRDefault="00D62014" w:rsidP="003A3454">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w:t>
            </w:r>
          </w:p>
        </w:tc>
        <w:tc>
          <w:tcPr>
            <w:tcW w:w="2183" w:type="pct"/>
            <w:tcMar>
              <w:top w:w="0" w:type="dxa"/>
              <w:left w:w="108" w:type="dxa"/>
              <w:bottom w:w="0" w:type="dxa"/>
              <w:right w:w="108" w:type="dxa"/>
            </w:tcMar>
            <w:vAlign w:val="center"/>
          </w:tcPr>
          <w:p w14:paraId="34803397" w14:textId="77777777" w:rsidR="00D62014" w:rsidRPr="00AD3CC7" w:rsidRDefault="00D62014" w:rsidP="0037336F">
            <w:pPr>
              <w:widowControl w:val="0"/>
              <w:spacing w:before="30" w:after="30"/>
              <w:jc w:val="both"/>
              <w:rPr>
                <w:color w:val="000000" w:themeColor="text1"/>
              </w:rPr>
            </w:pPr>
            <w:r w:rsidRPr="00AD3CC7">
              <w:rPr>
                <w:color w:val="000000" w:themeColor="text1"/>
              </w:rPr>
              <w:t>Materials</w:t>
            </w:r>
          </w:p>
        </w:tc>
        <w:tc>
          <w:tcPr>
            <w:tcW w:w="533" w:type="pct"/>
            <w:tcMar>
              <w:top w:w="0" w:type="dxa"/>
              <w:left w:w="108" w:type="dxa"/>
              <w:bottom w:w="0" w:type="dxa"/>
              <w:right w:w="108" w:type="dxa"/>
            </w:tcMar>
            <w:vAlign w:val="center"/>
          </w:tcPr>
          <w:p w14:paraId="3547F5C8" w14:textId="77777777" w:rsidR="00D62014" w:rsidRPr="00AD3CC7" w:rsidRDefault="00D62014"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24ACCFE7" w14:textId="77777777" w:rsidR="00D62014" w:rsidRPr="00AD3CC7" w:rsidRDefault="00D62014" w:rsidP="00295B07">
            <w:pPr>
              <w:widowControl w:val="0"/>
              <w:spacing w:before="30" w:after="30"/>
              <w:jc w:val="center"/>
              <w:rPr>
                <w:color w:val="000000" w:themeColor="text1"/>
              </w:rPr>
            </w:pPr>
            <w:r w:rsidRPr="00AD3CC7">
              <w:rPr>
                <w:color w:val="000000" w:themeColor="text1"/>
              </w:rPr>
              <w:t>Aluminum alloy</w:t>
            </w:r>
          </w:p>
        </w:tc>
        <w:tc>
          <w:tcPr>
            <w:tcW w:w="583" w:type="pct"/>
            <w:tcMar>
              <w:top w:w="0" w:type="dxa"/>
              <w:left w:w="108" w:type="dxa"/>
              <w:bottom w:w="0" w:type="dxa"/>
              <w:right w:w="108" w:type="dxa"/>
            </w:tcMar>
            <w:vAlign w:val="center"/>
          </w:tcPr>
          <w:p w14:paraId="14B08705" w14:textId="77777777" w:rsidR="00D62014" w:rsidRPr="00AD3CC7" w:rsidRDefault="00D62014" w:rsidP="003A3454">
            <w:pPr>
              <w:widowControl w:val="0"/>
              <w:spacing w:before="30" w:after="30"/>
              <w:jc w:val="center"/>
              <w:rPr>
                <w:color w:val="000000" w:themeColor="text1"/>
              </w:rPr>
            </w:pPr>
          </w:p>
        </w:tc>
      </w:tr>
      <w:tr w:rsidR="0012218F" w:rsidRPr="00AD3CC7" w14:paraId="0477ACC9" w14:textId="77777777" w:rsidTr="003D32FD">
        <w:tc>
          <w:tcPr>
            <w:tcW w:w="406" w:type="pct"/>
            <w:tcMar>
              <w:top w:w="0" w:type="dxa"/>
              <w:left w:w="108" w:type="dxa"/>
              <w:bottom w:w="0" w:type="dxa"/>
              <w:right w:w="108" w:type="dxa"/>
            </w:tcMar>
            <w:vAlign w:val="center"/>
          </w:tcPr>
          <w:p w14:paraId="3A268B59" w14:textId="77777777" w:rsidR="00D62014" w:rsidRPr="00AD3CC7" w:rsidRDefault="00D62014" w:rsidP="003A3454">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w:t>
            </w:r>
          </w:p>
        </w:tc>
        <w:tc>
          <w:tcPr>
            <w:tcW w:w="2183" w:type="pct"/>
            <w:tcMar>
              <w:top w:w="0" w:type="dxa"/>
              <w:left w:w="108" w:type="dxa"/>
              <w:bottom w:w="0" w:type="dxa"/>
              <w:right w:w="108" w:type="dxa"/>
            </w:tcMar>
            <w:vAlign w:val="center"/>
          </w:tcPr>
          <w:p w14:paraId="73BCB0AB" w14:textId="77777777" w:rsidR="00D62014" w:rsidRPr="00AD3CC7" w:rsidRDefault="00D62014" w:rsidP="0037336F">
            <w:pPr>
              <w:widowControl w:val="0"/>
              <w:spacing w:before="30" w:after="30"/>
              <w:jc w:val="both"/>
              <w:rPr>
                <w:color w:val="000000" w:themeColor="text1"/>
              </w:rPr>
            </w:pPr>
            <w:r w:rsidRPr="00AD3CC7">
              <w:rPr>
                <w:color w:val="000000" w:themeColor="text1"/>
              </w:rPr>
              <w:t>Dimensions</w:t>
            </w:r>
          </w:p>
        </w:tc>
        <w:tc>
          <w:tcPr>
            <w:tcW w:w="533" w:type="pct"/>
            <w:tcMar>
              <w:top w:w="0" w:type="dxa"/>
              <w:left w:w="108" w:type="dxa"/>
              <w:bottom w:w="0" w:type="dxa"/>
              <w:right w:w="108" w:type="dxa"/>
            </w:tcMar>
            <w:vAlign w:val="center"/>
          </w:tcPr>
          <w:p w14:paraId="28D27A12" w14:textId="77777777" w:rsidR="00D62014" w:rsidRPr="00AD3CC7" w:rsidRDefault="00D62014"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2DA1D863" w14:textId="77777777" w:rsidR="00D62014" w:rsidRPr="00AD3CC7" w:rsidRDefault="00D62014" w:rsidP="00295B07">
            <w:pPr>
              <w:widowControl w:val="0"/>
              <w:spacing w:before="30" w:after="30"/>
              <w:jc w:val="center"/>
              <w:rPr>
                <w:color w:val="000000" w:themeColor="text1"/>
              </w:rPr>
            </w:pPr>
            <w:r w:rsidRPr="00AD3CC7">
              <w:rPr>
                <w:color w:val="000000" w:themeColor="text1"/>
              </w:rPr>
              <w:t>Suitable for designed conductor</w:t>
            </w:r>
          </w:p>
        </w:tc>
        <w:tc>
          <w:tcPr>
            <w:tcW w:w="583" w:type="pct"/>
            <w:tcMar>
              <w:top w:w="0" w:type="dxa"/>
              <w:left w:w="108" w:type="dxa"/>
              <w:bottom w:w="0" w:type="dxa"/>
              <w:right w:w="108" w:type="dxa"/>
            </w:tcMar>
            <w:vAlign w:val="center"/>
          </w:tcPr>
          <w:p w14:paraId="34F70B42" w14:textId="77777777" w:rsidR="00D62014" w:rsidRPr="00AD3CC7" w:rsidRDefault="00D62014" w:rsidP="003A3454">
            <w:pPr>
              <w:widowControl w:val="0"/>
              <w:spacing w:before="30" w:after="30"/>
              <w:jc w:val="center"/>
              <w:rPr>
                <w:color w:val="000000" w:themeColor="text1"/>
              </w:rPr>
            </w:pPr>
          </w:p>
        </w:tc>
      </w:tr>
      <w:tr w:rsidR="0012218F" w:rsidRPr="00AD3CC7" w14:paraId="2976F7CF" w14:textId="77777777" w:rsidTr="003D32FD">
        <w:tc>
          <w:tcPr>
            <w:tcW w:w="406" w:type="pct"/>
            <w:tcMar>
              <w:top w:w="0" w:type="dxa"/>
              <w:left w:w="108" w:type="dxa"/>
              <w:bottom w:w="0" w:type="dxa"/>
              <w:right w:w="108" w:type="dxa"/>
            </w:tcMar>
            <w:vAlign w:val="center"/>
          </w:tcPr>
          <w:p w14:paraId="7E2C4B45" w14:textId="77777777" w:rsidR="00D264C9" w:rsidRPr="00AD3CC7" w:rsidRDefault="00D264C9" w:rsidP="003A3454">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w:t>
            </w:r>
          </w:p>
        </w:tc>
        <w:tc>
          <w:tcPr>
            <w:tcW w:w="2183" w:type="pct"/>
            <w:tcMar>
              <w:top w:w="0" w:type="dxa"/>
              <w:left w:w="108" w:type="dxa"/>
              <w:bottom w:w="0" w:type="dxa"/>
              <w:right w:w="108" w:type="dxa"/>
            </w:tcMar>
            <w:vAlign w:val="center"/>
          </w:tcPr>
          <w:p w14:paraId="04509560" w14:textId="77777777" w:rsidR="00D264C9" w:rsidRPr="00AD3CC7" w:rsidRDefault="00D264C9" w:rsidP="0037336F">
            <w:pPr>
              <w:widowControl w:val="0"/>
              <w:spacing w:before="30" w:after="30"/>
              <w:jc w:val="both"/>
              <w:rPr>
                <w:color w:val="000000" w:themeColor="text1"/>
              </w:rPr>
            </w:pPr>
            <w:r w:rsidRPr="00AD3CC7">
              <w:rPr>
                <w:color w:val="000000" w:themeColor="text1"/>
              </w:rPr>
              <w:t>Number of holes (Min 6 holes)</w:t>
            </w:r>
          </w:p>
        </w:tc>
        <w:tc>
          <w:tcPr>
            <w:tcW w:w="533" w:type="pct"/>
            <w:tcMar>
              <w:top w:w="0" w:type="dxa"/>
              <w:left w:w="108" w:type="dxa"/>
              <w:bottom w:w="0" w:type="dxa"/>
              <w:right w:w="108" w:type="dxa"/>
            </w:tcMar>
            <w:vAlign w:val="center"/>
          </w:tcPr>
          <w:p w14:paraId="227F285E" w14:textId="77777777" w:rsidR="00D264C9" w:rsidRPr="00AD3CC7" w:rsidRDefault="00D264C9"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033C633D" w14:textId="77777777" w:rsidR="00D264C9" w:rsidRPr="00AD3CC7" w:rsidRDefault="00D264C9" w:rsidP="003A3454">
            <w:pPr>
              <w:widowControl w:val="0"/>
              <w:spacing w:before="30" w:after="30"/>
              <w:jc w:val="center"/>
              <w:rPr>
                <w:color w:val="000000" w:themeColor="text1"/>
              </w:rPr>
            </w:pPr>
            <w:r w:rsidRPr="00AD3CC7">
              <w:rPr>
                <w:color w:val="000000" w:themeColor="text1"/>
              </w:rPr>
              <w:t>To be specified</w:t>
            </w:r>
          </w:p>
        </w:tc>
        <w:tc>
          <w:tcPr>
            <w:tcW w:w="583" w:type="pct"/>
            <w:tcMar>
              <w:top w:w="0" w:type="dxa"/>
              <w:left w:w="108" w:type="dxa"/>
              <w:bottom w:w="0" w:type="dxa"/>
              <w:right w:w="108" w:type="dxa"/>
            </w:tcMar>
            <w:vAlign w:val="center"/>
          </w:tcPr>
          <w:p w14:paraId="3EB7BA68" w14:textId="77777777" w:rsidR="00D264C9" w:rsidRPr="00AD3CC7" w:rsidRDefault="00D264C9" w:rsidP="003A3454">
            <w:pPr>
              <w:widowControl w:val="0"/>
              <w:spacing w:before="30" w:after="30"/>
              <w:jc w:val="center"/>
              <w:rPr>
                <w:color w:val="000000" w:themeColor="text1"/>
              </w:rPr>
            </w:pPr>
          </w:p>
        </w:tc>
      </w:tr>
      <w:tr w:rsidR="0012218F" w:rsidRPr="00AD3CC7" w14:paraId="4C6528B0" w14:textId="77777777" w:rsidTr="003D32FD">
        <w:tc>
          <w:tcPr>
            <w:tcW w:w="406" w:type="pct"/>
            <w:tcMar>
              <w:top w:w="0" w:type="dxa"/>
              <w:left w:w="108" w:type="dxa"/>
              <w:bottom w:w="0" w:type="dxa"/>
              <w:right w:w="108" w:type="dxa"/>
            </w:tcMar>
            <w:vAlign w:val="center"/>
          </w:tcPr>
          <w:p w14:paraId="540D8A61" w14:textId="77777777" w:rsidR="00D264C9" w:rsidRPr="00AD3CC7" w:rsidRDefault="00D264C9" w:rsidP="003A3454">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w:t>
            </w:r>
          </w:p>
        </w:tc>
        <w:tc>
          <w:tcPr>
            <w:tcW w:w="2183" w:type="pct"/>
            <w:tcMar>
              <w:top w:w="0" w:type="dxa"/>
              <w:left w:w="108" w:type="dxa"/>
              <w:bottom w:w="0" w:type="dxa"/>
              <w:right w:w="108" w:type="dxa"/>
            </w:tcMar>
            <w:vAlign w:val="center"/>
          </w:tcPr>
          <w:p w14:paraId="26827E56" w14:textId="77777777" w:rsidR="00D264C9" w:rsidRPr="00AD3CC7" w:rsidRDefault="00D264C9" w:rsidP="0037336F">
            <w:pPr>
              <w:widowControl w:val="0"/>
              <w:spacing w:before="30" w:after="30"/>
              <w:jc w:val="both"/>
              <w:rPr>
                <w:color w:val="000000" w:themeColor="text1"/>
              </w:rPr>
            </w:pPr>
            <w:r w:rsidRPr="00AD3CC7">
              <w:rPr>
                <w:color w:val="000000" w:themeColor="text1"/>
              </w:rPr>
              <w:t>Size of  holes, spacing of holes</w:t>
            </w:r>
          </w:p>
        </w:tc>
        <w:tc>
          <w:tcPr>
            <w:tcW w:w="533" w:type="pct"/>
            <w:tcMar>
              <w:top w:w="0" w:type="dxa"/>
              <w:left w:w="108" w:type="dxa"/>
              <w:bottom w:w="0" w:type="dxa"/>
              <w:right w:w="108" w:type="dxa"/>
            </w:tcMar>
            <w:vAlign w:val="center"/>
          </w:tcPr>
          <w:p w14:paraId="77356D93" w14:textId="77777777" w:rsidR="00D264C9" w:rsidRPr="00AD3CC7" w:rsidRDefault="00D264C9"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57B9936B" w14:textId="77777777" w:rsidR="00D264C9" w:rsidRPr="00AD3CC7" w:rsidRDefault="00D264C9" w:rsidP="003A3454">
            <w:pPr>
              <w:widowControl w:val="0"/>
              <w:spacing w:before="30" w:after="30"/>
              <w:jc w:val="center"/>
              <w:rPr>
                <w:color w:val="000000" w:themeColor="text1"/>
              </w:rPr>
            </w:pPr>
            <w:r w:rsidRPr="00AD3CC7">
              <w:rPr>
                <w:color w:val="000000" w:themeColor="text1"/>
              </w:rPr>
              <w:t>To be specified</w:t>
            </w:r>
          </w:p>
        </w:tc>
        <w:tc>
          <w:tcPr>
            <w:tcW w:w="583" w:type="pct"/>
            <w:tcMar>
              <w:top w:w="0" w:type="dxa"/>
              <w:left w:w="108" w:type="dxa"/>
              <w:bottom w:w="0" w:type="dxa"/>
              <w:right w:w="108" w:type="dxa"/>
            </w:tcMar>
            <w:vAlign w:val="center"/>
          </w:tcPr>
          <w:p w14:paraId="055942D2" w14:textId="77777777" w:rsidR="00D264C9" w:rsidRPr="00AD3CC7" w:rsidRDefault="00D264C9" w:rsidP="003A3454">
            <w:pPr>
              <w:widowControl w:val="0"/>
              <w:spacing w:before="30" w:after="30"/>
              <w:jc w:val="center"/>
              <w:rPr>
                <w:color w:val="000000" w:themeColor="text1"/>
              </w:rPr>
            </w:pPr>
          </w:p>
        </w:tc>
      </w:tr>
      <w:tr w:rsidR="0012218F" w:rsidRPr="00AD3CC7" w14:paraId="5F603E69" w14:textId="77777777" w:rsidTr="003D32FD">
        <w:tc>
          <w:tcPr>
            <w:tcW w:w="406" w:type="pct"/>
            <w:tcMar>
              <w:top w:w="0" w:type="dxa"/>
              <w:left w:w="108" w:type="dxa"/>
              <w:bottom w:w="0" w:type="dxa"/>
              <w:right w:w="108" w:type="dxa"/>
            </w:tcMar>
            <w:vAlign w:val="center"/>
          </w:tcPr>
          <w:p w14:paraId="5FD6BCD4" w14:textId="77777777" w:rsidR="00D264C9" w:rsidRPr="00AD3CC7" w:rsidRDefault="00D264C9" w:rsidP="008203AC">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3</w:t>
            </w:r>
            <w:r w:rsidR="008203AC" w:rsidRPr="00AD3CC7">
              <w:rPr>
                <w:rFonts w:ascii="Times New Roman" w:hAnsi="Times New Roman"/>
                <w:color w:val="000000" w:themeColor="text1"/>
                <w:szCs w:val="24"/>
                <w:lang w:val="en-US" w:eastAsia="en-US"/>
              </w:rPr>
              <w:t>6</w:t>
            </w:r>
            <w:r w:rsidRPr="00AD3CC7">
              <w:rPr>
                <w:rFonts w:ascii="Times New Roman" w:hAnsi="Times New Roman"/>
                <w:color w:val="000000" w:themeColor="text1"/>
                <w:szCs w:val="24"/>
                <w:lang w:val="en-US" w:eastAsia="en-US"/>
              </w:rPr>
              <w:t>.2</w:t>
            </w:r>
          </w:p>
        </w:tc>
        <w:tc>
          <w:tcPr>
            <w:tcW w:w="2183" w:type="pct"/>
            <w:tcMar>
              <w:top w:w="0" w:type="dxa"/>
              <w:left w:w="108" w:type="dxa"/>
              <w:bottom w:w="0" w:type="dxa"/>
              <w:right w:w="108" w:type="dxa"/>
            </w:tcMar>
            <w:vAlign w:val="center"/>
          </w:tcPr>
          <w:p w14:paraId="4C170980" w14:textId="77777777" w:rsidR="00D264C9" w:rsidRPr="00AD3CC7" w:rsidRDefault="00D264C9" w:rsidP="0037336F">
            <w:pPr>
              <w:widowControl w:val="0"/>
              <w:spacing w:before="30" w:after="30"/>
              <w:jc w:val="both"/>
              <w:rPr>
                <w:color w:val="000000" w:themeColor="text1"/>
              </w:rPr>
            </w:pPr>
            <w:r w:rsidRPr="00AD3CC7">
              <w:rPr>
                <w:color w:val="000000" w:themeColor="text1"/>
              </w:rPr>
              <w:t>Manual spring accumulator</w:t>
            </w:r>
          </w:p>
        </w:tc>
        <w:tc>
          <w:tcPr>
            <w:tcW w:w="533" w:type="pct"/>
            <w:tcMar>
              <w:top w:w="0" w:type="dxa"/>
              <w:left w:w="108" w:type="dxa"/>
              <w:bottom w:w="0" w:type="dxa"/>
              <w:right w:w="108" w:type="dxa"/>
            </w:tcMar>
            <w:vAlign w:val="center"/>
          </w:tcPr>
          <w:p w14:paraId="2AD45056" w14:textId="77777777" w:rsidR="00D264C9" w:rsidRPr="00AD3CC7" w:rsidRDefault="00D264C9"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2E1ACF1B" w14:textId="77777777" w:rsidR="00D264C9" w:rsidRPr="00AD3CC7" w:rsidRDefault="00D264C9" w:rsidP="003A3454">
            <w:pPr>
              <w:widowControl w:val="0"/>
              <w:spacing w:before="30" w:after="30"/>
              <w:jc w:val="center"/>
              <w:rPr>
                <w:color w:val="000000" w:themeColor="text1"/>
              </w:rPr>
            </w:pPr>
            <w:r w:rsidRPr="00AD3CC7">
              <w:rPr>
                <w:color w:val="000000" w:themeColor="text1"/>
              </w:rPr>
              <w:t>Yes</w:t>
            </w:r>
          </w:p>
        </w:tc>
        <w:tc>
          <w:tcPr>
            <w:tcW w:w="583" w:type="pct"/>
            <w:tcMar>
              <w:top w:w="0" w:type="dxa"/>
              <w:left w:w="108" w:type="dxa"/>
              <w:bottom w:w="0" w:type="dxa"/>
              <w:right w:w="108" w:type="dxa"/>
            </w:tcMar>
            <w:vAlign w:val="center"/>
          </w:tcPr>
          <w:p w14:paraId="55880CCF" w14:textId="77777777" w:rsidR="00D264C9" w:rsidRPr="00AD3CC7" w:rsidRDefault="00D264C9" w:rsidP="003A3454">
            <w:pPr>
              <w:widowControl w:val="0"/>
              <w:spacing w:before="30" w:after="30"/>
              <w:jc w:val="center"/>
              <w:rPr>
                <w:color w:val="000000" w:themeColor="text1"/>
              </w:rPr>
            </w:pPr>
          </w:p>
        </w:tc>
      </w:tr>
      <w:tr w:rsidR="0012218F" w:rsidRPr="00AD3CC7" w14:paraId="2FCE80C4" w14:textId="77777777" w:rsidTr="003D32FD">
        <w:tc>
          <w:tcPr>
            <w:tcW w:w="406" w:type="pct"/>
            <w:tcMar>
              <w:top w:w="0" w:type="dxa"/>
              <w:left w:w="108" w:type="dxa"/>
              <w:bottom w:w="0" w:type="dxa"/>
              <w:right w:w="108" w:type="dxa"/>
            </w:tcMar>
            <w:vAlign w:val="center"/>
          </w:tcPr>
          <w:p w14:paraId="0A471A7D" w14:textId="77777777" w:rsidR="00D264C9" w:rsidRPr="00AD3CC7" w:rsidRDefault="00D264C9"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64CFE6CE" w14:textId="77777777" w:rsidR="00D264C9" w:rsidRPr="00AD3CC7" w:rsidRDefault="00D264C9" w:rsidP="0037336F">
            <w:pPr>
              <w:widowControl w:val="0"/>
              <w:spacing w:before="30" w:after="30"/>
              <w:jc w:val="both"/>
              <w:rPr>
                <w:color w:val="000000" w:themeColor="text1"/>
              </w:rPr>
            </w:pPr>
            <w:r w:rsidRPr="00AD3CC7">
              <w:rPr>
                <w:color w:val="000000" w:themeColor="text1"/>
              </w:rPr>
              <w:t>Type test and routine test</w:t>
            </w:r>
          </w:p>
        </w:tc>
        <w:tc>
          <w:tcPr>
            <w:tcW w:w="533" w:type="pct"/>
            <w:tcMar>
              <w:top w:w="0" w:type="dxa"/>
              <w:left w:w="108" w:type="dxa"/>
              <w:bottom w:w="0" w:type="dxa"/>
              <w:right w:w="108" w:type="dxa"/>
            </w:tcMar>
            <w:vAlign w:val="center"/>
          </w:tcPr>
          <w:p w14:paraId="16D64BEC" w14:textId="77777777" w:rsidR="00D264C9" w:rsidRPr="00AD3CC7" w:rsidRDefault="00D264C9"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hideMark/>
          </w:tcPr>
          <w:p w14:paraId="362B6378" w14:textId="77777777" w:rsidR="00D264C9" w:rsidRPr="00AD3CC7" w:rsidRDefault="00D264C9" w:rsidP="003A3454">
            <w:pPr>
              <w:widowControl w:val="0"/>
              <w:spacing w:before="30" w:after="30"/>
              <w:jc w:val="center"/>
              <w:rPr>
                <w:color w:val="000000" w:themeColor="text1"/>
              </w:rPr>
            </w:pPr>
            <w:r w:rsidRPr="00AD3CC7">
              <w:rPr>
                <w:color w:val="000000" w:themeColor="text1"/>
              </w:rPr>
              <w:t>To be supplied.</w:t>
            </w:r>
          </w:p>
          <w:p w14:paraId="3993B80E" w14:textId="77777777" w:rsidR="00D264C9" w:rsidRPr="00AD3CC7" w:rsidRDefault="00D264C9" w:rsidP="003A3454">
            <w:pPr>
              <w:widowControl w:val="0"/>
              <w:spacing w:before="30" w:after="30"/>
              <w:jc w:val="center"/>
              <w:rPr>
                <w:color w:val="000000" w:themeColor="text1"/>
              </w:rPr>
            </w:pPr>
            <w:r w:rsidRPr="00AD3CC7">
              <w:rPr>
                <w:color w:val="000000" w:themeColor="text1"/>
              </w:rPr>
              <w:t>The Bidder shall be filled list of test report as shown in item 2.1</w:t>
            </w:r>
            <w:r w:rsidR="00E56137" w:rsidRPr="00AD3CC7">
              <w:rPr>
                <w:color w:val="000000" w:themeColor="text1"/>
              </w:rPr>
              <w:t>4</w:t>
            </w:r>
          </w:p>
        </w:tc>
        <w:tc>
          <w:tcPr>
            <w:tcW w:w="583" w:type="pct"/>
            <w:tcMar>
              <w:top w:w="0" w:type="dxa"/>
              <w:left w:w="108" w:type="dxa"/>
              <w:bottom w:w="0" w:type="dxa"/>
              <w:right w:w="108" w:type="dxa"/>
            </w:tcMar>
            <w:vAlign w:val="center"/>
          </w:tcPr>
          <w:p w14:paraId="7308B32B" w14:textId="77777777" w:rsidR="00D264C9" w:rsidRPr="00AD3CC7" w:rsidRDefault="00D264C9" w:rsidP="003A3454">
            <w:pPr>
              <w:widowControl w:val="0"/>
              <w:spacing w:before="30" w:after="30"/>
              <w:jc w:val="center"/>
              <w:rPr>
                <w:color w:val="000000" w:themeColor="text1"/>
              </w:rPr>
            </w:pPr>
          </w:p>
        </w:tc>
      </w:tr>
      <w:tr w:rsidR="0012218F" w:rsidRPr="00AD3CC7" w14:paraId="41C51821" w14:textId="77777777" w:rsidTr="003D32FD">
        <w:tc>
          <w:tcPr>
            <w:tcW w:w="406" w:type="pct"/>
            <w:tcMar>
              <w:top w:w="0" w:type="dxa"/>
              <w:left w:w="108" w:type="dxa"/>
              <w:bottom w:w="0" w:type="dxa"/>
              <w:right w:w="108" w:type="dxa"/>
            </w:tcMar>
            <w:vAlign w:val="center"/>
          </w:tcPr>
          <w:p w14:paraId="202EBAB1" w14:textId="77777777" w:rsidR="00D264C9" w:rsidRPr="00AD3CC7" w:rsidRDefault="00D264C9"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hideMark/>
          </w:tcPr>
          <w:p w14:paraId="3BBCE9D3" w14:textId="77777777" w:rsidR="00D264C9" w:rsidRPr="00AD3CC7" w:rsidRDefault="00D264C9" w:rsidP="0037336F">
            <w:pPr>
              <w:widowControl w:val="0"/>
              <w:spacing w:before="30" w:after="30"/>
              <w:jc w:val="both"/>
              <w:rPr>
                <w:color w:val="000000" w:themeColor="text1"/>
              </w:rPr>
            </w:pPr>
            <w:r w:rsidRPr="00AD3CC7">
              <w:rPr>
                <w:color w:val="000000" w:themeColor="text1"/>
              </w:rPr>
              <w:t>Catalogues</w:t>
            </w:r>
          </w:p>
        </w:tc>
        <w:tc>
          <w:tcPr>
            <w:tcW w:w="533" w:type="pct"/>
            <w:tcMar>
              <w:top w:w="0" w:type="dxa"/>
              <w:left w:w="108" w:type="dxa"/>
              <w:bottom w:w="0" w:type="dxa"/>
              <w:right w:w="108" w:type="dxa"/>
            </w:tcMar>
            <w:vAlign w:val="center"/>
          </w:tcPr>
          <w:p w14:paraId="59630F1B" w14:textId="77777777" w:rsidR="00D264C9" w:rsidRPr="00AD3CC7" w:rsidRDefault="00D264C9"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hideMark/>
          </w:tcPr>
          <w:p w14:paraId="48475547" w14:textId="77777777" w:rsidR="00D264C9" w:rsidRPr="00AD3CC7" w:rsidRDefault="00D264C9" w:rsidP="003A3454">
            <w:pPr>
              <w:widowControl w:val="0"/>
              <w:spacing w:before="30" w:after="30"/>
              <w:jc w:val="center"/>
              <w:rPr>
                <w:color w:val="000000" w:themeColor="text1"/>
              </w:rPr>
            </w:pPr>
            <w:r w:rsidRPr="00AD3CC7">
              <w:rPr>
                <w:color w:val="000000" w:themeColor="text1"/>
              </w:rPr>
              <w:t>To be supplied</w:t>
            </w:r>
          </w:p>
        </w:tc>
        <w:tc>
          <w:tcPr>
            <w:tcW w:w="583" w:type="pct"/>
            <w:tcMar>
              <w:top w:w="0" w:type="dxa"/>
              <w:left w:w="108" w:type="dxa"/>
              <w:bottom w:w="0" w:type="dxa"/>
              <w:right w:w="108" w:type="dxa"/>
            </w:tcMar>
            <w:vAlign w:val="center"/>
          </w:tcPr>
          <w:p w14:paraId="739F4FCB" w14:textId="77777777" w:rsidR="00D264C9" w:rsidRPr="00AD3CC7" w:rsidRDefault="00D264C9" w:rsidP="003A3454">
            <w:pPr>
              <w:widowControl w:val="0"/>
              <w:spacing w:before="30" w:after="30"/>
              <w:jc w:val="center"/>
              <w:rPr>
                <w:color w:val="000000" w:themeColor="text1"/>
              </w:rPr>
            </w:pPr>
          </w:p>
        </w:tc>
      </w:tr>
      <w:tr w:rsidR="0012218F" w:rsidRPr="00AD3CC7" w14:paraId="39172FEC" w14:textId="77777777" w:rsidTr="003D32FD">
        <w:tc>
          <w:tcPr>
            <w:tcW w:w="406" w:type="pct"/>
            <w:tcMar>
              <w:top w:w="0" w:type="dxa"/>
              <w:left w:w="108" w:type="dxa"/>
              <w:bottom w:w="0" w:type="dxa"/>
              <w:right w:w="108" w:type="dxa"/>
            </w:tcMar>
            <w:vAlign w:val="center"/>
          </w:tcPr>
          <w:p w14:paraId="413B8DB8" w14:textId="77777777" w:rsidR="009C5EC8" w:rsidRPr="00AD3CC7" w:rsidRDefault="009C5EC8" w:rsidP="00DA14FF">
            <w:pPr>
              <w:pStyle w:val="ListParagraph"/>
              <w:widowControl w:val="0"/>
              <w:numPr>
                <w:ilvl w:val="0"/>
                <w:numId w:val="62"/>
              </w:numPr>
              <w:suppressAutoHyphens w:val="0"/>
              <w:spacing w:before="30" w:after="30"/>
              <w:ind w:left="493" w:hanging="493"/>
              <w:contextualSpacing w:val="0"/>
              <w:jc w:val="center"/>
              <w:rPr>
                <w:rFonts w:ascii="Times New Roman" w:hAnsi="Times New Roman"/>
                <w:color w:val="000000" w:themeColor="text1"/>
                <w:szCs w:val="24"/>
                <w:lang w:val="en-US" w:eastAsia="en-US"/>
              </w:rPr>
            </w:pPr>
          </w:p>
        </w:tc>
        <w:tc>
          <w:tcPr>
            <w:tcW w:w="2183" w:type="pct"/>
            <w:tcMar>
              <w:top w:w="0" w:type="dxa"/>
              <w:left w:w="108" w:type="dxa"/>
              <w:bottom w:w="0" w:type="dxa"/>
              <w:right w:w="108" w:type="dxa"/>
            </w:tcMar>
            <w:vAlign w:val="center"/>
          </w:tcPr>
          <w:p w14:paraId="24B89C9E" w14:textId="77777777" w:rsidR="009C5EC8" w:rsidRPr="00AD3CC7" w:rsidRDefault="009C5EC8" w:rsidP="0037336F">
            <w:pPr>
              <w:widowControl w:val="0"/>
              <w:spacing w:before="30" w:after="30"/>
              <w:jc w:val="both"/>
              <w:rPr>
                <w:color w:val="000000" w:themeColor="text1"/>
              </w:rPr>
            </w:pPr>
            <w:r w:rsidRPr="00AD3CC7">
              <w:rPr>
                <w:color w:val="000000" w:themeColor="text1"/>
              </w:rPr>
              <w:t>Technical document</w:t>
            </w:r>
          </w:p>
        </w:tc>
        <w:tc>
          <w:tcPr>
            <w:tcW w:w="533" w:type="pct"/>
            <w:tcMar>
              <w:top w:w="0" w:type="dxa"/>
              <w:left w:w="108" w:type="dxa"/>
              <w:bottom w:w="0" w:type="dxa"/>
              <w:right w:w="108" w:type="dxa"/>
            </w:tcMar>
            <w:vAlign w:val="center"/>
          </w:tcPr>
          <w:p w14:paraId="595D2BE5" w14:textId="77777777" w:rsidR="009C5EC8" w:rsidRPr="00AD3CC7" w:rsidRDefault="009C5EC8" w:rsidP="003A3454">
            <w:pPr>
              <w:widowControl w:val="0"/>
              <w:spacing w:before="30" w:after="30"/>
              <w:jc w:val="center"/>
              <w:rPr>
                <w:color w:val="000000" w:themeColor="text1"/>
              </w:rPr>
            </w:pPr>
          </w:p>
        </w:tc>
        <w:tc>
          <w:tcPr>
            <w:tcW w:w="1295" w:type="pct"/>
            <w:tcMar>
              <w:top w:w="0" w:type="dxa"/>
              <w:left w:w="108" w:type="dxa"/>
              <w:bottom w:w="0" w:type="dxa"/>
              <w:right w:w="108" w:type="dxa"/>
            </w:tcMar>
            <w:vAlign w:val="center"/>
          </w:tcPr>
          <w:p w14:paraId="6669C981" w14:textId="77777777" w:rsidR="009C5EC8" w:rsidRPr="00AD3CC7" w:rsidRDefault="009C5EC8" w:rsidP="003A3454">
            <w:pPr>
              <w:widowControl w:val="0"/>
              <w:spacing w:before="30" w:after="30"/>
              <w:jc w:val="center"/>
              <w:rPr>
                <w:color w:val="000000" w:themeColor="text1"/>
              </w:rPr>
            </w:pPr>
            <w:r w:rsidRPr="00AD3CC7">
              <w:rPr>
                <w:color w:val="000000" w:themeColor="text1"/>
              </w:rPr>
              <w:t>English/Vietnamese</w:t>
            </w:r>
          </w:p>
        </w:tc>
        <w:tc>
          <w:tcPr>
            <w:tcW w:w="583" w:type="pct"/>
            <w:tcMar>
              <w:top w:w="0" w:type="dxa"/>
              <w:left w:w="108" w:type="dxa"/>
              <w:bottom w:w="0" w:type="dxa"/>
              <w:right w:w="108" w:type="dxa"/>
            </w:tcMar>
            <w:vAlign w:val="center"/>
          </w:tcPr>
          <w:p w14:paraId="0364477D" w14:textId="77777777" w:rsidR="009C5EC8" w:rsidRPr="00AD3CC7" w:rsidRDefault="009C5EC8" w:rsidP="003A3454">
            <w:pPr>
              <w:widowControl w:val="0"/>
              <w:spacing w:before="30" w:after="30"/>
              <w:jc w:val="center"/>
              <w:rPr>
                <w:color w:val="000000" w:themeColor="text1"/>
              </w:rPr>
            </w:pPr>
          </w:p>
        </w:tc>
      </w:tr>
      <w:bookmarkEnd w:id="942"/>
    </w:tbl>
    <w:p w14:paraId="49963C56" w14:textId="77777777" w:rsidR="00D67D99" w:rsidRPr="00AD3CC7" w:rsidRDefault="00B9283A" w:rsidP="00D67D99">
      <w:pPr>
        <w:pStyle w:val="Heading2-H2"/>
        <w:keepNext w:val="0"/>
        <w:widowControl w:val="0"/>
        <w:tabs>
          <w:tab w:val="clear" w:pos="851"/>
          <w:tab w:val="left" w:pos="567"/>
        </w:tabs>
        <w:spacing w:before="60" w:after="60" w:line="264" w:lineRule="auto"/>
        <w:outlineLvl w:val="0"/>
        <w:rPr>
          <w:strike/>
          <w:color w:val="000000" w:themeColor="text1"/>
          <w:lang w:val="en-US"/>
        </w:rPr>
      </w:pPr>
      <w:r w:rsidRPr="00AD3CC7">
        <w:rPr>
          <w:strike/>
          <w:color w:val="000000" w:themeColor="text1"/>
          <w:lang w:val="en-US"/>
        </w:rPr>
        <w:br w:type="page"/>
      </w:r>
    </w:p>
    <w:p w14:paraId="239593A6" w14:textId="77777777" w:rsidR="00D67D99" w:rsidRPr="00AD3CC7" w:rsidRDefault="00D67D99" w:rsidP="00D67D99">
      <w:pPr>
        <w:pStyle w:val="Heading2-H2"/>
        <w:keepNext w:val="0"/>
        <w:widowControl w:val="0"/>
        <w:numPr>
          <w:ilvl w:val="0"/>
          <w:numId w:val="52"/>
        </w:numPr>
        <w:tabs>
          <w:tab w:val="clear" w:pos="851"/>
          <w:tab w:val="left" w:pos="567"/>
        </w:tabs>
        <w:spacing w:before="60" w:after="60" w:line="264" w:lineRule="auto"/>
        <w:outlineLvl w:val="0"/>
        <w:rPr>
          <w:color w:val="000000" w:themeColor="text1"/>
        </w:rPr>
      </w:pPr>
      <w:bookmarkStart w:id="944" w:name="_Toc226799289"/>
      <w:r w:rsidRPr="00AD3CC7">
        <w:rPr>
          <w:color w:val="000000" w:themeColor="text1"/>
        </w:rPr>
        <w:lastRenderedPageBreak/>
        <w:t>DISCONNECTOR AND EARTHING SWWITCH</w:t>
      </w:r>
      <w:bookmarkEnd w:id="944"/>
    </w:p>
    <w:p w14:paraId="3C4E0A11" w14:textId="77777777" w:rsidR="00DD3492" w:rsidRPr="00AD3CC7" w:rsidRDefault="00DD3492" w:rsidP="00312DB6">
      <w:pPr>
        <w:pStyle w:val="Heading2-H2"/>
        <w:keepNext w:val="0"/>
        <w:widowControl w:val="0"/>
        <w:numPr>
          <w:ilvl w:val="1"/>
          <w:numId w:val="52"/>
        </w:numPr>
        <w:tabs>
          <w:tab w:val="left" w:pos="567"/>
        </w:tabs>
        <w:spacing w:before="60" w:after="60" w:line="264" w:lineRule="auto"/>
        <w:ind w:left="567" w:hanging="567"/>
        <w:rPr>
          <w:color w:val="000000" w:themeColor="text1"/>
        </w:rPr>
      </w:pPr>
      <w:bookmarkStart w:id="945" w:name="_Toc497749747"/>
      <w:bookmarkStart w:id="946" w:name="_Toc193869719"/>
      <w:bookmarkStart w:id="947" w:name="_Toc226799290"/>
      <w:r w:rsidRPr="00AD3CC7">
        <w:rPr>
          <w:color w:val="000000" w:themeColor="text1"/>
        </w:rPr>
        <w:t>220kV Disconnector and Earthing switch</w:t>
      </w:r>
      <w:bookmarkEnd w:id="945"/>
      <w:bookmarkEnd w:id="946"/>
      <w:bookmarkEnd w:id="947"/>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4252"/>
        <w:gridCol w:w="1064"/>
        <w:gridCol w:w="2551"/>
        <w:gridCol w:w="1196"/>
      </w:tblGrid>
      <w:tr w:rsidR="0012218F" w:rsidRPr="00AD3CC7" w14:paraId="29A4254A" w14:textId="77777777" w:rsidTr="00343692">
        <w:trPr>
          <w:trHeight w:val="312"/>
          <w:tblHeader/>
          <w:jc w:val="center"/>
        </w:trPr>
        <w:tc>
          <w:tcPr>
            <w:tcW w:w="806" w:type="dxa"/>
            <w:vAlign w:val="center"/>
            <w:hideMark/>
          </w:tcPr>
          <w:bookmarkEnd w:id="937"/>
          <w:p w14:paraId="18E501F3" w14:textId="77777777" w:rsidR="00F06D3F" w:rsidRPr="00AD3CC7" w:rsidRDefault="00F06D3F" w:rsidP="003A3454">
            <w:pPr>
              <w:widowControl w:val="0"/>
              <w:spacing w:before="30" w:after="30"/>
              <w:jc w:val="center"/>
              <w:rPr>
                <w:b/>
                <w:color w:val="000000" w:themeColor="text1"/>
              </w:rPr>
            </w:pPr>
            <w:r w:rsidRPr="00AD3CC7">
              <w:rPr>
                <w:b/>
                <w:color w:val="000000" w:themeColor="text1"/>
              </w:rPr>
              <w:t>Item No.</w:t>
            </w:r>
          </w:p>
        </w:tc>
        <w:tc>
          <w:tcPr>
            <w:tcW w:w="4252" w:type="dxa"/>
            <w:vAlign w:val="center"/>
            <w:hideMark/>
          </w:tcPr>
          <w:p w14:paraId="24887D9A" w14:textId="77777777" w:rsidR="00F06D3F" w:rsidRPr="00AD3CC7" w:rsidRDefault="00F06D3F" w:rsidP="0029461D">
            <w:pPr>
              <w:widowControl w:val="0"/>
              <w:spacing w:before="30" w:after="30"/>
              <w:jc w:val="center"/>
              <w:rPr>
                <w:b/>
                <w:color w:val="000000" w:themeColor="text1"/>
              </w:rPr>
            </w:pPr>
            <w:r w:rsidRPr="00AD3CC7">
              <w:rPr>
                <w:b/>
                <w:color w:val="000000" w:themeColor="text1"/>
              </w:rPr>
              <w:t>Description</w:t>
            </w:r>
          </w:p>
        </w:tc>
        <w:tc>
          <w:tcPr>
            <w:tcW w:w="1064" w:type="dxa"/>
            <w:vAlign w:val="center"/>
            <w:hideMark/>
          </w:tcPr>
          <w:p w14:paraId="23474ADF" w14:textId="77777777" w:rsidR="00F06D3F" w:rsidRPr="00AD3CC7" w:rsidRDefault="00F06D3F" w:rsidP="003A3454">
            <w:pPr>
              <w:widowControl w:val="0"/>
              <w:spacing w:before="30" w:after="30"/>
              <w:jc w:val="center"/>
              <w:rPr>
                <w:b/>
                <w:color w:val="000000" w:themeColor="text1"/>
              </w:rPr>
            </w:pPr>
            <w:r w:rsidRPr="00AD3CC7">
              <w:rPr>
                <w:b/>
                <w:color w:val="000000" w:themeColor="text1"/>
              </w:rPr>
              <w:t>Unit</w:t>
            </w:r>
          </w:p>
        </w:tc>
        <w:tc>
          <w:tcPr>
            <w:tcW w:w="2551" w:type="dxa"/>
            <w:vAlign w:val="center"/>
            <w:hideMark/>
          </w:tcPr>
          <w:p w14:paraId="01102342" w14:textId="77777777" w:rsidR="00F06D3F" w:rsidRPr="00AD3CC7" w:rsidRDefault="00F06D3F" w:rsidP="003A3454">
            <w:pPr>
              <w:widowControl w:val="0"/>
              <w:spacing w:before="30" w:after="30"/>
              <w:jc w:val="center"/>
              <w:rPr>
                <w:b/>
                <w:color w:val="000000" w:themeColor="text1"/>
              </w:rPr>
            </w:pPr>
            <w:r w:rsidRPr="00AD3CC7">
              <w:rPr>
                <w:b/>
                <w:color w:val="000000" w:themeColor="text1"/>
              </w:rPr>
              <w:t>Required</w:t>
            </w:r>
          </w:p>
        </w:tc>
        <w:tc>
          <w:tcPr>
            <w:tcW w:w="1196" w:type="dxa"/>
            <w:vAlign w:val="center"/>
            <w:hideMark/>
          </w:tcPr>
          <w:p w14:paraId="63255113" w14:textId="77777777" w:rsidR="00F06D3F" w:rsidRPr="00AD3CC7" w:rsidRDefault="00F06D3F" w:rsidP="003A3454">
            <w:pPr>
              <w:widowControl w:val="0"/>
              <w:spacing w:before="30" w:after="30"/>
              <w:jc w:val="center"/>
              <w:rPr>
                <w:b/>
                <w:color w:val="000000" w:themeColor="text1"/>
              </w:rPr>
            </w:pPr>
            <w:r w:rsidRPr="00AD3CC7">
              <w:rPr>
                <w:b/>
                <w:color w:val="000000" w:themeColor="text1"/>
              </w:rPr>
              <w:t>Offered</w:t>
            </w:r>
          </w:p>
        </w:tc>
      </w:tr>
      <w:tr w:rsidR="0012218F" w:rsidRPr="00AD3CC7" w14:paraId="43BE73CE" w14:textId="77777777" w:rsidTr="00343692">
        <w:trPr>
          <w:trHeight w:val="312"/>
          <w:jc w:val="center"/>
        </w:trPr>
        <w:tc>
          <w:tcPr>
            <w:tcW w:w="806" w:type="dxa"/>
            <w:noWrap/>
            <w:vAlign w:val="center"/>
          </w:tcPr>
          <w:p w14:paraId="19374F98" w14:textId="77777777" w:rsidR="00343692" w:rsidRPr="00AD3CC7" w:rsidRDefault="00343692" w:rsidP="00343692">
            <w:pPr>
              <w:widowControl w:val="0"/>
              <w:spacing w:before="30" w:after="30"/>
              <w:jc w:val="center"/>
              <w:rPr>
                <w:b/>
                <w:color w:val="000000" w:themeColor="text1"/>
              </w:rPr>
            </w:pPr>
            <w:r w:rsidRPr="00AD3CC7">
              <w:rPr>
                <w:b/>
                <w:color w:val="000000" w:themeColor="text1"/>
              </w:rPr>
              <w:t>1</w:t>
            </w:r>
          </w:p>
        </w:tc>
        <w:tc>
          <w:tcPr>
            <w:tcW w:w="4252" w:type="dxa"/>
            <w:vAlign w:val="center"/>
          </w:tcPr>
          <w:p w14:paraId="79F5272C" w14:textId="77777777" w:rsidR="00343692" w:rsidRPr="00AD3CC7" w:rsidRDefault="00343692" w:rsidP="00343692">
            <w:pPr>
              <w:widowControl w:val="0"/>
              <w:spacing w:before="30" w:after="30"/>
              <w:jc w:val="both"/>
              <w:rPr>
                <w:color w:val="000000" w:themeColor="text1"/>
              </w:rPr>
            </w:pPr>
            <w:r w:rsidRPr="00AD3CC7">
              <w:rPr>
                <w:color w:val="000000" w:themeColor="text1"/>
              </w:rPr>
              <w:t>Manufacturer/ Country of Origin</w:t>
            </w:r>
          </w:p>
        </w:tc>
        <w:tc>
          <w:tcPr>
            <w:tcW w:w="1064" w:type="dxa"/>
            <w:vAlign w:val="center"/>
          </w:tcPr>
          <w:p w14:paraId="4CECC296" w14:textId="77777777" w:rsidR="00343692" w:rsidRPr="00AD3CC7" w:rsidRDefault="00343692" w:rsidP="00343692">
            <w:pPr>
              <w:widowControl w:val="0"/>
              <w:spacing w:before="30" w:after="30"/>
              <w:jc w:val="center"/>
              <w:rPr>
                <w:color w:val="000000" w:themeColor="text1"/>
              </w:rPr>
            </w:pPr>
          </w:p>
        </w:tc>
        <w:tc>
          <w:tcPr>
            <w:tcW w:w="2551" w:type="dxa"/>
            <w:vAlign w:val="center"/>
          </w:tcPr>
          <w:p w14:paraId="31F1DB38" w14:textId="77777777" w:rsidR="00343692" w:rsidRPr="00AD3CC7" w:rsidRDefault="00343692" w:rsidP="00343692">
            <w:pPr>
              <w:widowControl w:val="0"/>
              <w:spacing w:before="30" w:after="30"/>
              <w:jc w:val="center"/>
              <w:rPr>
                <w:color w:val="000000" w:themeColor="text1"/>
              </w:rPr>
            </w:pPr>
            <w:r w:rsidRPr="00AD3CC7">
              <w:rPr>
                <w:color w:val="000000" w:themeColor="text1"/>
              </w:rPr>
              <w:t>To be specified</w:t>
            </w:r>
          </w:p>
        </w:tc>
        <w:tc>
          <w:tcPr>
            <w:tcW w:w="1196" w:type="dxa"/>
            <w:noWrap/>
            <w:vAlign w:val="center"/>
          </w:tcPr>
          <w:p w14:paraId="2673CE4F" w14:textId="77777777" w:rsidR="00343692" w:rsidRPr="00AD3CC7" w:rsidRDefault="00343692" w:rsidP="00343692">
            <w:pPr>
              <w:widowControl w:val="0"/>
              <w:spacing w:before="30" w:after="30"/>
              <w:jc w:val="center"/>
              <w:rPr>
                <w:color w:val="000000" w:themeColor="text1"/>
              </w:rPr>
            </w:pPr>
          </w:p>
        </w:tc>
      </w:tr>
      <w:tr w:rsidR="0012218F" w:rsidRPr="00AD3CC7" w14:paraId="4578F550" w14:textId="77777777" w:rsidTr="00343692">
        <w:trPr>
          <w:trHeight w:val="312"/>
          <w:jc w:val="center"/>
        </w:trPr>
        <w:tc>
          <w:tcPr>
            <w:tcW w:w="806" w:type="dxa"/>
            <w:noWrap/>
            <w:vAlign w:val="center"/>
          </w:tcPr>
          <w:p w14:paraId="7C6D8E22" w14:textId="77777777" w:rsidR="00343692" w:rsidRPr="00AD3CC7" w:rsidRDefault="00343692" w:rsidP="00343692">
            <w:pPr>
              <w:widowControl w:val="0"/>
              <w:spacing w:before="30" w:after="30"/>
              <w:jc w:val="center"/>
              <w:rPr>
                <w:b/>
                <w:color w:val="000000" w:themeColor="text1"/>
              </w:rPr>
            </w:pPr>
            <w:r w:rsidRPr="00AD3CC7">
              <w:rPr>
                <w:b/>
                <w:color w:val="000000" w:themeColor="text1"/>
              </w:rPr>
              <w:t>2</w:t>
            </w:r>
          </w:p>
        </w:tc>
        <w:tc>
          <w:tcPr>
            <w:tcW w:w="4252" w:type="dxa"/>
            <w:vAlign w:val="center"/>
          </w:tcPr>
          <w:p w14:paraId="11F2A890" w14:textId="77777777" w:rsidR="00343692" w:rsidRPr="00AD3CC7" w:rsidRDefault="00343692" w:rsidP="00343692">
            <w:pPr>
              <w:widowControl w:val="0"/>
              <w:spacing w:before="30" w:after="30"/>
              <w:jc w:val="both"/>
              <w:rPr>
                <w:color w:val="000000" w:themeColor="text1"/>
              </w:rPr>
            </w:pPr>
            <w:r w:rsidRPr="00AD3CC7">
              <w:rPr>
                <w:color w:val="000000" w:themeColor="text1"/>
              </w:rPr>
              <w:t>Designation</w:t>
            </w:r>
          </w:p>
        </w:tc>
        <w:tc>
          <w:tcPr>
            <w:tcW w:w="1064" w:type="dxa"/>
            <w:vAlign w:val="center"/>
          </w:tcPr>
          <w:p w14:paraId="253959AE" w14:textId="77777777" w:rsidR="00343692" w:rsidRPr="00AD3CC7" w:rsidRDefault="00343692" w:rsidP="00343692">
            <w:pPr>
              <w:widowControl w:val="0"/>
              <w:spacing w:before="30" w:after="30"/>
              <w:jc w:val="center"/>
              <w:rPr>
                <w:color w:val="000000" w:themeColor="text1"/>
              </w:rPr>
            </w:pPr>
          </w:p>
        </w:tc>
        <w:tc>
          <w:tcPr>
            <w:tcW w:w="2551" w:type="dxa"/>
            <w:vAlign w:val="center"/>
          </w:tcPr>
          <w:p w14:paraId="243238FC" w14:textId="77777777" w:rsidR="00343692" w:rsidRPr="00AD3CC7" w:rsidRDefault="00343692" w:rsidP="00343692">
            <w:pPr>
              <w:widowControl w:val="0"/>
              <w:spacing w:before="30" w:after="30"/>
              <w:jc w:val="center"/>
              <w:rPr>
                <w:color w:val="000000" w:themeColor="text1"/>
              </w:rPr>
            </w:pPr>
            <w:r w:rsidRPr="00AD3CC7">
              <w:rPr>
                <w:color w:val="000000" w:themeColor="text1"/>
              </w:rPr>
              <w:t>To be specified</w:t>
            </w:r>
          </w:p>
        </w:tc>
        <w:tc>
          <w:tcPr>
            <w:tcW w:w="1196" w:type="dxa"/>
            <w:noWrap/>
            <w:vAlign w:val="center"/>
          </w:tcPr>
          <w:p w14:paraId="35C0EE0B" w14:textId="77777777" w:rsidR="00343692" w:rsidRPr="00AD3CC7" w:rsidRDefault="00343692" w:rsidP="00343692">
            <w:pPr>
              <w:widowControl w:val="0"/>
              <w:spacing w:before="30" w:after="30"/>
              <w:jc w:val="center"/>
              <w:rPr>
                <w:color w:val="000000" w:themeColor="text1"/>
              </w:rPr>
            </w:pPr>
          </w:p>
        </w:tc>
      </w:tr>
      <w:tr w:rsidR="0012218F" w:rsidRPr="00AD3CC7" w14:paraId="1EFDA911" w14:textId="77777777" w:rsidTr="00343692">
        <w:trPr>
          <w:trHeight w:val="312"/>
          <w:jc w:val="center"/>
        </w:trPr>
        <w:tc>
          <w:tcPr>
            <w:tcW w:w="806" w:type="dxa"/>
            <w:noWrap/>
            <w:vAlign w:val="center"/>
          </w:tcPr>
          <w:p w14:paraId="4C67C552" w14:textId="77777777" w:rsidR="00343692" w:rsidRPr="00AD3CC7" w:rsidRDefault="00343692" w:rsidP="00086118">
            <w:pPr>
              <w:widowControl w:val="0"/>
              <w:spacing w:before="30" w:after="30"/>
              <w:jc w:val="center"/>
              <w:rPr>
                <w:b/>
                <w:color w:val="000000" w:themeColor="text1"/>
              </w:rPr>
            </w:pPr>
            <w:r w:rsidRPr="00AD3CC7">
              <w:rPr>
                <w:b/>
                <w:color w:val="000000" w:themeColor="text1"/>
              </w:rPr>
              <w:t>3</w:t>
            </w:r>
          </w:p>
        </w:tc>
        <w:tc>
          <w:tcPr>
            <w:tcW w:w="4252" w:type="dxa"/>
            <w:vAlign w:val="center"/>
          </w:tcPr>
          <w:p w14:paraId="4409AAAA" w14:textId="77777777" w:rsidR="00343692" w:rsidRPr="00AD3CC7" w:rsidRDefault="00343692" w:rsidP="00D46441">
            <w:pPr>
              <w:widowControl w:val="0"/>
              <w:spacing w:before="30" w:after="30"/>
              <w:jc w:val="both"/>
              <w:rPr>
                <w:b/>
                <w:color w:val="000000" w:themeColor="text1"/>
              </w:rPr>
            </w:pPr>
            <w:r w:rsidRPr="00AD3CC7">
              <w:rPr>
                <w:b/>
                <w:color w:val="000000" w:themeColor="text1"/>
              </w:rPr>
              <w:t>Technical parammeters:</w:t>
            </w:r>
          </w:p>
        </w:tc>
        <w:tc>
          <w:tcPr>
            <w:tcW w:w="1064" w:type="dxa"/>
            <w:vAlign w:val="center"/>
          </w:tcPr>
          <w:p w14:paraId="41E5075C" w14:textId="77777777" w:rsidR="00343692" w:rsidRPr="00AD3CC7" w:rsidRDefault="00343692" w:rsidP="003A3454">
            <w:pPr>
              <w:widowControl w:val="0"/>
              <w:spacing w:before="30" w:after="30"/>
              <w:jc w:val="center"/>
              <w:rPr>
                <w:color w:val="000000" w:themeColor="text1"/>
              </w:rPr>
            </w:pPr>
          </w:p>
        </w:tc>
        <w:tc>
          <w:tcPr>
            <w:tcW w:w="2551" w:type="dxa"/>
            <w:vAlign w:val="center"/>
          </w:tcPr>
          <w:p w14:paraId="0A5838D4" w14:textId="77777777" w:rsidR="00343692" w:rsidRPr="00AD3CC7" w:rsidRDefault="00343692" w:rsidP="003A3454">
            <w:pPr>
              <w:widowControl w:val="0"/>
              <w:spacing w:before="30" w:after="30"/>
              <w:jc w:val="center"/>
              <w:rPr>
                <w:color w:val="000000" w:themeColor="text1"/>
              </w:rPr>
            </w:pPr>
          </w:p>
        </w:tc>
        <w:tc>
          <w:tcPr>
            <w:tcW w:w="1196" w:type="dxa"/>
            <w:noWrap/>
            <w:vAlign w:val="center"/>
          </w:tcPr>
          <w:p w14:paraId="7588DFC6" w14:textId="77777777" w:rsidR="00343692" w:rsidRPr="00AD3CC7" w:rsidRDefault="00343692" w:rsidP="003A3454">
            <w:pPr>
              <w:widowControl w:val="0"/>
              <w:spacing w:before="30" w:after="30"/>
              <w:jc w:val="center"/>
              <w:rPr>
                <w:color w:val="000000" w:themeColor="text1"/>
              </w:rPr>
            </w:pPr>
          </w:p>
        </w:tc>
      </w:tr>
      <w:tr w:rsidR="0012218F" w:rsidRPr="00AD3CC7" w14:paraId="04CA7BDF" w14:textId="77777777" w:rsidTr="00343692">
        <w:trPr>
          <w:trHeight w:val="312"/>
          <w:jc w:val="center"/>
        </w:trPr>
        <w:tc>
          <w:tcPr>
            <w:tcW w:w="806" w:type="dxa"/>
            <w:noWrap/>
            <w:vAlign w:val="center"/>
          </w:tcPr>
          <w:p w14:paraId="044BA7A7" w14:textId="77777777" w:rsidR="008D3B66" w:rsidRPr="00AD3CC7" w:rsidRDefault="00086118" w:rsidP="00086118">
            <w:pPr>
              <w:widowControl w:val="0"/>
              <w:spacing w:before="30" w:after="30"/>
              <w:jc w:val="center"/>
              <w:rPr>
                <w:color w:val="000000" w:themeColor="text1"/>
              </w:rPr>
            </w:pPr>
            <w:r w:rsidRPr="00AD3CC7">
              <w:rPr>
                <w:color w:val="000000" w:themeColor="text1"/>
              </w:rPr>
              <w:t>3.1</w:t>
            </w:r>
          </w:p>
        </w:tc>
        <w:tc>
          <w:tcPr>
            <w:tcW w:w="4252" w:type="dxa"/>
            <w:noWrap/>
            <w:hideMark/>
          </w:tcPr>
          <w:p w14:paraId="656B672A" w14:textId="77777777" w:rsidR="008D3B66" w:rsidRPr="00AD3CC7" w:rsidRDefault="008D3B66" w:rsidP="008D3B66">
            <w:pPr>
              <w:widowControl w:val="0"/>
              <w:spacing w:before="30" w:after="30"/>
              <w:jc w:val="both"/>
              <w:rPr>
                <w:color w:val="000000" w:themeColor="text1"/>
              </w:rPr>
            </w:pPr>
            <w:r w:rsidRPr="00AD3CC7">
              <w:rPr>
                <w:color w:val="000000" w:themeColor="text1"/>
              </w:rPr>
              <w:t>Applicable standard</w:t>
            </w:r>
          </w:p>
        </w:tc>
        <w:tc>
          <w:tcPr>
            <w:tcW w:w="1064" w:type="dxa"/>
            <w:vAlign w:val="center"/>
          </w:tcPr>
          <w:p w14:paraId="6461AA9F" w14:textId="77777777" w:rsidR="008D3B66" w:rsidRPr="00AD3CC7" w:rsidRDefault="008D3B66" w:rsidP="008D3B66">
            <w:pPr>
              <w:widowControl w:val="0"/>
              <w:spacing w:before="30" w:after="30"/>
              <w:jc w:val="center"/>
              <w:rPr>
                <w:color w:val="000000" w:themeColor="text1"/>
              </w:rPr>
            </w:pPr>
          </w:p>
        </w:tc>
        <w:tc>
          <w:tcPr>
            <w:tcW w:w="2551" w:type="dxa"/>
            <w:noWrap/>
            <w:hideMark/>
          </w:tcPr>
          <w:p w14:paraId="11DB72FA" w14:textId="77777777" w:rsidR="008D3B66" w:rsidRPr="00AD3CC7" w:rsidRDefault="008D3B66" w:rsidP="008D3B66">
            <w:pPr>
              <w:widowControl w:val="0"/>
              <w:spacing w:before="30" w:after="30"/>
              <w:jc w:val="center"/>
              <w:rPr>
                <w:color w:val="000000" w:themeColor="text1"/>
              </w:rPr>
            </w:pPr>
            <w:r w:rsidRPr="00AD3CC7">
              <w:rPr>
                <w:color w:val="000000" w:themeColor="text1"/>
                <w:szCs w:val="28"/>
                <w:lang w:val="vi" w:eastAsia="vi"/>
              </w:rPr>
              <w:t>IEC 62271-102</w:t>
            </w:r>
          </w:p>
        </w:tc>
        <w:tc>
          <w:tcPr>
            <w:tcW w:w="1196" w:type="dxa"/>
            <w:noWrap/>
            <w:vAlign w:val="center"/>
          </w:tcPr>
          <w:p w14:paraId="2AD692CD" w14:textId="77777777" w:rsidR="008D3B66" w:rsidRPr="00AD3CC7" w:rsidRDefault="008D3B66" w:rsidP="008D3B66">
            <w:pPr>
              <w:widowControl w:val="0"/>
              <w:spacing w:before="30" w:after="30"/>
              <w:jc w:val="center"/>
              <w:rPr>
                <w:color w:val="000000" w:themeColor="text1"/>
              </w:rPr>
            </w:pPr>
          </w:p>
        </w:tc>
      </w:tr>
      <w:tr w:rsidR="0012218F" w:rsidRPr="00AD3CC7" w14:paraId="0A14492F" w14:textId="77777777" w:rsidTr="00343692">
        <w:trPr>
          <w:trHeight w:val="312"/>
          <w:jc w:val="center"/>
        </w:trPr>
        <w:tc>
          <w:tcPr>
            <w:tcW w:w="806" w:type="dxa"/>
            <w:noWrap/>
            <w:vAlign w:val="center"/>
          </w:tcPr>
          <w:p w14:paraId="66FED2BB" w14:textId="77777777" w:rsidR="008D3B66" w:rsidRPr="00AD3CC7" w:rsidRDefault="00086118" w:rsidP="00086118">
            <w:pPr>
              <w:widowControl w:val="0"/>
              <w:spacing w:before="30" w:after="30"/>
              <w:jc w:val="center"/>
              <w:rPr>
                <w:color w:val="000000" w:themeColor="text1"/>
              </w:rPr>
            </w:pPr>
            <w:r w:rsidRPr="00AD3CC7">
              <w:rPr>
                <w:color w:val="000000" w:themeColor="text1"/>
              </w:rPr>
              <w:t>3.2</w:t>
            </w:r>
          </w:p>
        </w:tc>
        <w:tc>
          <w:tcPr>
            <w:tcW w:w="4252" w:type="dxa"/>
            <w:noWrap/>
          </w:tcPr>
          <w:p w14:paraId="58E73D07" w14:textId="77777777" w:rsidR="008D3B66" w:rsidRPr="00AD3CC7" w:rsidRDefault="008D3B66" w:rsidP="008D3B66">
            <w:pPr>
              <w:widowControl w:val="0"/>
              <w:spacing w:before="30" w:after="30"/>
              <w:jc w:val="both"/>
              <w:rPr>
                <w:color w:val="000000" w:themeColor="text1"/>
              </w:rPr>
            </w:pPr>
            <w:r w:rsidRPr="00AD3CC7">
              <w:rPr>
                <w:color w:val="000000" w:themeColor="text1"/>
                <w:szCs w:val="28"/>
                <w:lang w:val="vi" w:eastAsia="vi"/>
              </w:rPr>
              <w:t>Rated frequency</w:t>
            </w:r>
          </w:p>
        </w:tc>
        <w:tc>
          <w:tcPr>
            <w:tcW w:w="1064" w:type="dxa"/>
            <w:vAlign w:val="center"/>
          </w:tcPr>
          <w:p w14:paraId="3A1D215E" w14:textId="77777777" w:rsidR="008D3B66" w:rsidRPr="00AD3CC7" w:rsidRDefault="008D3B66" w:rsidP="008D3B66">
            <w:pPr>
              <w:widowControl w:val="0"/>
              <w:spacing w:before="30" w:after="30"/>
              <w:jc w:val="center"/>
              <w:rPr>
                <w:color w:val="000000" w:themeColor="text1"/>
              </w:rPr>
            </w:pPr>
            <w:r w:rsidRPr="00AD3CC7">
              <w:rPr>
                <w:color w:val="000000" w:themeColor="text1"/>
              </w:rPr>
              <w:t>Hz</w:t>
            </w:r>
          </w:p>
        </w:tc>
        <w:tc>
          <w:tcPr>
            <w:tcW w:w="2551" w:type="dxa"/>
            <w:noWrap/>
          </w:tcPr>
          <w:p w14:paraId="0A95D53D" w14:textId="77777777" w:rsidR="008D3B66" w:rsidRPr="00AD3CC7" w:rsidRDefault="008D3B66" w:rsidP="008D3B66">
            <w:pPr>
              <w:widowControl w:val="0"/>
              <w:spacing w:before="30" w:after="30"/>
              <w:jc w:val="center"/>
              <w:rPr>
                <w:color w:val="000000" w:themeColor="text1"/>
              </w:rPr>
            </w:pPr>
            <w:r w:rsidRPr="00AD3CC7">
              <w:rPr>
                <w:color w:val="000000" w:themeColor="text1"/>
                <w:szCs w:val="28"/>
                <w:lang w:val="vi" w:eastAsia="vi"/>
              </w:rPr>
              <w:t>50</w:t>
            </w:r>
          </w:p>
        </w:tc>
        <w:tc>
          <w:tcPr>
            <w:tcW w:w="1196" w:type="dxa"/>
            <w:noWrap/>
            <w:vAlign w:val="center"/>
          </w:tcPr>
          <w:p w14:paraId="31224094" w14:textId="77777777" w:rsidR="008D3B66" w:rsidRPr="00AD3CC7" w:rsidRDefault="008D3B66" w:rsidP="008D3B66">
            <w:pPr>
              <w:widowControl w:val="0"/>
              <w:spacing w:before="30" w:after="30"/>
              <w:jc w:val="center"/>
              <w:rPr>
                <w:color w:val="000000" w:themeColor="text1"/>
              </w:rPr>
            </w:pPr>
          </w:p>
        </w:tc>
      </w:tr>
      <w:tr w:rsidR="0012218F" w:rsidRPr="00AD3CC7" w14:paraId="7236B9A0" w14:textId="77777777" w:rsidTr="00343692">
        <w:trPr>
          <w:trHeight w:val="312"/>
          <w:jc w:val="center"/>
        </w:trPr>
        <w:tc>
          <w:tcPr>
            <w:tcW w:w="806" w:type="dxa"/>
            <w:noWrap/>
            <w:vAlign w:val="center"/>
          </w:tcPr>
          <w:p w14:paraId="47483444" w14:textId="77777777" w:rsidR="008D3B66" w:rsidRPr="00AD3CC7" w:rsidRDefault="00086118" w:rsidP="00086118">
            <w:pPr>
              <w:widowControl w:val="0"/>
              <w:spacing w:before="30" w:after="30"/>
              <w:jc w:val="center"/>
              <w:rPr>
                <w:color w:val="000000" w:themeColor="text1"/>
              </w:rPr>
            </w:pPr>
            <w:r w:rsidRPr="00AD3CC7">
              <w:rPr>
                <w:color w:val="000000" w:themeColor="text1"/>
              </w:rPr>
              <w:t>3.3</w:t>
            </w:r>
          </w:p>
        </w:tc>
        <w:tc>
          <w:tcPr>
            <w:tcW w:w="4252" w:type="dxa"/>
            <w:noWrap/>
          </w:tcPr>
          <w:p w14:paraId="3809E447" w14:textId="77777777" w:rsidR="008D3B66" w:rsidRPr="00AD3CC7" w:rsidRDefault="008D3B66" w:rsidP="008D3B66">
            <w:pPr>
              <w:widowControl w:val="0"/>
              <w:spacing w:before="30" w:after="30"/>
              <w:jc w:val="both"/>
              <w:rPr>
                <w:color w:val="000000" w:themeColor="text1"/>
              </w:rPr>
            </w:pPr>
            <w:r w:rsidRPr="00AD3CC7">
              <w:rPr>
                <w:color w:val="000000" w:themeColor="text1"/>
              </w:rPr>
              <w:t>Method of neutral grounding</w:t>
            </w:r>
          </w:p>
        </w:tc>
        <w:tc>
          <w:tcPr>
            <w:tcW w:w="1064" w:type="dxa"/>
            <w:vAlign w:val="center"/>
          </w:tcPr>
          <w:p w14:paraId="6E874DE2" w14:textId="77777777" w:rsidR="008D3B66" w:rsidRPr="00AD3CC7" w:rsidRDefault="008D3B66" w:rsidP="008D3B66">
            <w:pPr>
              <w:widowControl w:val="0"/>
              <w:spacing w:before="30" w:after="30"/>
              <w:jc w:val="center"/>
              <w:rPr>
                <w:color w:val="000000" w:themeColor="text1"/>
              </w:rPr>
            </w:pPr>
          </w:p>
        </w:tc>
        <w:tc>
          <w:tcPr>
            <w:tcW w:w="2551" w:type="dxa"/>
            <w:noWrap/>
          </w:tcPr>
          <w:p w14:paraId="57C3CBFD" w14:textId="77777777" w:rsidR="008D3B66" w:rsidRPr="00AD3CC7" w:rsidRDefault="008D3B66" w:rsidP="008D3B66">
            <w:pPr>
              <w:widowControl w:val="0"/>
              <w:spacing w:before="30" w:after="30"/>
              <w:jc w:val="center"/>
              <w:rPr>
                <w:color w:val="000000" w:themeColor="text1"/>
              </w:rPr>
            </w:pPr>
            <w:r w:rsidRPr="00AD3CC7">
              <w:rPr>
                <w:color w:val="000000" w:themeColor="text1"/>
              </w:rPr>
              <w:t>Directly earthed</w:t>
            </w:r>
          </w:p>
        </w:tc>
        <w:tc>
          <w:tcPr>
            <w:tcW w:w="1196" w:type="dxa"/>
            <w:noWrap/>
            <w:vAlign w:val="center"/>
          </w:tcPr>
          <w:p w14:paraId="0D75908A" w14:textId="77777777" w:rsidR="008D3B66" w:rsidRPr="00AD3CC7" w:rsidRDefault="008D3B66" w:rsidP="008D3B66">
            <w:pPr>
              <w:widowControl w:val="0"/>
              <w:spacing w:before="30" w:after="30"/>
              <w:jc w:val="center"/>
              <w:rPr>
                <w:color w:val="000000" w:themeColor="text1"/>
              </w:rPr>
            </w:pPr>
          </w:p>
        </w:tc>
      </w:tr>
      <w:tr w:rsidR="0012218F" w:rsidRPr="00AD3CC7" w14:paraId="51D24860" w14:textId="77777777" w:rsidTr="00343692">
        <w:trPr>
          <w:trHeight w:val="312"/>
          <w:jc w:val="center"/>
        </w:trPr>
        <w:tc>
          <w:tcPr>
            <w:tcW w:w="806" w:type="dxa"/>
            <w:noWrap/>
            <w:vAlign w:val="center"/>
          </w:tcPr>
          <w:p w14:paraId="387C1182" w14:textId="77777777" w:rsidR="00331A2C" w:rsidRPr="00AD3CC7" w:rsidRDefault="00086118" w:rsidP="00086118">
            <w:pPr>
              <w:widowControl w:val="0"/>
              <w:spacing w:before="30" w:after="30"/>
              <w:jc w:val="center"/>
              <w:rPr>
                <w:color w:val="000000" w:themeColor="text1"/>
              </w:rPr>
            </w:pPr>
            <w:r w:rsidRPr="00AD3CC7">
              <w:rPr>
                <w:color w:val="000000" w:themeColor="text1"/>
              </w:rPr>
              <w:t>3.4</w:t>
            </w:r>
          </w:p>
        </w:tc>
        <w:tc>
          <w:tcPr>
            <w:tcW w:w="4252" w:type="dxa"/>
            <w:noWrap/>
            <w:vAlign w:val="center"/>
            <w:hideMark/>
          </w:tcPr>
          <w:p w14:paraId="0AB86EBD" w14:textId="77777777" w:rsidR="00331A2C" w:rsidRPr="00AD3CC7" w:rsidRDefault="00331A2C" w:rsidP="003B398F">
            <w:pPr>
              <w:widowControl w:val="0"/>
              <w:spacing w:before="30" w:after="30"/>
              <w:jc w:val="both"/>
              <w:rPr>
                <w:color w:val="000000" w:themeColor="text1"/>
              </w:rPr>
            </w:pPr>
            <w:r w:rsidRPr="00AD3CC7">
              <w:rPr>
                <w:color w:val="000000" w:themeColor="text1"/>
              </w:rPr>
              <w:t>Type</w:t>
            </w:r>
            <w:r w:rsidR="00D46441" w:rsidRPr="00AD3CC7">
              <w:rPr>
                <w:color w:val="000000" w:themeColor="text1"/>
              </w:rPr>
              <w:t xml:space="preserve"> </w:t>
            </w:r>
          </w:p>
        </w:tc>
        <w:tc>
          <w:tcPr>
            <w:tcW w:w="1064" w:type="dxa"/>
            <w:vAlign w:val="center"/>
          </w:tcPr>
          <w:p w14:paraId="607CF936" w14:textId="77777777" w:rsidR="00331A2C" w:rsidRPr="00AD3CC7" w:rsidRDefault="00331A2C" w:rsidP="003A3454">
            <w:pPr>
              <w:widowControl w:val="0"/>
              <w:spacing w:before="30" w:after="30"/>
              <w:jc w:val="center"/>
              <w:rPr>
                <w:color w:val="000000" w:themeColor="text1"/>
              </w:rPr>
            </w:pPr>
          </w:p>
        </w:tc>
        <w:tc>
          <w:tcPr>
            <w:tcW w:w="2551" w:type="dxa"/>
            <w:vAlign w:val="center"/>
            <w:hideMark/>
          </w:tcPr>
          <w:p w14:paraId="3571816E" w14:textId="77777777" w:rsidR="00331A2C" w:rsidRPr="00AD3CC7" w:rsidRDefault="00331A2C" w:rsidP="003A3454">
            <w:pPr>
              <w:widowControl w:val="0"/>
              <w:spacing w:before="30" w:after="30"/>
              <w:jc w:val="center"/>
              <w:rPr>
                <w:color w:val="000000" w:themeColor="text1"/>
              </w:rPr>
            </w:pPr>
            <w:r w:rsidRPr="00AD3CC7">
              <w:rPr>
                <w:color w:val="000000" w:themeColor="text1"/>
              </w:rPr>
              <w:t>Outdoor</w:t>
            </w:r>
          </w:p>
        </w:tc>
        <w:tc>
          <w:tcPr>
            <w:tcW w:w="1196" w:type="dxa"/>
            <w:noWrap/>
            <w:vAlign w:val="center"/>
          </w:tcPr>
          <w:p w14:paraId="5E7F399E" w14:textId="77777777" w:rsidR="00331A2C" w:rsidRPr="00AD3CC7" w:rsidRDefault="00331A2C" w:rsidP="003A3454">
            <w:pPr>
              <w:widowControl w:val="0"/>
              <w:spacing w:before="30" w:after="30"/>
              <w:jc w:val="center"/>
              <w:rPr>
                <w:color w:val="000000" w:themeColor="text1"/>
              </w:rPr>
            </w:pPr>
          </w:p>
        </w:tc>
      </w:tr>
      <w:tr w:rsidR="0012218F" w:rsidRPr="00AD3CC7" w14:paraId="451F133A" w14:textId="77777777" w:rsidTr="00343692">
        <w:trPr>
          <w:trHeight w:val="312"/>
          <w:jc w:val="center"/>
        </w:trPr>
        <w:tc>
          <w:tcPr>
            <w:tcW w:w="806" w:type="dxa"/>
            <w:noWrap/>
            <w:vAlign w:val="center"/>
          </w:tcPr>
          <w:p w14:paraId="0B2F6CE2" w14:textId="77777777" w:rsidR="008D3B66" w:rsidRPr="00AD3CC7" w:rsidRDefault="00086118" w:rsidP="00086118">
            <w:pPr>
              <w:widowControl w:val="0"/>
              <w:spacing w:before="30" w:after="30"/>
              <w:jc w:val="center"/>
              <w:rPr>
                <w:color w:val="000000" w:themeColor="text1"/>
              </w:rPr>
            </w:pPr>
            <w:r w:rsidRPr="00AD3CC7">
              <w:rPr>
                <w:color w:val="000000" w:themeColor="text1"/>
              </w:rPr>
              <w:t>3.5</w:t>
            </w:r>
          </w:p>
        </w:tc>
        <w:tc>
          <w:tcPr>
            <w:tcW w:w="4252" w:type="dxa"/>
            <w:noWrap/>
          </w:tcPr>
          <w:p w14:paraId="3570E40F" w14:textId="77777777" w:rsidR="008D3B66" w:rsidRPr="00AD3CC7" w:rsidRDefault="008D3B66" w:rsidP="008D3B66">
            <w:pPr>
              <w:widowControl w:val="0"/>
              <w:spacing w:before="30" w:after="30"/>
              <w:jc w:val="both"/>
              <w:rPr>
                <w:color w:val="000000" w:themeColor="text1"/>
              </w:rPr>
            </w:pPr>
            <w:r w:rsidRPr="00AD3CC7">
              <w:rPr>
                <w:color w:val="000000" w:themeColor="text1"/>
                <w:szCs w:val="28"/>
                <w:lang w:eastAsia="vi"/>
              </w:rPr>
              <w:t>Configuration of one set</w:t>
            </w:r>
          </w:p>
        </w:tc>
        <w:tc>
          <w:tcPr>
            <w:tcW w:w="1064" w:type="dxa"/>
            <w:vAlign w:val="center"/>
          </w:tcPr>
          <w:p w14:paraId="46E9D1A4" w14:textId="77777777" w:rsidR="008D3B66" w:rsidRPr="00AD3CC7" w:rsidRDefault="008D3B66" w:rsidP="008D3B66">
            <w:pPr>
              <w:widowControl w:val="0"/>
              <w:spacing w:before="30" w:after="30"/>
              <w:jc w:val="center"/>
              <w:rPr>
                <w:color w:val="000000" w:themeColor="text1"/>
              </w:rPr>
            </w:pPr>
          </w:p>
        </w:tc>
        <w:tc>
          <w:tcPr>
            <w:tcW w:w="2551" w:type="dxa"/>
          </w:tcPr>
          <w:p w14:paraId="131C5147" w14:textId="77777777" w:rsidR="008D3B66" w:rsidRPr="00AD3CC7" w:rsidRDefault="008D3B66" w:rsidP="008D3B66">
            <w:pPr>
              <w:widowControl w:val="0"/>
              <w:spacing w:before="30" w:after="30"/>
              <w:jc w:val="center"/>
              <w:rPr>
                <w:color w:val="000000" w:themeColor="text1"/>
              </w:rPr>
            </w:pPr>
            <w:r w:rsidRPr="00AD3CC7">
              <w:rPr>
                <w:color w:val="000000" w:themeColor="text1"/>
              </w:rPr>
              <w:t>1 phase/3 phase</w:t>
            </w:r>
          </w:p>
        </w:tc>
        <w:tc>
          <w:tcPr>
            <w:tcW w:w="1196" w:type="dxa"/>
            <w:noWrap/>
            <w:vAlign w:val="center"/>
          </w:tcPr>
          <w:p w14:paraId="4066DC52" w14:textId="77777777" w:rsidR="008D3B66" w:rsidRPr="00AD3CC7" w:rsidRDefault="008D3B66" w:rsidP="008D3B66">
            <w:pPr>
              <w:widowControl w:val="0"/>
              <w:spacing w:before="30" w:after="30"/>
              <w:jc w:val="center"/>
              <w:rPr>
                <w:color w:val="000000" w:themeColor="text1"/>
              </w:rPr>
            </w:pPr>
          </w:p>
        </w:tc>
      </w:tr>
      <w:tr w:rsidR="0012218F" w:rsidRPr="00AD3CC7" w14:paraId="2717742C" w14:textId="77777777" w:rsidTr="00343692">
        <w:trPr>
          <w:trHeight w:val="312"/>
          <w:jc w:val="center"/>
        </w:trPr>
        <w:tc>
          <w:tcPr>
            <w:tcW w:w="806" w:type="dxa"/>
            <w:noWrap/>
            <w:vAlign w:val="center"/>
          </w:tcPr>
          <w:p w14:paraId="54315EF4" w14:textId="77777777" w:rsidR="008D3B66" w:rsidRPr="00AD3CC7" w:rsidRDefault="00086118" w:rsidP="00086118">
            <w:pPr>
              <w:widowControl w:val="0"/>
              <w:spacing w:before="30" w:after="30"/>
              <w:jc w:val="center"/>
              <w:rPr>
                <w:color w:val="000000" w:themeColor="text1"/>
              </w:rPr>
            </w:pPr>
            <w:r w:rsidRPr="00AD3CC7">
              <w:rPr>
                <w:color w:val="000000" w:themeColor="text1"/>
              </w:rPr>
              <w:t>3.6</w:t>
            </w:r>
          </w:p>
        </w:tc>
        <w:tc>
          <w:tcPr>
            <w:tcW w:w="4252" w:type="dxa"/>
            <w:noWrap/>
          </w:tcPr>
          <w:p w14:paraId="05148A0A" w14:textId="77777777" w:rsidR="008D3B66" w:rsidRPr="00AD3CC7" w:rsidRDefault="008D3B66" w:rsidP="008D3B66">
            <w:pPr>
              <w:widowControl w:val="0"/>
              <w:spacing w:before="30" w:after="30"/>
              <w:jc w:val="both"/>
              <w:rPr>
                <w:color w:val="000000" w:themeColor="text1"/>
              </w:rPr>
            </w:pPr>
            <w:r w:rsidRPr="00AD3CC7">
              <w:rPr>
                <w:color w:val="000000" w:themeColor="text1"/>
                <w:szCs w:val="28"/>
                <w:lang w:eastAsia="vi"/>
              </w:rPr>
              <w:t>Blade opening type</w:t>
            </w:r>
          </w:p>
        </w:tc>
        <w:tc>
          <w:tcPr>
            <w:tcW w:w="1064" w:type="dxa"/>
            <w:vAlign w:val="center"/>
          </w:tcPr>
          <w:p w14:paraId="00005B7B" w14:textId="77777777" w:rsidR="008D3B66" w:rsidRPr="00AD3CC7" w:rsidRDefault="008D3B66" w:rsidP="008D3B66">
            <w:pPr>
              <w:widowControl w:val="0"/>
              <w:spacing w:before="30" w:after="30"/>
              <w:jc w:val="center"/>
              <w:rPr>
                <w:color w:val="000000" w:themeColor="text1"/>
              </w:rPr>
            </w:pPr>
          </w:p>
        </w:tc>
        <w:tc>
          <w:tcPr>
            <w:tcW w:w="2551" w:type="dxa"/>
          </w:tcPr>
          <w:p w14:paraId="28C239DA" w14:textId="77777777" w:rsidR="008D3B66" w:rsidRPr="00AD3CC7" w:rsidRDefault="008D3B66" w:rsidP="008D3B66">
            <w:pPr>
              <w:widowControl w:val="0"/>
              <w:spacing w:before="30" w:after="30"/>
              <w:jc w:val="center"/>
              <w:rPr>
                <w:color w:val="000000" w:themeColor="text1"/>
              </w:rPr>
            </w:pPr>
            <w:r w:rsidRPr="00AD3CC7">
              <w:rPr>
                <w:color w:val="000000" w:themeColor="text1"/>
              </w:rPr>
              <w:t>horizontal rotary</w:t>
            </w:r>
          </w:p>
        </w:tc>
        <w:tc>
          <w:tcPr>
            <w:tcW w:w="1196" w:type="dxa"/>
            <w:noWrap/>
            <w:vAlign w:val="center"/>
          </w:tcPr>
          <w:p w14:paraId="3E323491" w14:textId="77777777" w:rsidR="008D3B66" w:rsidRPr="00AD3CC7" w:rsidRDefault="008D3B66" w:rsidP="008D3B66">
            <w:pPr>
              <w:widowControl w:val="0"/>
              <w:spacing w:before="30" w:after="30"/>
              <w:jc w:val="center"/>
              <w:rPr>
                <w:color w:val="000000" w:themeColor="text1"/>
              </w:rPr>
            </w:pPr>
          </w:p>
        </w:tc>
      </w:tr>
      <w:tr w:rsidR="0012218F" w:rsidRPr="00AD3CC7" w14:paraId="78E9842D" w14:textId="77777777" w:rsidTr="00343692">
        <w:trPr>
          <w:trHeight w:val="312"/>
          <w:jc w:val="center"/>
        </w:trPr>
        <w:tc>
          <w:tcPr>
            <w:tcW w:w="806" w:type="dxa"/>
            <w:noWrap/>
            <w:vAlign w:val="center"/>
          </w:tcPr>
          <w:p w14:paraId="49D07920" w14:textId="77777777" w:rsidR="008D3B66" w:rsidRPr="00AD3CC7" w:rsidRDefault="00086118" w:rsidP="00086118">
            <w:pPr>
              <w:widowControl w:val="0"/>
              <w:spacing w:before="30" w:after="30"/>
              <w:jc w:val="center"/>
              <w:rPr>
                <w:color w:val="000000" w:themeColor="text1"/>
              </w:rPr>
            </w:pPr>
            <w:r w:rsidRPr="00AD3CC7">
              <w:rPr>
                <w:color w:val="000000" w:themeColor="text1"/>
              </w:rPr>
              <w:t>3.7</w:t>
            </w:r>
          </w:p>
        </w:tc>
        <w:tc>
          <w:tcPr>
            <w:tcW w:w="4252" w:type="dxa"/>
            <w:noWrap/>
          </w:tcPr>
          <w:p w14:paraId="5DC3A2DB" w14:textId="77777777" w:rsidR="008D3B66" w:rsidRPr="00AD3CC7" w:rsidRDefault="008D3B66" w:rsidP="008D3B66">
            <w:pPr>
              <w:widowControl w:val="0"/>
              <w:spacing w:before="30" w:after="30"/>
              <w:jc w:val="both"/>
              <w:rPr>
                <w:color w:val="000000" w:themeColor="text1"/>
              </w:rPr>
            </w:pPr>
            <w:r w:rsidRPr="00AD3CC7">
              <w:rPr>
                <w:color w:val="000000" w:themeColor="text1"/>
                <w:szCs w:val="28"/>
                <w:lang w:eastAsia="vi"/>
              </w:rPr>
              <w:t>Number of earthing switches for the disconnector</w:t>
            </w:r>
          </w:p>
        </w:tc>
        <w:tc>
          <w:tcPr>
            <w:tcW w:w="1064" w:type="dxa"/>
            <w:vAlign w:val="center"/>
          </w:tcPr>
          <w:p w14:paraId="354B8A6B" w14:textId="77777777" w:rsidR="008D3B66" w:rsidRPr="00AD3CC7" w:rsidRDefault="008D3B66" w:rsidP="008D3B66">
            <w:pPr>
              <w:widowControl w:val="0"/>
              <w:spacing w:before="30" w:after="30"/>
              <w:jc w:val="center"/>
              <w:rPr>
                <w:color w:val="000000" w:themeColor="text1"/>
              </w:rPr>
            </w:pPr>
          </w:p>
        </w:tc>
        <w:tc>
          <w:tcPr>
            <w:tcW w:w="2551" w:type="dxa"/>
          </w:tcPr>
          <w:p w14:paraId="2E0A0310" w14:textId="77777777" w:rsidR="008D3B66" w:rsidRPr="00AD3CC7" w:rsidRDefault="002D2AFA" w:rsidP="00E47E4F">
            <w:pPr>
              <w:widowControl w:val="0"/>
              <w:spacing w:before="30" w:after="30"/>
              <w:jc w:val="center"/>
              <w:rPr>
                <w:color w:val="000000" w:themeColor="text1"/>
              </w:rPr>
            </w:pPr>
            <w:r w:rsidRPr="00AD3CC7">
              <w:rPr>
                <w:color w:val="000000" w:themeColor="text1"/>
              </w:rPr>
              <w:t xml:space="preserve">0 </w:t>
            </w:r>
            <w:r w:rsidR="008D3B66" w:rsidRPr="00AD3CC7">
              <w:rPr>
                <w:color w:val="000000" w:themeColor="text1"/>
              </w:rPr>
              <w:t>ES/ 1 ES/ 2 ES</w:t>
            </w:r>
          </w:p>
        </w:tc>
        <w:tc>
          <w:tcPr>
            <w:tcW w:w="1196" w:type="dxa"/>
            <w:noWrap/>
            <w:vAlign w:val="center"/>
          </w:tcPr>
          <w:p w14:paraId="51244EA2" w14:textId="77777777" w:rsidR="008D3B66" w:rsidRPr="00AD3CC7" w:rsidRDefault="008D3B66" w:rsidP="008D3B66">
            <w:pPr>
              <w:widowControl w:val="0"/>
              <w:spacing w:before="30" w:after="30"/>
              <w:jc w:val="center"/>
              <w:rPr>
                <w:color w:val="000000" w:themeColor="text1"/>
              </w:rPr>
            </w:pPr>
          </w:p>
        </w:tc>
      </w:tr>
      <w:tr w:rsidR="0012218F" w:rsidRPr="00AD3CC7" w14:paraId="78DD3A11" w14:textId="77777777" w:rsidTr="00343692">
        <w:trPr>
          <w:trHeight w:val="312"/>
          <w:jc w:val="center"/>
        </w:trPr>
        <w:tc>
          <w:tcPr>
            <w:tcW w:w="806" w:type="dxa"/>
            <w:noWrap/>
            <w:vAlign w:val="center"/>
          </w:tcPr>
          <w:p w14:paraId="31809EB2" w14:textId="77777777" w:rsidR="008D3B66" w:rsidRPr="00AD3CC7" w:rsidRDefault="000115D2" w:rsidP="0058014C">
            <w:pPr>
              <w:widowControl w:val="0"/>
              <w:spacing w:before="30" w:after="30"/>
              <w:jc w:val="center"/>
              <w:rPr>
                <w:b/>
                <w:color w:val="000000" w:themeColor="text1"/>
              </w:rPr>
            </w:pPr>
            <w:r w:rsidRPr="00AD3CC7">
              <w:rPr>
                <w:b/>
                <w:color w:val="000000" w:themeColor="text1"/>
              </w:rPr>
              <w:t>4</w:t>
            </w:r>
          </w:p>
        </w:tc>
        <w:tc>
          <w:tcPr>
            <w:tcW w:w="4252" w:type="dxa"/>
            <w:noWrap/>
            <w:vAlign w:val="center"/>
          </w:tcPr>
          <w:p w14:paraId="2E54DF51" w14:textId="77777777" w:rsidR="008D3B66" w:rsidRPr="00AD3CC7" w:rsidRDefault="008D3B66" w:rsidP="008D3B66">
            <w:pPr>
              <w:widowControl w:val="0"/>
              <w:spacing w:before="30" w:after="30"/>
              <w:jc w:val="both"/>
              <w:rPr>
                <w:color w:val="000000" w:themeColor="text1"/>
              </w:rPr>
            </w:pPr>
            <w:r w:rsidRPr="00AD3CC7">
              <w:rPr>
                <w:b/>
                <w:color w:val="000000" w:themeColor="text1"/>
              </w:rPr>
              <w:t>Voltage parammeters of disconnector:</w:t>
            </w:r>
          </w:p>
        </w:tc>
        <w:tc>
          <w:tcPr>
            <w:tcW w:w="1064" w:type="dxa"/>
            <w:vAlign w:val="center"/>
          </w:tcPr>
          <w:p w14:paraId="0907F94D" w14:textId="77777777" w:rsidR="008D3B66" w:rsidRPr="00AD3CC7" w:rsidRDefault="008D3B66" w:rsidP="008D3B66">
            <w:pPr>
              <w:widowControl w:val="0"/>
              <w:spacing w:before="30" w:after="30"/>
              <w:jc w:val="center"/>
              <w:rPr>
                <w:color w:val="000000" w:themeColor="text1"/>
              </w:rPr>
            </w:pPr>
          </w:p>
        </w:tc>
        <w:tc>
          <w:tcPr>
            <w:tcW w:w="2551" w:type="dxa"/>
            <w:vAlign w:val="center"/>
          </w:tcPr>
          <w:p w14:paraId="11F3AE68" w14:textId="77777777" w:rsidR="008D3B66" w:rsidRPr="00AD3CC7" w:rsidRDefault="008D3B66" w:rsidP="008D3B66">
            <w:pPr>
              <w:widowControl w:val="0"/>
              <w:spacing w:before="30" w:after="30"/>
              <w:jc w:val="center"/>
              <w:rPr>
                <w:color w:val="000000" w:themeColor="text1"/>
              </w:rPr>
            </w:pPr>
          </w:p>
        </w:tc>
        <w:tc>
          <w:tcPr>
            <w:tcW w:w="1196" w:type="dxa"/>
            <w:noWrap/>
            <w:vAlign w:val="center"/>
          </w:tcPr>
          <w:p w14:paraId="4C767E6F" w14:textId="77777777" w:rsidR="008D3B66" w:rsidRPr="00AD3CC7" w:rsidRDefault="008D3B66" w:rsidP="008D3B66">
            <w:pPr>
              <w:widowControl w:val="0"/>
              <w:spacing w:before="30" w:after="30"/>
              <w:jc w:val="center"/>
              <w:rPr>
                <w:color w:val="000000" w:themeColor="text1"/>
              </w:rPr>
            </w:pPr>
          </w:p>
        </w:tc>
      </w:tr>
      <w:tr w:rsidR="0012218F" w:rsidRPr="00AD3CC7" w14:paraId="37833C68" w14:textId="77777777" w:rsidTr="00343692">
        <w:trPr>
          <w:trHeight w:val="312"/>
          <w:jc w:val="center"/>
        </w:trPr>
        <w:tc>
          <w:tcPr>
            <w:tcW w:w="806" w:type="dxa"/>
            <w:noWrap/>
          </w:tcPr>
          <w:p w14:paraId="5A09A4E5" w14:textId="77777777" w:rsidR="008D3B66" w:rsidRPr="00AD3CC7" w:rsidRDefault="000115D2" w:rsidP="008D3B66">
            <w:pPr>
              <w:widowControl w:val="0"/>
              <w:spacing w:before="30" w:after="30"/>
              <w:jc w:val="center"/>
              <w:rPr>
                <w:color w:val="000000" w:themeColor="text1"/>
              </w:rPr>
            </w:pPr>
            <w:r w:rsidRPr="00AD3CC7">
              <w:rPr>
                <w:color w:val="000000" w:themeColor="text1"/>
              </w:rPr>
              <w:t>4.1</w:t>
            </w:r>
          </w:p>
        </w:tc>
        <w:tc>
          <w:tcPr>
            <w:tcW w:w="4252" w:type="dxa"/>
            <w:noWrap/>
          </w:tcPr>
          <w:p w14:paraId="3F07D5CF" w14:textId="77777777" w:rsidR="008D3B66" w:rsidRPr="00AD3CC7" w:rsidRDefault="008D3B66" w:rsidP="008D3B66">
            <w:pPr>
              <w:widowControl w:val="0"/>
              <w:spacing w:before="30" w:after="30"/>
              <w:jc w:val="both"/>
              <w:rPr>
                <w:color w:val="000000" w:themeColor="text1"/>
              </w:rPr>
            </w:pPr>
            <w:r w:rsidRPr="00AD3CC7">
              <w:rPr>
                <w:color w:val="000000" w:themeColor="text1"/>
              </w:rPr>
              <w:t>Nominal voltage</w:t>
            </w:r>
          </w:p>
        </w:tc>
        <w:tc>
          <w:tcPr>
            <w:tcW w:w="1064" w:type="dxa"/>
            <w:vAlign w:val="center"/>
          </w:tcPr>
          <w:p w14:paraId="2AA24044" w14:textId="77777777" w:rsidR="008D3B66" w:rsidRPr="00AD3CC7" w:rsidRDefault="008D3B66" w:rsidP="008D3B66">
            <w:pPr>
              <w:widowControl w:val="0"/>
              <w:spacing w:before="30" w:after="30"/>
              <w:jc w:val="center"/>
              <w:rPr>
                <w:color w:val="000000" w:themeColor="text1"/>
              </w:rPr>
            </w:pPr>
            <w:r w:rsidRPr="00AD3CC7">
              <w:rPr>
                <w:color w:val="000000" w:themeColor="text1"/>
              </w:rPr>
              <w:t>kV</w:t>
            </w:r>
          </w:p>
        </w:tc>
        <w:tc>
          <w:tcPr>
            <w:tcW w:w="2551" w:type="dxa"/>
            <w:noWrap/>
          </w:tcPr>
          <w:p w14:paraId="2D8830EB" w14:textId="77777777" w:rsidR="008D3B66" w:rsidRPr="00AD3CC7" w:rsidRDefault="008D3B66" w:rsidP="008D3B66">
            <w:pPr>
              <w:widowControl w:val="0"/>
              <w:spacing w:before="30" w:after="30"/>
              <w:jc w:val="center"/>
              <w:rPr>
                <w:color w:val="000000" w:themeColor="text1"/>
              </w:rPr>
            </w:pPr>
            <w:r w:rsidRPr="00AD3CC7">
              <w:rPr>
                <w:color w:val="000000" w:themeColor="text1"/>
                <w:szCs w:val="28"/>
                <w:lang w:val="vi" w:eastAsia="vi"/>
              </w:rPr>
              <w:t>220</w:t>
            </w:r>
          </w:p>
        </w:tc>
        <w:tc>
          <w:tcPr>
            <w:tcW w:w="1196" w:type="dxa"/>
            <w:noWrap/>
            <w:vAlign w:val="center"/>
          </w:tcPr>
          <w:p w14:paraId="5CC97465" w14:textId="77777777" w:rsidR="008D3B66" w:rsidRPr="00AD3CC7" w:rsidRDefault="008D3B66" w:rsidP="008D3B66">
            <w:pPr>
              <w:widowControl w:val="0"/>
              <w:spacing w:before="30" w:after="30"/>
              <w:jc w:val="center"/>
              <w:rPr>
                <w:color w:val="000000" w:themeColor="text1"/>
              </w:rPr>
            </w:pPr>
          </w:p>
        </w:tc>
      </w:tr>
      <w:tr w:rsidR="0012218F" w:rsidRPr="00AD3CC7" w14:paraId="42DEEF23" w14:textId="77777777" w:rsidTr="00343692">
        <w:trPr>
          <w:trHeight w:val="312"/>
          <w:jc w:val="center"/>
        </w:trPr>
        <w:tc>
          <w:tcPr>
            <w:tcW w:w="806" w:type="dxa"/>
            <w:noWrap/>
          </w:tcPr>
          <w:p w14:paraId="40B122F8" w14:textId="77777777" w:rsidR="008D3B66" w:rsidRPr="00AD3CC7" w:rsidRDefault="000115D2" w:rsidP="008D3B66">
            <w:pPr>
              <w:widowControl w:val="0"/>
              <w:spacing w:before="30" w:after="30"/>
              <w:jc w:val="center"/>
              <w:rPr>
                <w:color w:val="000000" w:themeColor="text1"/>
              </w:rPr>
            </w:pPr>
            <w:r w:rsidRPr="00AD3CC7">
              <w:rPr>
                <w:color w:val="000000" w:themeColor="text1"/>
              </w:rPr>
              <w:t>4</w:t>
            </w:r>
            <w:r w:rsidR="008D3B66" w:rsidRPr="00AD3CC7">
              <w:rPr>
                <w:color w:val="000000" w:themeColor="text1"/>
              </w:rPr>
              <w:t>.2</w:t>
            </w:r>
          </w:p>
        </w:tc>
        <w:tc>
          <w:tcPr>
            <w:tcW w:w="4252" w:type="dxa"/>
            <w:noWrap/>
          </w:tcPr>
          <w:p w14:paraId="66975EFB" w14:textId="77777777" w:rsidR="008D3B66" w:rsidRPr="00AD3CC7" w:rsidRDefault="008D3B66" w:rsidP="008D3B66">
            <w:pPr>
              <w:widowControl w:val="0"/>
              <w:spacing w:before="30" w:after="30"/>
              <w:jc w:val="both"/>
              <w:rPr>
                <w:color w:val="000000" w:themeColor="text1"/>
              </w:rPr>
            </w:pPr>
            <w:r w:rsidRPr="00AD3CC7">
              <w:rPr>
                <w:color w:val="000000" w:themeColor="text1"/>
              </w:rPr>
              <w:t>Max. operation voltage of systems</w:t>
            </w:r>
          </w:p>
        </w:tc>
        <w:tc>
          <w:tcPr>
            <w:tcW w:w="1064" w:type="dxa"/>
            <w:vAlign w:val="center"/>
          </w:tcPr>
          <w:p w14:paraId="5823A9AF" w14:textId="77777777" w:rsidR="008D3B66" w:rsidRPr="00AD3CC7" w:rsidRDefault="008D3B66" w:rsidP="008D3B66">
            <w:pPr>
              <w:widowControl w:val="0"/>
              <w:spacing w:before="30" w:after="30"/>
              <w:jc w:val="center"/>
              <w:rPr>
                <w:color w:val="000000" w:themeColor="text1"/>
              </w:rPr>
            </w:pPr>
            <w:r w:rsidRPr="00AD3CC7">
              <w:rPr>
                <w:color w:val="000000" w:themeColor="text1"/>
              </w:rPr>
              <w:t>kV</w:t>
            </w:r>
          </w:p>
        </w:tc>
        <w:tc>
          <w:tcPr>
            <w:tcW w:w="2551" w:type="dxa"/>
            <w:noWrap/>
          </w:tcPr>
          <w:p w14:paraId="6B318AFE" w14:textId="77777777" w:rsidR="008D3B66" w:rsidRPr="00AD3CC7" w:rsidRDefault="008D3B66" w:rsidP="008D3B66">
            <w:pPr>
              <w:widowControl w:val="0"/>
              <w:spacing w:before="30" w:after="30"/>
              <w:jc w:val="center"/>
              <w:rPr>
                <w:color w:val="000000" w:themeColor="text1"/>
              </w:rPr>
            </w:pPr>
            <w:r w:rsidRPr="00AD3CC7">
              <w:rPr>
                <w:color w:val="000000" w:themeColor="text1"/>
                <w:szCs w:val="28"/>
                <w:lang w:val="vi" w:eastAsia="vi"/>
              </w:rPr>
              <w:t>242</w:t>
            </w:r>
          </w:p>
        </w:tc>
        <w:tc>
          <w:tcPr>
            <w:tcW w:w="1196" w:type="dxa"/>
            <w:noWrap/>
            <w:vAlign w:val="center"/>
          </w:tcPr>
          <w:p w14:paraId="66AE2C1B" w14:textId="77777777" w:rsidR="008D3B66" w:rsidRPr="00AD3CC7" w:rsidRDefault="008D3B66" w:rsidP="008D3B66">
            <w:pPr>
              <w:widowControl w:val="0"/>
              <w:spacing w:before="30" w:after="30"/>
              <w:jc w:val="center"/>
              <w:rPr>
                <w:color w:val="000000" w:themeColor="text1"/>
              </w:rPr>
            </w:pPr>
          </w:p>
        </w:tc>
      </w:tr>
      <w:tr w:rsidR="0012218F" w:rsidRPr="00AD3CC7" w14:paraId="5C0F5D76" w14:textId="77777777" w:rsidTr="00343692">
        <w:trPr>
          <w:trHeight w:val="312"/>
          <w:jc w:val="center"/>
        </w:trPr>
        <w:tc>
          <w:tcPr>
            <w:tcW w:w="806" w:type="dxa"/>
            <w:noWrap/>
          </w:tcPr>
          <w:p w14:paraId="7D88D7B2" w14:textId="77777777" w:rsidR="008D3B66" w:rsidRPr="00AD3CC7" w:rsidRDefault="000115D2" w:rsidP="008D3B66">
            <w:pPr>
              <w:widowControl w:val="0"/>
              <w:spacing w:before="30" w:after="30"/>
              <w:jc w:val="center"/>
              <w:rPr>
                <w:color w:val="000000" w:themeColor="text1"/>
              </w:rPr>
            </w:pPr>
            <w:r w:rsidRPr="00AD3CC7">
              <w:rPr>
                <w:color w:val="000000" w:themeColor="text1"/>
              </w:rPr>
              <w:t>4</w:t>
            </w:r>
            <w:r w:rsidR="008D3B66" w:rsidRPr="00AD3CC7">
              <w:rPr>
                <w:color w:val="000000" w:themeColor="text1"/>
              </w:rPr>
              <w:t>.3</w:t>
            </w:r>
          </w:p>
        </w:tc>
        <w:tc>
          <w:tcPr>
            <w:tcW w:w="4252" w:type="dxa"/>
            <w:noWrap/>
          </w:tcPr>
          <w:p w14:paraId="05C7BA88" w14:textId="77777777" w:rsidR="008D3B66" w:rsidRPr="00AD3CC7" w:rsidRDefault="008D3B66" w:rsidP="008D3B66">
            <w:pPr>
              <w:widowControl w:val="0"/>
              <w:spacing w:before="30" w:after="30"/>
              <w:jc w:val="both"/>
              <w:rPr>
                <w:color w:val="000000" w:themeColor="text1"/>
              </w:rPr>
            </w:pPr>
            <w:r w:rsidRPr="00AD3CC7">
              <w:rPr>
                <w:color w:val="000000" w:themeColor="text1"/>
              </w:rPr>
              <w:t>Rated voltage</w:t>
            </w:r>
          </w:p>
        </w:tc>
        <w:tc>
          <w:tcPr>
            <w:tcW w:w="1064" w:type="dxa"/>
            <w:vAlign w:val="center"/>
          </w:tcPr>
          <w:p w14:paraId="5A4BB86A" w14:textId="77777777" w:rsidR="008D3B66" w:rsidRPr="00AD3CC7" w:rsidRDefault="008D3B66" w:rsidP="008D3B66">
            <w:pPr>
              <w:widowControl w:val="0"/>
              <w:spacing w:before="30" w:after="30"/>
              <w:jc w:val="center"/>
              <w:rPr>
                <w:color w:val="000000" w:themeColor="text1"/>
              </w:rPr>
            </w:pPr>
            <w:r w:rsidRPr="00AD3CC7">
              <w:rPr>
                <w:color w:val="000000" w:themeColor="text1"/>
              </w:rPr>
              <w:t>kV</w:t>
            </w:r>
          </w:p>
        </w:tc>
        <w:tc>
          <w:tcPr>
            <w:tcW w:w="2551" w:type="dxa"/>
            <w:noWrap/>
          </w:tcPr>
          <w:p w14:paraId="25EE9F83" w14:textId="77777777" w:rsidR="008D3B66" w:rsidRPr="00AD3CC7" w:rsidRDefault="008D3B66" w:rsidP="008D3B66">
            <w:pPr>
              <w:widowControl w:val="0"/>
              <w:spacing w:before="30" w:after="30"/>
              <w:jc w:val="center"/>
              <w:rPr>
                <w:color w:val="000000" w:themeColor="text1"/>
              </w:rPr>
            </w:pPr>
            <w:r w:rsidRPr="00AD3CC7">
              <w:rPr>
                <w:color w:val="000000" w:themeColor="text1"/>
                <w:szCs w:val="28"/>
                <w:lang w:val="vi" w:eastAsia="vi"/>
              </w:rPr>
              <w:t>245</w:t>
            </w:r>
          </w:p>
        </w:tc>
        <w:tc>
          <w:tcPr>
            <w:tcW w:w="1196" w:type="dxa"/>
            <w:noWrap/>
            <w:vAlign w:val="center"/>
          </w:tcPr>
          <w:p w14:paraId="4E6A38BC" w14:textId="77777777" w:rsidR="008D3B66" w:rsidRPr="00AD3CC7" w:rsidRDefault="008D3B66" w:rsidP="008D3B66">
            <w:pPr>
              <w:widowControl w:val="0"/>
              <w:spacing w:before="30" w:after="30"/>
              <w:jc w:val="center"/>
              <w:rPr>
                <w:color w:val="000000" w:themeColor="text1"/>
              </w:rPr>
            </w:pPr>
          </w:p>
        </w:tc>
      </w:tr>
      <w:tr w:rsidR="0012218F" w:rsidRPr="00AD3CC7" w14:paraId="2DC09330" w14:textId="77777777" w:rsidTr="00343692">
        <w:trPr>
          <w:trHeight w:val="312"/>
          <w:jc w:val="center"/>
        </w:trPr>
        <w:tc>
          <w:tcPr>
            <w:tcW w:w="806" w:type="dxa"/>
            <w:vMerge w:val="restart"/>
            <w:noWrap/>
          </w:tcPr>
          <w:p w14:paraId="5481578D" w14:textId="77777777" w:rsidR="008D3B66" w:rsidRPr="00AD3CC7" w:rsidRDefault="000115D2" w:rsidP="008D3B66">
            <w:pPr>
              <w:widowControl w:val="0"/>
              <w:spacing w:before="30" w:after="30"/>
              <w:jc w:val="center"/>
              <w:rPr>
                <w:color w:val="000000" w:themeColor="text1"/>
              </w:rPr>
            </w:pPr>
            <w:r w:rsidRPr="00AD3CC7">
              <w:rPr>
                <w:color w:val="000000" w:themeColor="text1"/>
              </w:rPr>
              <w:t>4</w:t>
            </w:r>
            <w:r w:rsidR="008D3B66" w:rsidRPr="00AD3CC7">
              <w:rPr>
                <w:color w:val="000000" w:themeColor="text1"/>
              </w:rPr>
              <w:t>.4</w:t>
            </w:r>
          </w:p>
        </w:tc>
        <w:tc>
          <w:tcPr>
            <w:tcW w:w="4252" w:type="dxa"/>
            <w:vMerge w:val="restart"/>
            <w:noWrap/>
          </w:tcPr>
          <w:p w14:paraId="01089458" w14:textId="77777777" w:rsidR="008D3B66" w:rsidRPr="00AD3CC7" w:rsidRDefault="008D3B66" w:rsidP="008D3B66">
            <w:pPr>
              <w:widowControl w:val="0"/>
              <w:autoSpaceDE w:val="0"/>
              <w:autoSpaceDN w:val="0"/>
              <w:ind w:left="131" w:right="132"/>
              <w:jc w:val="both"/>
              <w:rPr>
                <w:color w:val="000000" w:themeColor="text1"/>
                <w:szCs w:val="28"/>
                <w:lang w:val="vi" w:eastAsia="vi"/>
              </w:rPr>
            </w:pPr>
            <w:r w:rsidRPr="00AD3CC7">
              <w:rPr>
                <w:color w:val="000000" w:themeColor="text1"/>
                <w:szCs w:val="28"/>
                <w:lang w:val="vi" w:eastAsia="vi"/>
              </w:rPr>
              <w:t>Rated short-duration power-frequency withstand voltage</w:t>
            </w:r>
          </w:p>
          <w:p w14:paraId="412F9876" w14:textId="77777777" w:rsidR="008D3B66" w:rsidRPr="00AD3CC7" w:rsidRDefault="008D3B66" w:rsidP="0058014C">
            <w:pPr>
              <w:widowControl w:val="0"/>
              <w:spacing w:before="30" w:after="30"/>
              <w:jc w:val="center"/>
              <w:rPr>
                <w:i/>
                <w:color w:val="000000" w:themeColor="text1"/>
                <w:szCs w:val="28"/>
                <w:lang w:val="vi" w:eastAsia="vi"/>
              </w:rPr>
            </w:pPr>
            <w:r w:rsidRPr="00AD3CC7">
              <w:rPr>
                <w:i/>
                <w:color w:val="000000" w:themeColor="text1"/>
                <w:szCs w:val="28"/>
                <w:lang w:val="vi" w:eastAsia="vi"/>
              </w:rPr>
              <w:t>+ Phase-to-Earth</w:t>
            </w:r>
          </w:p>
          <w:p w14:paraId="59F8ABF3" w14:textId="77777777" w:rsidR="008D3B66" w:rsidRPr="00AD3CC7" w:rsidRDefault="008D3B66" w:rsidP="008D3B66">
            <w:pPr>
              <w:widowControl w:val="0"/>
              <w:autoSpaceDE w:val="0"/>
              <w:autoSpaceDN w:val="0"/>
              <w:ind w:left="131" w:right="132"/>
              <w:jc w:val="both"/>
              <w:rPr>
                <w:i/>
                <w:color w:val="000000" w:themeColor="text1"/>
                <w:szCs w:val="28"/>
                <w:lang w:val="vi" w:eastAsia="vi"/>
              </w:rPr>
            </w:pPr>
            <w:r w:rsidRPr="00AD3CC7">
              <w:rPr>
                <w:i/>
                <w:color w:val="000000" w:themeColor="text1"/>
                <w:szCs w:val="28"/>
                <w:lang w:val="vi" w:eastAsia="vi"/>
              </w:rPr>
              <w:t>+ Across the isolating distance</w:t>
            </w:r>
          </w:p>
          <w:p w14:paraId="33E980B7" w14:textId="77777777" w:rsidR="008D3B66" w:rsidRPr="00AD3CC7" w:rsidRDefault="008D3B66" w:rsidP="008D3B66">
            <w:pPr>
              <w:widowControl w:val="0"/>
              <w:spacing w:before="30" w:after="30"/>
              <w:jc w:val="both"/>
              <w:rPr>
                <w:color w:val="000000" w:themeColor="text1"/>
              </w:rPr>
            </w:pPr>
            <w:r w:rsidRPr="00AD3CC7">
              <w:rPr>
                <w:i/>
                <w:color w:val="000000" w:themeColor="text1"/>
                <w:szCs w:val="28"/>
                <w:lang w:eastAsia="vi"/>
              </w:rPr>
              <w:t xml:space="preserve">  </w:t>
            </w:r>
            <w:r w:rsidRPr="00AD3CC7">
              <w:rPr>
                <w:i/>
                <w:color w:val="000000" w:themeColor="text1"/>
                <w:szCs w:val="28"/>
                <w:lang w:val="vi" w:eastAsia="vi"/>
              </w:rPr>
              <w:t>+ Between phases</w:t>
            </w:r>
          </w:p>
        </w:tc>
        <w:tc>
          <w:tcPr>
            <w:tcW w:w="1064" w:type="dxa"/>
            <w:vMerge w:val="restart"/>
            <w:vAlign w:val="center"/>
          </w:tcPr>
          <w:p w14:paraId="1FFBB47D" w14:textId="77777777" w:rsidR="008D3B66" w:rsidRPr="00AD3CC7" w:rsidRDefault="008D3B66" w:rsidP="008D3B66">
            <w:pPr>
              <w:widowControl w:val="0"/>
              <w:spacing w:before="30" w:after="30"/>
              <w:jc w:val="center"/>
              <w:rPr>
                <w:color w:val="000000" w:themeColor="text1"/>
              </w:rPr>
            </w:pPr>
            <w:r w:rsidRPr="00AD3CC7">
              <w:rPr>
                <w:color w:val="000000" w:themeColor="text1"/>
              </w:rPr>
              <w:t>kV</w:t>
            </w:r>
          </w:p>
        </w:tc>
        <w:tc>
          <w:tcPr>
            <w:tcW w:w="2551" w:type="dxa"/>
            <w:vMerge w:val="restart"/>
            <w:noWrap/>
          </w:tcPr>
          <w:p w14:paraId="1647E83E" w14:textId="77777777" w:rsidR="008D3B66" w:rsidRPr="00AD3CC7" w:rsidRDefault="008D3B66" w:rsidP="008D3B66">
            <w:pPr>
              <w:widowControl w:val="0"/>
              <w:autoSpaceDE w:val="0"/>
              <w:autoSpaceDN w:val="0"/>
              <w:ind w:left="131" w:right="132"/>
              <w:jc w:val="center"/>
              <w:rPr>
                <w:color w:val="000000" w:themeColor="text1"/>
                <w:szCs w:val="28"/>
                <w:lang w:val="vi" w:eastAsia="vi"/>
              </w:rPr>
            </w:pPr>
            <w:r w:rsidRPr="00AD3CC7">
              <w:rPr>
                <w:color w:val="000000" w:themeColor="text1"/>
                <w:spacing w:val="-8"/>
                <w:szCs w:val="28"/>
                <w:lang w:val="vi" w:eastAsia="vi"/>
              </w:rPr>
              <w:t>460</w:t>
            </w:r>
          </w:p>
          <w:p w14:paraId="5FA55B47" w14:textId="77777777" w:rsidR="008D3B66" w:rsidRPr="00AD3CC7" w:rsidRDefault="008D3B66" w:rsidP="008D3B66">
            <w:pPr>
              <w:widowControl w:val="0"/>
              <w:autoSpaceDE w:val="0"/>
              <w:autoSpaceDN w:val="0"/>
              <w:ind w:right="132"/>
              <w:jc w:val="both"/>
              <w:rPr>
                <w:b/>
                <w:color w:val="000000" w:themeColor="text1"/>
                <w:szCs w:val="28"/>
                <w:lang w:eastAsia="vi"/>
              </w:rPr>
            </w:pPr>
          </w:p>
          <w:p w14:paraId="65AB9AF1" w14:textId="77777777" w:rsidR="008D3B66" w:rsidRPr="00AD3CC7" w:rsidRDefault="008D3B66" w:rsidP="008D3B66">
            <w:pPr>
              <w:widowControl w:val="0"/>
              <w:spacing w:before="30" w:after="30"/>
              <w:jc w:val="center"/>
              <w:rPr>
                <w:iCs/>
                <w:color w:val="000000" w:themeColor="text1"/>
              </w:rPr>
            </w:pPr>
            <w:r w:rsidRPr="00AD3CC7">
              <w:rPr>
                <w:iCs/>
                <w:color w:val="000000" w:themeColor="text1"/>
                <w:spacing w:val="7"/>
                <w:szCs w:val="28"/>
                <w:lang w:val="vi" w:eastAsia="vi"/>
              </w:rPr>
              <w:t>530</w:t>
            </w:r>
          </w:p>
        </w:tc>
        <w:tc>
          <w:tcPr>
            <w:tcW w:w="1196" w:type="dxa"/>
            <w:noWrap/>
            <w:vAlign w:val="center"/>
          </w:tcPr>
          <w:p w14:paraId="0363FBD4" w14:textId="77777777" w:rsidR="008D3B66" w:rsidRPr="00AD3CC7" w:rsidRDefault="008D3B66" w:rsidP="008D3B66">
            <w:pPr>
              <w:widowControl w:val="0"/>
              <w:spacing w:before="30" w:after="30"/>
              <w:jc w:val="center"/>
              <w:rPr>
                <w:color w:val="000000" w:themeColor="text1"/>
              </w:rPr>
            </w:pPr>
          </w:p>
        </w:tc>
      </w:tr>
      <w:tr w:rsidR="0012218F" w:rsidRPr="00AD3CC7" w14:paraId="4D3859C4" w14:textId="77777777" w:rsidTr="00343692">
        <w:trPr>
          <w:trHeight w:val="312"/>
          <w:jc w:val="center"/>
        </w:trPr>
        <w:tc>
          <w:tcPr>
            <w:tcW w:w="806" w:type="dxa"/>
            <w:vMerge/>
            <w:noWrap/>
            <w:vAlign w:val="center"/>
          </w:tcPr>
          <w:p w14:paraId="4FDB617E" w14:textId="77777777" w:rsidR="008D3B66" w:rsidRPr="00AD3CC7" w:rsidRDefault="008D3B66" w:rsidP="008D3B66">
            <w:pPr>
              <w:widowControl w:val="0"/>
              <w:spacing w:before="30" w:after="30"/>
              <w:jc w:val="center"/>
              <w:rPr>
                <w:color w:val="000000" w:themeColor="text1"/>
              </w:rPr>
            </w:pPr>
          </w:p>
        </w:tc>
        <w:tc>
          <w:tcPr>
            <w:tcW w:w="4252" w:type="dxa"/>
            <w:vMerge/>
            <w:noWrap/>
            <w:vAlign w:val="center"/>
          </w:tcPr>
          <w:p w14:paraId="2E37FC6F" w14:textId="77777777" w:rsidR="008D3B66" w:rsidRPr="00AD3CC7" w:rsidRDefault="008D3B66" w:rsidP="008D3B66">
            <w:pPr>
              <w:widowControl w:val="0"/>
              <w:spacing w:before="30" w:after="30"/>
              <w:jc w:val="both"/>
              <w:rPr>
                <w:color w:val="000000" w:themeColor="text1"/>
              </w:rPr>
            </w:pPr>
          </w:p>
        </w:tc>
        <w:tc>
          <w:tcPr>
            <w:tcW w:w="1064" w:type="dxa"/>
            <w:vMerge/>
            <w:vAlign w:val="center"/>
          </w:tcPr>
          <w:p w14:paraId="34DC0A1D" w14:textId="77777777" w:rsidR="008D3B66" w:rsidRPr="00AD3CC7" w:rsidRDefault="008D3B66" w:rsidP="008D3B66">
            <w:pPr>
              <w:widowControl w:val="0"/>
              <w:spacing w:before="30" w:after="30"/>
              <w:jc w:val="center"/>
              <w:rPr>
                <w:color w:val="000000" w:themeColor="text1"/>
              </w:rPr>
            </w:pPr>
          </w:p>
        </w:tc>
        <w:tc>
          <w:tcPr>
            <w:tcW w:w="2551" w:type="dxa"/>
            <w:vMerge/>
            <w:noWrap/>
            <w:vAlign w:val="center"/>
          </w:tcPr>
          <w:p w14:paraId="787CC190" w14:textId="77777777" w:rsidR="008D3B66" w:rsidRPr="00AD3CC7" w:rsidRDefault="008D3B66" w:rsidP="008D3B66">
            <w:pPr>
              <w:widowControl w:val="0"/>
              <w:spacing w:before="30" w:after="30"/>
              <w:jc w:val="center"/>
              <w:rPr>
                <w:color w:val="000000" w:themeColor="text1"/>
              </w:rPr>
            </w:pPr>
          </w:p>
        </w:tc>
        <w:tc>
          <w:tcPr>
            <w:tcW w:w="1196" w:type="dxa"/>
            <w:noWrap/>
            <w:vAlign w:val="center"/>
          </w:tcPr>
          <w:p w14:paraId="651AB901" w14:textId="77777777" w:rsidR="008D3B66" w:rsidRPr="00AD3CC7" w:rsidRDefault="008D3B66" w:rsidP="008D3B66">
            <w:pPr>
              <w:widowControl w:val="0"/>
              <w:spacing w:before="30" w:after="30"/>
              <w:jc w:val="center"/>
              <w:rPr>
                <w:color w:val="000000" w:themeColor="text1"/>
              </w:rPr>
            </w:pPr>
          </w:p>
        </w:tc>
      </w:tr>
      <w:tr w:rsidR="0012218F" w:rsidRPr="00AD3CC7" w14:paraId="151CC5B4" w14:textId="77777777" w:rsidTr="00343692">
        <w:trPr>
          <w:trHeight w:val="312"/>
          <w:jc w:val="center"/>
        </w:trPr>
        <w:tc>
          <w:tcPr>
            <w:tcW w:w="806" w:type="dxa"/>
            <w:vMerge/>
            <w:noWrap/>
            <w:vAlign w:val="center"/>
          </w:tcPr>
          <w:p w14:paraId="05D89E75" w14:textId="77777777" w:rsidR="008D3B66" w:rsidRPr="00AD3CC7" w:rsidRDefault="008D3B66" w:rsidP="008D3B66">
            <w:pPr>
              <w:widowControl w:val="0"/>
              <w:spacing w:before="30" w:after="30"/>
              <w:jc w:val="center"/>
              <w:rPr>
                <w:color w:val="000000" w:themeColor="text1"/>
              </w:rPr>
            </w:pPr>
          </w:p>
        </w:tc>
        <w:tc>
          <w:tcPr>
            <w:tcW w:w="4252" w:type="dxa"/>
            <w:vMerge/>
            <w:noWrap/>
            <w:vAlign w:val="center"/>
          </w:tcPr>
          <w:p w14:paraId="62439158" w14:textId="77777777" w:rsidR="008D3B66" w:rsidRPr="00AD3CC7" w:rsidRDefault="008D3B66" w:rsidP="008D3B66">
            <w:pPr>
              <w:widowControl w:val="0"/>
              <w:spacing w:before="30" w:after="30"/>
              <w:jc w:val="both"/>
              <w:rPr>
                <w:color w:val="000000" w:themeColor="text1"/>
              </w:rPr>
            </w:pPr>
          </w:p>
        </w:tc>
        <w:tc>
          <w:tcPr>
            <w:tcW w:w="1064" w:type="dxa"/>
            <w:vMerge/>
            <w:vAlign w:val="center"/>
          </w:tcPr>
          <w:p w14:paraId="552BC891" w14:textId="77777777" w:rsidR="008D3B66" w:rsidRPr="00AD3CC7" w:rsidRDefault="008D3B66" w:rsidP="008D3B66">
            <w:pPr>
              <w:widowControl w:val="0"/>
              <w:spacing w:before="30" w:after="30"/>
              <w:jc w:val="center"/>
              <w:rPr>
                <w:color w:val="000000" w:themeColor="text1"/>
              </w:rPr>
            </w:pPr>
          </w:p>
        </w:tc>
        <w:tc>
          <w:tcPr>
            <w:tcW w:w="2551" w:type="dxa"/>
            <w:vMerge/>
            <w:noWrap/>
            <w:vAlign w:val="center"/>
          </w:tcPr>
          <w:p w14:paraId="0BBA3639" w14:textId="77777777" w:rsidR="008D3B66" w:rsidRPr="00AD3CC7" w:rsidRDefault="008D3B66" w:rsidP="008D3B66">
            <w:pPr>
              <w:widowControl w:val="0"/>
              <w:spacing w:before="30" w:after="30"/>
              <w:jc w:val="center"/>
              <w:rPr>
                <w:color w:val="000000" w:themeColor="text1"/>
              </w:rPr>
            </w:pPr>
          </w:p>
        </w:tc>
        <w:tc>
          <w:tcPr>
            <w:tcW w:w="1196" w:type="dxa"/>
            <w:noWrap/>
            <w:vAlign w:val="center"/>
          </w:tcPr>
          <w:p w14:paraId="01BEF07E" w14:textId="77777777" w:rsidR="008D3B66" w:rsidRPr="00AD3CC7" w:rsidRDefault="008D3B66" w:rsidP="008D3B66">
            <w:pPr>
              <w:widowControl w:val="0"/>
              <w:spacing w:before="30" w:after="30"/>
              <w:jc w:val="center"/>
              <w:rPr>
                <w:color w:val="000000" w:themeColor="text1"/>
              </w:rPr>
            </w:pPr>
          </w:p>
        </w:tc>
      </w:tr>
      <w:tr w:rsidR="0012218F" w:rsidRPr="00AD3CC7" w14:paraId="6B8512B4" w14:textId="77777777" w:rsidTr="00343692">
        <w:trPr>
          <w:trHeight w:val="312"/>
          <w:jc w:val="center"/>
        </w:trPr>
        <w:tc>
          <w:tcPr>
            <w:tcW w:w="806" w:type="dxa"/>
            <w:vMerge/>
            <w:noWrap/>
            <w:vAlign w:val="center"/>
          </w:tcPr>
          <w:p w14:paraId="0BD93927" w14:textId="77777777" w:rsidR="008D3B66" w:rsidRPr="00AD3CC7" w:rsidRDefault="008D3B66" w:rsidP="008D3B66">
            <w:pPr>
              <w:widowControl w:val="0"/>
              <w:spacing w:before="30" w:after="30"/>
              <w:jc w:val="center"/>
              <w:rPr>
                <w:color w:val="000000" w:themeColor="text1"/>
              </w:rPr>
            </w:pPr>
          </w:p>
        </w:tc>
        <w:tc>
          <w:tcPr>
            <w:tcW w:w="4252" w:type="dxa"/>
            <w:vMerge/>
            <w:noWrap/>
            <w:vAlign w:val="center"/>
          </w:tcPr>
          <w:p w14:paraId="27723E79" w14:textId="77777777" w:rsidR="008D3B66" w:rsidRPr="00AD3CC7" w:rsidRDefault="008D3B66" w:rsidP="008D3B66">
            <w:pPr>
              <w:widowControl w:val="0"/>
              <w:spacing w:before="30" w:after="30"/>
              <w:jc w:val="both"/>
              <w:rPr>
                <w:color w:val="000000" w:themeColor="text1"/>
              </w:rPr>
            </w:pPr>
          </w:p>
        </w:tc>
        <w:tc>
          <w:tcPr>
            <w:tcW w:w="1064" w:type="dxa"/>
            <w:vMerge/>
            <w:vAlign w:val="center"/>
          </w:tcPr>
          <w:p w14:paraId="64D36F5D" w14:textId="77777777" w:rsidR="008D3B66" w:rsidRPr="00AD3CC7" w:rsidRDefault="008D3B66" w:rsidP="008D3B66">
            <w:pPr>
              <w:widowControl w:val="0"/>
              <w:spacing w:before="30" w:after="30"/>
              <w:jc w:val="center"/>
              <w:rPr>
                <w:color w:val="000000" w:themeColor="text1"/>
              </w:rPr>
            </w:pPr>
          </w:p>
        </w:tc>
        <w:tc>
          <w:tcPr>
            <w:tcW w:w="2551" w:type="dxa"/>
            <w:vMerge/>
            <w:noWrap/>
            <w:vAlign w:val="center"/>
          </w:tcPr>
          <w:p w14:paraId="1E642099" w14:textId="77777777" w:rsidR="008D3B66" w:rsidRPr="00AD3CC7" w:rsidRDefault="008D3B66" w:rsidP="008D3B66">
            <w:pPr>
              <w:widowControl w:val="0"/>
              <w:spacing w:before="30" w:after="30"/>
              <w:jc w:val="center"/>
              <w:rPr>
                <w:color w:val="000000" w:themeColor="text1"/>
              </w:rPr>
            </w:pPr>
          </w:p>
        </w:tc>
        <w:tc>
          <w:tcPr>
            <w:tcW w:w="1196" w:type="dxa"/>
            <w:noWrap/>
            <w:vAlign w:val="center"/>
          </w:tcPr>
          <w:p w14:paraId="024350F2" w14:textId="77777777" w:rsidR="008D3B66" w:rsidRPr="00AD3CC7" w:rsidRDefault="008D3B66" w:rsidP="008D3B66">
            <w:pPr>
              <w:widowControl w:val="0"/>
              <w:spacing w:before="30" w:after="30"/>
              <w:jc w:val="center"/>
              <w:rPr>
                <w:color w:val="000000" w:themeColor="text1"/>
              </w:rPr>
            </w:pPr>
          </w:p>
        </w:tc>
      </w:tr>
      <w:tr w:rsidR="0012218F" w:rsidRPr="00AD3CC7" w14:paraId="79DDDDEF" w14:textId="77777777" w:rsidTr="00343692">
        <w:trPr>
          <w:trHeight w:val="312"/>
          <w:jc w:val="center"/>
        </w:trPr>
        <w:tc>
          <w:tcPr>
            <w:tcW w:w="806" w:type="dxa"/>
            <w:vMerge w:val="restart"/>
            <w:noWrap/>
          </w:tcPr>
          <w:p w14:paraId="6B2B6579" w14:textId="77777777" w:rsidR="008D3B66" w:rsidRPr="00AD3CC7" w:rsidRDefault="000115D2" w:rsidP="008D3B66">
            <w:pPr>
              <w:widowControl w:val="0"/>
              <w:spacing w:before="30" w:after="30"/>
              <w:jc w:val="center"/>
              <w:rPr>
                <w:color w:val="000000" w:themeColor="text1"/>
              </w:rPr>
            </w:pPr>
            <w:r w:rsidRPr="00AD3CC7">
              <w:rPr>
                <w:color w:val="000000" w:themeColor="text1"/>
              </w:rPr>
              <w:t>4</w:t>
            </w:r>
            <w:r w:rsidR="008D3B66" w:rsidRPr="00AD3CC7">
              <w:rPr>
                <w:color w:val="000000" w:themeColor="text1"/>
              </w:rPr>
              <w:t>.5</w:t>
            </w:r>
          </w:p>
        </w:tc>
        <w:tc>
          <w:tcPr>
            <w:tcW w:w="4252" w:type="dxa"/>
            <w:vMerge w:val="restart"/>
            <w:noWrap/>
          </w:tcPr>
          <w:p w14:paraId="7AE0BAE1" w14:textId="77777777" w:rsidR="008D3B66" w:rsidRPr="00AD3CC7" w:rsidRDefault="008D3B66" w:rsidP="008D3B66">
            <w:pPr>
              <w:widowControl w:val="0"/>
              <w:autoSpaceDE w:val="0"/>
              <w:autoSpaceDN w:val="0"/>
              <w:ind w:left="131" w:right="132"/>
              <w:jc w:val="both"/>
              <w:rPr>
                <w:color w:val="000000" w:themeColor="text1"/>
              </w:rPr>
            </w:pPr>
            <w:r w:rsidRPr="00AD3CC7">
              <w:rPr>
                <w:color w:val="000000" w:themeColor="text1"/>
              </w:rPr>
              <w:t>Rated lightning impulse withstand voltage (1,2/50 µs-BIL)</w:t>
            </w:r>
          </w:p>
          <w:p w14:paraId="1A6E478C" w14:textId="77777777" w:rsidR="008D3B66" w:rsidRPr="00AD3CC7" w:rsidRDefault="008D3B66" w:rsidP="008D3B66">
            <w:pPr>
              <w:widowControl w:val="0"/>
              <w:autoSpaceDE w:val="0"/>
              <w:autoSpaceDN w:val="0"/>
              <w:ind w:left="131" w:right="132"/>
              <w:jc w:val="both"/>
              <w:rPr>
                <w:i/>
                <w:color w:val="000000" w:themeColor="text1"/>
                <w:szCs w:val="28"/>
                <w:lang w:val="vi" w:eastAsia="vi"/>
              </w:rPr>
            </w:pPr>
            <w:r w:rsidRPr="00AD3CC7">
              <w:rPr>
                <w:i/>
                <w:color w:val="000000" w:themeColor="text1"/>
                <w:szCs w:val="28"/>
                <w:lang w:val="vi" w:eastAsia="vi"/>
              </w:rPr>
              <w:t>+ Phase-to-Earth</w:t>
            </w:r>
          </w:p>
          <w:p w14:paraId="13BB7870" w14:textId="77777777" w:rsidR="008D3B66" w:rsidRPr="00AD3CC7" w:rsidRDefault="008D3B66" w:rsidP="008D3B66">
            <w:pPr>
              <w:widowControl w:val="0"/>
              <w:autoSpaceDE w:val="0"/>
              <w:autoSpaceDN w:val="0"/>
              <w:ind w:left="131" w:right="132"/>
              <w:jc w:val="both"/>
              <w:rPr>
                <w:i/>
                <w:color w:val="000000" w:themeColor="text1"/>
                <w:szCs w:val="28"/>
                <w:lang w:val="vi" w:eastAsia="vi"/>
              </w:rPr>
            </w:pPr>
            <w:r w:rsidRPr="00AD3CC7">
              <w:rPr>
                <w:i/>
                <w:color w:val="000000" w:themeColor="text1"/>
                <w:szCs w:val="28"/>
                <w:lang w:val="vi" w:eastAsia="vi"/>
              </w:rPr>
              <w:t>+ Across the isolating distance</w:t>
            </w:r>
          </w:p>
          <w:p w14:paraId="1A082B78" w14:textId="77777777" w:rsidR="008D3B66" w:rsidRPr="00AD3CC7" w:rsidRDefault="008D3B66" w:rsidP="008D3B66">
            <w:pPr>
              <w:widowControl w:val="0"/>
              <w:spacing w:before="30" w:after="30"/>
              <w:jc w:val="both"/>
              <w:rPr>
                <w:color w:val="000000" w:themeColor="text1"/>
              </w:rPr>
            </w:pPr>
            <w:r w:rsidRPr="00AD3CC7">
              <w:rPr>
                <w:i/>
                <w:color w:val="000000" w:themeColor="text1"/>
                <w:szCs w:val="28"/>
                <w:lang w:eastAsia="vi"/>
              </w:rPr>
              <w:t xml:space="preserve">  </w:t>
            </w:r>
            <w:r w:rsidRPr="00AD3CC7">
              <w:rPr>
                <w:i/>
                <w:color w:val="000000" w:themeColor="text1"/>
                <w:szCs w:val="28"/>
                <w:lang w:val="vi" w:eastAsia="vi"/>
              </w:rPr>
              <w:t>+ Between phases</w:t>
            </w:r>
          </w:p>
        </w:tc>
        <w:tc>
          <w:tcPr>
            <w:tcW w:w="1064" w:type="dxa"/>
            <w:vMerge w:val="restart"/>
            <w:vAlign w:val="center"/>
          </w:tcPr>
          <w:p w14:paraId="467858B6" w14:textId="77777777" w:rsidR="008D3B66" w:rsidRPr="00AD3CC7" w:rsidRDefault="008D3B66" w:rsidP="008D3B66">
            <w:pPr>
              <w:widowControl w:val="0"/>
              <w:spacing w:before="30" w:after="30"/>
              <w:jc w:val="center"/>
              <w:rPr>
                <w:color w:val="000000" w:themeColor="text1"/>
              </w:rPr>
            </w:pPr>
            <w:r w:rsidRPr="00AD3CC7">
              <w:rPr>
                <w:color w:val="000000" w:themeColor="text1"/>
              </w:rPr>
              <w:t>kV peak</w:t>
            </w:r>
          </w:p>
        </w:tc>
        <w:tc>
          <w:tcPr>
            <w:tcW w:w="2551" w:type="dxa"/>
            <w:vMerge w:val="restart"/>
            <w:noWrap/>
          </w:tcPr>
          <w:p w14:paraId="11F007DA" w14:textId="77777777" w:rsidR="008D3B66" w:rsidRPr="00AD3CC7" w:rsidRDefault="008D3B66" w:rsidP="008D3B66">
            <w:pPr>
              <w:widowControl w:val="0"/>
              <w:autoSpaceDE w:val="0"/>
              <w:autoSpaceDN w:val="0"/>
              <w:ind w:left="131" w:right="132"/>
              <w:jc w:val="center"/>
              <w:rPr>
                <w:color w:val="000000" w:themeColor="text1"/>
                <w:szCs w:val="28"/>
                <w:lang w:val="vi" w:eastAsia="vi"/>
              </w:rPr>
            </w:pPr>
            <w:r w:rsidRPr="00AD3CC7">
              <w:rPr>
                <w:color w:val="000000" w:themeColor="text1"/>
                <w:spacing w:val="-8"/>
                <w:szCs w:val="28"/>
                <w:lang w:val="vi" w:eastAsia="vi"/>
              </w:rPr>
              <w:t>1050</w:t>
            </w:r>
          </w:p>
          <w:p w14:paraId="4069DF7B" w14:textId="77777777" w:rsidR="008D3B66" w:rsidRPr="00AD3CC7" w:rsidRDefault="008D3B66" w:rsidP="008D3B66">
            <w:pPr>
              <w:widowControl w:val="0"/>
              <w:autoSpaceDE w:val="0"/>
              <w:autoSpaceDN w:val="0"/>
              <w:ind w:left="131" w:right="132"/>
              <w:jc w:val="both"/>
              <w:rPr>
                <w:b/>
                <w:color w:val="000000" w:themeColor="text1"/>
                <w:szCs w:val="28"/>
                <w:lang w:val="vi" w:eastAsia="vi"/>
              </w:rPr>
            </w:pPr>
          </w:p>
          <w:p w14:paraId="38AF4EBF" w14:textId="77777777" w:rsidR="008D3B66" w:rsidRPr="00AD3CC7" w:rsidRDefault="008D3B66" w:rsidP="008D3B66">
            <w:pPr>
              <w:widowControl w:val="0"/>
              <w:autoSpaceDE w:val="0"/>
              <w:autoSpaceDN w:val="0"/>
              <w:ind w:right="132"/>
              <w:jc w:val="both"/>
              <w:rPr>
                <w:b/>
                <w:color w:val="000000" w:themeColor="text1"/>
                <w:szCs w:val="28"/>
                <w:lang w:eastAsia="vi"/>
              </w:rPr>
            </w:pPr>
          </w:p>
          <w:p w14:paraId="386CBFCB" w14:textId="77777777" w:rsidR="008D3B66" w:rsidRPr="00AD3CC7" w:rsidRDefault="008D3B66" w:rsidP="008D3B66">
            <w:pPr>
              <w:widowControl w:val="0"/>
              <w:spacing w:before="30" w:after="30"/>
              <w:jc w:val="center"/>
              <w:rPr>
                <w:iCs/>
                <w:color w:val="000000" w:themeColor="text1"/>
              </w:rPr>
            </w:pPr>
            <w:r w:rsidRPr="00AD3CC7">
              <w:rPr>
                <w:iCs/>
                <w:color w:val="000000" w:themeColor="text1"/>
                <w:spacing w:val="7"/>
                <w:szCs w:val="28"/>
                <w:lang w:val="vi" w:eastAsia="vi"/>
              </w:rPr>
              <w:t>1200</w:t>
            </w:r>
          </w:p>
        </w:tc>
        <w:tc>
          <w:tcPr>
            <w:tcW w:w="1196" w:type="dxa"/>
            <w:noWrap/>
            <w:vAlign w:val="center"/>
          </w:tcPr>
          <w:p w14:paraId="3F069062" w14:textId="77777777" w:rsidR="008D3B66" w:rsidRPr="00AD3CC7" w:rsidRDefault="008D3B66" w:rsidP="008D3B66">
            <w:pPr>
              <w:widowControl w:val="0"/>
              <w:spacing w:before="30" w:after="30"/>
              <w:jc w:val="center"/>
              <w:rPr>
                <w:color w:val="000000" w:themeColor="text1"/>
              </w:rPr>
            </w:pPr>
          </w:p>
        </w:tc>
      </w:tr>
      <w:tr w:rsidR="0012218F" w:rsidRPr="00AD3CC7" w14:paraId="3CFCCC49" w14:textId="77777777" w:rsidTr="00343692">
        <w:trPr>
          <w:trHeight w:val="312"/>
          <w:jc w:val="center"/>
        </w:trPr>
        <w:tc>
          <w:tcPr>
            <w:tcW w:w="806" w:type="dxa"/>
            <w:vMerge/>
            <w:noWrap/>
            <w:vAlign w:val="center"/>
          </w:tcPr>
          <w:p w14:paraId="4F980DF6" w14:textId="77777777" w:rsidR="008D3B66" w:rsidRPr="00AD3CC7" w:rsidRDefault="008D3B66" w:rsidP="008D3B66">
            <w:pPr>
              <w:widowControl w:val="0"/>
              <w:spacing w:before="30" w:after="30"/>
              <w:jc w:val="center"/>
              <w:rPr>
                <w:color w:val="000000" w:themeColor="text1"/>
              </w:rPr>
            </w:pPr>
          </w:p>
        </w:tc>
        <w:tc>
          <w:tcPr>
            <w:tcW w:w="4252" w:type="dxa"/>
            <w:vMerge/>
            <w:noWrap/>
            <w:vAlign w:val="center"/>
          </w:tcPr>
          <w:p w14:paraId="175C8530" w14:textId="77777777" w:rsidR="008D3B66" w:rsidRPr="00AD3CC7" w:rsidRDefault="008D3B66" w:rsidP="008D3B66">
            <w:pPr>
              <w:widowControl w:val="0"/>
              <w:spacing w:before="30" w:after="30"/>
              <w:jc w:val="both"/>
              <w:rPr>
                <w:color w:val="000000" w:themeColor="text1"/>
              </w:rPr>
            </w:pPr>
          </w:p>
        </w:tc>
        <w:tc>
          <w:tcPr>
            <w:tcW w:w="1064" w:type="dxa"/>
            <w:vMerge/>
            <w:vAlign w:val="center"/>
          </w:tcPr>
          <w:p w14:paraId="536E4EB7" w14:textId="77777777" w:rsidR="008D3B66" w:rsidRPr="00AD3CC7" w:rsidRDefault="008D3B66" w:rsidP="008D3B66">
            <w:pPr>
              <w:widowControl w:val="0"/>
              <w:spacing w:before="30" w:after="30"/>
              <w:jc w:val="center"/>
              <w:rPr>
                <w:color w:val="000000" w:themeColor="text1"/>
              </w:rPr>
            </w:pPr>
          </w:p>
        </w:tc>
        <w:tc>
          <w:tcPr>
            <w:tcW w:w="2551" w:type="dxa"/>
            <w:vMerge/>
            <w:noWrap/>
            <w:vAlign w:val="center"/>
          </w:tcPr>
          <w:p w14:paraId="49CE98DF" w14:textId="77777777" w:rsidR="008D3B66" w:rsidRPr="00AD3CC7" w:rsidRDefault="008D3B66" w:rsidP="008D3B66">
            <w:pPr>
              <w:widowControl w:val="0"/>
              <w:spacing w:before="30" w:after="30"/>
              <w:jc w:val="center"/>
              <w:rPr>
                <w:color w:val="000000" w:themeColor="text1"/>
              </w:rPr>
            </w:pPr>
          </w:p>
        </w:tc>
        <w:tc>
          <w:tcPr>
            <w:tcW w:w="1196" w:type="dxa"/>
            <w:noWrap/>
            <w:vAlign w:val="center"/>
          </w:tcPr>
          <w:p w14:paraId="15CB8D6A" w14:textId="77777777" w:rsidR="008D3B66" w:rsidRPr="00AD3CC7" w:rsidRDefault="008D3B66" w:rsidP="008D3B66">
            <w:pPr>
              <w:widowControl w:val="0"/>
              <w:spacing w:before="30" w:after="30"/>
              <w:jc w:val="center"/>
              <w:rPr>
                <w:color w:val="000000" w:themeColor="text1"/>
              </w:rPr>
            </w:pPr>
          </w:p>
        </w:tc>
      </w:tr>
      <w:tr w:rsidR="0012218F" w:rsidRPr="00AD3CC7" w14:paraId="12B3D92B" w14:textId="77777777" w:rsidTr="00343692">
        <w:trPr>
          <w:trHeight w:val="312"/>
          <w:jc w:val="center"/>
        </w:trPr>
        <w:tc>
          <w:tcPr>
            <w:tcW w:w="806" w:type="dxa"/>
            <w:vMerge/>
            <w:noWrap/>
            <w:vAlign w:val="center"/>
          </w:tcPr>
          <w:p w14:paraId="4935EFE0" w14:textId="77777777" w:rsidR="008D3B66" w:rsidRPr="00AD3CC7" w:rsidRDefault="008D3B66" w:rsidP="008D3B66">
            <w:pPr>
              <w:widowControl w:val="0"/>
              <w:spacing w:before="30" w:after="30"/>
              <w:jc w:val="center"/>
              <w:rPr>
                <w:color w:val="000000" w:themeColor="text1"/>
              </w:rPr>
            </w:pPr>
          </w:p>
        </w:tc>
        <w:tc>
          <w:tcPr>
            <w:tcW w:w="4252" w:type="dxa"/>
            <w:vMerge/>
            <w:noWrap/>
            <w:vAlign w:val="center"/>
          </w:tcPr>
          <w:p w14:paraId="354038AC" w14:textId="77777777" w:rsidR="008D3B66" w:rsidRPr="00AD3CC7" w:rsidRDefault="008D3B66" w:rsidP="008D3B66">
            <w:pPr>
              <w:widowControl w:val="0"/>
              <w:spacing w:before="30" w:after="30"/>
              <w:jc w:val="both"/>
              <w:rPr>
                <w:color w:val="000000" w:themeColor="text1"/>
              </w:rPr>
            </w:pPr>
          </w:p>
        </w:tc>
        <w:tc>
          <w:tcPr>
            <w:tcW w:w="1064" w:type="dxa"/>
            <w:vMerge/>
            <w:vAlign w:val="center"/>
          </w:tcPr>
          <w:p w14:paraId="7BCADF38" w14:textId="77777777" w:rsidR="008D3B66" w:rsidRPr="00AD3CC7" w:rsidRDefault="008D3B66" w:rsidP="008D3B66">
            <w:pPr>
              <w:widowControl w:val="0"/>
              <w:spacing w:before="30" w:after="30"/>
              <w:jc w:val="center"/>
              <w:rPr>
                <w:color w:val="000000" w:themeColor="text1"/>
              </w:rPr>
            </w:pPr>
          </w:p>
        </w:tc>
        <w:tc>
          <w:tcPr>
            <w:tcW w:w="2551" w:type="dxa"/>
            <w:vMerge/>
            <w:noWrap/>
            <w:vAlign w:val="center"/>
          </w:tcPr>
          <w:p w14:paraId="30E26526" w14:textId="77777777" w:rsidR="008D3B66" w:rsidRPr="00AD3CC7" w:rsidRDefault="008D3B66" w:rsidP="008D3B66">
            <w:pPr>
              <w:widowControl w:val="0"/>
              <w:spacing w:before="30" w:after="30"/>
              <w:jc w:val="center"/>
              <w:rPr>
                <w:color w:val="000000" w:themeColor="text1"/>
              </w:rPr>
            </w:pPr>
          </w:p>
        </w:tc>
        <w:tc>
          <w:tcPr>
            <w:tcW w:w="1196" w:type="dxa"/>
            <w:noWrap/>
            <w:vAlign w:val="center"/>
          </w:tcPr>
          <w:p w14:paraId="784F3BBE" w14:textId="77777777" w:rsidR="008D3B66" w:rsidRPr="00AD3CC7" w:rsidRDefault="008D3B66" w:rsidP="008D3B66">
            <w:pPr>
              <w:widowControl w:val="0"/>
              <w:spacing w:before="30" w:after="30"/>
              <w:jc w:val="center"/>
              <w:rPr>
                <w:color w:val="000000" w:themeColor="text1"/>
              </w:rPr>
            </w:pPr>
          </w:p>
        </w:tc>
      </w:tr>
      <w:tr w:rsidR="0012218F" w:rsidRPr="00AD3CC7" w14:paraId="77B77CAC" w14:textId="77777777" w:rsidTr="00343692">
        <w:trPr>
          <w:trHeight w:val="312"/>
          <w:jc w:val="center"/>
        </w:trPr>
        <w:tc>
          <w:tcPr>
            <w:tcW w:w="806" w:type="dxa"/>
            <w:vMerge/>
            <w:noWrap/>
            <w:vAlign w:val="center"/>
          </w:tcPr>
          <w:p w14:paraId="189F04E4" w14:textId="77777777" w:rsidR="008D3B66" w:rsidRPr="00AD3CC7" w:rsidRDefault="008D3B66" w:rsidP="008D3B66">
            <w:pPr>
              <w:widowControl w:val="0"/>
              <w:spacing w:before="30" w:after="30"/>
              <w:jc w:val="center"/>
              <w:rPr>
                <w:color w:val="000000" w:themeColor="text1"/>
              </w:rPr>
            </w:pPr>
          </w:p>
        </w:tc>
        <w:tc>
          <w:tcPr>
            <w:tcW w:w="4252" w:type="dxa"/>
            <w:vMerge/>
            <w:noWrap/>
            <w:vAlign w:val="center"/>
          </w:tcPr>
          <w:p w14:paraId="278B5022" w14:textId="77777777" w:rsidR="008D3B66" w:rsidRPr="00AD3CC7" w:rsidRDefault="008D3B66" w:rsidP="008D3B66">
            <w:pPr>
              <w:widowControl w:val="0"/>
              <w:spacing w:before="30" w:after="30"/>
              <w:jc w:val="both"/>
              <w:rPr>
                <w:color w:val="000000" w:themeColor="text1"/>
              </w:rPr>
            </w:pPr>
          </w:p>
        </w:tc>
        <w:tc>
          <w:tcPr>
            <w:tcW w:w="1064" w:type="dxa"/>
            <w:vMerge/>
            <w:vAlign w:val="center"/>
          </w:tcPr>
          <w:p w14:paraId="268DEFC3" w14:textId="77777777" w:rsidR="008D3B66" w:rsidRPr="00AD3CC7" w:rsidRDefault="008D3B66" w:rsidP="008D3B66">
            <w:pPr>
              <w:widowControl w:val="0"/>
              <w:spacing w:before="30" w:after="30"/>
              <w:jc w:val="center"/>
              <w:rPr>
                <w:color w:val="000000" w:themeColor="text1"/>
              </w:rPr>
            </w:pPr>
          </w:p>
        </w:tc>
        <w:tc>
          <w:tcPr>
            <w:tcW w:w="2551" w:type="dxa"/>
            <w:vMerge/>
            <w:noWrap/>
            <w:vAlign w:val="center"/>
          </w:tcPr>
          <w:p w14:paraId="2E33C34A" w14:textId="77777777" w:rsidR="008D3B66" w:rsidRPr="00AD3CC7" w:rsidRDefault="008D3B66" w:rsidP="008D3B66">
            <w:pPr>
              <w:widowControl w:val="0"/>
              <w:spacing w:before="30" w:after="30"/>
              <w:jc w:val="center"/>
              <w:rPr>
                <w:color w:val="000000" w:themeColor="text1"/>
              </w:rPr>
            </w:pPr>
          </w:p>
        </w:tc>
        <w:tc>
          <w:tcPr>
            <w:tcW w:w="1196" w:type="dxa"/>
            <w:noWrap/>
            <w:vAlign w:val="center"/>
          </w:tcPr>
          <w:p w14:paraId="12D7B13F" w14:textId="77777777" w:rsidR="008D3B66" w:rsidRPr="00AD3CC7" w:rsidRDefault="008D3B66" w:rsidP="008D3B66">
            <w:pPr>
              <w:widowControl w:val="0"/>
              <w:spacing w:before="30" w:after="30"/>
              <w:jc w:val="center"/>
              <w:rPr>
                <w:color w:val="000000" w:themeColor="text1"/>
              </w:rPr>
            </w:pPr>
          </w:p>
        </w:tc>
      </w:tr>
      <w:tr w:rsidR="0012218F" w:rsidRPr="00AD3CC7" w14:paraId="0A07D906" w14:textId="77777777" w:rsidTr="00343692">
        <w:trPr>
          <w:trHeight w:val="312"/>
          <w:jc w:val="center"/>
        </w:trPr>
        <w:tc>
          <w:tcPr>
            <w:tcW w:w="806" w:type="dxa"/>
            <w:noWrap/>
            <w:vAlign w:val="center"/>
          </w:tcPr>
          <w:p w14:paraId="5536DAEE" w14:textId="77777777" w:rsidR="008D3B66" w:rsidRPr="00AD3CC7" w:rsidRDefault="0058014C" w:rsidP="0058014C">
            <w:pPr>
              <w:widowControl w:val="0"/>
              <w:spacing w:before="30" w:after="30"/>
              <w:jc w:val="center"/>
              <w:rPr>
                <w:b/>
                <w:color w:val="000000" w:themeColor="text1"/>
              </w:rPr>
            </w:pPr>
            <w:r w:rsidRPr="00AD3CC7">
              <w:rPr>
                <w:b/>
                <w:color w:val="000000" w:themeColor="text1"/>
              </w:rPr>
              <w:t>5</w:t>
            </w:r>
          </w:p>
        </w:tc>
        <w:tc>
          <w:tcPr>
            <w:tcW w:w="4252" w:type="dxa"/>
            <w:noWrap/>
            <w:vAlign w:val="center"/>
          </w:tcPr>
          <w:p w14:paraId="3479AD76" w14:textId="77777777" w:rsidR="008D3B66" w:rsidRPr="00AD3CC7" w:rsidRDefault="008D3B66" w:rsidP="008D3B66">
            <w:pPr>
              <w:widowControl w:val="0"/>
              <w:spacing w:before="30" w:after="30"/>
              <w:jc w:val="both"/>
              <w:rPr>
                <w:color w:val="000000" w:themeColor="text1"/>
              </w:rPr>
            </w:pPr>
            <w:r w:rsidRPr="00AD3CC7">
              <w:rPr>
                <w:b/>
                <w:color w:val="000000" w:themeColor="text1"/>
              </w:rPr>
              <w:t>Current parammeters:</w:t>
            </w:r>
          </w:p>
        </w:tc>
        <w:tc>
          <w:tcPr>
            <w:tcW w:w="1064" w:type="dxa"/>
            <w:vAlign w:val="center"/>
          </w:tcPr>
          <w:p w14:paraId="3B0048E8" w14:textId="77777777" w:rsidR="008D3B66" w:rsidRPr="00AD3CC7" w:rsidRDefault="008D3B66" w:rsidP="008D3B66">
            <w:pPr>
              <w:widowControl w:val="0"/>
              <w:spacing w:before="30" w:after="30"/>
              <w:jc w:val="center"/>
              <w:rPr>
                <w:color w:val="000000" w:themeColor="text1"/>
              </w:rPr>
            </w:pPr>
          </w:p>
        </w:tc>
        <w:tc>
          <w:tcPr>
            <w:tcW w:w="2551" w:type="dxa"/>
            <w:noWrap/>
            <w:vAlign w:val="center"/>
          </w:tcPr>
          <w:p w14:paraId="14F9B93C" w14:textId="77777777" w:rsidR="008D3B66" w:rsidRPr="00AD3CC7" w:rsidRDefault="008D3B66" w:rsidP="008D3B66">
            <w:pPr>
              <w:widowControl w:val="0"/>
              <w:spacing w:before="30" w:after="30"/>
              <w:jc w:val="center"/>
              <w:rPr>
                <w:color w:val="000000" w:themeColor="text1"/>
              </w:rPr>
            </w:pPr>
          </w:p>
        </w:tc>
        <w:tc>
          <w:tcPr>
            <w:tcW w:w="1196" w:type="dxa"/>
            <w:noWrap/>
            <w:vAlign w:val="center"/>
          </w:tcPr>
          <w:p w14:paraId="4B43FB2D" w14:textId="77777777" w:rsidR="008D3B66" w:rsidRPr="00AD3CC7" w:rsidRDefault="008D3B66" w:rsidP="008D3B66">
            <w:pPr>
              <w:widowControl w:val="0"/>
              <w:spacing w:before="30" w:after="30"/>
              <w:jc w:val="center"/>
              <w:rPr>
                <w:color w:val="000000" w:themeColor="text1"/>
              </w:rPr>
            </w:pPr>
          </w:p>
        </w:tc>
      </w:tr>
      <w:tr w:rsidR="0012218F" w:rsidRPr="00AD3CC7" w14:paraId="21A720B2" w14:textId="77777777" w:rsidTr="00343692">
        <w:trPr>
          <w:trHeight w:val="312"/>
          <w:jc w:val="center"/>
        </w:trPr>
        <w:tc>
          <w:tcPr>
            <w:tcW w:w="806" w:type="dxa"/>
            <w:noWrap/>
            <w:vAlign w:val="center"/>
          </w:tcPr>
          <w:p w14:paraId="6A1D6F54" w14:textId="77777777" w:rsidR="008D3B66" w:rsidRPr="00AD3CC7" w:rsidRDefault="00E47E4F" w:rsidP="008D3B66">
            <w:pPr>
              <w:widowControl w:val="0"/>
              <w:spacing w:before="30" w:after="30"/>
              <w:jc w:val="center"/>
              <w:rPr>
                <w:color w:val="000000" w:themeColor="text1"/>
              </w:rPr>
            </w:pPr>
            <w:r w:rsidRPr="00AD3CC7">
              <w:rPr>
                <w:color w:val="000000" w:themeColor="text1"/>
              </w:rPr>
              <w:t>5</w:t>
            </w:r>
            <w:r w:rsidR="008D3B66" w:rsidRPr="00AD3CC7">
              <w:rPr>
                <w:color w:val="000000" w:themeColor="text1"/>
              </w:rPr>
              <w:t>.1</w:t>
            </w:r>
          </w:p>
        </w:tc>
        <w:tc>
          <w:tcPr>
            <w:tcW w:w="4252" w:type="dxa"/>
            <w:noWrap/>
            <w:vAlign w:val="center"/>
            <w:hideMark/>
          </w:tcPr>
          <w:p w14:paraId="0644D38B" w14:textId="77777777" w:rsidR="008D3B66" w:rsidRPr="00AD3CC7" w:rsidRDefault="008D3B66" w:rsidP="008D3B66">
            <w:pPr>
              <w:widowControl w:val="0"/>
              <w:spacing w:before="30" w:after="30"/>
              <w:jc w:val="both"/>
              <w:rPr>
                <w:color w:val="000000" w:themeColor="text1"/>
              </w:rPr>
            </w:pPr>
            <w:r w:rsidRPr="00AD3CC7">
              <w:rPr>
                <w:color w:val="000000" w:themeColor="text1"/>
              </w:rPr>
              <w:t>Rated current</w:t>
            </w:r>
          </w:p>
        </w:tc>
        <w:tc>
          <w:tcPr>
            <w:tcW w:w="1064" w:type="dxa"/>
            <w:vAlign w:val="center"/>
            <w:hideMark/>
          </w:tcPr>
          <w:p w14:paraId="19742FCC" w14:textId="77777777" w:rsidR="008D3B66" w:rsidRPr="00AD3CC7" w:rsidRDefault="008D3B66" w:rsidP="008D3B66">
            <w:pPr>
              <w:widowControl w:val="0"/>
              <w:spacing w:before="30" w:after="30"/>
              <w:jc w:val="center"/>
              <w:rPr>
                <w:color w:val="000000" w:themeColor="text1"/>
              </w:rPr>
            </w:pPr>
            <w:r w:rsidRPr="00AD3CC7">
              <w:rPr>
                <w:color w:val="000000" w:themeColor="text1"/>
              </w:rPr>
              <w:t>A</w:t>
            </w:r>
          </w:p>
        </w:tc>
        <w:tc>
          <w:tcPr>
            <w:tcW w:w="2551" w:type="dxa"/>
            <w:noWrap/>
            <w:hideMark/>
          </w:tcPr>
          <w:p w14:paraId="195A76B5" w14:textId="77777777" w:rsidR="008D3B66" w:rsidRPr="00AD3CC7" w:rsidRDefault="00A23353" w:rsidP="00A23353">
            <w:pPr>
              <w:jc w:val="center"/>
              <w:rPr>
                <w:color w:val="000000" w:themeColor="text1"/>
                <w:szCs w:val="28"/>
                <w:lang w:eastAsia="vi"/>
              </w:rPr>
            </w:pPr>
            <w:r w:rsidRPr="00AD3CC7">
              <w:rPr>
                <w:color w:val="000000" w:themeColor="text1"/>
                <w:szCs w:val="28"/>
                <w:lang w:eastAsia="vi"/>
              </w:rPr>
              <w:t>≥ 2000 A (Hai Ha outgoing bay and transformer bay);</w:t>
            </w:r>
            <w:r w:rsidRPr="00AD3CC7">
              <w:rPr>
                <w:color w:val="000000" w:themeColor="text1"/>
                <w:szCs w:val="28"/>
                <w:lang w:eastAsia="vi"/>
              </w:rPr>
              <w:br/>
              <w:t>≥ 3150 A (bus coupler bay, tranfer bay and Huang Qiao outgoing bay)</w:t>
            </w:r>
          </w:p>
        </w:tc>
        <w:tc>
          <w:tcPr>
            <w:tcW w:w="1196" w:type="dxa"/>
            <w:noWrap/>
            <w:vAlign w:val="center"/>
          </w:tcPr>
          <w:p w14:paraId="3E88D02D" w14:textId="77777777" w:rsidR="008D3B66" w:rsidRPr="00AD3CC7" w:rsidRDefault="008D3B66" w:rsidP="008D3B66">
            <w:pPr>
              <w:widowControl w:val="0"/>
              <w:spacing w:before="30" w:after="30"/>
              <w:jc w:val="center"/>
              <w:rPr>
                <w:color w:val="000000" w:themeColor="text1"/>
              </w:rPr>
            </w:pPr>
          </w:p>
        </w:tc>
      </w:tr>
      <w:tr w:rsidR="0012218F" w:rsidRPr="00AD3CC7" w14:paraId="56145DC9" w14:textId="77777777" w:rsidTr="00343692">
        <w:trPr>
          <w:trHeight w:val="312"/>
          <w:jc w:val="center"/>
        </w:trPr>
        <w:tc>
          <w:tcPr>
            <w:tcW w:w="806" w:type="dxa"/>
            <w:noWrap/>
          </w:tcPr>
          <w:p w14:paraId="239E180B" w14:textId="77777777" w:rsidR="008D3B66" w:rsidRPr="00AD3CC7" w:rsidRDefault="00E47E4F" w:rsidP="008D3B66">
            <w:pPr>
              <w:widowControl w:val="0"/>
              <w:spacing w:before="30" w:after="30"/>
              <w:jc w:val="center"/>
              <w:rPr>
                <w:color w:val="000000" w:themeColor="text1"/>
              </w:rPr>
            </w:pPr>
            <w:r w:rsidRPr="00AD3CC7">
              <w:rPr>
                <w:color w:val="000000" w:themeColor="text1"/>
                <w:szCs w:val="28"/>
                <w:lang w:val="vi" w:eastAsia="vi"/>
              </w:rPr>
              <w:t>5</w:t>
            </w:r>
            <w:r w:rsidR="008D3B66" w:rsidRPr="00AD3CC7">
              <w:rPr>
                <w:color w:val="000000" w:themeColor="text1"/>
                <w:szCs w:val="28"/>
                <w:lang w:val="vi" w:eastAsia="vi"/>
              </w:rPr>
              <w:t>.2</w:t>
            </w:r>
          </w:p>
        </w:tc>
        <w:tc>
          <w:tcPr>
            <w:tcW w:w="4252" w:type="dxa"/>
            <w:noWrap/>
            <w:hideMark/>
          </w:tcPr>
          <w:p w14:paraId="030D2D80" w14:textId="77777777" w:rsidR="008D3B66" w:rsidRPr="00AD3CC7" w:rsidRDefault="008D3B66" w:rsidP="008D3B66">
            <w:pPr>
              <w:widowControl w:val="0"/>
              <w:spacing w:before="30" w:after="30"/>
              <w:jc w:val="both"/>
              <w:rPr>
                <w:color w:val="000000" w:themeColor="text1"/>
              </w:rPr>
            </w:pPr>
            <w:r w:rsidRPr="00AD3CC7">
              <w:rPr>
                <w:color w:val="000000" w:themeColor="text1"/>
                <w:szCs w:val="28"/>
                <w:lang w:val="vi" w:eastAsia="vi"/>
              </w:rPr>
              <w:t>Rated short-time withstand current</w:t>
            </w:r>
          </w:p>
        </w:tc>
        <w:tc>
          <w:tcPr>
            <w:tcW w:w="1064" w:type="dxa"/>
            <w:vAlign w:val="center"/>
          </w:tcPr>
          <w:p w14:paraId="2B973043" w14:textId="77777777" w:rsidR="008D3B66" w:rsidRPr="00AD3CC7" w:rsidRDefault="008D3B66" w:rsidP="008D3B66">
            <w:pPr>
              <w:widowControl w:val="0"/>
              <w:spacing w:before="30" w:after="30"/>
              <w:jc w:val="center"/>
              <w:rPr>
                <w:color w:val="000000" w:themeColor="text1"/>
              </w:rPr>
            </w:pPr>
            <w:r w:rsidRPr="00AD3CC7">
              <w:rPr>
                <w:color w:val="000000" w:themeColor="text1"/>
              </w:rPr>
              <w:t>kA</w:t>
            </w:r>
          </w:p>
        </w:tc>
        <w:tc>
          <w:tcPr>
            <w:tcW w:w="2551" w:type="dxa"/>
            <w:noWrap/>
          </w:tcPr>
          <w:p w14:paraId="62234CFD" w14:textId="77777777" w:rsidR="008D3B66" w:rsidRPr="00AD3CC7" w:rsidRDefault="008D3B66" w:rsidP="008D3B66">
            <w:pPr>
              <w:widowControl w:val="0"/>
              <w:spacing w:before="30" w:after="30"/>
              <w:jc w:val="center"/>
              <w:rPr>
                <w:color w:val="000000" w:themeColor="text1"/>
              </w:rPr>
            </w:pPr>
            <w:r w:rsidRPr="00AD3CC7">
              <w:rPr>
                <w:color w:val="000000" w:themeColor="text1"/>
                <w:szCs w:val="28"/>
                <w:lang w:val="vi" w:eastAsia="vi"/>
              </w:rPr>
              <w:t>≥</w:t>
            </w:r>
            <w:r w:rsidRPr="00AD3CC7">
              <w:rPr>
                <w:color w:val="000000" w:themeColor="text1"/>
                <w:szCs w:val="28"/>
                <w:lang w:eastAsia="vi"/>
              </w:rPr>
              <w:t xml:space="preserve"> </w:t>
            </w:r>
            <w:r w:rsidRPr="00AD3CC7">
              <w:rPr>
                <w:color w:val="000000" w:themeColor="text1"/>
                <w:szCs w:val="28"/>
                <w:lang w:val="vi" w:eastAsia="vi"/>
              </w:rPr>
              <w:t>50</w:t>
            </w:r>
          </w:p>
        </w:tc>
        <w:tc>
          <w:tcPr>
            <w:tcW w:w="1196" w:type="dxa"/>
            <w:noWrap/>
            <w:vAlign w:val="center"/>
          </w:tcPr>
          <w:p w14:paraId="7F4D5DCC" w14:textId="77777777" w:rsidR="008D3B66" w:rsidRPr="00AD3CC7" w:rsidRDefault="008D3B66" w:rsidP="008D3B66">
            <w:pPr>
              <w:widowControl w:val="0"/>
              <w:spacing w:before="30" w:after="30"/>
              <w:jc w:val="center"/>
              <w:rPr>
                <w:color w:val="000000" w:themeColor="text1"/>
              </w:rPr>
            </w:pPr>
          </w:p>
        </w:tc>
      </w:tr>
      <w:tr w:rsidR="0012218F" w:rsidRPr="00AD3CC7" w14:paraId="2C3DB828" w14:textId="77777777" w:rsidTr="00343692">
        <w:trPr>
          <w:trHeight w:val="312"/>
          <w:jc w:val="center"/>
        </w:trPr>
        <w:tc>
          <w:tcPr>
            <w:tcW w:w="806" w:type="dxa"/>
            <w:noWrap/>
          </w:tcPr>
          <w:p w14:paraId="665EB977" w14:textId="77777777" w:rsidR="008D3B66" w:rsidRPr="00AD3CC7" w:rsidRDefault="00E47E4F" w:rsidP="008D3B66">
            <w:pPr>
              <w:widowControl w:val="0"/>
              <w:spacing w:before="30" w:after="30"/>
              <w:jc w:val="center"/>
              <w:rPr>
                <w:color w:val="000000" w:themeColor="text1"/>
              </w:rPr>
            </w:pPr>
            <w:r w:rsidRPr="00AD3CC7">
              <w:rPr>
                <w:color w:val="000000" w:themeColor="text1"/>
                <w:szCs w:val="28"/>
                <w:lang w:val="vi" w:eastAsia="vi"/>
              </w:rPr>
              <w:t>5</w:t>
            </w:r>
            <w:r w:rsidR="008D3B66" w:rsidRPr="00AD3CC7">
              <w:rPr>
                <w:color w:val="000000" w:themeColor="text1"/>
                <w:szCs w:val="28"/>
                <w:lang w:val="vi" w:eastAsia="vi"/>
              </w:rPr>
              <w:t>.3</w:t>
            </w:r>
          </w:p>
        </w:tc>
        <w:tc>
          <w:tcPr>
            <w:tcW w:w="4252" w:type="dxa"/>
            <w:noWrap/>
            <w:hideMark/>
          </w:tcPr>
          <w:p w14:paraId="5AFDF514" w14:textId="77777777" w:rsidR="008D3B66" w:rsidRPr="00AD3CC7" w:rsidRDefault="008D3B66" w:rsidP="008D3B66">
            <w:pPr>
              <w:widowControl w:val="0"/>
              <w:spacing w:before="30" w:after="30"/>
              <w:jc w:val="both"/>
              <w:rPr>
                <w:color w:val="000000" w:themeColor="text1"/>
              </w:rPr>
            </w:pPr>
            <w:r w:rsidRPr="00AD3CC7">
              <w:rPr>
                <w:color w:val="000000" w:themeColor="text1"/>
                <w:szCs w:val="28"/>
                <w:lang w:val="vi" w:eastAsia="vi"/>
              </w:rPr>
              <w:t>Rated duration of short-circuit</w:t>
            </w:r>
          </w:p>
        </w:tc>
        <w:tc>
          <w:tcPr>
            <w:tcW w:w="1064" w:type="dxa"/>
            <w:vAlign w:val="center"/>
          </w:tcPr>
          <w:p w14:paraId="5BAFDADA" w14:textId="77777777" w:rsidR="008D3B66" w:rsidRPr="00AD3CC7" w:rsidRDefault="008D3B66" w:rsidP="008D3B66">
            <w:pPr>
              <w:widowControl w:val="0"/>
              <w:spacing w:before="30" w:after="30"/>
              <w:jc w:val="center"/>
              <w:rPr>
                <w:color w:val="000000" w:themeColor="text1"/>
              </w:rPr>
            </w:pPr>
            <w:r w:rsidRPr="00AD3CC7">
              <w:rPr>
                <w:color w:val="000000" w:themeColor="text1"/>
              </w:rPr>
              <w:t>s</w:t>
            </w:r>
          </w:p>
        </w:tc>
        <w:tc>
          <w:tcPr>
            <w:tcW w:w="2551" w:type="dxa"/>
            <w:noWrap/>
          </w:tcPr>
          <w:p w14:paraId="046BCE31" w14:textId="77777777" w:rsidR="008D3B66" w:rsidRPr="00AD3CC7" w:rsidRDefault="008D3B66" w:rsidP="008D3B66">
            <w:pPr>
              <w:widowControl w:val="0"/>
              <w:spacing w:before="30" w:after="30"/>
              <w:jc w:val="center"/>
              <w:rPr>
                <w:color w:val="000000" w:themeColor="text1"/>
              </w:rPr>
            </w:pPr>
            <w:r w:rsidRPr="00AD3CC7">
              <w:rPr>
                <w:color w:val="000000" w:themeColor="text1"/>
                <w:szCs w:val="28"/>
                <w:lang w:val="vi" w:eastAsia="vi"/>
              </w:rPr>
              <w:t>≥</w:t>
            </w:r>
            <w:r w:rsidRPr="00AD3CC7">
              <w:rPr>
                <w:color w:val="000000" w:themeColor="text1"/>
                <w:szCs w:val="28"/>
                <w:lang w:eastAsia="vi"/>
              </w:rPr>
              <w:t xml:space="preserve"> </w:t>
            </w:r>
            <w:r w:rsidRPr="00AD3CC7">
              <w:rPr>
                <w:color w:val="000000" w:themeColor="text1"/>
                <w:szCs w:val="28"/>
                <w:lang w:val="vi" w:eastAsia="vi"/>
              </w:rPr>
              <w:t>1</w:t>
            </w:r>
          </w:p>
        </w:tc>
        <w:tc>
          <w:tcPr>
            <w:tcW w:w="1196" w:type="dxa"/>
            <w:noWrap/>
            <w:vAlign w:val="center"/>
          </w:tcPr>
          <w:p w14:paraId="36D1DDFB" w14:textId="77777777" w:rsidR="008D3B66" w:rsidRPr="00AD3CC7" w:rsidRDefault="008D3B66" w:rsidP="008D3B66">
            <w:pPr>
              <w:widowControl w:val="0"/>
              <w:spacing w:before="30" w:after="30"/>
              <w:jc w:val="center"/>
              <w:rPr>
                <w:color w:val="000000" w:themeColor="text1"/>
              </w:rPr>
            </w:pPr>
          </w:p>
        </w:tc>
      </w:tr>
      <w:tr w:rsidR="0012218F" w:rsidRPr="00AD3CC7" w14:paraId="397AD8B0" w14:textId="77777777" w:rsidTr="00343692">
        <w:trPr>
          <w:trHeight w:val="312"/>
          <w:jc w:val="center"/>
        </w:trPr>
        <w:tc>
          <w:tcPr>
            <w:tcW w:w="806" w:type="dxa"/>
            <w:noWrap/>
          </w:tcPr>
          <w:p w14:paraId="56CEA56E" w14:textId="77777777" w:rsidR="008D3B66" w:rsidRPr="00AD3CC7" w:rsidRDefault="00E47E4F" w:rsidP="008D3B66">
            <w:pPr>
              <w:widowControl w:val="0"/>
              <w:spacing w:before="30" w:after="30"/>
              <w:jc w:val="center"/>
              <w:rPr>
                <w:color w:val="000000" w:themeColor="text1"/>
              </w:rPr>
            </w:pPr>
            <w:r w:rsidRPr="00AD3CC7">
              <w:rPr>
                <w:color w:val="000000" w:themeColor="text1"/>
                <w:szCs w:val="28"/>
                <w:lang w:val="vi" w:eastAsia="vi"/>
              </w:rPr>
              <w:t>5</w:t>
            </w:r>
            <w:r w:rsidR="008D3B66" w:rsidRPr="00AD3CC7">
              <w:rPr>
                <w:color w:val="000000" w:themeColor="text1"/>
                <w:szCs w:val="28"/>
                <w:lang w:val="vi" w:eastAsia="vi"/>
              </w:rPr>
              <w:t>.4</w:t>
            </w:r>
          </w:p>
        </w:tc>
        <w:tc>
          <w:tcPr>
            <w:tcW w:w="4252" w:type="dxa"/>
            <w:noWrap/>
            <w:hideMark/>
          </w:tcPr>
          <w:p w14:paraId="50AD5110" w14:textId="77777777" w:rsidR="008D3B66" w:rsidRPr="00AD3CC7" w:rsidRDefault="008D3B66" w:rsidP="008D3B66">
            <w:pPr>
              <w:widowControl w:val="0"/>
              <w:spacing w:before="30" w:after="30"/>
              <w:jc w:val="both"/>
              <w:rPr>
                <w:color w:val="000000" w:themeColor="text1"/>
              </w:rPr>
            </w:pPr>
            <w:r w:rsidRPr="00AD3CC7">
              <w:rPr>
                <w:color w:val="000000" w:themeColor="text1"/>
                <w:szCs w:val="28"/>
                <w:lang w:val="vi" w:eastAsia="vi"/>
              </w:rPr>
              <w:t>Rated peak withstand current</w:t>
            </w:r>
          </w:p>
        </w:tc>
        <w:tc>
          <w:tcPr>
            <w:tcW w:w="1064" w:type="dxa"/>
            <w:vAlign w:val="center"/>
          </w:tcPr>
          <w:p w14:paraId="240BC66E" w14:textId="77777777" w:rsidR="008D3B66" w:rsidRPr="00AD3CC7" w:rsidRDefault="008D3B66" w:rsidP="008D3B66">
            <w:pPr>
              <w:widowControl w:val="0"/>
              <w:spacing w:before="30" w:after="30"/>
              <w:jc w:val="center"/>
              <w:rPr>
                <w:color w:val="000000" w:themeColor="text1"/>
              </w:rPr>
            </w:pPr>
            <w:r w:rsidRPr="00AD3CC7">
              <w:rPr>
                <w:color w:val="000000" w:themeColor="text1"/>
              </w:rPr>
              <w:t>kA</w:t>
            </w:r>
          </w:p>
        </w:tc>
        <w:tc>
          <w:tcPr>
            <w:tcW w:w="2551" w:type="dxa"/>
            <w:noWrap/>
          </w:tcPr>
          <w:p w14:paraId="72C827D9" w14:textId="77777777" w:rsidR="008D3B66" w:rsidRPr="00AD3CC7" w:rsidRDefault="008D3B66" w:rsidP="008D3B66">
            <w:pPr>
              <w:widowControl w:val="0"/>
              <w:spacing w:before="30" w:after="30"/>
              <w:jc w:val="center"/>
              <w:rPr>
                <w:color w:val="000000" w:themeColor="text1"/>
              </w:rPr>
            </w:pPr>
            <w:r w:rsidRPr="00AD3CC7">
              <w:rPr>
                <w:color w:val="000000" w:themeColor="text1"/>
                <w:szCs w:val="28"/>
                <w:lang w:val="vi" w:eastAsia="vi"/>
              </w:rPr>
              <w:t>≥</w:t>
            </w:r>
            <w:r w:rsidRPr="00AD3CC7">
              <w:rPr>
                <w:color w:val="000000" w:themeColor="text1"/>
                <w:szCs w:val="28"/>
                <w:lang w:eastAsia="vi"/>
              </w:rPr>
              <w:t xml:space="preserve"> </w:t>
            </w:r>
            <w:r w:rsidRPr="00AD3CC7">
              <w:rPr>
                <w:color w:val="000000" w:themeColor="text1"/>
                <w:szCs w:val="28"/>
                <w:lang w:val="vi" w:eastAsia="vi"/>
              </w:rPr>
              <w:t>125</w:t>
            </w:r>
          </w:p>
        </w:tc>
        <w:tc>
          <w:tcPr>
            <w:tcW w:w="1196" w:type="dxa"/>
            <w:noWrap/>
            <w:vAlign w:val="center"/>
          </w:tcPr>
          <w:p w14:paraId="03ADB163" w14:textId="77777777" w:rsidR="008D3B66" w:rsidRPr="00AD3CC7" w:rsidRDefault="008D3B66" w:rsidP="008D3B66">
            <w:pPr>
              <w:widowControl w:val="0"/>
              <w:spacing w:before="30" w:after="30"/>
              <w:jc w:val="center"/>
              <w:rPr>
                <w:color w:val="000000" w:themeColor="text1"/>
              </w:rPr>
            </w:pPr>
          </w:p>
        </w:tc>
      </w:tr>
      <w:tr w:rsidR="0012218F" w:rsidRPr="00AD3CC7" w14:paraId="78314DE9" w14:textId="77777777" w:rsidTr="00343692">
        <w:trPr>
          <w:trHeight w:val="312"/>
          <w:jc w:val="center"/>
        </w:trPr>
        <w:tc>
          <w:tcPr>
            <w:tcW w:w="806" w:type="dxa"/>
            <w:noWrap/>
            <w:vAlign w:val="center"/>
          </w:tcPr>
          <w:p w14:paraId="38D7BAD8" w14:textId="77777777" w:rsidR="008D3B66" w:rsidRPr="00AD3CC7" w:rsidRDefault="00343692" w:rsidP="00343692">
            <w:pPr>
              <w:widowControl w:val="0"/>
              <w:spacing w:before="30" w:after="30"/>
              <w:jc w:val="center"/>
              <w:rPr>
                <w:color w:val="000000" w:themeColor="text1"/>
                <w:szCs w:val="28"/>
                <w:lang w:val="vi" w:eastAsia="vi"/>
              </w:rPr>
            </w:pPr>
            <w:r w:rsidRPr="00AD3CC7">
              <w:rPr>
                <w:color w:val="000000" w:themeColor="text1"/>
                <w:szCs w:val="28"/>
                <w:lang w:val="vi" w:eastAsia="vi"/>
              </w:rPr>
              <w:t>5.5</w:t>
            </w:r>
          </w:p>
        </w:tc>
        <w:tc>
          <w:tcPr>
            <w:tcW w:w="4252" w:type="dxa"/>
            <w:noWrap/>
          </w:tcPr>
          <w:p w14:paraId="4727C151" w14:textId="77777777" w:rsidR="008D3B66" w:rsidRPr="00AD3CC7" w:rsidRDefault="008D3B66" w:rsidP="00343692">
            <w:pPr>
              <w:widowControl w:val="0"/>
              <w:spacing w:before="30" w:after="30"/>
              <w:jc w:val="center"/>
              <w:rPr>
                <w:color w:val="000000" w:themeColor="text1"/>
                <w:szCs w:val="28"/>
                <w:lang w:val="vi" w:eastAsia="vi"/>
              </w:rPr>
            </w:pPr>
            <w:r w:rsidRPr="00AD3CC7">
              <w:rPr>
                <w:color w:val="000000" w:themeColor="text1"/>
                <w:szCs w:val="28"/>
                <w:lang w:val="vi" w:eastAsia="vi"/>
              </w:rPr>
              <w:t>Resistance of main contact (new contact)</w:t>
            </w:r>
          </w:p>
        </w:tc>
        <w:tc>
          <w:tcPr>
            <w:tcW w:w="1064" w:type="dxa"/>
            <w:vAlign w:val="center"/>
          </w:tcPr>
          <w:p w14:paraId="5B3019E4" w14:textId="77777777" w:rsidR="008D3B66" w:rsidRPr="00AD3CC7" w:rsidRDefault="008D3B66" w:rsidP="008D3B66">
            <w:pPr>
              <w:widowControl w:val="0"/>
              <w:spacing w:before="30" w:after="30"/>
              <w:jc w:val="center"/>
              <w:rPr>
                <w:color w:val="000000" w:themeColor="text1"/>
              </w:rPr>
            </w:pPr>
            <w:r w:rsidRPr="00AD3CC7">
              <w:rPr>
                <w:color w:val="000000" w:themeColor="text1"/>
              </w:rPr>
              <w:t>µΩ</w:t>
            </w:r>
          </w:p>
        </w:tc>
        <w:tc>
          <w:tcPr>
            <w:tcW w:w="2551" w:type="dxa"/>
            <w:noWrap/>
          </w:tcPr>
          <w:p w14:paraId="5F5E1505" w14:textId="77777777" w:rsidR="008D3B66" w:rsidRPr="00AD3CC7" w:rsidRDefault="008D3B66" w:rsidP="008D3B66">
            <w:pPr>
              <w:widowControl w:val="0"/>
              <w:spacing w:before="30" w:after="30"/>
              <w:jc w:val="center"/>
              <w:rPr>
                <w:color w:val="000000" w:themeColor="text1"/>
              </w:rPr>
            </w:pPr>
            <w:r w:rsidRPr="00AD3CC7">
              <w:rPr>
                <w:color w:val="000000" w:themeColor="text1"/>
              </w:rPr>
              <w:t>To be specified</w:t>
            </w:r>
          </w:p>
        </w:tc>
        <w:tc>
          <w:tcPr>
            <w:tcW w:w="1196" w:type="dxa"/>
            <w:noWrap/>
            <w:vAlign w:val="center"/>
          </w:tcPr>
          <w:p w14:paraId="37594ED0" w14:textId="77777777" w:rsidR="008D3B66" w:rsidRPr="00AD3CC7" w:rsidRDefault="008D3B66" w:rsidP="008D3B66">
            <w:pPr>
              <w:widowControl w:val="0"/>
              <w:spacing w:before="30" w:after="30"/>
              <w:jc w:val="center"/>
              <w:rPr>
                <w:color w:val="000000" w:themeColor="text1"/>
              </w:rPr>
            </w:pPr>
          </w:p>
        </w:tc>
      </w:tr>
      <w:tr w:rsidR="0012218F" w:rsidRPr="00AD3CC7" w14:paraId="1616383E" w14:textId="77777777" w:rsidTr="00343692">
        <w:trPr>
          <w:trHeight w:val="312"/>
          <w:jc w:val="center"/>
        </w:trPr>
        <w:tc>
          <w:tcPr>
            <w:tcW w:w="806" w:type="dxa"/>
            <w:noWrap/>
            <w:vAlign w:val="center"/>
          </w:tcPr>
          <w:p w14:paraId="1686E75F" w14:textId="77777777" w:rsidR="008D3B66" w:rsidRPr="00AD3CC7" w:rsidRDefault="00343692" w:rsidP="00343692">
            <w:pPr>
              <w:widowControl w:val="0"/>
              <w:spacing w:before="30" w:after="30"/>
              <w:jc w:val="center"/>
              <w:rPr>
                <w:b/>
                <w:color w:val="000000" w:themeColor="text1"/>
                <w:szCs w:val="28"/>
                <w:lang w:val="vi" w:eastAsia="vi"/>
              </w:rPr>
            </w:pPr>
            <w:r w:rsidRPr="00AD3CC7">
              <w:rPr>
                <w:b/>
                <w:color w:val="000000" w:themeColor="text1"/>
                <w:szCs w:val="28"/>
                <w:lang w:val="vi" w:eastAsia="vi"/>
              </w:rPr>
              <w:t>6</w:t>
            </w:r>
          </w:p>
        </w:tc>
        <w:tc>
          <w:tcPr>
            <w:tcW w:w="4252" w:type="dxa"/>
            <w:noWrap/>
            <w:vAlign w:val="center"/>
          </w:tcPr>
          <w:p w14:paraId="5066E793" w14:textId="77777777" w:rsidR="008D3B66" w:rsidRPr="00AD3CC7" w:rsidRDefault="008D3B66" w:rsidP="008D3B66">
            <w:pPr>
              <w:widowControl w:val="0"/>
              <w:spacing w:before="30" w:after="30"/>
              <w:jc w:val="both"/>
              <w:rPr>
                <w:b/>
                <w:color w:val="000000" w:themeColor="text1"/>
              </w:rPr>
            </w:pPr>
            <w:r w:rsidRPr="00AD3CC7">
              <w:rPr>
                <w:b/>
                <w:color w:val="000000" w:themeColor="text1"/>
              </w:rPr>
              <w:t>Technical parammeter of earthing switch:</w:t>
            </w:r>
          </w:p>
        </w:tc>
        <w:tc>
          <w:tcPr>
            <w:tcW w:w="1064" w:type="dxa"/>
            <w:vAlign w:val="center"/>
          </w:tcPr>
          <w:p w14:paraId="16CED7DC" w14:textId="77777777" w:rsidR="008D3B66" w:rsidRPr="00AD3CC7" w:rsidRDefault="008D3B66" w:rsidP="008D3B66">
            <w:pPr>
              <w:widowControl w:val="0"/>
              <w:spacing w:before="30" w:after="30"/>
              <w:jc w:val="center"/>
              <w:rPr>
                <w:color w:val="000000" w:themeColor="text1"/>
              </w:rPr>
            </w:pPr>
          </w:p>
        </w:tc>
        <w:tc>
          <w:tcPr>
            <w:tcW w:w="2551" w:type="dxa"/>
            <w:noWrap/>
            <w:vAlign w:val="center"/>
          </w:tcPr>
          <w:p w14:paraId="183BC427" w14:textId="77777777" w:rsidR="008D3B66" w:rsidRPr="00AD3CC7" w:rsidRDefault="008D3B66" w:rsidP="008D3B66">
            <w:pPr>
              <w:widowControl w:val="0"/>
              <w:spacing w:before="30" w:after="30"/>
              <w:jc w:val="center"/>
              <w:rPr>
                <w:color w:val="000000" w:themeColor="text1"/>
              </w:rPr>
            </w:pPr>
          </w:p>
        </w:tc>
        <w:tc>
          <w:tcPr>
            <w:tcW w:w="1196" w:type="dxa"/>
            <w:noWrap/>
            <w:vAlign w:val="center"/>
          </w:tcPr>
          <w:p w14:paraId="47E0CC9B" w14:textId="77777777" w:rsidR="008D3B66" w:rsidRPr="00AD3CC7" w:rsidRDefault="008D3B66" w:rsidP="008D3B66">
            <w:pPr>
              <w:widowControl w:val="0"/>
              <w:spacing w:before="30" w:after="30"/>
              <w:jc w:val="center"/>
              <w:rPr>
                <w:color w:val="000000" w:themeColor="text1"/>
              </w:rPr>
            </w:pPr>
          </w:p>
        </w:tc>
      </w:tr>
      <w:tr w:rsidR="0012218F" w:rsidRPr="00AD3CC7" w14:paraId="16E7FCD8" w14:textId="77777777" w:rsidTr="00343692">
        <w:trPr>
          <w:trHeight w:val="312"/>
          <w:jc w:val="center"/>
        </w:trPr>
        <w:tc>
          <w:tcPr>
            <w:tcW w:w="806" w:type="dxa"/>
            <w:noWrap/>
          </w:tcPr>
          <w:p w14:paraId="6D786582" w14:textId="77777777" w:rsidR="008D3B66" w:rsidRPr="00AD3CC7" w:rsidRDefault="00343692" w:rsidP="008D3B66">
            <w:pPr>
              <w:widowControl w:val="0"/>
              <w:spacing w:before="30" w:after="30"/>
              <w:jc w:val="center"/>
              <w:rPr>
                <w:color w:val="000000" w:themeColor="text1"/>
              </w:rPr>
            </w:pPr>
            <w:r w:rsidRPr="00AD3CC7">
              <w:rPr>
                <w:color w:val="000000" w:themeColor="text1"/>
                <w:szCs w:val="28"/>
                <w:lang w:val="vi" w:eastAsia="vi"/>
              </w:rPr>
              <w:t>6</w:t>
            </w:r>
            <w:r w:rsidR="008D3B66" w:rsidRPr="00AD3CC7">
              <w:rPr>
                <w:color w:val="000000" w:themeColor="text1"/>
                <w:szCs w:val="28"/>
                <w:lang w:val="vi" w:eastAsia="vi"/>
              </w:rPr>
              <w:t>.1</w:t>
            </w:r>
          </w:p>
        </w:tc>
        <w:tc>
          <w:tcPr>
            <w:tcW w:w="4252" w:type="dxa"/>
            <w:noWrap/>
          </w:tcPr>
          <w:p w14:paraId="3EDB14E7" w14:textId="77777777" w:rsidR="008D3B66" w:rsidRPr="00AD3CC7" w:rsidRDefault="008D3B66" w:rsidP="008D3B66">
            <w:pPr>
              <w:widowControl w:val="0"/>
              <w:spacing w:before="30" w:after="30"/>
              <w:jc w:val="both"/>
              <w:rPr>
                <w:color w:val="000000" w:themeColor="text1"/>
              </w:rPr>
            </w:pPr>
            <w:r w:rsidRPr="00AD3CC7">
              <w:rPr>
                <w:color w:val="000000" w:themeColor="text1"/>
                <w:szCs w:val="28"/>
                <w:lang w:val="vi" w:eastAsia="vi"/>
              </w:rPr>
              <w:t>Rated short-circuit making current</w:t>
            </w:r>
          </w:p>
        </w:tc>
        <w:tc>
          <w:tcPr>
            <w:tcW w:w="1064" w:type="dxa"/>
          </w:tcPr>
          <w:p w14:paraId="75BDB250" w14:textId="77777777" w:rsidR="008D3B66" w:rsidRPr="00AD3CC7" w:rsidRDefault="008D3B66" w:rsidP="008D3B66">
            <w:pPr>
              <w:widowControl w:val="0"/>
              <w:spacing w:before="30" w:after="30"/>
              <w:jc w:val="center"/>
              <w:rPr>
                <w:color w:val="000000" w:themeColor="text1"/>
              </w:rPr>
            </w:pPr>
            <w:r w:rsidRPr="00AD3CC7">
              <w:rPr>
                <w:color w:val="000000" w:themeColor="text1"/>
              </w:rPr>
              <w:t>kA</w:t>
            </w:r>
          </w:p>
        </w:tc>
        <w:tc>
          <w:tcPr>
            <w:tcW w:w="2551" w:type="dxa"/>
            <w:noWrap/>
          </w:tcPr>
          <w:p w14:paraId="096EA372" w14:textId="77777777" w:rsidR="008D3B66" w:rsidRPr="00AD3CC7" w:rsidRDefault="008D3B66" w:rsidP="008D3B66">
            <w:pPr>
              <w:widowControl w:val="0"/>
              <w:spacing w:before="30" w:after="30"/>
              <w:jc w:val="center"/>
              <w:rPr>
                <w:color w:val="000000" w:themeColor="text1"/>
              </w:rPr>
            </w:pPr>
            <w:r w:rsidRPr="00AD3CC7">
              <w:rPr>
                <w:color w:val="000000" w:themeColor="text1"/>
                <w:szCs w:val="28"/>
                <w:lang w:val="vi" w:eastAsia="vi"/>
              </w:rPr>
              <w:t>50</w:t>
            </w:r>
          </w:p>
        </w:tc>
        <w:tc>
          <w:tcPr>
            <w:tcW w:w="1196" w:type="dxa"/>
            <w:noWrap/>
            <w:vAlign w:val="center"/>
          </w:tcPr>
          <w:p w14:paraId="748113F8" w14:textId="77777777" w:rsidR="008D3B66" w:rsidRPr="00AD3CC7" w:rsidRDefault="008D3B66" w:rsidP="008D3B66">
            <w:pPr>
              <w:widowControl w:val="0"/>
              <w:spacing w:before="30" w:after="30"/>
              <w:jc w:val="center"/>
              <w:rPr>
                <w:color w:val="000000" w:themeColor="text1"/>
              </w:rPr>
            </w:pPr>
          </w:p>
        </w:tc>
      </w:tr>
      <w:tr w:rsidR="0012218F" w:rsidRPr="00AD3CC7" w14:paraId="40F87E34" w14:textId="77777777" w:rsidTr="00343692">
        <w:trPr>
          <w:trHeight w:val="312"/>
          <w:jc w:val="center"/>
        </w:trPr>
        <w:tc>
          <w:tcPr>
            <w:tcW w:w="806" w:type="dxa"/>
            <w:noWrap/>
          </w:tcPr>
          <w:p w14:paraId="5CDBA5BC" w14:textId="77777777" w:rsidR="008D3B66" w:rsidRPr="00AD3CC7" w:rsidRDefault="00343692" w:rsidP="008D3B66">
            <w:pPr>
              <w:widowControl w:val="0"/>
              <w:spacing w:before="30" w:after="30"/>
              <w:jc w:val="center"/>
              <w:rPr>
                <w:color w:val="000000" w:themeColor="text1"/>
              </w:rPr>
            </w:pPr>
            <w:r w:rsidRPr="00AD3CC7">
              <w:rPr>
                <w:color w:val="000000" w:themeColor="text1"/>
                <w:szCs w:val="28"/>
                <w:lang w:val="vi" w:eastAsia="vi"/>
              </w:rPr>
              <w:t>6.2</w:t>
            </w:r>
          </w:p>
        </w:tc>
        <w:tc>
          <w:tcPr>
            <w:tcW w:w="4252" w:type="dxa"/>
            <w:noWrap/>
          </w:tcPr>
          <w:p w14:paraId="71721122" w14:textId="77777777" w:rsidR="008D3B66" w:rsidRPr="00AD3CC7" w:rsidRDefault="008D3B66" w:rsidP="008D3B66">
            <w:pPr>
              <w:widowControl w:val="0"/>
              <w:spacing w:before="30" w:after="30"/>
              <w:jc w:val="both"/>
              <w:rPr>
                <w:color w:val="000000" w:themeColor="text1"/>
              </w:rPr>
            </w:pPr>
            <w:r w:rsidRPr="00AD3CC7">
              <w:rPr>
                <w:color w:val="000000" w:themeColor="text1"/>
                <w:szCs w:val="28"/>
                <w:lang w:val="vi" w:eastAsia="vi"/>
              </w:rPr>
              <w:t xml:space="preserve">Rated induced current of electrostatic </w:t>
            </w:r>
            <w:r w:rsidRPr="00AD3CC7">
              <w:rPr>
                <w:color w:val="000000" w:themeColor="text1"/>
                <w:szCs w:val="28"/>
                <w:lang w:val="vi" w:eastAsia="vi"/>
              </w:rPr>
              <w:lastRenderedPageBreak/>
              <w:t>coupling</w:t>
            </w:r>
          </w:p>
        </w:tc>
        <w:tc>
          <w:tcPr>
            <w:tcW w:w="1064" w:type="dxa"/>
            <w:vAlign w:val="center"/>
          </w:tcPr>
          <w:p w14:paraId="40083E83" w14:textId="77777777" w:rsidR="008D3B66" w:rsidRPr="00AD3CC7" w:rsidRDefault="008D3B66" w:rsidP="008D3B66">
            <w:pPr>
              <w:widowControl w:val="0"/>
              <w:spacing w:before="30" w:after="30"/>
              <w:jc w:val="center"/>
              <w:rPr>
                <w:color w:val="000000" w:themeColor="text1"/>
              </w:rPr>
            </w:pPr>
            <w:r w:rsidRPr="00AD3CC7">
              <w:rPr>
                <w:color w:val="000000" w:themeColor="text1"/>
              </w:rPr>
              <w:lastRenderedPageBreak/>
              <w:t>Arms</w:t>
            </w:r>
          </w:p>
        </w:tc>
        <w:tc>
          <w:tcPr>
            <w:tcW w:w="2551" w:type="dxa"/>
            <w:noWrap/>
          </w:tcPr>
          <w:p w14:paraId="1752F67E" w14:textId="77777777" w:rsidR="008D3B66" w:rsidRPr="00AD3CC7" w:rsidRDefault="008D3B66" w:rsidP="008D3B66">
            <w:pPr>
              <w:widowControl w:val="0"/>
              <w:spacing w:before="30" w:after="30"/>
              <w:jc w:val="center"/>
              <w:rPr>
                <w:color w:val="000000" w:themeColor="text1"/>
              </w:rPr>
            </w:pPr>
            <w:r w:rsidRPr="00AD3CC7">
              <w:rPr>
                <w:color w:val="000000" w:themeColor="text1"/>
                <w:w w:val="101"/>
                <w:szCs w:val="28"/>
                <w:lang w:val="vi" w:eastAsia="vi"/>
              </w:rPr>
              <w:t>3</w:t>
            </w:r>
          </w:p>
        </w:tc>
        <w:tc>
          <w:tcPr>
            <w:tcW w:w="1196" w:type="dxa"/>
            <w:noWrap/>
            <w:vAlign w:val="center"/>
          </w:tcPr>
          <w:p w14:paraId="64C6FD83" w14:textId="77777777" w:rsidR="008D3B66" w:rsidRPr="00AD3CC7" w:rsidRDefault="008D3B66" w:rsidP="008D3B66">
            <w:pPr>
              <w:widowControl w:val="0"/>
              <w:spacing w:before="30" w:after="30"/>
              <w:jc w:val="center"/>
              <w:rPr>
                <w:color w:val="000000" w:themeColor="text1"/>
              </w:rPr>
            </w:pPr>
          </w:p>
        </w:tc>
      </w:tr>
      <w:tr w:rsidR="0012218F" w:rsidRPr="00AD3CC7" w14:paraId="0EB66C20" w14:textId="77777777" w:rsidTr="00343692">
        <w:trPr>
          <w:trHeight w:val="312"/>
          <w:jc w:val="center"/>
        </w:trPr>
        <w:tc>
          <w:tcPr>
            <w:tcW w:w="806" w:type="dxa"/>
            <w:noWrap/>
          </w:tcPr>
          <w:p w14:paraId="180E7526" w14:textId="77777777" w:rsidR="008D3B66" w:rsidRPr="00AD3CC7" w:rsidRDefault="00343692" w:rsidP="008D3B66">
            <w:pPr>
              <w:widowControl w:val="0"/>
              <w:spacing w:before="30" w:after="30"/>
              <w:jc w:val="center"/>
              <w:rPr>
                <w:color w:val="000000" w:themeColor="text1"/>
              </w:rPr>
            </w:pPr>
            <w:r w:rsidRPr="00AD3CC7">
              <w:rPr>
                <w:color w:val="000000" w:themeColor="text1"/>
                <w:szCs w:val="28"/>
                <w:lang w:val="vi" w:eastAsia="vi"/>
              </w:rPr>
              <w:t>6</w:t>
            </w:r>
            <w:r w:rsidR="008D3B66" w:rsidRPr="00AD3CC7">
              <w:rPr>
                <w:color w:val="000000" w:themeColor="text1"/>
                <w:szCs w:val="28"/>
                <w:lang w:val="vi" w:eastAsia="vi"/>
              </w:rPr>
              <w:t>.3</w:t>
            </w:r>
          </w:p>
        </w:tc>
        <w:tc>
          <w:tcPr>
            <w:tcW w:w="4252" w:type="dxa"/>
            <w:noWrap/>
          </w:tcPr>
          <w:p w14:paraId="7DB0E7A0" w14:textId="77777777" w:rsidR="008D3B66" w:rsidRPr="00AD3CC7" w:rsidRDefault="008D3B66" w:rsidP="008D3B66">
            <w:pPr>
              <w:widowControl w:val="0"/>
              <w:spacing w:before="30" w:after="30"/>
              <w:jc w:val="both"/>
              <w:rPr>
                <w:color w:val="000000" w:themeColor="text1"/>
              </w:rPr>
            </w:pPr>
            <w:r w:rsidRPr="00AD3CC7">
              <w:rPr>
                <w:color w:val="000000" w:themeColor="text1"/>
                <w:szCs w:val="28"/>
                <w:lang w:val="vi" w:eastAsia="vi"/>
              </w:rPr>
              <w:t>Rated induced current of electromagnectic coupling</w:t>
            </w:r>
          </w:p>
        </w:tc>
        <w:tc>
          <w:tcPr>
            <w:tcW w:w="1064" w:type="dxa"/>
            <w:vAlign w:val="center"/>
          </w:tcPr>
          <w:p w14:paraId="06B2E781" w14:textId="77777777" w:rsidR="008D3B66" w:rsidRPr="00AD3CC7" w:rsidRDefault="008D3B66" w:rsidP="008D3B66">
            <w:pPr>
              <w:widowControl w:val="0"/>
              <w:spacing w:before="30" w:after="30"/>
              <w:jc w:val="center"/>
              <w:rPr>
                <w:color w:val="000000" w:themeColor="text1"/>
              </w:rPr>
            </w:pPr>
            <w:r w:rsidRPr="00AD3CC7">
              <w:rPr>
                <w:color w:val="000000" w:themeColor="text1"/>
              </w:rPr>
              <w:t>Arms</w:t>
            </w:r>
          </w:p>
        </w:tc>
        <w:tc>
          <w:tcPr>
            <w:tcW w:w="2551" w:type="dxa"/>
            <w:noWrap/>
          </w:tcPr>
          <w:p w14:paraId="1867F571" w14:textId="77777777" w:rsidR="008D3B66" w:rsidRPr="00AD3CC7" w:rsidRDefault="008D3B66" w:rsidP="008D3B66">
            <w:pPr>
              <w:widowControl w:val="0"/>
              <w:spacing w:before="30" w:after="30"/>
              <w:jc w:val="center"/>
              <w:rPr>
                <w:color w:val="000000" w:themeColor="text1"/>
              </w:rPr>
            </w:pPr>
            <w:r w:rsidRPr="00AD3CC7">
              <w:rPr>
                <w:color w:val="000000" w:themeColor="text1"/>
                <w:szCs w:val="28"/>
                <w:lang w:val="vi" w:eastAsia="vi"/>
              </w:rPr>
              <w:t>80</w:t>
            </w:r>
          </w:p>
        </w:tc>
        <w:tc>
          <w:tcPr>
            <w:tcW w:w="1196" w:type="dxa"/>
            <w:noWrap/>
            <w:vAlign w:val="center"/>
          </w:tcPr>
          <w:p w14:paraId="673F9EA7" w14:textId="77777777" w:rsidR="008D3B66" w:rsidRPr="00AD3CC7" w:rsidRDefault="008D3B66" w:rsidP="008D3B66">
            <w:pPr>
              <w:widowControl w:val="0"/>
              <w:spacing w:before="30" w:after="30"/>
              <w:jc w:val="center"/>
              <w:rPr>
                <w:color w:val="000000" w:themeColor="text1"/>
              </w:rPr>
            </w:pPr>
          </w:p>
        </w:tc>
      </w:tr>
      <w:tr w:rsidR="0012218F" w:rsidRPr="00AD3CC7" w14:paraId="4924587A" w14:textId="77777777" w:rsidTr="00343692">
        <w:trPr>
          <w:trHeight w:val="312"/>
          <w:jc w:val="center"/>
        </w:trPr>
        <w:tc>
          <w:tcPr>
            <w:tcW w:w="806" w:type="dxa"/>
            <w:noWrap/>
          </w:tcPr>
          <w:p w14:paraId="075EB9FB" w14:textId="77777777" w:rsidR="008D3B66" w:rsidRPr="00AD3CC7" w:rsidRDefault="00343692" w:rsidP="008D3B66">
            <w:pPr>
              <w:widowControl w:val="0"/>
              <w:spacing w:before="30" w:after="30"/>
              <w:jc w:val="center"/>
              <w:rPr>
                <w:color w:val="000000" w:themeColor="text1"/>
              </w:rPr>
            </w:pPr>
            <w:r w:rsidRPr="00AD3CC7">
              <w:rPr>
                <w:color w:val="000000" w:themeColor="text1"/>
                <w:szCs w:val="28"/>
                <w:lang w:val="vi" w:eastAsia="vi"/>
              </w:rPr>
              <w:t>6</w:t>
            </w:r>
            <w:r w:rsidR="008D3B66" w:rsidRPr="00AD3CC7">
              <w:rPr>
                <w:color w:val="000000" w:themeColor="text1"/>
                <w:szCs w:val="28"/>
                <w:lang w:val="vi" w:eastAsia="vi"/>
              </w:rPr>
              <w:t>.4</w:t>
            </w:r>
          </w:p>
        </w:tc>
        <w:tc>
          <w:tcPr>
            <w:tcW w:w="4252" w:type="dxa"/>
            <w:noWrap/>
          </w:tcPr>
          <w:p w14:paraId="5811880E" w14:textId="77777777" w:rsidR="008D3B66" w:rsidRPr="00AD3CC7" w:rsidRDefault="008D3B66" w:rsidP="008D3B66">
            <w:pPr>
              <w:widowControl w:val="0"/>
              <w:spacing w:before="30" w:after="30"/>
              <w:jc w:val="both"/>
              <w:rPr>
                <w:color w:val="000000" w:themeColor="text1"/>
              </w:rPr>
            </w:pPr>
            <w:r w:rsidRPr="00AD3CC7">
              <w:rPr>
                <w:color w:val="000000" w:themeColor="text1"/>
                <w:szCs w:val="28"/>
                <w:lang w:val="vi" w:eastAsia="vi"/>
              </w:rPr>
              <w:t>Rated withstand voltage between insulated terminals and bases</w:t>
            </w:r>
            <w:r w:rsidRPr="00AD3CC7">
              <w:rPr>
                <w:color w:val="000000" w:themeColor="text1"/>
                <w:szCs w:val="28"/>
                <w:lang w:eastAsia="vi"/>
              </w:rPr>
              <w:t xml:space="preserve"> </w:t>
            </w:r>
            <w:r w:rsidRPr="00AD3CC7">
              <w:rPr>
                <w:color w:val="000000" w:themeColor="text1"/>
                <w:szCs w:val="28"/>
                <w:lang w:val="vi" w:eastAsia="vi"/>
              </w:rPr>
              <w:t>earthed</w:t>
            </w:r>
          </w:p>
        </w:tc>
        <w:tc>
          <w:tcPr>
            <w:tcW w:w="1064" w:type="dxa"/>
            <w:vAlign w:val="center"/>
          </w:tcPr>
          <w:p w14:paraId="339D71EE" w14:textId="77777777" w:rsidR="008D3B66" w:rsidRPr="00AD3CC7" w:rsidRDefault="008D3B66" w:rsidP="008D3B66">
            <w:pPr>
              <w:widowControl w:val="0"/>
              <w:spacing w:before="30" w:after="30"/>
              <w:jc w:val="center"/>
              <w:rPr>
                <w:color w:val="000000" w:themeColor="text1"/>
              </w:rPr>
            </w:pPr>
            <w:r w:rsidRPr="00AD3CC7">
              <w:rPr>
                <w:color w:val="000000" w:themeColor="text1"/>
              </w:rPr>
              <w:t>kV</w:t>
            </w:r>
          </w:p>
        </w:tc>
        <w:tc>
          <w:tcPr>
            <w:tcW w:w="2551" w:type="dxa"/>
            <w:noWrap/>
            <w:vAlign w:val="center"/>
          </w:tcPr>
          <w:p w14:paraId="3A288011" w14:textId="77777777" w:rsidR="008D3B66" w:rsidRPr="00AD3CC7" w:rsidRDefault="008D3B66" w:rsidP="008D3B66">
            <w:pPr>
              <w:widowControl w:val="0"/>
              <w:spacing w:before="30" w:after="30"/>
              <w:jc w:val="center"/>
              <w:rPr>
                <w:color w:val="000000" w:themeColor="text1"/>
              </w:rPr>
            </w:pPr>
            <w:r w:rsidRPr="00AD3CC7">
              <w:rPr>
                <w:color w:val="000000" w:themeColor="text1"/>
                <w:szCs w:val="28"/>
                <w:lang w:val="vi" w:eastAsia="vi"/>
              </w:rPr>
              <w:t>≥</w:t>
            </w:r>
            <w:r w:rsidRPr="00AD3CC7">
              <w:rPr>
                <w:color w:val="000000" w:themeColor="text1"/>
                <w:szCs w:val="28"/>
                <w:lang w:eastAsia="vi"/>
              </w:rPr>
              <w:t xml:space="preserve"> </w:t>
            </w:r>
            <w:r w:rsidRPr="00AD3CC7">
              <w:rPr>
                <w:color w:val="000000" w:themeColor="text1"/>
                <w:szCs w:val="28"/>
                <w:lang w:val="vi" w:eastAsia="vi"/>
              </w:rPr>
              <w:t>283</w:t>
            </w:r>
          </w:p>
        </w:tc>
        <w:tc>
          <w:tcPr>
            <w:tcW w:w="1196" w:type="dxa"/>
            <w:noWrap/>
            <w:vAlign w:val="center"/>
          </w:tcPr>
          <w:p w14:paraId="3EC5E664" w14:textId="77777777" w:rsidR="008D3B66" w:rsidRPr="00AD3CC7" w:rsidRDefault="008D3B66" w:rsidP="008D3B66">
            <w:pPr>
              <w:widowControl w:val="0"/>
              <w:spacing w:before="30" w:after="30"/>
              <w:jc w:val="center"/>
              <w:rPr>
                <w:color w:val="000000" w:themeColor="text1"/>
              </w:rPr>
            </w:pPr>
          </w:p>
        </w:tc>
      </w:tr>
      <w:tr w:rsidR="0012218F" w:rsidRPr="00AD3CC7" w14:paraId="312D7490" w14:textId="77777777" w:rsidTr="00343692">
        <w:trPr>
          <w:trHeight w:val="312"/>
          <w:jc w:val="center"/>
        </w:trPr>
        <w:tc>
          <w:tcPr>
            <w:tcW w:w="806" w:type="dxa"/>
            <w:noWrap/>
            <w:vAlign w:val="center"/>
          </w:tcPr>
          <w:p w14:paraId="12632B79" w14:textId="77777777" w:rsidR="008D3B66" w:rsidRPr="00AD3CC7" w:rsidRDefault="00343692" w:rsidP="00343692">
            <w:pPr>
              <w:pStyle w:val="ListParagraph"/>
              <w:widowControl w:val="0"/>
              <w:suppressAutoHyphens w:val="0"/>
              <w:spacing w:before="30" w:after="30"/>
              <w:ind w:left="0"/>
              <w:contextualSpacing w:val="0"/>
              <w:jc w:val="center"/>
              <w:rPr>
                <w:rFonts w:ascii="Times New Roman" w:hAnsi="Times New Roman"/>
                <w:b/>
                <w:color w:val="000000" w:themeColor="text1"/>
                <w:lang w:val="en-US"/>
              </w:rPr>
            </w:pPr>
            <w:r w:rsidRPr="00AD3CC7">
              <w:rPr>
                <w:rFonts w:ascii="Times New Roman" w:hAnsi="Times New Roman"/>
                <w:b/>
                <w:color w:val="000000" w:themeColor="text1"/>
                <w:lang w:val="en-US"/>
              </w:rPr>
              <w:t>7</w:t>
            </w:r>
          </w:p>
        </w:tc>
        <w:tc>
          <w:tcPr>
            <w:tcW w:w="4252" w:type="dxa"/>
            <w:noWrap/>
            <w:vAlign w:val="center"/>
          </w:tcPr>
          <w:p w14:paraId="01876AB2" w14:textId="77777777" w:rsidR="008D3B66" w:rsidRPr="00AD3CC7" w:rsidRDefault="008D3B66" w:rsidP="008D3B66">
            <w:pPr>
              <w:widowControl w:val="0"/>
              <w:spacing w:before="30" w:after="30"/>
              <w:jc w:val="both"/>
              <w:rPr>
                <w:b/>
                <w:color w:val="000000" w:themeColor="text1"/>
              </w:rPr>
            </w:pPr>
            <w:r w:rsidRPr="00AD3CC7">
              <w:rPr>
                <w:b/>
                <w:color w:val="000000" w:themeColor="text1"/>
              </w:rPr>
              <w:t>Operational capacity of disconnector and earthing switch:</w:t>
            </w:r>
          </w:p>
        </w:tc>
        <w:tc>
          <w:tcPr>
            <w:tcW w:w="1064" w:type="dxa"/>
            <w:vAlign w:val="center"/>
          </w:tcPr>
          <w:p w14:paraId="4314E8CF" w14:textId="77777777" w:rsidR="008D3B66" w:rsidRPr="00AD3CC7" w:rsidRDefault="008D3B66" w:rsidP="008D3B66">
            <w:pPr>
              <w:widowControl w:val="0"/>
              <w:spacing w:before="30" w:after="30"/>
              <w:jc w:val="center"/>
              <w:rPr>
                <w:color w:val="000000" w:themeColor="text1"/>
              </w:rPr>
            </w:pPr>
          </w:p>
        </w:tc>
        <w:tc>
          <w:tcPr>
            <w:tcW w:w="2551" w:type="dxa"/>
            <w:noWrap/>
            <w:vAlign w:val="center"/>
          </w:tcPr>
          <w:p w14:paraId="1434253E" w14:textId="77777777" w:rsidR="008D3B66" w:rsidRPr="00AD3CC7" w:rsidRDefault="008D3B66" w:rsidP="008D3B66">
            <w:pPr>
              <w:widowControl w:val="0"/>
              <w:spacing w:before="30" w:after="30"/>
              <w:jc w:val="center"/>
              <w:rPr>
                <w:color w:val="000000" w:themeColor="text1"/>
              </w:rPr>
            </w:pPr>
          </w:p>
        </w:tc>
        <w:tc>
          <w:tcPr>
            <w:tcW w:w="1196" w:type="dxa"/>
            <w:noWrap/>
            <w:vAlign w:val="center"/>
          </w:tcPr>
          <w:p w14:paraId="2F858AE0" w14:textId="77777777" w:rsidR="008D3B66" w:rsidRPr="00AD3CC7" w:rsidRDefault="008D3B66" w:rsidP="008D3B66">
            <w:pPr>
              <w:widowControl w:val="0"/>
              <w:spacing w:before="30" w:after="30"/>
              <w:jc w:val="center"/>
              <w:rPr>
                <w:color w:val="000000" w:themeColor="text1"/>
              </w:rPr>
            </w:pPr>
          </w:p>
        </w:tc>
      </w:tr>
      <w:tr w:rsidR="0012218F" w:rsidRPr="00AD3CC7" w14:paraId="7FEA8FCC" w14:textId="77777777" w:rsidTr="00343692">
        <w:trPr>
          <w:trHeight w:val="312"/>
          <w:jc w:val="center"/>
        </w:trPr>
        <w:tc>
          <w:tcPr>
            <w:tcW w:w="806" w:type="dxa"/>
            <w:noWrap/>
          </w:tcPr>
          <w:p w14:paraId="37DD9334" w14:textId="77777777" w:rsidR="008D3B66" w:rsidRPr="00AD3CC7" w:rsidRDefault="00343692" w:rsidP="008D3B66">
            <w:pPr>
              <w:widowControl w:val="0"/>
              <w:spacing w:before="30" w:after="30"/>
              <w:jc w:val="center"/>
              <w:rPr>
                <w:color w:val="000000" w:themeColor="text1"/>
              </w:rPr>
            </w:pPr>
            <w:r w:rsidRPr="00AD3CC7">
              <w:rPr>
                <w:color w:val="000000" w:themeColor="text1"/>
                <w:szCs w:val="28"/>
                <w:lang w:val="vi" w:eastAsia="vi"/>
              </w:rPr>
              <w:t>7</w:t>
            </w:r>
            <w:r w:rsidR="008D3B66" w:rsidRPr="00AD3CC7">
              <w:rPr>
                <w:color w:val="000000" w:themeColor="text1"/>
                <w:szCs w:val="28"/>
                <w:lang w:val="vi" w:eastAsia="vi"/>
              </w:rPr>
              <w:t>.1</w:t>
            </w:r>
          </w:p>
        </w:tc>
        <w:tc>
          <w:tcPr>
            <w:tcW w:w="4252" w:type="dxa"/>
          </w:tcPr>
          <w:p w14:paraId="4A64F207" w14:textId="77777777" w:rsidR="008D3B66" w:rsidRPr="00AD3CC7" w:rsidRDefault="008D3B66" w:rsidP="008D3B66">
            <w:pPr>
              <w:widowControl w:val="0"/>
              <w:spacing w:before="30" w:after="30"/>
              <w:jc w:val="both"/>
              <w:rPr>
                <w:color w:val="000000" w:themeColor="text1"/>
              </w:rPr>
            </w:pPr>
            <w:r w:rsidRPr="00AD3CC7">
              <w:rPr>
                <w:color w:val="000000" w:themeColor="text1"/>
              </w:rPr>
              <w:t>Disconnector drive</w:t>
            </w:r>
          </w:p>
        </w:tc>
        <w:tc>
          <w:tcPr>
            <w:tcW w:w="1064" w:type="dxa"/>
            <w:vAlign w:val="center"/>
          </w:tcPr>
          <w:p w14:paraId="1DA5E2F7" w14:textId="77777777" w:rsidR="008D3B66" w:rsidRPr="00AD3CC7" w:rsidRDefault="008D3B66" w:rsidP="008D3B66">
            <w:pPr>
              <w:widowControl w:val="0"/>
              <w:spacing w:before="30" w:after="30"/>
              <w:jc w:val="center"/>
              <w:rPr>
                <w:color w:val="000000" w:themeColor="text1"/>
              </w:rPr>
            </w:pPr>
          </w:p>
        </w:tc>
        <w:tc>
          <w:tcPr>
            <w:tcW w:w="2551" w:type="dxa"/>
            <w:noWrap/>
          </w:tcPr>
          <w:p w14:paraId="0000F134" w14:textId="77777777" w:rsidR="008D3B66" w:rsidRPr="00AD3CC7" w:rsidRDefault="008D3B66" w:rsidP="008D3B66">
            <w:pPr>
              <w:widowControl w:val="0"/>
              <w:spacing w:before="30" w:after="30"/>
              <w:jc w:val="center"/>
              <w:rPr>
                <w:color w:val="000000" w:themeColor="text1"/>
              </w:rPr>
            </w:pPr>
            <w:r w:rsidRPr="00AD3CC7">
              <w:rPr>
                <w:color w:val="000000" w:themeColor="text1"/>
              </w:rPr>
              <w:t>Single phase/ three phase</w:t>
            </w:r>
          </w:p>
        </w:tc>
        <w:tc>
          <w:tcPr>
            <w:tcW w:w="1196" w:type="dxa"/>
            <w:noWrap/>
            <w:vAlign w:val="center"/>
          </w:tcPr>
          <w:p w14:paraId="3F3218B4" w14:textId="77777777" w:rsidR="008D3B66" w:rsidRPr="00AD3CC7" w:rsidRDefault="008D3B66" w:rsidP="008D3B66">
            <w:pPr>
              <w:widowControl w:val="0"/>
              <w:spacing w:before="30" w:after="30"/>
              <w:jc w:val="center"/>
              <w:rPr>
                <w:color w:val="000000" w:themeColor="text1"/>
              </w:rPr>
            </w:pPr>
          </w:p>
        </w:tc>
      </w:tr>
      <w:tr w:rsidR="0012218F" w:rsidRPr="00AD3CC7" w14:paraId="78944895" w14:textId="77777777" w:rsidTr="00343692">
        <w:trPr>
          <w:trHeight w:val="312"/>
          <w:jc w:val="center"/>
        </w:trPr>
        <w:tc>
          <w:tcPr>
            <w:tcW w:w="806" w:type="dxa"/>
            <w:noWrap/>
          </w:tcPr>
          <w:p w14:paraId="649B8E00" w14:textId="77777777" w:rsidR="008D3B66" w:rsidRPr="00AD3CC7" w:rsidRDefault="00343692" w:rsidP="008D3B66">
            <w:pPr>
              <w:widowControl w:val="0"/>
              <w:spacing w:before="30" w:after="30"/>
              <w:jc w:val="center"/>
              <w:rPr>
                <w:color w:val="000000" w:themeColor="text1"/>
              </w:rPr>
            </w:pPr>
            <w:r w:rsidRPr="00AD3CC7">
              <w:rPr>
                <w:color w:val="000000" w:themeColor="text1"/>
                <w:szCs w:val="28"/>
                <w:lang w:val="vi" w:eastAsia="vi"/>
              </w:rPr>
              <w:t>7</w:t>
            </w:r>
            <w:r w:rsidR="008D3B66" w:rsidRPr="00AD3CC7">
              <w:rPr>
                <w:color w:val="000000" w:themeColor="text1"/>
                <w:szCs w:val="28"/>
                <w:lang w:val="vi" w:eastAsia="vi"/>
              </w:rPr>
              <w:t>.2</w:t>
            </w:r>
          </w:p>
        </w:tc>
        <w:tc>
          <w:tcPr>
            <w:tcW w:w="4252" w:type="dxa"/>
          </w:tcPr>
          <w:p w14:paraId="3EA390CF" w14:textId="77777777" w:rsidR="008D3B66" w:rsidRPr="00AD3CC7" w:rsidRDefault="008D3B66" w:rsidP="008D3B66">
            <w:pPr>
              <w:widowControl w:val="0"/>
              <w:spacing w:before="30" w:after="30"/>
              <w:jc w:val="both"/>
              <w:rPr>
                <w:color w:val="000000" w:themeColor="text1"/>
              </w:rPr>
            </w:pPr>
            <w:r w:rsidRPr="00AD3CC7">
              <w:rPr>
                <w:color w:val="000000" w:themeColor="text1"/>
              </w:rPr>
              <w:t>Mechanical endurance class</w:t>
            </w:r>
          </w:p>
        </w:tc>
        <w:tc>
          <w:tcPr>
            <w:tcW w:w="1064" w:type="dxa"/>
            <w:vAlign w:val="center"/>
          </w:tcPr>
          <w:p w14:paraId="23F723E0" w14:textId="77777777" w:rsidR="008D3B66" w:rsidRPr="00AD3CC7" w:rsidRDefault="008D3B66" w:rsidP="008D3B66">
            <w:pPr>
              <w:widowControl w:val="0"/>
              <w:spacing w:before="30" w:after="30"/>
              <w:jc w:val="center"/>
              <w:rPr>
                <w:color w:val="000000" w:themeColor="text1"/>
              </w:rPr>
            </w:pPr>
          </w:p>
        </w:tc>
        <w:tc>
          <w:tcPr>
            <w:tcW w:w="2551" w:type="dxa"/>
            <w:noWrap/>
          </w:tcPr>
          <w:p w14:paraId="5B281793" w14:textId="77777777" w:rsidR="008D3B66" w:rsidRPr="00AD3CC7" w:rsidRDefault="008D3B66" w:rsidP="008D3B66">
            <w:pPr>
              <w:widowControl w:val="0"/>
              <w:spacing w:before="30" w:after="30"/>
              <w:jc w:val="center"/>
              <w:rPr>
                <w:color w:val="000000" w:themeColor="text1"/>
              </w:rPr>
            </w:pPr>
          </w:p>
        </w:tc>
        <w:tc>
          <w:tcPr>
            <w:tcW w:w="1196" w:type="dxa"/>
            <w:noWrap/>
            <w:vAlign w:val="center"/>
          </w:tcPr>
          <w:p w14:paraId="2C1D3C05" w14:textId="77777777" w:rsidR="008D3B66" w:rsidRPr="00AD3CC7" w:rsidRDefault="008D3B66" w:rsidP="008D3B66">
            <w:pPr>
              <w:widowControl w:val="0"/>
              <w:spacing w:before="30" w:after="30"/>
              <w:jc w:val="center"/>
              <w:rPr>
                <w:color w:val="000000" w:themeColor="text1"/>
              </w:rPr>
            </w:pPr>
          </w:p>
        </w:tc>
      </w:tr>
      <w:tr w:rsidR="0012218F" w:rsidRPr="00AD3CC7" w14:paraId="3A4C38AA" w14:textId="77777777" w:rsidTr="00343692">
        <w:trPr>
          <w:trHeight w:val="312"/>
          <w:jc w:val="center"/>
        </w:trPr>
        <w:tc>
          <w:tcPr>
            <w:tcW w:w="806" w:type="dxa"/>
            <w:noWrap/>
          </w:tcPr>
          <w:p w14:paraId="6BB161E1" w14:textId="77777777" w:rsidR="008D3B66" w:rsidRPr="00AD3CC7" w:rsidRDefault="008D3B66" w:rsidP="008D3B66">
            <w:pPr>
              <w:widowControl w:val="0"/>
              <w:spacing w:before="30" w:after="30"/>
              <w:jc w:val="center"/>
              <w:rPr>
                <w:color w:val="000000" w:themeColor="text1"/>
              </w:rPr>
            </w:pPr>
            <w:r w:rsidRPr="00AD3CC7">
              <w:rPr>
                <w:color w:val="000000" w:themeColor="text1"/>
                <w:w w:val="101"/>
                <w:szCs w:val="28"/>
                <w:lang w:val="vi" w:eastAsia="vi"/>
              </w:rPr>
              <w:t>-</w:t>
            </w:r>
          </w:p>
        </w:tc>
        <w:tc>
          <w:tcPr>
            <w:tcW w:w="4252" w:type="dxa"/>
            <w:noWrap/>
            <w:vAlign w:val="center"/>
          </w:tcPr>
          <w:p w14:paraId="0F04E85B" w14:textId="77777777" w:rsidR="008D3B66" w:rsidRPr="00AD3CC7" w:rsidRDefault="008D3B66" w:rsidP="008D3B66">
            <w:pPr>
              <w:widowControl w:val="0"/>
              <w:spacing w:before="30" w:after="30"/>
              <w:jc w:val="both"/>
              <w:rPr>
                <w:color w:val="000000" w:themeColor="text1"/>
              </w:rPr>
            </w:pPr>
            <w:r w:rsidRPr="00AD3CC7">
              <w:rPr>
                <w:color w:val="000000" w:themeColor="text1"/>
              </w:rPr>
              <w:t>Disconnector</w:t>
            </w:r>
          </w:p>
        </w:tc>
        <w:tc>
          <w:tcPr>
            <w:tcW w:w="1064" w:type="dxa"/>
            <w:vAlign w:val="center"/>
          </w:tcPr>
          <w:p w14:paraId="4A52A906" w14:textId="77777777" w:rsidR="008D3B66" w:rsidRPr="00AD3CC7" w:rsidRDefault="008D3B66" w:rsidP="008D3B66">
            <w:pPr>
              <w:widowControl w:val="0"/>
              <w:spacing w:before="30" w:after="30"/>
              <w:jc w:val="center"/>
              <w:rPr>
                <w:color w:val="000000" w:themeColor="text1"/>
              </w:rPr>
            </w:pPr>
          </w:p>
        </w:tc>
        <w:tc>
          <w:tcPr>
            <w:tcW w:w="2551" w:type="dxa"/>
            <w:noWrap/>
          </w:tcPr>
          <w:p w14:paraId="602B2D56" w14:textId="77777777" w:rsidR="008D3B66" w:rsidRPr="00AD3CC7" w:rsidRDefault="008D3B66" w:rsidP="008D3B66">
            <w:pPr>
              <w:widowControl w:val="0"/>
              <w:spacing w:before="30" w:after="30"/>
              <w:jc w:val="center"/>
              <w:rPr>
                <w:color w:val="000000" w:themeColor="text1"/>
              </w:rPr>
            </w:pPr>
            <w:r w:rsidRPr="00AD3CC7">
              <w:rPr>
                <w:color w:val="000000" w:themeColor="text1"/>
                <w:szCs w:val="28"/>
                <w:lang w:val="vi" w:eastAsia="vi"/>
              </w:rPr>
              <w:t>M1</w:t>
            </w:r>
          </w:p>
        </w:tc>
        <w:tc>
          <w:tcPr>
            <w:tcW w:w="1196" w:type="dxa"/>
            <w:noWrap/>
            <w:vAlign w:val="center"/>
          </w:tcPr>
          <w:p w14:paraId="73771421" w14:textId="77777777" w:rsidR="008D3B66" w:rsidRPr="00AD3CC7" w:rsidRDefault="008D3B66" w:rsidP="008D3B66">
            <w:pPr>
              <w:widowControl w:val="0"/>
              <w:spacing w:before="30" w:after="30"/>
              <w:jc w:val="center"/>
              <w:rPr>
                <w:color w:val="000000" w:themeColor="text1"/>
              </w:rPr>
            </w:pPr>
          </w:p>
        </w:tc>
      </w:tr>
      <w:tr w:rsidR="0012218F" w:rsidRPr="00AD3CC7" w14:paraId="48B45205" w14:textId="77777777" w:rsidTr="00343692">
        <w:trPr>
          <w:trHeight w:val="312"/>
          <w:jc w:val="center"/>
        </w:trPr>
        <w:tc>
          <w:tcPr>
            <w:tcW w:w="806" w:type="dxa"/>
            <w:noWrap/>
          </w:tcPr>
          <w:p w14:paraId="1926A335" w14:textId="77777777" w:rsidR="008D3B66" w:rsidRPr="00AD3CC7" w:rsidRDefault="008D3B66" w:rsidP="008D3B66">
            <w:pPr>
              <w:widowControl w:val="0"/>
              <w:spacing w:before="30" w:after="30"/>
              <w:jc w:val="center"/>
              <w:rPr>
                <w:color w:val="000000" w:themeColor="text1"/>
              </w:rPr>
            </w:pPr>
            <w:r w:rsidRPr="00AD3CC7">
              <w:rPr>
                <w:color w:val="000000" w:themeColor="text1"/>
                <w:w w:val="101"/>
                <w:szCs w:val="28"/>
                <w:lang w:val="vi" w:eastAsia="vi"/>
              </w:rPr>
              <w:t>-</w:t>
            </w:r>
          </w:p>
        </w:tc>
        <w:tc>
          <w:tcPr>
            <w:tcW w:w="4252" w:type="dxa"/>
            <w:noWrap/>
            <w:vAlign w:val="center"/>
          </w:tcPr>
          <w:p w14:paraId="7A4FECBC" w14:textId="77777777" w:rsidR="008D3B66" w:rsidRPr="00AD3CC7" w:rsidRDefault="008D3B66" w:rsidP="008D3B66">
            <w:pPr>
              <w:widowControl w:val="0"/>
              <w:spacing w:before="30" w:after="30"/>
              <w:jc w:val="both"/>
              <w:rPr>
                <w:color w:val="000000" w:themeColor="text1"/>
              </w:rPr>
            </w:pPr>
            <w:r w:rsidRPr="00AD3CC7">
              <w:rPr>
                <w:color w:val="000000" w:themeColor="text1"/>
              </w:rPr>
              <w:t>Earthing switch</w:t>
            </w:r>
          </w:p>
        </w:tc>
        <w:tc>
          <w:tcPr>
            <w:tcW w:w="1064" w:type="dxa"/>
            <w:vAlign w:val="center"/>
          </w:tcPr>
          <w:p w14:paraId="6739E93F" w14:textId="77777777" w:rsidR="008D3B66" w:rsidRPr="00AD3CC7" w:rsidRDefault="008D3B66" w:rsidP="008D3B66">
            <w:pPr>
              <w:widowControl w:val="0"/>
              <w:spacing w:before="30" w:after="30"/>
              <w:jc w:val="center"/>
              <w:rPr>
                <w:color w:val="000000" w:themeColor="text1"/>
              </w:rPr>
            </w:pPr>
          </w:p>
        </w:tc>
        <w:tc>
          <w:tcPr>
            <w:tcW w:w="2551" w:type="dxa"/>
            <w:noWrap/>
          </w:tcPr>
          <w:p w14:paraId="33B606F4" w14:textId="77777777" w:rsidR="008D3B66" w:rsidRPr="00AD3CC7" w:rsidRDefault="008D3B66" w:rsidP="008D3B66">
            <w:pPr>
              <w:widowControl w:val="0"/>
              <w:spacing w:before="30" w:after="30"/>
              <w:jc w:val="center"/>
              <w:rPr>
                <w:color w:val="000000" w:themeColor="text1"/>
              </w:rPr>
            </w:pPr>
            <w:r w:rsidRPr="00AD3CC7">
              <w:rPr>
                <w:color w:val="000000" w:themeColor="text1"/>
                <w:szCs w:val="28"/>
                <w:lang w:val="vi" w:eastAsia="vi"/>
              </w:rPr>
              <w:t>M0</w:t>
            </w:r>
          </w:p>
        </w:tc>
        <w:tc>
          <w:tcPr>
            <w:tcW w:w="1196" w:type="dxa"/>
            <w:noWrap/>
            <w:vAlign w:val="center"/>
          </w:tcPr>
          <w:p w14:paraId="69359C26" w14:textId="77777777" w:rsidR="008D3B66" w:rsidRPr="00AD3CC7" w:rsidRDefault="008D3B66" w:rsidP="008D3B66">
            <w:pPr>
              <w:widowControl w:val="0"/>
              <w:spacing w:before="30" w:after="30"/>
              <w:jc w:val="center"/>
              <w:rPr>
                <w:color w:val="000000" w:themeColor="text1"/>
              </w:rPr>
            </w:pPr>
          </w:p>
        </w:tc>
      </w:tr>
      <w:tr w:rsidR="0012218F" w:rsidRPr="00AD3CC7" w14:paraId="53E3BDBA" w14:textId="77777777" w:rsidTr="00343692">
        <w:trPr>
          <w:trHeight w:val="312"/>
          <w:jc w:val="center"/>
        </w:trPr>
        <w:tc>
          <w:tcPr>
            <w:tcW w:w="806" w:type="dxa"/>
            <w:noWrap/>
          </w:tcPr>
          <w:p w14:paraId="48BB5917" w14:textId="77777777" w:rsidR="008D3B66" w:rsidRPr="00AD3CC7" w:rsidRDefault="00343692" w:rsidP="008D3B66">
            <w:pPr>
              <w:widowControl w:val="0"/>
              <w:spacing w:before="30" w:after="30"/>
              <w:jc w:val="center"/>
              <w:rPr>
                <w:color w:val="000000" w:themeColor="text1"/>
              </w:rPr>
            </w:pPr>
            <w:r w:rsidRPr="00AD3CC7">
              <w:rPr>
                <w:color w:val="000000" w:themeColor="text1"/>
                <w:szCs w:val="28"/>
                <w:lang w:val="vi" w:eastAsia="vi"/>
              </w:rPr>
              <w:t>7</w:t>
            </w:r>
            <w:r w:rsidR="008D3B66" w:rsidRPr="00AD3CC7">
              <w:rPr>
                <w:color w:val="000000" w:themeColor="text1"/>
                <w:szCs w:val="28"/>
                <w:lang w:val="vi" w:eastAsia="vi"/>
              </w:rPr>
              <w:t>.3</w:t>
            </w:r>
          </w:p>
        </w:tc>
        <w:tc>
          <w:tcPr>
            <w:tcW w:w="4252" w:type="dxa"/>
            <w:noWrap/>
          </w:tcPr>
          <w:p w14:paraId="5655A7F0" w14:textId="77777777" w:rsidR="008D3B66" w:rsidRPr="00AD3CC7" w:rsidRDefault="008D3B66" w:rsidP="008D3B66">
            <w:pPr>
              <w:widowControl w:val="0"/>
              <w:spacing w:before="30" w:after="30"/>
              <w:jc w:val="both"/>
              <w:rPr>
                <w:color w:val="000000" w:themeColor="text1"/>
                <w:sz w:val="20"/>
                <w:szCs w:val="20"/>
              </w:rPr>
            </w:pPr>
            <w:r w:rsidRPr="00AD3CC7">
              <w:rPr>
                <w:color w:val="000000" w:themeColor="text1"/>
              </w:rPr>
              <w:t>Total mechanical switching times, without maintenance</w:t>
            </w:r>
          </w:p>
        </w:tc>
        <w:tc>
          <w:tcPr>
            <w:tcW w:w="1064" w:type="dxa"/>
            <w:vAlign w:val="center"/>
          </w:tcPr>
          <w:p w14:paraId="2F188133" w14:textId="77777777" w:rsidR="008D3B66" w:rsidRPr="00AD3CC7" w:rsidRDefault="008D3B66" w:rsidP="008D3B66">
            <w:pPr>
              <w:widowControl w:val="0"/>
              <w:spacing w:before="30" w:after="30"/>
              <w:jc w:val="center"/>
              <w:rPr>
                <w:color w:val="000000" w:themeColor="text1"/>
              </w:rPr>
            </w:pPr>
          </w:p>
        </w:tc>
        <w:tc>
          <w:tcPr>
            <w:tcW w:w="2551" w:type="dxa"/>
            <w:noWrap/>
          </w:tcPr>
          <w:p w14:paraId="5A21414A" w14:textId="77777777" w:rsidR="008D3B66" w:rsidRPr="00AD3CC7" w:rsidRDefault="008D3B66" w:rsidP="008D3B66">
            <w:pPr>
              <w:widowControl w:val="0"/>
              <w:spacing w:before="30" w:after="30"/>
              <w:jc w:val="center"/>
              <w:rPr>
                <w:color w:val="000000" w:themeColor="text1"/>
              </w:rPr>
            </w:pPr>
          </w:p>
        </w:tc>
        <w:tc>
          <w:tcPr>
            <w:tcW w:w="1196" w:type="dxa"/>
            <w:noWrap/>
            <w:vAlign w:val="center"/>
          </w:tcPr>
          <w:p w14:paraId="48D2A3D3" w14:textId="77777777" w:rsidR="008D3B66" w:rsidRPr="00AD3CC7" w:rsidRDefault="008D3B66" w:rsidP="008D3B66">
            <w:pPr>
              <w:widowControl w:val="0"/>
              <w:spacing w:before="30" w:after="30"/>
              <w:jc w:val="center"/>
              <w:rPr>
                <w:color w:val="000000" w:themeColor="text1"/>
              </w:rPr>
            </w:pPr>
          </w:p>
        </w:tc>
      </w:tr>
      <w:tr w:rsidR="0012218F" w:rsidRPr="00AD3CC7" w14:paraId="498228E6" w14:textId="77777777" w:rsidTr="00343692">
        <w:trPr>
          <w:trHeight w:val="312"/>
          <w:jc w:val="center"/>
        </w:trPr>
        <w:tc>
          <w:tcPr>
            <w:tcW w:w="806" w:type="dxa"/>
            <w:noWrap/>
          </w:tcPr>
          <w:p w14:paraId="62F26DDF" w14:textId="77777777" w:rsidR="008D3B66" w:rsidRPr="00AD3CC7" w:rsidRDefault="008D3B66" w:rsidP="008D3B66">
            <w:pPr>
              <w:widowControl w:val="0"/>
              <w:spacing w:before="30" w:after="30"/>
              <w:jc w:val="center"/>
              <w:rPr>
                <w:color w:val="000000" w:themeColor="text1"/>
              </w:rPr>
            </w:pPr>
            <w:r w:rsidRPr="00AD3CC7">
              <w:rPr>
                <w:color w:val="000000" w:themeColor="text1"/>
                <w:w w:val="101"/>
                <w:szCs w:val="28"/>
                <w:lang w:val="vi" w:eastAsia="vi"/>
              </w:rPr>
              <w:t>-</w:t>
            </w:r>
          </w:p>
        </w:tc>
        <w:tc>
          <w:tcPr>
            <w:tcW w:w="4252" w:type="dxa"/>
            <w:noWrap/>
            <w:vAlign w:val="center"/>
          </w:tcPr>
          <w:p w14:paraId="096DF408" w14:textId="77777777" w:rsidR="008D3B66" w:rsidRPr="00AD3CC7" w:rsidRDefault="008D3B66" w:rsidP="008D3B66">
            <w:pPr>
              <w:widowControl w:val="0"/>
              <w:spacing w:before="30" w:after="30"/>
              <w:jc w:val="both"/>
              <w:rPr>
                <w:color w:val="000000" w:themeColor="text1"/>
              </w:rPr>
            </w:pPr>
            <w:r w:rsidRPr="00AD3CC7">
              <w:rPr>
                <w:color w:val="000000" w:themeColor="text1"/>
              </w:rPr>
              <w:t>Disconnector</w:t>
            </w:r>
          </w:p>
        </w:tc>
        <w:tc>
          <w:tcPr>
            <w:tcW w:w="1064" w:type="dxa"/>
            <w:vAlign w:val="center"/>
          </w:tcPr>
          <w:p w14:paraId="5A379F96" w14:textId="77777777" w:rsidR="008D3B66" w:rsidRPr="00AD3CC7" w:rsidRDefault="008D3B66" w:rsidP="008D3B66">
            <w:pPr>
              <w:widowControl w:val="0"/>
              <w:spacing w:before="30" w:after="30"/>
              <w:jc w:val="center"/>
              <w:rPr>
                <w:color w:val="000000" w:themeColor="text1"/>
              </w:rPr>
            </w:pPr>
            <w:r w:rsidRPr="00AD3CC7">
              <w:rPr>
                <w:color w:val="000000" w:themeColor="text1"/>
              </w:rPr>
              <w:t>Times</w:t>
            </w:r>
          </w:p>
        </w:tc>
        <w:tc>
          <w:tcPr>
            <w:tcW w:w="2551" w:type="dxa"/>
            <w:noWrap/>
          </w:tcPr>
          <w:p w14:paraId="22F21EAD" w14:textId="77777777" w:rsidR="008D3B66" w:rsidRPr="00AD3CC7" w:rsidRDefault="008D3B66" w:rsidP="008D3B66">
            <w:pPr>
              <w:widowControl w:val="0"/>
              <w:spacing w:before="30" w:after="30"/>
              <w:jc w:val="center"/>
              <w:rPr>
                <w:color w:val="000000" w:themeColor="text1"/>
              </w:rPr>
            </w:pPr>
            <w:r w:rsidRPr="00AD3CC7">
              <w:rPr>
                <w:color w:val="000000" w:themeColor="text1"/>
                <w:szCs w:val="28"/>
                <w:lang w:val="vi" w:eastAsia="vi"/>
              </w:rPr>
              <w:t>≥</w:t>
            </w:r>
            <w:r w:rsidRPr="00AD3CC7">
              <w:rPr>
                <w:color w:val="000000" w:themeColor="text1"/>
                <w:szCs w:val="28"/>
                <w:lang w:eastAsia="vi"/>
              </w:rPr>
              <w:t xml:space="preserve"> </w:t>
            </w:r>
            <w:r w:rsidRPr="00AD3CC7">
              <w:rPr>
                <w:color w:val="000000" w:themeColor="text1"/>
                <w:szCs w:val="28"/>
                <w:lang w:val="vi" w:eastAsia="vi"/>
              </w:rPr>
              <w:t>2000</w:t>
            </w:r>
          </w:p>
        </w:tc>
        <w:tc>
          <w:tcPr>
            <w:tcW w:w="1196" w:type="dxa"/>
            <w:noWrap/>
            <w:vAlign w:val="center"/>
          </w:tcPr>
          <w:p w14:paraId="3D8F9CE1" w14:textId="77777777" w:rsidR="008D3B66" w:rsidRPr="00AD3CC7" w:rsidRDefault="008D3B66" w:rsidP="008D3B66">
            <w:pPr>
              <w:widowControl w:val="0"/>
              <w:spacing w:before="30" w:after="30"/>
              <w:jc w:val="center"/>
              <w:rPr>
                <w:color w:val="000000" w:themeColor="text1"/>
              </w:rPr>
            </w:pPr>
          </w:p>
        </w:tc>
      </w:tr>
      <w:tr w:rsidR="0012218F" w:rsidRPr="00AD3CC7" w14:paraId="67182111" w14:textId="77777777" w:rsidTr="00343692">
        <w:trPr>
          <w:trHeight w:val="312"/>
          <w:jc w:val="center"/>
        </w:trPr>
        <w:tc>
          <w:tcPr>
            <w:tcW w:w="806" w:type="dxa"/>
            <w:noWrap/>
          </w:tcPr>
          <w:p w14:paraId="2167CC22" w14:textId="77777777" w:rsidR="008D3B66" w:rsidRPr="00AD3CC7" w:rsidRDefault="008D3B66" w:rsidP="008D3B66">
            <w:pPr>
              <w:widowControl w:val="0"/>
              <w:spacing w:before="30" w:after="30"/>
              <w:jc w:val="center"/>
              <w:rPr>
                <w:color w:val="000000" w:themeColor="text1"/>
              </w:rPr>
            </w:pPr>
            <w:r w:rsidRPr="00AD3CC7">
              <w:rPr>
                <w:color w:val="000000" w:themeColor="text1"/>
                <w:w w:val="101"/>
                <w:szCs w:val="28"/>
                <w:lang w:val="vi" w:eastAsia="vi"/>
              </w:rPr>
              <w:t>-</w:t>
            </w:r>
          </w:p>
        </w:tc>
        <w:tc>
          <w:tcPr>
            <w:tcW w:w="4252" w:type="dxa"/>
            <w:noWrap/>
            <w:vAlign w:val="center"/>
          </w:tcPr>
          <w:p w14:paraId="260F0041" w14:textId="77777777" w:rsidR="008D3B66" w:rsidRPr="00AD3CC7" w:rsidRDefault="008D3B66" w:rsidP="008D3B66">
            <w:pPr>
              <w:widowControl w:val="0"/>
              <w:spacing w:before="30" w:after="30"/>
              <w:jc w:val="both"/>
              <w:rPr>
                <w:color w:val="000000" w:themeColor="text1"/>
              </w:rPr>
            </w:pPr>
            <w:r w:rsidRPr="00AD3CC7">
              <w:rPr>
                <w:color w:val="000000" w:themeColor="text1"/>
              </w:rPr>
              <w:t>Earthing switch</w:t>
            </w:r>
          </w:p>
        </w:tc>
        <w:tc>
          <w:tcPr>
            <w:tcW w:w="1064" w:type="dxa"/>
            <w:vAlign w:val="center"/>
          </w:tcPr>
          <w:p w14:paraId="28899787" w14:textId="77777777" w:rsidR="008D3B66" w:rsidRPr="00AD3CC7" w:rsidRDefault="008D3B66" w:rsidP="008D3B66">
            <w:pPr>
              <w:widowControl w:val="0"/>
              <w:spacing w:before="30" w:after="30"/>
              <w:jc w:val="center"/>
              <w:rPr>
                <w:color w:val="000000" w:themeColor="text1"/>
              </w:rPr>
            </w:pPr>
            <w:r w:rsidRPr="00AD3CC7">
              <w:rPr>
                <w:color w:val="000000" w:themeColor="text1"/>
              </w:rPr>
              <w:t>Times</w:t>
            </w:r>
          </w:p>
        </w:tc>
        <w:tc>
          <w:tcPr>
            <w:tcW w:w="2551" w:type="dxa"/>
            <w:noWrap/>
          </w:tcPr>
          <w:p w14:paraId="4186EEAF" w14:textId="77777777" w:rsidR="008D3B66" w:rsidRPr="00AD3CC7" w:rsidRDefault="008D3B66" w:rsidP="008D3B66">
            <w:pPr>
              <w:widowControl w:val="0"/>
              <w:spacing w:before="30" w:after="30"/>
              <w:jc w:val="center"/>
              <w:rPr>
                <w:color w:val="000000" w:themeColor="text1"/>
              </w:rPr>
            </w:pPr>
            <w:r w:rsidRPr="00AD3CC7">
              <w:rPr>
                <w:color w:val="000000" w:themeColor="text1"/>
                <w:szCs w:val="28"/>
                <w:lang w:val="vi" w:eastAsia="vi"/>
              </w:rPr>
              <w:t>≥</w:t>
            </w:r>
            <w:r w:rsidRPr="00AD3CC7">
              <w:rPr>
                <w:color w:val="000000" w:themeColor="text1"/>
                <w:szCs w:val="28"/>
                <w:lang w:eastAsia="vi"/>
              </w:rPr>
              <w:t xml:space="preserve"> </w:t>
            </w:r>
            <w:r w:rsidRPr="00AD3CC7">
              <w:rPr>
                <w:color w:val="000000" w:themeColor="text1"/>
                <w:szCs w:val="28"/>
                <w:lang w:val="vi" w:eastAsia="vi"/>
              </w:rPr>
              <w:t>1000</w:t>
            </w:r>
          </w:p>
        </w:tc>
        <w:tc>
          <w:tcPr>
            <w:tcW w:w="1196" w:type="dxa"/>
            <w:noWrap/>
            <w:vAlign w:val="center"/>
          </w:tcPr>
          <w:p w14:paraId="707F84D7" w14:textId="77777777" w:rsidR="008D3B66" w:rsidRPr="00AD3CC7" w:rsidRDefault="008D3B66" w:rsidP="008D3B66">
            <w:pPr>
              <w:widowControl w:val="0"/>
              <w:spacing w:before="30" w:after="30"/>
              <w:jc w:val="center"/>
              <w:rPr>
                <w:color w:val="000000" w:themeColor="text1"/>
              </w:rPr>
            </w:pPr>
          </w:p>
        </w:tc>
      </w:tr>
      <w:tr w:rsidR="0012218F" w:rsidRPr="00AD3CC7" w14:paraId="047DF772" w14:textId="77777777" w:rsidTr="00343692">
        <w:trPr>
          <w:trHeight w:val="312"/>
          <w:jc w:val="center"/>
        </w:trPr>
        <w:tc>
          <w:tcPr>
            <w:tcW w:w="806" w:type="dxa"/>
            <w:noWrap/>
          </w:tcPr>
          <w:p w14:paraId="23B977D9" w14:textId="77777777" w:rsidR="008D3B66" w:rsidRPr="00AD3CC7" w:rsidRDefault="00343692" w:rsidP="008D3B66">
            <w:pPr>
              <w:widowControl w:val="0"/>
              <w:spacing w:before="30" w:after="30"/>
              <w:jc w:val="center"/>
              <w:rPr>
                <w:color w:val="000000" w:themeColor="text1"/>
              </w:rPr>
            </w:pPr>
            <w:r w:rsidRPr="00AD3CC7">
              <w:rPr>
                <w:color w:val="000000" w:themeColor="text1"/>
                <w:szCs w:val="28"/>
                <w:lang w:val="vi" w:eastAsia="vi"/>
              </w:rPr>
              <w:t>7</w:t>
            </w:r>
            <w:r w:rsidR="008D3B66" w:rsidRPr="00AD3CC7">
              <w:rPr>
                <w:color w:val="000000" w:themeColor="text1"/>
                <w:szCs w:val="28"/>
                <w:lang w:val="vi" w:eastAsia="vi"/>
              </w:rPr>
              <w:t>.4</w:t>
            </w:r>
          </w:p>
        </w:tc>
        <w:tc>
          <w:tcPr>
            <w:tcW w:w="4252" w:type="dxa"/>
            <w:noWrap/>
            <w:vAlign w:val="center"/>
          </w:tcPr>
          <w:p w14:paraId="1D377E2D" w14:textId="77777777" w:rsidR="008D3B66" w:rsidRPr="00AD3CC7" w:rsidRDefault="008D3B66" w:rsidP="008D3B66">
            <w:pPr>
              <w:widowControl w:val="0"/>
              <w:spacing w:before="30" w:after="30"/>
              <w:jc w:val="both"/>
              <w:rPr>
                <w:color w:val="000000" w:themeColor="text1"/>
              </w:rPr>
            </w:pPr>
            <w:r w:rsidRPr="00AD3CC7">
              <w:rPr>
                <w:color w:val="000000" w:themeColor="text1"/>
              </w:rPr>
              <w:t>Operation Tools for open/close DS and ES</w:t>
            </w:r>
          </w:p>
        </w:tc>
        <w:tc>
          <w:tcPr>
            <w:tcW w:w="1064" w:type="dxa"/>
            <w:vAlign w:val="center"/>
          </w:tcPr>
          <w:p w14:paraId="74F03C9E" w14:textId="77777777" w:rsidR="008D3B66" w:rsidRPr="00AD3CC7" w:rsidRDefault="008D3B66" w:rsidP="008D3B66">
            <w:pPr>
              <w:widowControl w:val="0"/>
              <w:spacing w:before="30" w:after="30"/>
              <w:jc w:val="center"/>
              <w:rPr>
                <w:color w:val="000000" w:themeColor="text1"/>
              </w:rPr>
            </w:pPr>
          </w:p>
        </w:tc>
        <w:tc>
          <w:tcPr>
            <w:tcW w:w="2551" w:type="dxa"/>
            <w:noWrap/>
            <w:vAlign w:val="center"/>
          </w:tcPr>
          <w:p w14:paraId="3F52630C" w14:textId="77777777" w:rsidR="008D3B66" w:rsidRPr="00AD3CC7" w:rsidRDefault="008D3B66" w:rsidP="008D3B66">
            <w:pPr>
              <w:widowControl w:val="0"/>
              <w:spacing w:before="30" w:after="30"/>
              <w:jc w:val="center"/>
              <w:rPr>
                <w:color w:val="000000" w:themeColor="text1"/>
              </w:rPr>
            </w:pPr>
            <w:r w:rsidRPr="00AD3CC7">
              <w:rPr>
                <w:color w:val="000000" w:themeColor="text1"/>
              </w:rPr>
              <w:t>Yes</w:t>
            </w:r>
          </w:p>
        </w:tc>
        <w:tc>
          <w:tcPr>
            <w:tcW w:w="1196" w:type="dxa"/>
            <w:noWrap/>
            <w:vAlign w:val="center"/>
          </w:tcPr>
          <w:p w14:paraId="56AEA1B1" w14:textId="77777777" w:rsidR="008D3B66" w:rsidRPr="00AD3CC7" w:rsidRDefault="008D3B66" w:rsidP="008D3B66">
            <w:pPr>
              <w:widowControl w:val="0"/>
              <w:spacing w:before="30" w:after="30"/>
              <w:jc w:val="center"/>
              <w:rPr>
                <w:color w:val="000000" w:themeColor="text1"/>
              </w:rPr>
            </w:pPr>
          </w:p>
        </w:tc>
      </w:tr>
      <w:tr w:rsidR="0012218F" w:rsidRPr="00AD3CC7" w14:paraId="34F256FA" w14:textId="77777777" w:rsidTr="00343692">
        <w:trPr>
          <w:trHeight w:val="312"/>
          <w:jc w:val="center"/>
        </w:trPr>
        <w:tc>
          <w:tcPr>
            <w:tcW w:w="806" w:type="dxa"/>
            <w:noWrap/>
          </w:tcPr>
          <w:p w14:paraId="6F8A725B" w14:textId="77777777" w:rsidR="008D3B66" w:rsidRPr="00AD3CC7" w:rsidRDefault="00343692" w:rsidP="008D3B66">
            <w:pPr>
              <w:widowControl w:val="0"/>
              <w:spacing w:before="30" w:after="30"/>
              <w:jc w:val="center"/>
              <w:rPr>
                <w:color w:val="000000" w:themeColor="text1"/>
              </w:rPr>
            </w:pPr>
            <w:r w:rsidRPr="00AD3CC7">
              <w:rPr>
                <w:color w:val="000000" w:themeColor="text1"/>
                <w:szCs w:val="28"/>
                <w:lang w:val="vi-VN" w:eastAsia="vi-VN"/>
              </w:rPr>
              <w:t>7</w:t>
            </w:r>
            <w:r w:rsidR="008D3B66" w:rsidRPr="00AD3CC7">
              <w:rPr>
                <w:color w:val="000000" w:themeColor="text1"/>
                <w:szCs w:val="28"/>
                <w:lang w:val="vi-VN" w:eastAsia="vi-VN"/>
              </w:rPr>
              <w:t>.5</w:t>
            </w:r>
          </w:p>
        </w:tc>
        <w:tc>
          <w:tcPr>
            <w:tcW w:w="4252" w:type="dxa"/>
            <w:noWrap/>
            <w:vAlign w:val="center"/>
          </w:tcPr>
          <w:p w14:paraId="2D51F1C4" w14:textId="77777777" w:rsidR="008D3B66" w:rsidRPr="00AD3CC7" w:rsidRDefault="008D3B66" w:rsidP="008D3B66">
            <w:pPr>
              <w:widowControl w:val="0"/>
              <w:spacing w:before="30" w:after="30"/>
              <w:jc w:val="both"/>
              <w:rPr>
                <w:color w:val="000000" w:themeColor="text1"/>
              </w:rPr>
            </w:pPr>
            <w:r w:rsidRPr="00AD3CC7">
              <w:rPr>
                <w:color w:val="000000" w:themeColor="text1"/>
              </w:rPr>
              <w:t>Mechanical interlock between DS and ES</w:t>
            </w:r>
          </w:p>
        </w:tc>
        <w:tc>
          <w:tcPr>
            <w:tcW w:w="1064" w:type="dxa"/>
            <w:vAlign w:val="center"/>
          </w:tcPr>
          <w:p w14:paraId="3BB4A47A" w14:textId="77777777" w:rsidR="008D3B66" w:rsidRPr="00AD3CC7" w:rsidRDefault="008D3B66" w:rsidP="008D3B66">
            <w:pPr>
              <w:widowControl w:val="0"/>
              <w:spacing w:before="30" w:after="30"/>
              <w:jc w:val="center"/>
              <w:rPr>
                <w:color w:val="000000" w:themeColor="text1"/>
              </w:rPr>
            </w:pPr>
          </w:p>
        </w:tc>
        <w:tc>
          <w:tcPr>
            <w:tcW w:w="2551" w:type="dxa"/>
            <w:noWrap/>
            <w:vAlign w:val="center"/>
          </w:tcPr>
          <w:p w14:paraId="1C169F9C" w14:textId="77777777" w:rsidR="008D3B66" w:rsidRPr="00AD3CC7" w:rsidRDefault="008D3B66" w:rsidP="008D3B66">
            <w:pPr>
              <w:widowControl w:val="0"/>
              <w:spacing w:before="30" w:after="30"/>
              <w:jc w:val="center"/>
              <w:rPr>
                <w:color w:val="000000" w:themeColor="text1"/>
              </w:rPr>
            </w:pPr>
            <w:r w:rsidRPr="00AD3CC7">
              <w:rPr>
                <w:color w:val="000000" w:themeColor="text1"/>
              </w:rPr>
              <w:t>Yes</w:t>
            </w:r>
          </w:p>
        </w:tc>
        <w:tc>
          <w:tcPr>
            <w:tcW w:w="1196" w:type="dxa"/>
            <w:noWrap/>
            <w:vAlign w:val="center"/>
          </w:tcPr>
          <w:p w14:paraId="2AF5DB7F" w14:textId="77777777" w:rsidR="008D3B66" w:rsidRPr="00AD3CC7" w:rsidRDefault="008D3B66" w:rsidP="008D3B66">
            <w:pPr>
              <w:widowControl w:val="0"/>
              <w:spacing w:before="30" w:after="30"/>
              <w:jc w:val="center"/>
              <w:rPr>
                <w:color w:val="000000" w:themeColor="text1"/>
              </w:rPr>
            </w:pPr>
          </w:p>
        </w:tc>
      </w:tr>
      <w:tr w:rsidR="0012218F" w:rsidRPr="00AD3CC7" w14:paraId="680CBB23" w14:textId="77777777" w:rsidTr="00343692">
        <w:trPr>
          <w:trHeight w:val="312"/>
          <w:jc w:val="center"/>
        </w:trPr>
        <w:tc>
          <w:tcPr>
            <w:tcW w:w="806" w:type="dxa"/>
            <w:noWrap/>
            <w:vAlign w:val="center"/>
          </w:tcPr>
          <w:p w14:paraId="4FFF855E" w14:textId="77777777" w:rsidR="008D3B66" w:rsidRPr="00AD3CC7" w:rsidRDefault="00343692" w:rsidP="00343692">
            <w:pPr>
              <w:widowControl w:val="0"/>
              <w:spacing w:before="30" w:after="30"/>
              <w:jc w:val="center"/>
              <w:rPr>
                <w:color w:val="000000" w:themeColor="text1"/>
                <w:szCs w:val="28"/>
                <w:lang w:val="vi-VN" w:eastAsia="vi-VN"/>
              </w:rPr>
            </w:pPr>
            <w:r w:rsidRPr="00AD3CC7">
              <w:rPr>
                <w:color w:val="000000" w:themeColor="text1"/>
                <w:szCs w:val="28"/>
                <w:lang w:val="vi-VN" w:eastAsia="vi-VN"/>
              </w:rPr>
              <w:t>7.6</w:t>
            </w:r>
          </w:p>
        </w:tc>
        <w:tc>
          <w:tcPr>
            <w:tcW w:w="4252" w:type="dxa"/>
            <w:noWrap/>
            <w:vAlign w:val="center"/>
          </w:tcPr>
          <w:p w14:paraId="18AC4B1B" w14:textId="77777777" w:rsidR="008D3B66" w:rsidRPr="00AD3CC7" w:rsidRDefault="008D3B66" w:rsidP="008D3B66">
            <w:pPr>
              <w:widowControl w:val="0"/>
              <w:spacing w:before="30" w:after="30"/>
              <w:jc w:val="both"/>
              <w:rPr>
                <w:color w:val="000000" w:themeColor="text1"/>
              </w:rPr>
            </w:pPr>
            <w:r w:rsidRPr="00AD3CC7">
              <w:rPr>
                <w:color w:val="000000" w:themeColor="text1"/>
              </w:rPr>
              <w:t>Total weight of  3-pole unit</w:t>
            </w:r>
          </w:p>
        </w:tc>
        <w:tc>
          <w:tcPr>
            <w:tcW w:w="1064" w:type="dxa"/>
            <w:vAlign w:val="center"/>
          </w:tcPr>
          <w:p w14:paraId="24CA0A20" w14:textId="77777777" w:rsidR="008D3B66" w:rsidRPr="00AD3CC7" w:rsidRDefault="008D3B66" w:rsidP="008D3B66">
            <w:pPr>
              <w:widowControl w:val="0"/>
              <w:spacing w:before="30" w:after="30"/>
              <w:jc w:val="center"/>
              <w:rPr>
                <w:color w:val="000000" w:themeColor="text1"/>
              </w:rPr>
            </w:pPr>
            <w:r w:rsidRPr="00AD3CC7">
              <w:rPr>
                <w:color w:val="000000" w:themeColor="text1"/>
              </w:rPr>
              <w:t>kg</w:t>
            </w:r>
          </w:p>
        </w:tc>
        <w:tc>
          <w:tcPr>
            <w:tcW w:w="2551" w:type="dxa"/>
            <w:noWrap/>
            <w:vAlign w:val="center"/>
          </w:tcPr>
          <w:p w14:paraId="75F333C1" w14:textId="77777777" w:rsidR="008D3B66" w:rsidRPr="00AD3CC7" w:rsidRDefault="008D3B66" w:rsidP="008D3B66">
            <w:pPr>
              <w:widowControl w:val="0"/>
              <w:spacing w:before="30" w:after="30"/>
              <w:jc w:val="center"/>
              <w:rPr>
                <w:color w:val="000000" w:themeColor="text1"/>
              </w:rPr>
            </w:pPr>
            <w:r w:rsidRPr="00AD3CC7">
              <w:rPr>
                <w:color w:val="000000" w:themeColor="text1"/>
              </w:rPr>
              <w:t>To be specified</w:t>
            </w:r>
          </w:p>
        </w:tc>
        <w:tc>
          <w:tcPr>
            <w:tcW w:w="1196" w:type="dxa"/>
            <w:noWrap/>
            <w:vAlign w:val="center"/>
          </w:tcPr>
          <w:p w14:paraId="0E1573EB" w14:textId="77777777" w:rsidR="008D3B66" w:rsidRPr="00AD3CC7" w:rsidRDefault="008D3B66" w:rsidP="008D3B66">
            <w:pPr>
              <w:widowControl w:val="0"/>
              <w:spacing w:before="30" w:after="30"/>
              <w:jc w:val="center"/>
              <w:rPr>
                <w:color w:val="000000" w:themeColor="text1"/>
              </w:rPr>
            </w:pPr>
          </w:p>
        </w:tc>
      </w:tr>
      <w:tr w:rsidR="0012218F" w:rsidRPr="00AD3CC7" w14:paraId="155AC998" w14:textId="77777777" w:rsidTr="00343692">
        <w:trPr>
          <w:trHeight w:val="312"/>
          <w:jc w:val="center"/>
        </w:trPr>
        <w:tc>
          <w:tcPr>
            <w:tcW w:w="806" w:type="dxa"/>
            <w:noWrap/>
            <w:vAlign w:val="center"/>
          </w:tcPr>
          <w:p w14:paraId="4B741378" w14:textId="77777777" w:rsidR="008D3B66" w:rsidRPr="00AD3CC7" w:rsidRDefault="00343692" w:rsidP="00343692">
            <w:pPr>
              <w:widowControl w:val="0"/>
              <w:spacing w:before="30" w:after="30"/>
              <w:jc w:val="center"/>
              <w:rPr>
                <w:b/>
                <w:color w:val="000000" w:themeColor="text1"/>
                <w:szCs w:val="28"/>
                <w:lang w:val="vi-VN" w:eastAsia="vi-VN"/>
              </w:rPr>
            </w:pPr>
            <w:r w:rsidRPr="00AD3CC7">
              <w:rPr>
                <w:b/>
                <w:color w:val="000000" w:themeColor="text1"/>
                <w:szCs w:val="28"/>
                <w:lang w:val="vi-VN" w:eastAsia="vi-VN"/>
              </w:rPr>
              <w:t>8</w:t>
            </w:r>
          </w:p>
        </w:tc>
        <w:tc>
          <w:tcPr>
            <w:tcW w:w="4252" w:type="dxa"/>
            <w:noWrap/>
            <w:vAlign w:val="center"/>
          </w:tcPr>
          <w:p w14:paraId="3F1BAFB2" w14:textId="77777777" w:rsidR="008D3B66" w:rsidRPr="00AD3CC7" w:rsidRDefault="008D3B66" w:rsidP="008D3B66">
            <w:pPr>
              <w:widowControl w:val="0"/>
              <w:spacing w:before="30" w:after="30"/>
              <w:jc w:val="both"/>
              <w:rPr>
                <w:b/>
                <w:color w:val="000000" w:themeColor="text1"/>
              </w:rPr>
            </w:pPr>
            <w:r w:rsidRPr="00AD3CC7">
              <w:rPr>
                <w:b/>
                <w:color w:val="000000" w:themeColor="text1"/>
              </w:rPr>
              <w:t>Clearance:</w:t>
            </w:r>
          </w:p>
        </w:tc>
        <w:tc>
          <w:tcPr>
            <w:tcW w:w="1064" w:type="dxa"/>
            <w:vAlign w:val="center"/>
          </w:tcPr>
          <w:p w14:paraId="243015FC" w14:textId="77777777" w:rsidR="008D3B66" w:rsidRPr="00AD3CC7" w:rsidRDefault="008D3B66" w:rsidP="008D3B66">
            <w:pPr>
              <w:widowControl w:val="0"/>
              <w:spacing w:before="30" w:after="30"/>
              <w:jc w:val="center"/>
              <w:rPr>
                <w:color w:val="000000" w:themeColor="text1"/>
              </w:rPr>
            </w:pPr>
          </w:p>
        </w:tc>
        <w:tc>
          <w:tcPr>
            <w:tcW w:w="2551" w:type="dxa"/>
            <w:noWrap/>
            <w:vAlign w:val="center"/>
          </w:tcPr>
          <w:p w14:paraId="63C8219D" w14:textId="77777777" w:rsidR="008D3B66" w:rsidRPr="00AD3CC7" w:rsidRDefault="008D3B66" w:rsidP="008D3B66">
            <w:pPr>
              <w:widowControl w:val="0"/>
              <w:spacing w:before="30" w:after="30"/>
              <w:jc w:val="center"/>
              <w:rPr>
                <w:color w:val="000000" w:themeColor="text1"/>
              </w:rPr>
            </w:pPr>
          </w:p>
        </w:tc>
        <w:tc>
          <w:tcPr>
            <w:tcW w:w="1196" w:type="dxa"/>
            <w:noWrap/>
            <w:vAlign w:val="center"/>
          </w:tcPr>
          <w:p w14:paraId="0FBE5F4D" w14:textId="77777777" w:rsidR="008D3B66" w:rsidRPr="00AD3CC7" w:rsidRDefault="008D3B66" w:rsidP="008D3B66">
            <w:pPr>
              <w:widowControl w:val="0"/>
              <w:spacing w:before="30" w:after="30"/>
              <w:jc w:val="center"/>
              <w:rPr>
                <w:color w:val="000000" w:themeColor="text1"/>
              </w:rPr>
            </w:pPr>
          </w:p>
        </w:tc>
      </w:tr>
      <w:tr w:rsidR="0012218F" w:rsidRPr="00AD3CC7" w14:paraId="223CAA1A" w14:textId="77777777" w:rsidTr="00343692">
        <w:trPr>
          <w:trHeight w:val="312"/>
          <w:jc w:val="center"/>
        </w:trPr>
        <w:tc>
          <w:tcPr>
            <w:tcW w:w="806" w:type="dxa"/>
            <w:noWrap/>
          </w:tcPr>
          <w:p w14:paraId="56F47DAC" w14:textId="77777777" w:rsidR="008D3B66" w:rsidRPr="00AD3CC7" w:rsidRDefault="00343692" w:rsidP="008D3B66">
            <w:pPr>
              <w:widowControl w:val="0"/>
              <w:spacing w:before="30" w:after="30"/>
              <w:jc w:val="center"/>
              <w:rPr>
                <w:color w:val="000000" w:themeColor="text1"/>
                <w:szCs w:val="28"/>
                <w:lang w:val="vi-VN" w:eastAsia="vi-VN"/>
              </w:rPr>
            </w:pPr>
            <w:r w:rsidRPr="00AD3CC7">
              <w:rPr>
                <w:color w:val="000000" w:themeColor="text1"/>
                <w:szCs w:val="28"/>
                <w:lang w:val="vi-VN" w:eastAsia="vi-VN"/>
              </w:rPr>
              <w:t>8</w:t>
            </w:r>
            <w:r w:rsidR="008D3B66" w:rsidRPr="00AD3CC7">
              <w:rPr>
                <w:color w:val="000000" w:themeColor="text1"/>
                <w:szCs w:val="28"/>
                <w:lang w:val="vi-VN" w:eastAsia="vi-VN"/>
              </w:rPr>
              <w:t>.1</w:t>
            </w:r>
          </w:p>
        </w:tc>
        <w:tc>
          <w:tcPr>
            <w:tcW w:w="4252" w:type="dxa"/>
            <w:noWrap/>
          </w:tcPr>
          <w:p w14:paraId="7C8604D3" w14:textId="77777777" w:rsidR="008D3B66" w:rsidRPr="00AD3CC7" w:rsidRDefault="008D3B66" w:rsidP="008D3B66">
            <w:pPr>
              <w:widowControl w:val="0"/>
              <w:spacing w:before="30" w:after="30"/>
              <w:jc w:val="both"/>
              <w:rPr>
                <w:color w:val="000000" w:themeColor="text1"/>
              </w:rPr>
            </w:pPr>
            <w:r w:rsidRPr="00AD3CC7">
              <w:rPr>
                <w:color w:val="000000" w:themeColor="text1"/>
              </w:rPr>
              <w:t>Between phase and earth</w:t>
            </w:r>
          </w:p>
        </w:tc>
        <w:tc>
          <w:tcPr>
            <w:tcW w:w="1064" w:type="dxa"/>
            <w:vAlign w:val="center"/>
          </w:tcPr>
          <w:p w14:paraId="3C740E96" w14:textId="77777777" w:rsidR="008D3B66" w:rsidRPr="00AD3CC7" w:rsidRDefault="008D3B66" w:rsidP="008D3B66">
            <w:pPr>
              <w:widowControl w:val="0"/>
              <w:spacing w:before="30" w:after="30"/>
              <w:jc w:val="center"/>
              <w:rPr>
                <w:color w:val="000000" w:themeColor="text1"/>
              </w:rPr>
            </w:pPr>
            <w:r w:rsidRPr="00AD3CC7">
              <w:rPr>
                <w:color w:val="000000" w:themeColor="text1"/>
              </w:rPr>
              <w:t>mm</w:t>
            </w:r>
          </w:p>
        </w:tc>
        <w:tc>
          <w:tcPr>
            <w:tcW w:w="2551" w:type="dxa"/>
            <w:noWrap/>
          </w:tcPr>
          <w:p w14:paraId="4B6054C0" w14:textId="77777777" w:rsidR="008D3B66" w:rsidRPr="00AD3CC7" w:rsidRDefault="008D3B66" w:rsidP="008D3B66">
            <w:pPr>
              <w:widowControl w:val="0"/>
              <w:spacing w:before="30" w:after="30"/>
              <w:jc w:val="center"/>
              <w:rPr>
                <w:color w:val="000000" w:themeColor="text1"/>
              </w:rPr>
            </w:pPr>
            <w:r w:rsidRPr="00AD3CC7">
              <w:rPr>
                <w:color w:val="000000" w:themeColor="text1"/>
                <w:szCs w:val="28"/>
                <w:lang w:val="vi-VN" w:eastAsia="vi-VN"/>
              </w:rPr>
              <w:t>≥ 2100</w:t>
            </w:r>
          </w:p>
        </w:tc>
        <w:tc>
          <w:tcPr>
            <w:tcW w:w="1196" w:type="dxa"/>
            <w:noWrap/>
            <w:vAlign w:val="center"/>
          </w:tcPr>
          <w:p w14:paraId="49A035CC" w14:textId="77777777" w:rsidR="008D3B66" w:rsidRPr="00AD3CC7" w:rsidRDefault="008D3B66" w:rsidP="008D3B66">
            <w:pPr>
              <w:widowControl w:val="0"/>
              <w:spacing w:before="30" w:after="30"/>
              <w:jc w:val="center"/>
              <w:rPr>
                <w:color w:val="000000" w:themeColor="text1"/>
              </w:rPr>
            </w:pPr>
          </w:p>
        </w:tc>
      </w:tr>
      <w:tr w:rsidR="0012218F" w:rsidRPr="00AD3CC7" w14:paraId="65FCA9E3" w14:textId="77777777" w:rsidTr="00343692">
        <w:trPr>
          <w:trHeight w:val="312"/>
          <w:jc w:val="center"/>
        </w:trPr>
        <w:tc>
          <w:tcPr>
            <w:tcW w:w="806" w:type="dxa"/>
            <w:noWrap/>
          </w:tcPr>
          <w:p w14:paraId="0C567CDE" w14:textId="77777777" w:rsidR="008D3B66" w:rsidRPr="00AD3CC7" w:rsidRDefault="00343692" w:rsidP="008D3B66">
            <w:pPr>
              <w:widowControl w:val="0"/>
              <w:spacing w:before="30" w:after="30"/>
              <w:jc w:val="center"/>
              <w:rPr>
                <w:color w:val="000000" w:themeColor="text1"/>
                <w:szCs w:val="28"/>
                <w:lang w:val="vi-VN" w:eastAsia="vi-VN"/>
              </w:rPr>
            </w:pPr>
            <w:r w:rsidRPr="00AD3CC7">
              <w:rPr>
                <w:color w:val="000000" w:themeColor="text1"/>
                <w:szCs w:val="28"/>
                <w:lang w:val="vi-VN" w:eastAsia="vi-VN"/>
              </w:rPr>
              <w:t>8</w:t>
            </w:r>
            <w:r w:rsidR="008D3B66" w:rsidRPr="00AD3CC7">
              <w:rPr>
                <w:color w:val="000000" w:themeColor="text1"/>
                <w:szCs w:val="28"/>
                <w:lang w:val="vi-VN" w:eastAsia="vi-VN"/>
              </w:rPr>
              <w:t>.2</w:t>
            </w:r>
          </w:p>
        </w:tc>
        <w:tc>
          <w:tcPr>
            <w:tcW w:w="4252" w:type="dxa"/>
            <w:noWrap/>
          </w:tcPr>
          <w:p w14:paraId="6D0106D2" w14:textId="77777777" w:rsidR="008D3B66" w:rsidRPr="00AD3CC7" w:rsidRDefault="008D3B66" w:rsidP="008D3B66">
            <w:pPr>
              <w:widowControl w:val="0"/>
              <w:spacing w:before="30" w:after="30"/>
              <w:jc w:val="both"/>
              <w:rPr>
                <w:color w:val="000000" w:themeColor="text1"/>
              </w:rPr>
            </w:pPr>
            <w:r w:rsidRPr="00AD3CC7">
              <w:rPr>
                <w:color w:val="000000" w:themeColor="text1"/>
              </w:rPr>
              <w:t>Between two poles/phase</w:t>
            </w:r>
          </w:p>
        </w:tc>
        <w:tc>
          <w:tcPr>
            <w:tcW w:w="1064" w:type="dxa"/>
            <w:vAlign w:val="center"/>
          </w:tcPr>
          <w:p w14:paraId="5B6F8CA4" w14:textId="77777777" w:rsidR="008D3B66" w:rsidRPr="00AD3CC7" w:rsidRDefault="008D3B66" w:rsidP="008D3B66">
            <w:pPr>
              <w:widowControl w:val="0"/>
              <w:spacing w:before="30" w:after="30"/>
              <w:jc w:val="center"/>
              <w:rPr>
                <w:color w:val="000000" w:themeColor="text1"/>
              </w:rPr>
            </w:pPr>
            <w:r w:rsidRPr="00AD3CC7">
              <w:rPr>
                <w:color w:val="000000" w:themeColor="text1"/>
              </w:rPr>
              <w:t>mm</w:t>
            </w:r>
          </w:p>
        </w:tc>
        <w:tc>
          <w:tcPr>
            <w:tcW w:w="2551" w:type="dxa"/>
            <w:noWrap/>
          </w:tcPr>
          <w:p w14:paraId="61734E36" w14:textId="77777777" w:rsidR="008D3B66" w:rsidRPr="00AD3CC7" w:rsidRDefault="008D3B66" w:rsidP="008D3B66">
            <w:pPr>
              <w:widowControl w:val="0"/>
              <w:spacing w:before="30" w:after="30"/>
              <w:jc w:val="center"/>
              <w:rPr>
                <w:color w:val="000000" w:themeColor="text1"/>
              </w:rPr>
            </w:pPr>
            <w:r w:rsidRPr="00AD3CC7">
              <w:rPr>
                <w:color w:val="000000" w:themeColor="text1"/>
                <w:szCs w:val="28"/>
                <w:lang w:val="vi-VN" w:eastAsia="vi-VN"/>
              </w:rPr>
              <w:t>≥ 2100</w:t>
            </w:r>
          </w:p>
        </w:tc>
        <w:tc>
          <w:tcPr>
            <w:tcW w:w="1196" w:type="dxa"/>
            <w:noWrap/>
            <w:vAlign w:val="center"/>
          </w:tcPr>
          <w:p w14:paraId="1F8C5745" w14:textId="77777777" w:rsidR="008D3B66" w:rsidRPr="00AD3CC7" w:rsidRDefault="008D3B66" w:rsidP="008D3B66">
            <w:pPr>
              <w:widowControl w:val="0"/>
              <w:spacing w:before="30" w:after="30"/>
              <w:jc w:val="center"/>
              <w:rPr>
                <w:color w:val="000000" w:themeColor="text1"/>
              </w:rPr>
            </w:pPr>
          </w:p>
        </w:tc>
      </w:tr>
      <w:tr w:rsidR="0012218F" w:rsidRPr="00AD3CC7" w14:paraId="0FEAABC8" w14:textId="77777777" w:rsidTr="00343692">
        <w:trPr>
          <w:trHeight w:val="312"/>
          <w:jc w:val="center"/>
        </w:trPr>
        <w:tc>
          <w:tcPr>
            <w:tcW w:w="806" w:type="dxa"/>
            <w:noWrap/>
            <w:vAlign w:val="center"/>
          </w:tcPr>
          <w:p w14:paraId="290E4FAB" w14:textId="77777777" w:rsidR="008D3B66" w:rsidRPr="00AD3CC7" w:rsidRDefault="00343692" w:rsidP="00343692">
            <w:pPr>
              <w:widowControl w:val="0"/>
              <w:spacing w:before="30" w:after="30"/>
              <w:jc w:val="center"/>
              <w:rPr>
                <w:b/>
                <w:color w:val="000000" w:themeColor="text1"/>
                <w:szCs w:val="28"/>
                <w:lang w:eastAsia="vi-VN"/>
              </w:rPr>
            </w:pPr>
            <w:r w:rsidRPr="00AD3CC7">
              <w:rPr>
                <w:b/>
                <w:color w:val="000000" w:themeColor="text1"/>
                <w:szCs w:val="28"/>
                <w:lang w:eastAsia="vi-VN"/>
              </w:rPr>
              <w:t>9</w:t>
            </w:r>
          </w:p>
        </w:tc>
        <w:tc>
          <w:tcPr>
            <w:tcW w:w="4252" w:type="dxa"/>
            <w:noWrap/>
            <w:vAlign w:val="center"/>
          </w:tcPr>
          <w:p w14:paraId="251323AC" w14:textId="77777777" w:rsidR="008D3B66" w:rsidRPr="00AD3CC7" w:rsidRDefault="008D3B66" w:rsidP="008D3B66">
            <w:pPr>
              <w:widowControl w:val="0"/>
              <w:spacing w:before="30" w:after="30"/>
              <w:jc w:val="both"/>
              <w:rPr>
                <w:b/>
                <w:color w:val="000000" w:themeColor="text1"/>
              </w:rPr>
            </w:pPr>
            <w:r w:rsidRPr="00AD3CC7">
              <w:rPr>
                <w:b/>
                <w:color w:val="000000" w:themeColor="text1"/>
              </w:rPr>
              <w:t>Support Insulator:</w:t>
            </w:r>
          </w:p>
        </w:tc>
        <w:tc>
          <w:tcPr>
            <w:tcW w:w="1064" w:type="dxa"/>
            <w:vAlign w:val="center"/>
          </w:tcPr>
          <w:p w14:paraId="6A4C3B13" w14:textId="77777777" w:rsidR="008D3B66" w:rsidRPr="00AD3CC7" w:rsidRDefault="008D3B66" w:rsidP="008D3B66">
            <w:pPr>
              <w:widowControl w:val="0"/>
              <w:spacing w:before="30" w:after="30"/>
              <w:jc w:val="center"/>
              <w:rPr>
                <w:color w:val="000000" w:themeColor="text1"/>
              </w:rPr>
            </w:pPr>
          </w:p>
        </w:tc>
        <w:tc>
          <w:tcPr>
            <w:tcW w:w="2551" w:type="dxa"/>
            <w:noWrap/>
            <w:vAlign w:val="center"/>
          </w:tcPr>
          <w:p w14:paraId="09832D95" w14:textId="77777777" w:rsidR="008D3B66" w:rsidRPr="00AD3CC7" w:rsidRDefault="008D3B66" w:rsidP="008D3B66">
            <w:pPr>
              <w:widowControl w:val="0"/>
              <w:spacing w:before="30" w:after="30"/>
              <w:jc w:val="center"/>
              <w:rPr>
                <w:color w:val="000000" w:themeColor="text1"/>
              </w:rPr>
            </w:pPr>
          </w:p>
        </w:tc>
        <w:tc>
          <w:tcPr>
            <w:tcW w:w="1196" w:type="dxa"/>
            <w:noWrap/>
            <w:vAlign w:val="center"/>
          </w:tcPr>
          <w:p w14:paraId="08787344" w14:textId="77777777" w:rsidR="008D3B66" w:rsidRPr="00AD3CC7" w:rsidRDefault="008D3B66" w:rsidP="008D3B66">
            <w:pPr>
              <w:widowControl w:val="0"/>
              <w:spacing w:before="30" w:after="30"/>
              <w:jc w:val="center"/>
              <w:rPr>
                <w:color w:val="000000" w:themeColor="text1"/>
              </w:rPr>
            </w:pPr>
          </w:p>
        </w:tc>
      </w:tr>
      <w:tr w:rsidR="0012218F" w:rsidRPr="00AD3CC7" w14:paraId="545F20F9" w14:textId="77777777" w:rsidTr="00343692">
        <w:trPr>
          <w:trHeight w:val="312"/>
          <w:jc w:val="center"/>
        </w:trPr>
        <w:tc>
          <w:tcPr>
            <w:tcW w:w="806" w:type="dxa"/>
            <w:noWrap/>
            <w:vAlign w:val="center"/>
          </w:tcPr>
          <w:p w14:paraId="38CCD459" w14:textId="77777777" w:rsidR="004A4AB3" w:rsidRPr="00AD3CC7" w:rsidRDefault="00343692" w:rsidP="004A4AB3">
            <w:pPr>
              <w:widowControl w:val="0"/>
              <w:spacing w:before="30" w:after="30"/>
              <w:jc w:val="center"/>
              <w:rPr>
                <w:color w:val="000000" w:themeColor="text1"/>
                <w:szCs w:val="28"/>
                <w:lang w:val="vi-VN" w:eastAsia="vi-VN"/>
              </w:rPr>
            </w:pPr>
            <w:r w:rsidRPr="00AD3CC7">
              <w:rPr>
                <w:color w:val="000000" w:themeColor="text1"/>
                <w:szCs w:val="28"/>
                <w:lang w:val="vi-VN" w:eastAsia="vi-VN"/>
              </w:rPr>
              <w:t>9</w:t>
            </w:r>
            <w:r w:rsidR="004A4AB3" w:rsidRPr="00AD3CC7">
              <w:rPr>
                <w:color w:val="000000" w:themeColor="text1"/>
                <w:szCs w:val="28"/>
                <w:lang w:val="vi-VN" w:eastAsia="vi-VN"/>
              </w:rPr>
              <w:t>.1</w:t>
            </w:r>
          </w:p>
        </w:tc>
        <w:tc>
          <w:tcPr>
            <w:tcW w:w="4252" w:type="dxa"/>
            <w:noWrap/>
          </w:tcPr>
          <w:p w14:paraId="24FB391E" w14:textId="77777777" w:rsidR="004A4AB3" w:rsidRPr="00AD3CC7" w:rsidRDefault="004A4AB3" w:rsidP="004A4AB3">
            <w:pPr>
              <w:widowControl w:val="0"/>
              <w:spacing w:before="30" w:after="30"/>
              <w:jc w:val="both"/>
              <w:rPr>
                <w:color w:val="000000" w:themeColor="text1"/>
              </w:rPr>
            </w:pPr>
            <w:r w:rsidRPr="00AD3CC7">
              <w:rPr>
                <w:color w:val="000000" w:themeColor="text1"/>
              </w:rPr>
              <w:t>Applicable standard</w:t>
            </w:r>
          </w:p>
        </w:tc>
        <w:tc>
          <w:tcPr>
            <w:tcW w:w="1064" w:type="dxa"/>
            <w:vAlign w:val="center"/>
          </w:tcPr>
          <w:p w14:paraId="54CB051F" w14:textId="77777777" w:rsidR="004A4AB3" w:rsidRPr="00AD3CC7" w:rsidRDefault="004A4AB3" w:rsidP="004A4AB3">
            <w:pPr>
              <w:widowControl w:val="0"/>
              <w:spacing w:before="30" w:after="30"/>
              <w:jc w:val="center"/>
              <w:rPr>
                <w:color w:val="000000" w:themeColor="text1"/>
              </w:rPr>
            </w:pPr>
          </w:p>
        </w:tc>
        <w:tc>
          <w:tcPr>
            <w:tcW w:w="2551" w:type="dxa"/>
            <w:noWrap/>
          </w:tcPr>
          <w:p w14:paraId="0B904C35" w14:textId="77777777" w:rsidR="004A4AB3" w:rsidRPr="00AD3CC7" w:rsidRDefault="004A4AB3" w:rsidP="004A4AB3">
            <w:pPr>
              <w:widowControl w:val="0"/>
              <w:spacing w:before="30" w:after="30"/>
              <w:jc w:val="center"/>
              <w:rPr>
                <w:color w:val="000000" w:themeColor="text1"/>
              </w:rPr>
            </w:pPr>
            <w:r w:rsidRPr="00AD3CC7">
              <w:rPr>
                <w:color w:val="000000" w:themeColor="text1"/>
              </w:rPr>
              <w:t>According to IEC 60273 or equivalent</w:t>
            </w:r>
          </w:p>
        </w:tc>
        <w:tc>
          <w:tcPr>
            <w:tcW w:w="1196" w:type="dxa"/>
            <w:noWrap/>
            <w:vAlign w:val="center"/>
          </w:tcPr>
          <w:p w14:paraId="39C84DD8" w14:textId="77777777" w:rsidR="004A4AB3" w:rsidRPr="00AD3CC7" w:rsidRDefault="004A4AB3" w:rsidP="004A4AB3">
            <w:pPr>
              <w:widowControl w:val="0"/>
              <w:spacing w:before="30" w:after="30"/>
              <w:jc w:val="center"/>
              <w:rPr>
                <w:color w:val="000000" w:themeColor="text1"/>
              </w:rPr>
            </w:pPr>
          </w:p>
        </w:tc>
      </w:tr>
      <w:tr w:rsidR="0012218F" w:rsidRPr="00AD3CC7" w14:paraId="038E674B" w14:textId="77777777" w:rsidTr="00343692">
        <w:trPr>
          <w:trHeight w:val="312"/>
          <w:jc w:val="center"/>
        </w:trPr>
        <w:tc>
          <w:tcPr>
            <w:tcW w:w="806" w:type="dxa"/>
            <w:noWrap/>
            <w:vAlign w:val="center"/>
          </w:tcPr>
          <w:p w14:paraId="6080D190" w14:textId="77777777" w:rsidR="004A4AB3" w:rsidRPr="00AD3CC7" w:rsidRDefault="00343692" w:rsidP="004A4AB3">
            <w:pPr>
              <w:widowControl w:val="0"/>
              <w:spacing w:before="30" w:after="30"/>
              <w:jc w:val="center"/>
              <w:rPr>
                <w:color w:val="000000" w:themeColor="text1"/>
                <w:szCs w:val="28"/>
                <w:lang w:val="vi-VN" w:eastAsia="vi-VN"/>
              </w:rPr>
            </w:pPr>
            <w:r w:rsidRPr="00AD3CC7">
              <w:rPr>
                <w:color w:val="000000" w:themeColor="text1"/>
                <w:szCs w:val="28"/>
                <w:lang w:val="vi-VN" w:eastAsia="vi-VN"/>
              </w:rPr>
              <w:t>9</w:t>
            </w:r>
            <w:r w:rsidR="004A4AB3" w:rsidRPr="00AD3CC7">
              <w:rPr>
                <w:color w:val="000000" w:themeColor="text1"/>
                <w:szCs w:val="28"/>
                <w:lang w:val="vi-VN" w:eastAsia="vi-VN"/>
              </w:rPr>
              <w:t>.2</w:t>
            </w:r>
          </w:p>
        </w:tc>
        <w:tc>
          <w:tcPr>
            <w:tcW w:w="4252" w:type="dxa"/>
            <w:noWrap/>
          </w:tcPr>
          <w:p w14:paraId="48F46ABD" w14:textId="77777777" w:rsidR="004A4AB3" w:rsidRPr="00AD3CC7" w:rsidRDefault="004A4AB3" w:rsidP="004A4AB3">
            <w:pPr>
              <w:widowControl w:val="0"/>
              <w:spacing w:before="30" w:after="30"/>
              <w:jc w:val="both"/>
              <w:rPr>
                <w:color w:val="000000" w:themeColor="text1"/>
              </w:rPr>
            </w:pPr>
            <w:r w:rsidRPr="00AD3CC7">
              <w:rPr>
                <w:color w:val="000000" w:themeColor="text1"/>
              </w:rPr>
              <w:t>Material</w:t>
            </w:r>
          </w:p>
        </w:tc>
        <w:tc>
          <w:tcPr>
            <w:tcW w:w="1064" w:type="dxa"/>
            <w:vAlign w:val="center"/>
          </w:tcPr>
          <w:p w14:paraId="63AF9DF0" w14:textId="77777777" w:rsidR="004A4AB3" w:rsidRPr="00AD3CC7" w:rsidRDefault="004A4AB3" w:rsidP="004A4AB3">
            <w:pPr>
              <w:widowControl w:val="0"/>
              <w:spacing w:before="30" w:after="30"/>
              <w:jc w:val="center"/>
              <w:rPr>
                <w:color w:val="000000" w:themeColor="text1"/>
              </w:rPr>
            </w:pPr>
          </w:p>
        </w:tc>
        <w:tc>
          <w:tcPr>
            <w:tcW w:w="2551" w:type="dxa"/>
            <w:noWrap/>
          </w:tcPr>
          <w:p w14:paraId="634AF2C0" w14:textId="77777777" w:rsidR="004A4AB3" w:rsidRPr="00AD3CC7" w:rsidRDefault="004A4AB3" w:rsidP="004A4AB3">
            <w:pPr>
              <w:widowControl w:val="0"/>
              <w:spacing w:before="30" w:after="30"/>
              <w:jc w:val="center"/>
              <w:rPr>
                <w:color w:val="000000" w:themeColor="text1"/>
              </w:rPr>
            </w:pPr>
            <w:r w:rsidRPr="00AD3CC7">
              <w:rPr>
                <w:color w:val="000000" w:themeColor="text1"/>
              </w:rPr>
              <w:t>Brown porcelain</w:t>
            </w:r>
          </w:p>
        </w:tc>
        <w:tc>
          <w:tcPr>
            <w:tcW w:w="1196" w:type="dxa"/>
            <w:noWrap/>
            <w:vAlign w:val="center"/>
          </w:tcPr>
          <w:p w14:paraId="4D4FA589" w14:textId="77777777" w:rsidR="004A4AB3" w:rsidRPr="00AD3CC7" w:rsidRDefault="004A4AB3" w:rsidP="004A4AB3">
            <w:pPr>
              <w:widowControl w:val="0"/>
              <w:spacing w:before="30" w:after="30"/>
              <w:jc w:val="center"/>
              <w:rPr>
                <w:color w:val="000000" w:themeColor="text1"/>
              </w:rPr>
            </w:pPr>
          </w:p>
        </w:tc>
      </w:tr>
      <w:tr w:rsidR="0012218F" w:rsidRPr="00AD3CC7" w14:paraId="1543041D" w14:textId="77777777" w:rsidTr="00343692">
        <w:trPr>
          <w:trHeight w:val="312"/>
          <w:jc w:val="center"/>
        </w:trPr>
        <w:tc>
          <w:tcPr>
            <w:tcW w:w="806" w:type="dxa"/>
            <w:noWrap/>
            <w:vAlign w:val="center"/>
          </w:tcPr>
          <w:p w14:paraId="091D58A7" w14:textId="77777777" w:rsidR="004A4AB3" w:rsidRPr="00AD3CC7" w:rsidRDefault="00343692" w:rsidP="004A4AB3">
            <w:pPr>
              <w:widowControl w:val="0"/>
              <w:spacing w:before="30" w:after="30"/>
              <w:jc w:val="center"/>
              <w:rPr>
                <w:color w:val="000000" w:themeColor="text1"/>
                <w:szCs w:val="28"/>
                <w:lang w:val="vi-VN" w:eastAsia="vi-VN"/>
              </w:rPr>
            </w:pPr>
            <w:r w:rsidRPr="00AD3CC7">
              <w:rPr>
                <w:color w:val="000000" w:themeColor="text1"/>
                <w:szCs w:val="28"/>
                <w:lang w:val="vi-VN" w:eastAsia="vi-VN"/>
              </w:rPr>
              <w:t>9</w:t>
            </w:r>
            <w:r w:rsidR="004A4AB3" w:rsidRPr="00AD3CC7">
              <w:rPr>
                <w:color w:val="000000" w:themeColor="text1"/>
                <w:szCs w:val="28"/>
                <w:lang w:val="vi-VN" w:eastAsia="vi-VN"/>
              </w:rPr>
              <w:t>.3</w:t>
            </w:r>
          </w:p>
        </w:tc>
        <w:tc>
          <w:tcPr>
            <w:tcW w:w="4252" w:type="dxa"/>
            <w:noWrap/>
          </w:tcPr>
          <w:p w14:paraId="45DEBF2E" w14:textId="77777777" w:rsidR="004A4AB3" w:rsidRPr="00AD3CC7" w:rsidRDefault="004A4AB3" w:rsidP="004A4AB3">
            <w:pPr>
              <w:widowControl w:val="0"/>
              <w:spacing w:before="30" w:after="30"/>
              <w:jc w:val="both"/>
              <w:rPr>
                <w:color w:val="000000" w:themeColor="text1"/>
              </w:rPr>
            </w:pPr>
            <w:r w:rsidRPr="00AD3CC7">
              <w:rPr>
                <w:color w:val="000000" w:themeColor="text1"/>
              </w:rPr>
              <w:t>Minimum nominal creepage distance</w:t>
            </w:r>
          </w:p>
        </w:tc>
        <w:tc>
          <w:tcPr>
            <w:tcW w:w="1064" w:type="dxa"/>
            <w:vAlign w:val="center"/>
          </w:tcPr>
          <w:p w14:paraId="0D59309D" w14:textId="77777777" w:rsidR="004A4AB3" w:rsidRPr="00AD3CC7" w:rsidRDefault="004A4AB3" w:rsidP="004A4AB3">
            <w:pPr>
              <w:widowControl w:val="0"/>
              <w:spacing w:before="30" w:after="30"/>
              <w:jc w:val="center"/>
              <w:rPr>
                <w:color w:val="000000" w:themeColor="text1"/>
              </w:rPr>
            </w:pPr>
            <w:r w:rsidRPr="00AD3CC7">
              <w:rPr>
                <w:color w:val="000000" w:themeColor="text1"/>
              </w:rPr>
              <w:t>mm/kV</w:t>
            </w:r>
          </w:p>
        </w:tc>
        <w:tc>
          <w:tcPr>
            <w:tcW w:w="2551" w:type="dxa"/>
            <w:noWrap/>
          </w:tcPr>
          <w:p w14:paraId="31AAB5E7" w14:textId="77777777" w:rsidR="004A4AB3" w:rsidRPr="00AD3CC7" w:rsidRDefault="004A4AB3" w:rsidP="004A4AB3">
            <w:pPr>
              <w:widowControl w:val="0"/>
              <w:spacing w:before="30" w:after="30"/>
              <w:jc w:val="center"/>
              <w:rPr>
                <w:color w:val="000000" w:themeColor="text1"/>
              </w:rPr>
            </w:pPr>
            <w:r w:rsidRPr="00AD3CC7">
              <w:rPr>
                <w:color w:val="000000" w:themeColor="text1"/>
                <w:szCs w:val="28"/>
                <w:lang w:val="vi-VN" w:eastAsia="vi-VN"/>
              </w:rPr>
              <w:t>≥</w:t>
            </w:r>
            <w:r w:rsidRPr="00AD3CC7">
              <w:rPr>
                <w:color w:val="000000" w:themeColor="text1"/>
                <w:szCs w:val="28"/>
                <w:lang w:eastAsia="vi-VN"/>
              </w:rPr>
              <w:t xml:space="preserve"> </w:t>
            </w:r>
            <w:r w:rsidRPr="00AD3CC7">
              <w:rPr>
                <w:color w:val="000000" w:themeColor="text1"/>
                <w:szCs w:val="28"/>
                <w:lang w:val="vi-VN" w:eastAsia="vi-VN"/>
              </w:rPr>
              <w:t>31</w:t>
            </w:r>
          </w:p>
        </w:tc>
        <w:tc>
          <w:tcPr>
            <w:tcW w:w="1196" w:type="dxa"/>
            <w:noWrap/>
            <w:vAlign w:val="center"/>
          </w:tcPr>
          <w:p w14:paraId="7D11219A" w14:textId="77777777" w:rsidR="004A4AB3" w:rsidRPr="00AD3CC7" w:rsidRDefault="004A4AB3" w:rsidP="004A4AB3">
            <w:pPr>
              <w:widowControl w:val="0"/>
              <w:spacing w:before="30" w:after="30"/>
              <w:jc w:val="center"/>
              <w:rPr>
                <w:color w:val="000000" w:themeColor="text1"/>
              </w:rPr>
            </w:pPr>
          </w:p>
        </w:tc>
      </w:tr>
      <w:tr w:rsidR="0012218F" w:rsidRPr="00AD3CC7" w14:paraId="0E583CFE" w14:textId="77777777" w:rsidTr="00343692">
        <w:trPr>
          <w:trHeight w:val="312"/>
          <w:jc w:val="center"/>
        </w:trPr>
        <w:tc>
          <w:tcPr>
            <w:tcW w:w="806" w:type="dxa"/>
            <w:noWrap/>
            <w:vAlign w:val="center"/>
          </w:tcPr>
          <w:p w14:paraId="4701870E" w14:textId="77777777" w:rsidR="004A4AB3" w:rsidRPr="00AD3CC7" w:rsidRDefault="00343692" w:rsidP="004A4AB3">
            <w:pPr>
              <w:widowControl w:val="0"/>
              <w:spacing w:before="30" w:after="30"/>
              <w:jc w:val="center"/>
              <w:rPr>
                <w:color w:val="000000" w:themeColor="text1"/>
                <w:szCs w:val="28"/>
                <w:lang w:val="vi-VN" w:eastAsia="vi-VN"/>
              </w:rPr>
            </w:pPr>
            <w:r w:rsidRPr="00AD3CC7">
              <w:rPr>
                <w:color w:val="000000" w:themeColor="text1"/>
                <w:szCs w:val="28"/>
                <w:lang w:val="vi-VN" w:eastAsia="vi-VN"/>
              </w:rPr>
              <w:t>9</w:t>
            </w:r>
            <w:r w:rsidR="004A4AB3" w:rsidRPr="00AD3CC7">
              <w:rPr>
                <w:color w:val="000000" w:themeColor="text1"/>
                <w:szCs w:val="28"/>
                <w:lang w:val="vi-VN" w:eastAsia="vi-VN"/>
              </w:rPr>
              <w:t>.4</w:t>
            </w:r>
          </w:p>
        </w:tc>
        <w:tc>
          <w:tcPr>
            <w:tcW w:w="4252" w:type="dxa"/>
            <w:noWrap/>
          </w:tcPr>
          <w:p w14:paraId="20A6F89B" w14:textId="77777777" w:rsidR="004A4AB3" w:rsidRPr="00AD3CC7" w:rsidRDefault="004A4AB3" w:rsidP="004A4AB3">
            <w:pPr>
              <w:widowControl w:val="0"/>
              <w:spacing w:before="30" w:after="30"/>
              <w:jc w:val="both"/>
              <w:rPr>
                <w:color w:val="000000" w:themeColor="text1"/>
              </w:rPr>
            </w:pPr>
            <w:r w:rsidRPr="00AD3CC7">
              <w:rPr>
                <w:color w:val="000000" w:themeColor="text1"/>
              </w:rPr>
              <w:t>Total minimum nominal specific creepage distance</w:t>
            </w:r>
          </w:p>
        </w:tc>
        <w:tc>
          <w:tcPr>
            <w:tcW w:w="1064" w:type="dxa"/>
            <w:vAlign w:val="center"/>
          </w:tcPr>
          <w:p w14:paraId="409C27F4" w14:textId="77777777" w:rsidR="004A4AB3" w:rsidRPr="00AD3CC7" w:rsidRDefault="004A4AB3" w:rsidP="004A4AB3">
            <w:pPr>
              <w:widowControl w:val="0"/>
              <w:spacing w:before="30" w:after="30"/>
              <w:jc w:val="center"/>
              <w:rPr>
                <w:color w:val="000000" w:themeColor="text1"/>
              </w:rPr>
            </w:pPr>
            <w:r w:rsidRPr="00AD3CC7">
              <w:rPr>
                <w:color w:val="000000" w:themeColor="text1"/>
              </w:rPr>
              <w:t>mm</w:t>
            </w:r>
          </w:p>
        </w:tc>
        <w:tc>
          <w:tcPr>
            <w:tcW w:w="2551" w:type="dxa"/>
            <w:noWrap/>
            <w:vAlign w:val="center"/>
          </w:tcPr>
          <w:p w14:paraId="41B586B8" w14:textId="77777777" w:rsidR="004A4AB3" w:rsidRPr="00AD3CC7" w:rsidRDefault="004A4AB3" w:rsidP="004A4AB3">
            <w:pPr>
              <w:widowControl w:val="0"/>
              <w:spacing w:before="30" w:after="30"/>
              <w:jc w:val="center"/>
              <w:rPr>
                <w:color w:val="000000" w:themeColor="text1"/>
              </w:rPr>
            </w:pPr>
            <w:r w:rsidRPr="00AD3CC7">
              <w:rPr>
                <w:color w:val="000000" w:themeColor="text1"/>
              </w:rPr>
              <w:t>To be specified</w:t>
            </w:r>
          </w:p>
        </w:tc>
        <w:tc>
          <w:tcPr>
            <w:tcW w:w="1196" w:type="dxa"/>
            <w:noWrap/>
            <w:vAlign w:val="center"/>
          </w:tcPr>
          <w:p w14:paraId="6BFE1AD5" w14:textId="77777777" w:rsidR="004A4AB3" w:rsidRPr="00AD3CC7" w:rsidRDefault="004A4AB3" w:rsidP="004A4AB3">
            <w:pPr>
              <w:widowControl w:val="0"/>
              <w:spacing w:before="30" w:after="30"/>
              <w:jc w:val="center"/>
              <w:rPr>
                <w:color w:val="000000" w:themeColor="text1"/>
              </w:rPr>
            </w:pPr>
          </w:p>
        </w:tc>
      </w:tr>
      <w:tr w:rsidR="0012218F" w:rsidRPr="00AD3CC7" w14:paraId="51A26A1E" w14:textId="77777777" w:rsidTr="00343692">
        <w:trPr>
          <w:trHeight w:val="312"/>
          <w:jc w:val="center"/>
        </w:trPr>
        <w:tc>
          <w:tcPr>
            <w:tcW w:w="806" w:type="dxa"/>
            <w:vMerge w:val="restart"/>
            <w:noWrap/>
          </w:tcPr>
          <w:p w14:paraId="6A28870E" w14:textId="77777777" w:rsidR="004A4AB3" w:rsidRPr="00AD3CC7" w:rsidRDefault="00343692" w:rsidP="004A4AB3">
            <w:pPr>
              <w:widowControl w:val="0"/>
              <w:spacing w:before="30" w:after="30"/>
              <w:jc w:val="center"/>
              <w:rPr>
                <w:color w:val="000000" w:themeColor="text1"/>
                <w:szCs w:val="28"/>
                <w:lang w:val="vi-VN" w:eastAsia="vi-VN"/>
              </w:rPr>
            </w:pPr>
            <w:r w:rsidRPr="00AD3CC7">
              <w:rPr>
                <w:color w:val="000000" w:themeColor="text1"/>
                <w:szCs w:val="28"/>
                <w:lang w:val="vi-VN" w:eastAsia="vi-VN"/>
              </w:rPr>
              <w:t>9</w:t>
            </w:r>
            <w:r w:rsidR="004A4AB3" w:rsidRPr="00AD3CC7">
              <w:rPr>
                <w:color w:val="000000" w:themeColor="text1"/>
                <w:szCs w:val="28"/>
                <w:lang w:val="vi-VN" w:eastAsia="vi-VN"/>
              </w:rPr>
              <w:t>.5</w:t>
            </w:r>
          </w:p>
        </w:tc>
        <w:tc>
          <w:tcPr>
            <w:tcW w:w="4252" w:type="dxa"/>
            <w:vMerge w:val="restart"/>
            <w:noWrap/>
            <w:vAlign w:val="center"/>
          </w:tcPr>
          <w:p w14:paraId="2FD2196D" w14:textId="77777777" w:rsidR="004A4AB3" w:rsidRPr="00AD3CC7" w:rsidRDefault="004A4AB3" w:rsidP="008D3B66">
            <w:pPr>
              <w:widowControl w:val="0"/>
              <w:spacing w:before="30" w:after="30"/>
              <w:jc w:val="both"/>
              <w:rPr>
                <w:color w:val="000000" w:themeColor="text1"/>
              </w:rPr>
            </w:pPr>
            <w:r w:rsidRPr="00AD3CC7">
              <w:rPr>
                <w:color w:val="000000" w:themeColor="text1"/>
              </w:rPr>
              <w:t>Mechanical terminal load</w:t>
            </w:r>
          </w:p>
          <w:p w14:paraId="2A262F4F" w14:textId="77777777" w:rsidR="004A4AB3" w:rsidRPr="00AD3CC7" w:rsidRDefault="004A4AB3" w:rsidP="004A4AB3">
            <w:pPr>
              <w:pStyle w:val="ListParagraph"/>
              <w:widowControl w:val="0"/>
              <w:numPr>
                <w:ilvl w:val="0"/>
                <w:numId w:val="12"/>
              </w:numPr>
              <w:spacing w:before="30" w:after="30"/>
              <w:jc w:val="both"/>
              <w:rPr>
                <w:rFonts w:ascii="Times New Roman" w:hAnsi="Times New Roman"/>
                <w:i/>
                <w:color w:val="000000" w:themeColor="text1"/>
              </w:rPr>
            </w:pPr>
            <w:r w:rsidRPr="00AD3CC7">
              <w:rPr>
                <w:rFonts w:ascii="Times New Roman" w:hAnsi="Times New Roman"/>
                <w:color w:val="000000" w:themeColor="text1"/>
              </w:rPr>
              <w:t>For three phases disconnector and earthing switch:</w:t>
            </w:r>
          </w:p>
          <w:p w14:paraId="15F1B2D5" w14:textId="77777777" w:rsidR="004A4AB3" w:rsidRPr="00AD3CC7" w:rsidRDefault="004A4AB3" w:rsidP="004A4AB3">
            <w:pPr>
              <w:widowControl w:val="0"/>
              <w:autoSpaceDE w:val="0"/>
              <w:autoSpaceDN w:val="0"/>
              <w:adjustRightInd w:val="0"/>
              <w:ind w:left="131" w:right="132"/>
              <w:rPr>
                <w:i/>
                <w:color w:val="000000" w:themeColor="text1"/>
                <w:szCs w:val="28"/>
                <w:lang w:val="vi" w:eastAsia="vi-VN"/>
              </w:rPr>
            </w:pPr>
            <w:r w:rsidRPr="00AD3CC7">
              <w:rPr>
                <w:i/>
                <w:color w:val="000000" w:themeColor="text1"/>
                <w:szCs w:val="28"/>
                <w:lang w:val="vi" w:eastAsia="vi-VN"/>
              </w:rPr>
              <w:t>+ Straight load F</w:t>
            </w:r>
            <w:r w:rsidRPr="00AD3CC7">
              <w:rPr>
                <w:i/>
                <w:color w:val="000000" w:themeColor="text1"/>
                <w:szCs w:val="28"/>
                <w:vertAlign w:val="subscript"/>
                <w:lang w:val="vi" w:eastAsia="vi-VN"/>
              </w:rPr>
              <w:t>a1</w:t>
            </w:r>
            <w:r w:rsidRPr="00AD3CC7">
              <w:rPr>
                <w:i/>
                <w:color w:val="000000" w:themeColor="text1"/>
                <w:szCs w:val="28"/>
                <w:lang w:val="vi" w:eastAsia="vi-VN"/>
              </w:rPr>
              <w:t>, F</w:t>
            </w:r>
            <w:r w:rsidRPr="00AD3CC7">
              <w:rPr>
                <w:i/>
                <w:color w:val="000000" w:themeColor="text1"/>
                <w:szCs w:val="28"/>
                <w:vertAlign w:val="subscript"/>
                <w:lang w:val="vi" w:eastAsia="vi-VN"/>
              </w:rPr>
              <w:t>a2</w:t>
            </w:r>
          </w:p>
          <w:p w14:paraId="746653A4" w14:textId="77777777" w:rsidR="004A4AB3" w:rsidRPr="00AD3CC7" w:rsidRDefault="004A4AB3" w:rsidP="004A4AB3">
            <w:pPr>
              <w:widowControl w:val="0"/>
              <w:autoSpaceDE w:val="0"/>
              <w:autoSpaceDN w:val="0"/>
              <w:adjustRightInd w:val="0"/>
              <w:ind w:left="131" w:right="132"/>
              <w:rPr>
                <w:i/>
                <w:color w:val="000000" w:themeColor="text1"/>
                <w:szCs w:val="28"/>
                <w:lang w:val="vi" w:eastAsia="vi-VN"/>
              </w:rPr>
            </w:pPr>
            <w:r w:rsidRPr="00AD3CC7">
              <w:rPr>
                <w:i/>
                <w:color w:val="000000" w:themeColor="text1"/>
                <w:szCs w:val="28"/>
                <w:lang w:val="vi" w:eastAsia="vi-VN"/>
              </w:rPr>
              <w:t>+ Cross load F</w:t>
            </w:r>
            <w:r w:rsidRPr="00AD3CC7">
              <w:rPr>
                <w:i/>
                <w:color w:val="000000" w:themeColor="text1"/>
                <w:szCs w:val="28"/>
                <w:vertAlign w:val="subscript"/>
                <w:lang w:val="vi" w:eastAsia="vi-VN"/>
              </w:rPr>
              <w:t>b1</w:t>
            </w:r>
            <w:r w:rsidRPr="00AD3CC7">
              <w:rPr>
                <w:i/>
                <w:color w:val="000000" w:themeColor="text1"/>
                <w:szCs w:val="28"/>
                <w:lang w:val="vi" w:eastAsia="vi-VN"/>
              </w:rPr>
              <w:t>, F</w:t>
            </w:r>
            <w:r w:rsidRPr="00AD3CC7">
              <w:rPr>
                <w:i/>
                <w:color w:val="000000" w:themeColor="text1"/>
                <w:szCs w:val="28"/>
                <w:vertAlign w:val="subscript"/>
                <w:lang w:val="vi" w:eastAsia="vi-VN"/>
              </w:rPr>
              <w:t>b2</w:t>
            </w:r>
          </w:p>
          <w:p w14:paraId="14A3B89C" w14:textId="77777777" w:rsidR="004A4AB3" w:rsidRPr="00AD3CC7" w:rsidRDefault="004A4AB3" w:rsidP="004A4AB3">
            <w:pPr>
              <w:pStyle w:val="ListParagraph"/>
              <w:widowControl w:val="0"/>
              <w:numPr>
                <w:ilvl w:val="0"/>
                <w:numId w:val="12"/>
              </w:numPr>
              <w:spacing w:before="30" w:after="30"/>
              <w:jc w:val="both"/>
              <w:rPr>
                <w:rFonts w:ascii="Times New Roman" w:hAnsi="Times New Roman"/>
                <w:i/>
                <w:color w:val="000000" w:themeColor="text1"/>
              </w:rPr>
            </w:pPr>
            <w:r w:rsidRPr="00AD3CC7">
              <w:rPr>
                <w:rFonts w:ascii="Times New Roman" w:hAnsi="Times New Roman"/>
                <w:color w:val="000000" w:themeColor="text1"/>
              </w:rPr>
              <w:t>For single phase disconnector and earthing switch:</w:t>
            </w:r>
          </w:p>
          <w:p w14:paraId="67EE003A" w14:textId="77777777" w:rsidR="004A4AB3" w:rsidRPr="00AD3CC7" w:rsidRDefault="004A4AB3" w:rsidP="004A4AB3">
            <w:pPr>
              <w:widowControl w:val="0"/>
              <w:autoSpaceDE w:val="0"/>
              <w:autoSpaceDN w:val="0"/>
              <w:adjustRightInd w:val="0"/>
              <w:ind w:left="131" w:right="132"/>
              <w:rPr>
                <w:i/>
                <w:color w:val="000000" w:themeColor="text1"/>
                <w:szCs w:val="28"/>
                <w:lang w:val="vi" w:eastAsia="vi-VN"/>
              </w:rPr>
            </w:pPr>
            <w:r w:rsidRPr="00AD3CC7">
              <w:rPr>
                <w:i/>
                <w:color w:val="000000" w:themeColor="text1"/>
                <w:szCs w:val="28"/>
                <w:lang w:val="vi" w:eastAsia="vi-VN"/>
              </w:rPr>
              <w:t>+ Straight load F</w:t>
            </w:r>
            <w:r w:rsidRPr="00AD3CC7">
              <w:rPr>
                <w:i/>
                <w:color w:val="000000" w:themeColor="text1"/>
                <w:szCs w:val="28"/>
                <w:vertAlign w:val="subscript"/>
                <w:lang w:val="vi" w:eastAsia="vi-VN"/>
              </w:rPr>
              <w:t>a1</w:t>
            </w:r>
            <w:r w:rsidRPr="00AD3CC7">
              <w:rPr>
                <w:i/>
                <w:color w:val="000000" w:themeColor="text1"/>
                <w:szCs w:val="28"/>
                <w:lang w:val="vi" w:eastAsia="vi-VN"/>
              </w:rPr>
              <w:t>, F</w:t>
            </w:r>
            <w:r w:rsidRPr="00AD3CC7">
              <w:rPr>
                <w:i/>
                <w:color w:val="000000" w:themeColor="text1"/>
                <w:szCs w:val="28"/>
                <w:vertAlign w:val="subscript"/>
                <w:lang w:val="vi" w:eastAsia="vi-VN"/>
              </w:rPr>
              <w:t>a2</w:t>
            </w:r>
          </w:p>
          <w:p w14:paraId="308B9CD2" w14:textId="77777777" w:rsidR="004A4AB3" w:rsidRPr="00AD3CC7" w:rsidRDefault="004A4AB3" w:rsidP="004A4AB3">
            <w:pPr>
              <w:widowControl w:val="0"/>
              <w:autoSpaceDE w:val="0"/>
              <w:autoSpaceDN w:val="0"/>
              <w:adjustRightInd w:val="0"/>
              <w:ind w:left="131" w:right="132"/>
              <w:rPr>
                <w:i/>
                <w:color w:val="000000" w:themeColor="text1"/>
                <w:szCs w:val="28"/>
                <w:lang w:val="vi" w:eastAsia="vi-VN"/>
              </w:rPr>
            </w:pPr>
            <w:r w:rsidRPr="00AD3CC7">
              <w:rPr>
                <w:i/>
                <w:color w:val="000000" w:themeColor="text1"/>
                <w:szCs w:val="28"/>
                <w:lang w:val="vi" w:eastAsia="vi-VN"/>
              </w:rPr>
              <w:t>+ Cross load F</w:t>
            </w:r>
            <w:r w:rsidRPr="00AD3CC7">
              <w:rPr>
                <w:i/>
                <w:color w:val="000000" w:themeColor="text1"/>
                <w:szCs w:val="28"/>
                <w:vertAlign w:val="subscript"/>
                <w:lang w:val="vi" w:eastAsia="vi-VN"/>
              </w:rPr>
              <w:t>b1</w:t>
            </w:r>
            <w:r w:rsidRPr="00AD3CC7">
              <w:rPr>
                <w:i/>
                <w:color w:val="000000" w:themeColor="text1"/>
                <w:szCs w:val="28"/>
                <w:lang w:val="vi" w:eastAsia="vi-VN"/>
              </w:rPr>
              <w:t>, F</w:t>
            </w:r>
            <w:r w:rsidRPr="00AD3CC7">
              <w:rPr>
                <w:i/>
                <w:color w:val="000000" w:themeColor="text1"/>
                <w:szCs w:val="28"/>
                <w:vertAlign w:val="subscript"/>
                <w:lang w:val="vi" w:eastAsia="vi-VN"/>
              </w:rPr>
              <w:t>b2</w:t>
            </w:r>
          </w:p>
          <w:p w14:paraId="770BDF68" w14:textId="77777777" w:rsidR="004A4AB3" w:rsidRPr="00AD3CC7" w:rsidRDefault="004A4AB3" w:rsidP="008D3B66">
            <w:pPr>
              <w:widowControl w:val="0"/>
              <w:spacing w:before="30" w:after="30"/>
              <w:jc w:val="both"/>
              <w:rPr>
                <w:color w:val="000000" w:themeColor="text1"/>
              </w:rPr>
            </w:pPr>
            <w:r w:rsidRPr="00AD3CC7">
              <w:rPr>
                <w:color w:val="000000" w:themeColor="text1"/>
              </w:rPr>
              <w:t>Vertical Force, Fc</w:t>
            </w:r>
          </w:p>
        </w:tc>
        <w:tc>
          <w:tcPr>
            <w:tcW w:w="1064" w:type="dxa"/>
            <w:vMerge w:val="restart"/>
            <w:vAlign w:val="center"/>
          </w:tcPr>
          <w:p w14:paraId="1D867EB0" w14:textId="77777777" w:rsidR="004A4AB3" w:rsidRPr="00AD3CC7" w:rsidRDefault="004A4AB3" w:rsidP="008D3B66">
            <w:pPr>
              <w:widowControl w:val="0"/>
              <w:spacing w:before="30" w:after="30"/>
              <w:jc w:val="center"/>
              <w:rPr>
                <w:color w:val="000000" w:themeColor="text1"/>
              </w:rPr>
            </w:pPr>
            <w:r w:rsidRPr="00AD3CC7">
              <w:rPr>
                <w:color w:val="000000" w:themeColor="text1"/>
              </w:rPr>
              <w:t>kN</w:t>
            </w:r>
          </w:p>
        </w:tc>
        <w:tc>
          <w:tcPr>
            <w:tcW w:w="2551" w:type="dxa"/>
            <w:vMerge w:val="restart"/>
            <w:noWrap/>
            <w:vAlign w:val="center"/>
          </w:tcPr>
          <w:p w14:paraId="4BB6DA9D" w14:textId="77777777" w:rsidR="004A4AB3" w:rsidRPr="00AD3CC7" w:rsidRDefault="004A4AB3" w:rsidP="004A4AB3">
            <w:pPr>
              <w:widowControl w:val="0"/>
              <w:autoSpaceDE w:val="0"/>
              <w:autoSpaceDN w:val="0"/>
              <w:adjustRightInd w:val="0"/>
              <w:ind w:left="131" w:right="132"/>
              <w:jc w:val="center"/>
              <w:rPr>
                <w:i/>
                <w:color w:val="000000" w:themeColor="text1"/>
                <w:szCs w:val="28"/>
                <w:lang w:val="vi" w:eastAsia="vi-VN"/>
              </w:rPr>
            </w:pPr>
            <w:r w:rsidRPr="00AD3CC7">
              <w:rPr>
                <w:i/>
                <w:color w:val="000000" w:themeColor="text1"/>
                <w:szCs w:val="28"/>
                <w:lang w:val="vi" w:eastAsia="vi-VN"/>
              </w:rPr>
              <w:t>0.8: I</w:t>
            </w:r>
            <w:r w:rsidRPr="00AD3CC7">
              <w:rPr>
                <w:i/>
                <w:color w:val="000000" w:themeColor="text1"/>
                <w:szCs w:val="28"/>
                <w:vertAlign w:val="subscript"/>
                <w:lang w:val="vi" w:eastAsia="vi-VN"/>
              </w:rPr>
              <w:t>r</w:t>
            </w:r>
            <w:r w:rsidRPr="00AD3CC7">
              <w:rPr>
                <w:i/>
                <w:color w:val="000000" w:themeColor="text1"/>
                <w:szCs w:val="28"/>
                <w:lang w:val="vi" w:eastAsia="vi-VN"/>
              </w:rPr>
              <w:t>≤2500A</w:t>
            </w:r>
          </w:p>
          <w:p w14:paraId="40ED871C" w14:textId="77777777" w:rsidR="004A4AB3" w:rsidRPr="00AD3CC7" w:rsidRDefault="004A4AB3" w:rsidP="004A4AB3">
            <w:pPr>
              <w:widowControl w:val="0"/>
              <w:autoSpaceDE w:val="0"/>
              <w:autoSpaceDN w:val="0"/>
              <w:adjustRightInd w:val="0"/>
              <w:ind w:left="131" w:right="132"/>
              <w:jc w:val="center"/>
              <w:rPr>
                <w:i/>
                <w:color w:val="000000" w:themeColor="text1"/>
                <w:szCs w:val="28"/>
                <w:lang w:val="vi" w:eastAsia="vi-VN"/>
              </w:rPr>
            </w:pPr>
            <w:r w:rsidRPr="00AD3CC7">
              <w:rPr>
                <w:i/>
                <w:color w:val="000000" w:themeColor="text1"/>
                <w:szCs w:val="28"/>
                <w:lang w:val="vi" w:eastAsia="vi-VN"/>
              </w:rPr>
              <w:t>1.0: I</w:t>
            </w:r>
            <w:r w:rsidRPr="00AD3CC7">
              <w:rPr>
                <w:i/>
                <w:color w:val="000000" w:themeColor="text1"/>
                <w:szCs w:val="28"/>
                <w:vertAlign w:val="subscript"/>
                <w:lang w:val="vi" w:eastAsia="vi-VN"/>
              </w:rPr>
              <w:t>r</w:t>
            </w:r>
            <w:r w:rsidRPr="00AD3CC7">
              <w:rPr>
                <w:i/>
                <w:color w:val="000000" w:themeColor="text1"/>
                <w:szCs w:val="28"/>
                <w:lang w:val="vi" w:eastAsia="vi-VN"/>
              </w:rPr>
              <w:t>&gt;2500A</w:t>
            </w:r>
          </w:p>
          <w:p w14:paraId="73652159" w14:textId="77777777" w:rsidR="004A4AB3" w:rsidRPr="00AD3CC7" w:rsidRDefault="004A4AB3" w:rsidP="004A4AB3">
            <w:pPr>
              <w:widowControl w:val="0"/>
              <w:autoSpaceDE w:val="0"/>
              <w:autoSpaceDN w:val="0"/>
              <w:adjustRightInd w:val="0"/>
              <w:ind w:left="131" w:right="132"/>
              <w:jc w:val="center"/>
              <w:rPr>
                <w:i/>
                <w:color w:val="000000" w:themeColor="text1"/>
                <w:szCs w:val="28"/>
                <w:lang w:val="vi" w:eastAsia="vi-VN"/>
              </w:rPr>
            </w:pPr>
            <w:r w:rsidRPr="00AD3CC7">
              <w:rPr>
                <w:i/>
                <w:color w:val="000000" w:themeColor="text1"/>
                <w:szCs w:val="28"/>
                <w:lang w:val="vi" w:eastAsia="vi-VN"/>
              </w:rPr>
              <w:t>0.27: I</w:t>
            </w:r>
            <w:r w:rsidRPr="00AD3CC7">
              <w:rPr>
                <w:i/>
                <w:color w:val="000000" w:themeColor="text1"/>
                <w:szCs w:val="28"/>
                <w:vertAlign w:val="subscript"/>
                <w:lang w:val="vi" w:eastAsia="vi-VN"/>
              </w:rPr>
              <w:t>r</w:t>
            </w:r>
            <w:r w:rsidRPr="00AD3CC7">
              <w:rPr>
                <w:i/>
                <w:color w:val="000000" w:themeColor="text1"/>
                <w:szCs w:val="28"/>
                <w:lang w:val="vi" w:eastAsia="vi-VN"/>
              </w:rPr>
              <w:t>≤2500A</w:t>
            </w:r>
          </w:p>
          <w:p w14:paraId="09BD4DEB" w14:textId="77777777" w:rsidR="004A4AB3" w:rsidRPr="00AD3CC7" w:rsidRDefault="004A4AB3" w:rsidP="004A4AB3">
            <w:pPr>
              <w:widowControl w:val="0"/>
              <w:autoSpaceDE w:val="0"/>
              <w:autoSpaceDN w:val="0"/>
              <w:adjustRightInd w:val="0"/>
              <w:ind w:left="131" w:right="132"/>
              <w:jc w:val="center"/>
              <w:rPr>
                <w:i/>
                <w:color w:val="000000" w:themeColor="text1"/>
                <w:szCs w:val="28"/>
                <w:lang w:val="vi" w:eastAsia="vi-VN"/>
              </w:rPr>
            </w:pPr>
            <w:r w:rsidRPr="00AD3CC7">
              <w:rPr>
                <w:i/>
                <w:color w:val="000000" w:themeColor="text1"/>
                <w:szCs w:val="28"/>
                <w:lang w:val="vi" w:eastAsia="vi-VN"/>
              </w:rPr>
              <w:t>0.33:I</w:t>
            </w:r>
            <w:r w:rsidRPr="00AD3CC7">
              <w:rPr>
                <w:i/>
                <w:color w:val="000000" w:themeColor="text1"/>
                <w:szCs w:val="28"/>
                <w:vertAlign w:val="subscript"/>
                <w:lang w:val="vi" w:eastAsia="vi-VN"/>
              </w:rPr>
              <w:t>r</w:t>
            </w:r>
            <w:r w:rsidRPr="00AD3CC7">
              <w:rPr>
                <w:i/>
                <w:color w:val="000000" w:themeColor="text1"/>
                <w:szCs w:val="28"/>
                <w:lang w:val="vi" w:eastAsia="vi-VN"/>
              </w:rPr>
              <w:t>&gt;2500A</w:t>
            </w:r>
          </w:p>
          <w:p w14:paraId="3E62EA24" w14:textId="77777777" w:rsidR="004A4AB3" w:rsidRPr="00AD3CC7" w:rsidRDefault="004A4AB3" w:rsidP="004A4AB3">
            <w:pPr>
              <w:widowControl w:val="0"/>
              <w:autoSpaceDE w:val="0"/>
              <w:autoSpaceDN w:val="0"/>
              <w:adjustRightInd w:val="0"/>
              <w:ind w:left="131" w:right="132"/>
              <w:jc w:val="center"/>
              <w:rPr>
                <w:b/>
                <w:color w:val="000000" w:themeColor="text1"/>
                <w:szCs w:val="28"/>
                <w:lang w:val="vi" w:eastAsia="vi-VN"/>
              </w:rPr>
            </w:pPr>
          </w:p>
          <w:p w14:paraId="73BD42A3" w14:textId="77777777" w:rsidR="004A4AB3" w:rsidRPr="00AD3CC7" w:rsidRDefault="004A4AB3" w:rsidP="004A4AB3">
            <w:pPr>
              <w:widowControl w:val="0"/>
              <w:autoSpaceDE w:val="0"/>
              <w:autoSpaceDN w:val="0"/>
              <w:adjustRightInd w:val="0"/>
              <w:ind w:left="131" w:right="132"/>
              <w:jc w:val="center"/>
              <w:rPr>
                <w:i/>
                <w:color w:val="000000" w:themeColor="text1"/>
                <w:szCs w:val="28"/>
                <w:lang w:val="vi" w:eastAsia="vi-VN"/>
              </w:rPr>
            </w:pPr>
            <w:r w:rsidRPr="00AD3CC7">
              <w:rPr>
                <w:i/>
                <w:color w:val="000000" w:themeColor="text1"/>
                <w:szCs w:val="28"/>
                <w:lang w:val="vi" w:eastAsia="vi-VN"/>
              </w:rPr>
              <w:t>1.25: I</w:t>
            </w:r>
            <w:r w:rsidRPr="00AD3CC7">
              <w:rPr>
                <w:i/>
                <w:color w:val="000000" w:themeColor="text1"/>
                <w:szCs w:val="28"/>
                <w:vertAlign w:val="subscript"/>
                <w:lang w:val="vi" w:eastAsia="vi-VN"/>
              </w:rPr>
              <w:t>r</w:t>
            </w:r>
            <w:r w:rsidRPr="00AD3CC7">
              <w:rPr>
                <w:i/>
                <w:color w:val="000000" w:themeColor="text1"/>
                <w:szCs w:val="28"/>
                <w:lang w:val="vi" w:eastAsia="vi-VN"/>
              </w:rPr>
              <w:t>≤2500A</w:t>
            </w:r>
          </w:p>
          <w:p w14:paraId="3EB26612" w14:textId="77777777" w:rsidR="004A4AB3" w:rsidRPr="00AD3CC7" w:rsidRDefault="004A4AB3" w:rsidP="004A4AB3">
            <w:pPr>
              <w:widowControl w:val="0"/>
              <w:autoSpaceDE w:val="0"/>
              <w:autoSpaceDN w:val="0"/>
              <w:adjustRightInd w:val="0"/>
              <w:ind w:left="131" w:right="132"/>
              <w:jc w:val="center"/>
              <w:rPr>
                <w:i/>
                <w:color w:val="000000" w:themeColor="text1"/>
                <w:szCs w:val="28"/>
                <w:lang w:val="vi" w:eastAsia="vi-VN"/>
              </w:rPr>
            </w:pPr>
            <w:r w:rsidRPr="00AD3CC7">
              <w:rPr>
                <w:i/>
                <w:color w:val="000000" w:themeColor="text1"/>
                <w:szCs w:val="28"/>
                <w:lang w:val="vi" w:eastAsia="vi-VN"/>
              </w:rPr>
              <w:t>1.6: I</w:t>
            </w:r>
            <w:r w:rsidRPr="00AD3CC7">
              <w:rPr>
                <w:i/>
                <w:color w:val="000000" w:themeColor="text1"/>
                <w:szCs w:val="28"/>
                <w:vertAlign w:val="subscript"/>
                <w:lang w:val="vi" w:eastAsia="vi-VN"/>
              </w:rPr>
              <w:t>r</w:t>
            </w:r>
            <w:r w:rsidRPr="00AD3CC7">
              <w:rPr>
                <w:i/>
                <w:color w:val="000000" w:themeColor="text1"/>
                <w:szCs w:val="28"/>
                <w:lang w:val="vi" w:eastAsia="vi-VN"/>
              </w:rPr>
              <w:t>&gt;2500A</w:t>
            </w:r>
          </w:p>
          <w:p w14:paraId="5D0287F2" w14:textId="77777777" w:rsidR="004A4AB3" w:rsidRPr="00AD3CC7" w:rsidRDefault="004A4AB3" w:rsidP="004A4AB3">
            <w:pPr>
              <w:widowControl w:val="0"/>
              <w:autoSpaceDE w:val="0"/>
              <w:autoSpaceDN w:val="0"/>
              <w:adjustRightInd w:val="0"/>
              <w:ind w:left="131" w:right="132"/>
              <w:jc w:val="center"/>
              <w:rPr>
                <w:i/>
                <w:color w:val="000000" w:themeColor="text1"/>
                <w:szCs w:val="28"/>
                <w:lang w:val="vi" w:eastAsia="vi-VN"/>
              </w:rPr>
            </w:pPr>
            <w:r w:rsidRPr="00AD3CC7">
              <w:rPr>
                <w:i/>
                <w:color w:val="000000" w:themeColor="text1"/>
                <w:szCs w:val="28"/>
                <w:lang w:val="vi" w:eastAsia="vi-VN"/>
              </w:rPr>
              <w:t>0.4: I</w:t>
            </w:r>
            <w:r w:rsidRPr="00AD3CC7">
              <w:rPr>
                <w:i/>
                <w:color w:val="000000" w:themeColor="text1"/>
                <w:szCs w:val="28"/>
                <w:vertAlign w:val="subscript"/>
                <w:lang w:val="vi" w:eastAsia="vi-VN"/>
              </w:rPr>
              <w:t>r</w:t>
            </w:r>
            <w:r w:rsidRPr="00AD3CC7">
              <w:rPr>
                <w:i/>
                <w:color w:val="000000" w:themeColor="text1"/>
                <w:szCs w:val="28"/>
                <w:lang w:val="vi" w:eastAsia="vi-VN"/>
              </w:rPr>
              <w:t>≤2500A</w:t>
            </w:r>
          </w:p>
          <w:p w14:paraId="45262CB9" w14:textId="77777777" w:rsidR="004A4AB3" w:rsidRPr="00AD3CC7" w:rsidRDefault="004A4AB3" w:rsidP="004A4AB3">
            <w:pPr>
              <w:widowControl w:val="0"/>
              <w:autoSpaceDE w:val="0"/>
              <w:autoSpaceDN w:val="0"/>
              <w:adjustRightInd w:val="0"/>
              <w:ind w:left="131" w:right="132"/>
              <w:jc w:val="center"/>
              <w:rPr>
                <w:i/>
                <w:color w:val="000000" w:themeColor="text1"/>
                <w:szCs w:val="28"/>
                <w:lang w:val="vi" w:eastAsia="vi-VN"/>
              </w:rPr>
            </w:pPr>
            <w:r w:rsidRPr="00AD3CC7">
              <w:rPr>
                <w:i/>
                <w:color w:val="000000" w:themeColor="text1"/>
                <w:szCs w:val="28"/>
                <w:lang w:val="vi" w:eastAsia="vi-VN"/>
              </w:rPr>
              <w:t>0.5: I</w:t>
            </w:r>
            <w:r w:rsidRPr="00AD3CC7">
              <w:rPr>
                <w:i/>
                <w:color w:val="000000" w:themeColor="text1"/>
                <w:szCs w:val="28"/>
                <w:vertAlign w:val="subscript"/>
                <w:lang w:val="vi" w:eastAsia="vi-VN"/>
              </w:rPr>
              <w:t>r</w:t>
            </w:r>
            <w:r w:rsidRPr="00AD3CC7">
              <w:rPr>
                <w:i/>
                <w:color w:val="000000" w:themeColor="text1"/>
                <w:szCs w:val="28"/>
                <w:lang w:val="vi" w:eastAsia="vi-VN"/>
              </w:rPr>
              <w:t>&gt;2500A</w:t>
            </w:r>
          </w:p>
          <w:p w14:paraId="648E9EEE" w14:textId="77777777" w:rsidR="004A4AB3" w:rsidRPr="00AD3CC7" w:rsidRDefault="004A4AB3" w:rsidP="008D3B66">
            <w:pPr>
              <w:widowControl w:val="0"/>
              <w:spacing w:before="30" w:after="30"/>
              <w:jc w:val="center"/>
              <w:rPr>
                <w:color w:val="000000" w:themeColor="text1"/>
                <w:lang w:val="vi"/>
              </w:rPr>
            </w:pPr>
            <w:r w:rsidRPr="00AD3CC7">
              <w:rPr>
                <w:color w:val="000000" w:themeColor="text1"/>
              </w:rPr>
              <w:t>1.25</w:t>
            </w:r>
          </w:p>
        </w:tc>
        <w:tc>
          <w:tcPr>
            <w:tcW w:w="1196" w:type="dxa"/>
            <w:noWrap/>
            <w:vAlign w:val="center"/>
          </w:tcPr>
          <w:p w14:paraId="4E73F59D" w14:textId="77777777" w:rsidR="004A4AB3" w:rsidRPr="00AD3CC7" w:rsidRDefault="004A4AB3" w:rsidP="008D3B66">
            <w:pPr>
              <w:widowControl w:val="0"/>
              <w:spacing w:before="30" w:after="30"/>
              <w:jc w:val="center"/>
              <w:rPr>
                <w:color w:val="000000" w:themeColor="text1"/>
              </w:rPr>
            </w:pPr>
          </w:p>
        </w:tc>
      </w:tr>
      <w:tr w:rsidR="0012218F" w:rsidRPr="00AD3CC7" w14:paraId="507F281C" w14:textId="77777777" w:rsidTr="00343692">
        <w:trPr>
          <w:trHeight w:val="312"/>
          <w:jc w:val="center"/>
        </w:trPr>
        <w:tc>
          <w:tcPr>
            <w:tcW w:w="806" w:type="dxa"/>
            <w:vMerge/>
            <w:noWrap/>
            <w:vAlign w:val="center"/>
          </w:tcPr>
          <w:p w14:paraId="5ECDD1D2" w14:textId="77777777" w:rsidR="004A4AB3" w:rsidRPr="00AD3CC7" w:rsidRDefault="004A4AB3" w:rsidP="008D3B66">
            <w:pPr>
              <w:widowControl w:val="0"/>
              <w:spacing w:before="30" w:after="30"/>
              <w:jc w:val="center"/>
              <w:rPr>
                <w:color w:val="000000" w:themeColor="text1"/>
                <w:szCs w:val="28"/>
                <w:lang w:val="vi-VN" w:eastAsia="vi-VN"/>
              </w:rPr>
            </w:pPr>
          </w:p>
        </w:tc>
        <w:tc>
          <w:tcPr>
            <w:tcW w:w="4252" w:type="dxa"/>
            <w:vMerge/>
            <w:noWrap/>
            <w:vAlign w:val="center"/>
          </w:tcPr>
          <w:p w14:paraId="18F745B9" w14:textId="77777777" w:rsidR="004A4AB3" w:rsidRPr="00AD3CC7" w:rsidRDefault="004A4AB3" w:rsidP="008D3B66">
            <w:pPr>
              <w:widowControl w:val="0"/>
              <w:spacing w:before="30" w:after="30"/>
              <w:jc w:val="both"/>
              <w:rPr>
                <w:i/>
                <w:color w:val="000000" w:themeColor="text1"/>
              </w:rPr>
            </w:pPr>
          </w:p>
        </w:tc>
        <w:tc>
          <w:tcPr>
            <w:tcW w:w="1064" w:type="dxa"/>
            <w:vMerge/>
            <w:vAlign w:val="center"/>
          </w:tcPr>
          <w:p w14:paraId="613A9B47" w14:textId="77777777" w:rsidR="004A4AB3" w:rsidRPr="00AD3CC7" w:rsidRDefault="004A4AB3" w:rsidP="008D3B66">
            <w:pPr>
              <w:widowControl w:val="0"/>
              <w:spacing w:before="30" w:after="30"/>
              <w:jc w:val="center"/>
              <w:rPr>
                <w:color w:val="000000" w:themeColor="text1"/>
              </w:rPr>
            </w:pPr>
          </w:p>
        </w:tc>
        <w:tc>
          <w:tcPr>
            <w:tcW w:w="2551" w:type="dxa"/>
            <w:vMerge/>
            <w:noWrap/>
            <w:vAlign w:val="center"/>
          </w:tcPr>
          <w:p w14:paraId="2063E12A" w14:textId="77777777" w:rsidR="004A4AB3" w:rsidRPr="00AD3CC7" w:rsidRDefault="004A4AB3" w:rsidP="008D3B66">
            <w:pPr>
              <w:widowControl w:val="0"/>
              <w:spacing w:before="30" w:after="30"/>
              <w:jc w:val="center"/>
              <w:rPr>
                <w:color w:val="000000" w:themeColor="text1"/>
              </w:rPr>
            </w:pPr>
          </w:p>
        </w:tc>
        <w:tc>
          <w:tcPr>
            <w:tcW w:w="1196" w:type="dxa"/>
            <w:noWrap/>
            <w:vAlign w:val="center"/>
          </w:tcPr>
          <w:p w14:paraId="32C1D117" w14:textId="77777777" w:rsidR="004A4AB3" w:rsidRPr="00AD3CC7" w:rsidRDefault="004A4AB3" w:rsidP="008D3B66">
            <w:pPr>
              <w:widowControl w:val="0"/>
              <w:spacing w:before="30" w:after="30"/>
              <w:jc w:val="center"/>
              <w:rPr>
                <w:color w:val="000000" w:themeColor="text1"/>
              </w:rPr>
            </w:pPr>
          </w:p>
        </w:tc>
      </w:tr>
      <w:tr w:rsidR="0012218F" w:rsidRPr="00AD3CC7" w14:paraId="57371AE9" w14:textId="77777777" w:rsidTr="00343692">
        <w:trPr>
          <w:trHeight w:val="312"/>
          <w:jc w:val="center"/>
        </w:trPr>
        <w:tc>
          <w:tcPr>
            <w:tcW w:w="806" w:type="dxa"/>
            <w:vMerge/>
            <w:noWrap/>
            <w:vAlign w:val="center"/>
          </w:tcPr>
          <w:p w14:paraId="3932A253" w14:textId="77777777" w:rsidR="004A4AB3" w:rsidRPr="00AD3CC7" w:rsidRDefault="004A4AB3" w:rsidP="008D3B66">
            <w:pPr>
              <w:widowControl w:val="0"/>
              <w:spacing w:before="30" w:after="30"/>
              <w:jc w:val="center"/>
              <w:rPr>
                <w:color w:val="000000" w:themeColor="text1"/>
                <w:szCs w:val="28"/>
                <w:lang w:val="vi-VN" w:eastAsia="vi-VN"/>
              </w:rPr>
            </w:pPr>
          </w:p>
        </w:tc>
        <w:tc>
          <w:tcPr>
            <w:tcW w:w="4252" w:type="dxa"/>
            <w:vMerge/>
            <w:noWrap/>
            <w:vAlign w:val="center"/>
          </w:tcPr>
          <w:p w14:paraId="668A100F" w14:textId="77777777" w:rsidR="004A4AB3" w:rsidRPr="00AD3CC7" w:rsidRDefault="004A4AB3" w:rsidP="008D3B66">
            <w:pPr>
              <w:widowControl w:val="0"/>
              <w:spacing w:before="30" w:after="30"/>
              <w:jc w:val="both"/>
              <w:rPr>
                <w:i/>
                <w:color w:val="000000" w:themeColor="text1"/>
              </w:rPr>
            </w:pPr>
          </w:p>
        </w:tc>
        <w:tc>
          <w:tcPr>
            <w:tcW w:w="1064" w:type="dxa"/>
            <w:vMerge/>
            <w:vAlign w:val="center"/>
          </w:tcPr>
          <w:p w14:paraId="5996FB58" w14:textId="77777777" w:rsidR="004A4AB3" w:rsidRPr="00AD3CC7" w:rsidRDefault="004A4AB3" w:rsidP="008D3B66">
            <w:pPr>
              <w:widowControl w:val="0"/>
              <w:spacing w:before="30" w:after="30"/>
              <w:jc w:val="center"/>
              <w:rPr>
                <w:color w:val="000000" w:themeColor="text1"/>
              </w:rPr>
            </w:pPr>
          </w:p>
        </w:tc>
        <w:tc>
          <w:tcPr>
            <w:tcW w:w="2551" w:type="dxa"/>
            <w:vMerge/>
            <w:noWrap/>
            <w:vAlign w:val="center"/>
          </w:tcPr>
          <w:p w14:paraId="10354E64" w14:textId="77777777" w:rsidR="004A4AB3" w:rsidRPr="00AD3CC7" w:rsidRDefault="004A4AB3" w:rsidP="008D3B66">
            <w:pPr>
              <w:widowControl w:val="0"/>
              <w:spacing w:before="30" w:after="30"/>
              <w:jc w:val="center"/>
              <w:rPr>
                <w:color w:val="000000" w:themeColor="text1"/>
              </w:rPr>
            </w:pPr>
          </w:p>
        </w:tc>
        <w:tc>
          <w:tcPr>
            <w:tcW w:w="1196" w:type="dxa"/>
            <w:noWrap/>
            <w:vAlign w:val="center"/>
          </w:tcPr>
          <w:p w14:paraId="680D09A0" w14:textId="77777777" w:rsidR="004A4AB3" w:rsidRPr="00AD3CC7" w:rsidRDefault="004A4AB3" w:rsidP="008D3B66">
            <w:pPr>
              <w:widowControl w:val="0"/>
              <w:spacing w:before="30" w:after="30"/>
              <w:jc w:val="center"/>
              <w:rPr>
                <w:color w:val="000000" w:themeColor="text1"/>
              </w:rPr>
            </w:pPr>
          </w:p>
        </w:tc>
      </w:tr>
      <w:tr w:rsidR="0012218F" w:rsidRPr="00AD3CC7" w14:paraId="4437FCA9" w14:textId="77777777" w:rsidTr="00343692">
        <w:trPr>
          <w:trHeight w:val="312"/>
          <w:jc w:val="center"/>
        </w:trPr>
        <w:tc>
          <w:tcPr>
            <w:tcW w:w="806" w:type="dxa"/>
            <w:vMerge/>
            <w:noWrap/>
            <w:vAlign w:val="center"/>
          </w:tcPr>
          <w:p w14:paraId="78104A09" w14:textId="77777777" w:rsidR="004A4AB3" w:rsidRPr="00AD3CC7" w:rsidRDefault="004A4AB3" w:rsidP="008D3B66">
            <w:pPr>
              <w:widowControl w:val="0"/>
              <w:spacing w:before="30" w:after="30"/>
              <w:jc w:val="center"/>
              <w:rPr>
                <w:color w:val="000000" w:themeColor="text1"/>
                <w:szCs w:val="28"/>
                <w:lang w:val="vi-VN" w:eastAsia="vi-VN"/>
              </w:rPr>
            </w:pPr>
          </w:p>
        </w:tc>
        <w:tc>
          <w:tcPr>
            <w:tcW w:w="4252" w:type="dxa"/>
            <w:vMerge/>
            <w:noWrap/>
            <w:vAlign w:val="center"/>
          </w:tcPr>
          <w:p w14:paraId="23F542F7" w14:textId="77777777" w:rsidR="004A4AB3" w:rsidRPr="00AD3CC7" w:rsidRDefault="004A4AB3" w:rsidP="008D3B66">
            <w:pPr>
              <w:widowControl w:val="0"/>
              <w:spacing w:before="30" w:after="30"/>
              <w:jc w:val="both"/>
              <w:rPr>
                <w:color w:val="000000" w:themeColor="text1"/>
              </w:rPr>
            </w:pPr>
          </w:p>
        </w:tc>
        <w:tc>
          <w:tcPr>
            <w:tcW w:w="1064" w:type="dxa"/>
            <w:vMerge/>
            <w:vAlign w:val="center"/>
          </w:tcPr>
          <w:p w14:paraId="1316D5C6" w14:textId="77777777" w:rsidR="004A4AB3" w:rsidRPr="00AD3CC7" w:rsidRDefault="004A4AB3" w:rsidP="004A4AB3">
            <w:pPr>
              <w:widowControl w:val="0"/>
              <w:spacing w:before="30" w:after="30"/>
              <w:rPr>
                <w:color w:val="000000" w:themeColor="text1"/>
              </w:rPr>
            </w:pPr>
          </w:p>
        </w:tc>
        <w:tc>
          <w:tcPr>
            <w:tcW w:w="2551" w:type="dxa"/>
            <w:vMerge/>
            <w:noWrap/>
            <w:vAlign w:val="center"/>
          </w:tcPr>
          <w:p w14:paraId="6E13D0D0" w14:textId="77777777" w:rsidR="004A4AB3" w:rsidRPr="00AD3CC7" w:rsidRDefault="004A4AB3" w:rsidP="008D3B66">
            <w:pPr>
              <w:widowControl w:val="0"/>
              <w:spacing w:before="30" w:after="30"/>
              <w:jc w:val="center"/>
              <w:rPr>
                <w:color w:val="000000" w:themeColor="text1"/>
              </w:rPr>
            </w:pPr>
          </w:p>
        </w:tc>
        <w:tc>
          <w:tcPr>
            <w:tcW w:w="1196" w:type="dxa"/>
            <w:noWrap/>
            <w:vAlign w:val="center"/>
          </w:tcPr>
          <w:p w14:paraId="093EAB22" w14:textId="77777777" w:rsidR="004A4AB3" w:rsidRPr="00AD3CC7" w:rsidRDefault="004A4AB3" w:rsidP="008D3B66">
            <w:pPr>
              <w:widowControl w:val="0"/>
              <w:spacing w:before="30" w:after="30"/>
              <w:jc w:val="center"/>
              <w:rPr>
                <w:color w:val="000000" w:themeColor="text1"/>
              </w:rPr>
            </w:pPr>
          </w:p>
        </w:tc>
      </w:tr>
      <w:tr w:rsidR="0012218F" w:rsidRPr="00AD3CC7" w14:paraId="2183DBB6" w14:textId="77777777" w:rsidTr="00343692">
        <w:trPr>
          <w:trHeight w:val="312"/>
          <w:jc w:val="center"/>
        </w:trPr>
        <w:tc>
          <w:tcPr>
            <w:tcW w:w="806" w:type="dxa"/>
            <w:noWrap/>
            <w:vAlign w:val="center"/>
          </w:tcPr>
          <w:p w14:paraId="32E4B9E9" w14:textId="77777777" w:rsidR="008D3B66" w:rsidRPr="00AD3CC7" w:rsidRDefault="00343692" w:rsidP="008D3B66">
            <w:pPr>
              <w:widowControl w:val="0"/>
              <w:spacing w:before="30" w:after="30"/>
              <w:jc w:val="center"/>
              <w:rPr>
                <w:color w:val="000000" w:themeColor="text1"/>
                <w:szCs w:val="28"/>
                <w:lang w:val="vi-VN" w:eastAsia="vi-VN"/>
              </w:rPr>
            </w:pPr>
            <w:r w:rsidRPr="00AD3CC7">
              <w:rPr>
                <w:color w:val="000000" w:themeColor="text1"/>
                <w:szCs w:val="28"/>
                <w:lang w:val="vi-VN" w:eastAsia="vi-VN"/>
              </w:rPr>
              <w:t>9</w:t>
            </w:r>
            <w:r w:rsidR="008D3B66" w:rsidRPr="00AD3CC7">
              <w:rPr>
                <w:color w:val="000000" w:themeColor="text1"/>
                <w:szCs w:val="28"/>
                <w:lang w:val="vi-VN" w:eastAsia="vi-VN"/>
              </w:rPr>
              <w:t>.6</w:t>
            </w:r>
          </w:p>
        </w:tc>
        <w:tc>
          <w:tcPr>
            <w:tcW w:w="4252" w:type="dxa"/>
            <w:noWrap/>
            <w:vAlign w:val="center"/>
          </w:tcPr>
          <w:p w14:paraId="0BBCE34F" w14:textId="77777777" w:rsidR="008D3B66" w:rsidRPr="00AD3CC7" w:rsidRDefault="008D3B66" w:rsidP="008D3B66">
            <w:pPr>
              <w:widowControl w:val="0"/>
              <w:spacing w:before="30" w:after="30"/>
              <w:jc w:val="both"/>
              <w:rPr>
                <w:color w:val="000000" w:themeColor="text1"/>
              </w:rPr>
            </w:pPr>
            <w:r w:rsidRPr="00AD3CC7">
              <w:rPr>
                <w:color w:val="000000" w:themeColor="text1"/>
              </w:rPr>
              <w:t>Maximum impact load during operative disconnector</w:t>
            </w:r>
          </w:p>
        </w:tc>
        <w:tc>
          <w:tcPr>
            <w:tcW w:w="1064" w:type="dxa"/>
            <w:vAlign w:val="center"/>
          </w:tcPr>
          <w:p w14:paraId="686901FF" w14:textId="77777777" w:rsidR="008D3B66" w:rsidRPr="00AD3CC7" w:rsidRDefault="008D3B66" w:rsidP="008D3B66">
            <w:pPr>
              <w:widowControl w:val="0"/>
              <w:spacing w:before="30" w:after="30"/>
              <w:jc w:val="center"/>
              <w:rPr>
                <w:color w:val="000000" w:themeColor="text1"/>
              </w:rPr>
            </w:pPr>
            <w:r w:rsidRPr="00AD3CC7">
              <w:rPr>
                <w:color w:val="000000" w:themeColor="text1"/>
              </w:rPr>
              <w:t>kN</w:t>
            </w:r>
          </w:p>
        </w:tc>
        <w:tc>
          <w:tcPr>
            <w:tcW w:w="2551" w:type="dxa"/>
            <w:noWrap/>
            <w:vAlign w:val="center"/>
          </w:tcPr>
          <w:p w14:paraId="1F7E8B99" w14:textId="77777777" w:rsidR="008D3B66" w:rsidRPr="00AD3CC7" w:rsidRDefault="008D3B66" w:rsidP="008D3B66">
            <w:pPr>
              <w:widowControl w:val="0"/>
              <w:spacing w:before="30" w:after="30"/>
              <w:jc w:val="center"/>
              <w:rPr>
                <w:color w:val="000000" w:themeColor="text1"/>
              </w:rPr>
            </w:pPr>
            <w:r w:rsidRPr="00AD3CC7">
              <w:rPr>
                <w:color w:val="000000" w:themeColor="text1"/>
              </w:rPr>
              <w:t>To be specified</w:t>
            </w:r>
          </w:p>
        </w:tc>
        <w:tc>
          <w:tcPr>
            <w:tcW w:w="1196" w:type="dxa"/>
            <w:noWrap/>
            <w:vAlign w:val="center"/>
          </w:tcPr>
          <w:p w14:paraId="54BE3F01" w14:textId="77777777" w:rsidR="008D3B66" w:rsidRPr="00AD3CC7" w:rsidRDefault="008D3B66" w:rsidP="008D3B66">
            <w:pPr>
              <w:widowControl w:val="0"/>
              <w:spacing w:before="30" w:after="30"/>
              <w:jc w:val="center"/>
              <w:rPr>
                <w:color w:val="000000" w:themeColor="text1"/>
              </w:rPr>
            </w:pPr>
          </w:p>
        </w:tc>
      </w:tr>
      <w:tr w:rsidR="0012218F" w:rsidRPr="00AD3CC7" w14:paraId="1D6C2B48" w14:textId="77777777" w:rsidTr="00343692">
        <w:trPr>
          <w:trHeight w:val="312"/>
          <w:jc w:val="center"/>
        </w:trPr>
        <w:tc>
          <w:tcPr>
            <w:tcW w:w="806" w:type="dxa"/>
            <w:vMerge w:val="restart"/>
            <w:noWrap/>
            <w:vAlign w:val="center"/>
          </w:tcPr>
          <w:p w14:paraId="5A90A07E" w14:textId="77777777" w:rsidR="004A4AB3" w:rsidRPr="00AD3CC7" w:rsidRDefault="00343692" w:rsidP="008D3B66">
            <w:pPr>
              <w:widowControl w:val="0"/>
              <w:spacing w:before="30" w:after="30"/>
              <w:jc w:val="center"/>
              <w:rPr>
                <w:color w:val="000000" w:themeColor="text1"/>
                <w:szCs w:val="28"/>
                <w:lang w:val="vi-VN" w:eastAsia="vi-VN"/>
              </w:rPr>
            </w:pPr>
            <w:r w:rsidRPr="00AD3CC7">
              <w:rPr>
                <w:color w:val="000000" w:themeColor="text1"/>
                <w:szCs w:val="28"/>
                <w:lang w:val="vi-VN" w:eastAsia="vi-VN"/>
              </w:rPr>
              <w:t>9</w:t>
            </w:r>
            <w:r w:rsidR="004A4AB3" w:rsidRPr="00AD3CC7">
              <w:rPr>
                <w:color w:val="000000" w:themeColor="text1"/>
                <w:szCs w:val="28"/>
                <w:lang w:val="vi-VN" w:eastAsia="vi-VN"/>
              </w:rPr>
              <w:t>.7</w:t>
            </w:r>
          </w:p>
        </w:tc>
        <w:tc>
          <w:tcPr>
            <w:tcW w:w="4252" w:type="dxa"/>
            <w:vMerge w:val="restart"/>
            <w:noWrap/>
            <w:vAlign w:val="center"/>
          </w:tcPr>
          <w:p w14:paraId="7969F7A2" w14:textId="77777777" w:rsidR="004A4AB3" w:rsidRPr="00AD3CC7" w:rsidRDefault="004A4AB3" w:rsidP="004A4AB3">
            <w:pPr>
              <w:widowControl w:val="0"/>
              <w:autoSpaceDE w:val="0"/>
              <w:autoSpaceDN w:val="0"/>
              <w:adjustRightInd w:val="0"/>
              <w:ind w:right="132"/>
              <w:rPr>
                <w:color w:val="000000" w:themeColor="text1"/>
                <w:szCs w:val="28"/>
                <w:lang w:val="vi-VN" w:eastAsia="vi-VN"/>
              </w:rPr>
            </w:pPr>
            <w:r w:rsidRPr="00AD3CC7">
              <w:rPr>
                <w:color w:val="000000" w:themeColor="text1"/>
              </w:rPr>
              <w:t>Minimum air clearance in static state</w:t>
            </w:r>
            <w:r w:rsidRPr="00AD3CC7">
              <w:rPr>
                <w:color w:val="000000" w:themeColor="text1"/>
                <w:szCs w:val="28"/>
                <w:lang w:val="vi-VN" w:eastAsia="vi-VN"/>
              </w:rPr>
              <w:t>:</w:t>
            </w:r>
          </w:p>
          <w:p w14:paraId="714DF756" w14:textId="77777777" w:rsidR="004A4AB3" w:rsidRPr="00AD3CC7" w:rsidRDefault="004A4AB3" w:rsidP="004A4AB3">
            <w:pPr>
              <w:widowControl w:val="0"/>
              <w:spacing w:before="30" w:after="30"/>
              <w:jc w:val="both"/>
              <w:rPr>
                <w:b/>
                <w:color w:val="000000" w:themeColor="text1"/>
              </w:rPr>
            </w:pPr>
            <w:r w:rsidRPr="00AD3CC7">
              <w:rPr>
                <w:color w:val="000000" w:themeColor="text1"/>
                <w:szCs w:val="28"/>
                <w:lang w:val="vi-VN" w:eastAsia="vi-VN"/>
              </w:rPr>
              <w:lastRenderedPageBreak/>
              <w:t xml:space="preserve">- </w:t>
            </w:r>
            <w:r w:rsidRPr="00AD3CC7">
              <w:rPr>
                <w:color w:val="000000" w:themeColor="text1"/>
              </w:rPr>
              <w:t>Between phase and earth</w:t>
            </w:r>
          </w:p>
          <w:p w14:paraId="57169740" w14:textId="77777777" w:rsidR="004A4AB3" w:rsidRPr="00AD3CC7" w:rsidRDefault="004A4AB3" w:rsidP="004A4AB3">
            <w:pPr>
              <w:widowControl w:val="0"/>
              <w:spacing w:before="30" w:after="30"/>
              <w:jc w:val="both"/>
              <w:rPr>
                <w:color w:val="000000" w:themeColor="text1"/>
              </w:rPr>
            </w:pPr>
            <w:r w:rsidRPr="00AD3CC7">
              <w:rPr>
                <w:color w:val="000000" w:themeColor="text1"/>
                <w:szCs w:val="28"/>
                <w:lang w:val="vi-VN" w:eastAsia="vi-VN"/>
              </w:rPr>
              <w:t xml:space="preserve">- </w:t>
            </w:r>
            <w:r w:rsidRPr="00AD3CC7">
              <w:rPr>
                <w:color w:val="000000" w:themeColor="text1"/>
              </w:rPr>
              <w:t>Between two poles/phase</w:t>
            </w:r>
          </w:p>
        </w:tc>
        <w:tc>
          <w:tcPr>
            <w:tcW w:w="1064" w:type="dxa"/>
            <w:vMerge w:val="restart"/>
            <w:vAlign w:val="center"/>
          </w:tcPr>
          <w:p w14:paraId="18B55994" w14:textId="77777777" w:rsidR="004A4AB3" w:rsidRPr="00AD3CC7" w:rsidRDefault="004A4AB3" w:rsidP="008D3B66">
            <w:pPr>
              <w:widowControl w:val="0"/>
              <w:spacing w:before="30" w:after="30"/>
              <w:jc w:val="center"/>
              <w:rPr>
                <w:color w:val="000000" w:themeColor="text1"/>
              </w:rPr>
            </w:pPr>
            <w:r w:rsidRPr="00AD3CC7">
              <w:rPr>
                <w:color w:val="000000" w:themeColor="text1"/>
              </w:rPr>
              <w:lastRenderedPageBreak/>
              <w:t>mm</w:t>
            </w:r>
          </w:p>
        </w:tc>
        <w:tc>
          <w:tcPr>
            <w:tcW w:w="2551" w:type="dxa"/>
            <w:vMerge w:val="restart"/>
            <w:noWrap/>
            <w:vAlign w:val="center"/>
          </w:tcPr>
          <w:p w14:paraId="003A48C1" w14:textId="77777777" w:rsidR="004A4AB3" w:rsidRPr="00AD3CC7" w:rsidRDefault="004A4AB3" w:rsidP="008D3B66">
            <w:pPr>
              <w:widowControl w:val="0"/>
              <w:spacing w:before="30" w:after="30"/>
              <w:jc w:val="center"/>
              <w:rPr>
                <w:color w:val="000000" w:themeColor="text1"/>
              </w:rPr>
            </w:pPr>
            <w:r w:rsidRPr="00AD3CC7">
              <w:rPr>
                <w:color w:val="000000" w:themeColor="text1"/>
              </w:rPr>
              <w:t>2100</w:t>
            </w:r>
          </w:p>
          <w:p w14:paraId="5705BA40" w14:textId="77777777" w:rsidR="004A4AB3" w:rsidRPr="00AD3CC7" w:rsidRDefault="004A4AB3" w:rsidP="008D3B66">
            <w:pPr>
              <w:widowControl w:val="0"/>
              <w:spacing w:before="30" w:after="30"/>
              <w:jc w:val="center"/>
              <w:rPr>
                <w:color w:val="000000" w:themeColor="text1"/>
              </w:rPr>
            </w:pPr>
            <w:r w:rsidRPr="00AD3CC7">
              <w:rPr>
                <w:color w:val="000000" w:themeColor="text1"/>
              </w:rPr>
              <w:lastRenderedPageBreak/>
              <w:t>2100</w:t>
            </w:r>
          </w:p>
        </w:tc>
        <w:tc>
          <w:tcPr>
            <w:tcW w:w="1196" w:type="dxa"/>
            <w:noWrap/>
            <w:vAlign w:val="center"/>
          </w:tcPr>
          <w:p w14:paraId="11C7148D" w14:textId="77777777" w:rsidR="004A4AB3" w:rsidRPr="00AD3CC7" w:rsidRDefault="004A4AB3" w:rsidP="008D3B66">
            <w:pPr>
              <w:widowControl w:val="0"/>
              <w:spacing w:before="30" w:after="30"/>
              <w:jc w:val="center"/>
              <w:rPr>
                <w:color w:val="000000" w:themeColor="text1"/>
              </w:rPr>
            </w:pPr>
          </w:p>
        </w:tc>
      </w:tr>
      <w:tr w:rsidR="0012218F" w:rsidRPr="00AD3CC7" w14:paraId="148C0809" w14:textId="77777777" w:rsidTr="00343692">
        <w:trPr>
          <w:trHeight w:val="312"/>
          <w:jc w:val="center"/>
        </w:trPr>
        <w:tc>
          <w:tcPr>
            <w:tcW w:w="806" w:type="dxa"/>
            <w:vMerge/>
            <w:noWrap/>
            <w:vAlign w:val="center"/>
          </w:tcPr>
          <w:p w14:paraId="59C53CA0" w14:textId="77777777" w:rsidR="004A4AB3" w:rsidRPr="00AD3CC7" w:rsidRDefault="004A4AB3" w:rsidP="008D3B66">
            <w:pPr>
              <w:widowControl w:val="0"/>
              <w:spacing w:before="30" w:after="30"/>
              <w:jc w:val="center"/>
              <w:rPr>
                <w:color w:val="000000" w:themeColor="text1"/>
              </w:rPr>
            </w:pPr>
          </w:p>
        </w:tc>
        <w:tc>
          <w:tcPr>
            <w:tcW w:w="4252" w:type="dxa"/>
            <w:vMerge/>
            <w:noWrap/>
            <w:vAlign w:val="center"/>
          </w:tcPr>
          <w:p w14:paraId="7EB3AD4C" w14:textId="77777777" w:rsidR="004A4AB3" w:rsidRPr="00AD3CC7" w:rsidRDefault="004A4AB3" w:rsidP="008D3B66">
            <w:pPr>
              <w:widowControl w:val="0"/>
              <w:spacing w:before="30" w:after="30"/>
              <w:jc w:val="both"/>
              <w:rPr>
                <w:color w:val="000000" w:themeColor="text1"/>
              </w:rPr>
            </w:pPr>
          </w:p>
        </w:tc>
        <w:tc>
          <w:tcPr>
            <w:tcW w:w="1064" w:type="dxa"/>
            <w:vMerge/>
            <w:vAlign w:val="center"/>
          </w:tcPr>
          <w:p w14:paraId="4E0C4162" w14:textId="77777777" w:rsidR="004A4AB3" w:rsidRPr="00AD3CC7" w:rsidRDefault="004A4AB3" w:rsidP="008D3B66">
            <w:pPr>
              <w:widowControl w:val="0"/>
              <w:spacing w:before="30" w:after="30"/>
              <w:jc w:val="center"/>
              <w:rPr>
                <w:color w:val="000000" w:themeColor="text1"/>
              </w:rPr>
            </w:pPr>
          </w:p>
        </w:tc>
        <w:tc>
          <w:tcPr>
            <w:tcW w:w="2551" w:type="dxa"/>
            <w:vMerge/>
            <w:noWrap/>
            <w:vAlign w:val="center"/>
          </w:tcPr>
          <w:p w14:paraId="47352158" w14:textId="77777777" w:rsidR="004A4AB3" w:rsidRPr="00AD3CC7" w:rsidRDefault="004A4AB3" w:rsidP="008D3B66">
            <w:pPr>
              <w:widowControl w:val="0"/>
              <w:spacing w:before="30" w:after="30"/>
              <w:jc w:val="center"/>
              <w:rPr>
                <w:color w:val="000000" w:themeColor="text1"/>
              </w:rPr>
            </w:pPr>
          </w:p>
        </w:tc>
        <w:tc>
          <w:tcPr>
            <w:tcW w:w="1196" w:type="dxa"/>
            <w:noWrap/>
            <w:vAlign w:val="center"/>
          </w:tcPr>
          <w:p w14:paraId="5C4D1784" w14:textId="77777777" w:rsidR="004A4AB3" w:rsidRPr="00AD3CC7" w:rsidRDefault="004A4AB3" w:rsidP="008D3B66">
            <w:pPr>
              <w:widowControl w:val="0"/>
              <w:spacing w:before="30" w:after="30"/>
              <w:jc w:val="center"/>
              <w:rPr>
                <w:color w:val="000000" w:themeColor="text1"/>
              </w:rPr>
            </w:pPr>
          </w:p>
        </w:tc>
      </w:tr>
      <w:tr w:rsidR="0012218F" w:rsidRPr="00AD3CC7" w14:paraId="243B0B74" w14:textId="77777777" w:rsidTr="00343692">
        <w:trPr>
          <w:trHeight w:val="312"/>
          <w:jc w:val="center"/>
        </w:trPr>
        <w:tc>
          <w:tcPr>
            <w:tcW w:w="806" w:type="dxa"/>
            <w:vMerge/>
            <w:noWrap/>
            <w:vAlign w:val="center"/>
          </w:tcPr>
          <w:p w14:paraId="5B1CF605" w14:textId="77777777" w:rsidR="004A4AB3" w:rsidRPr="00AD3CC7" w:rsidRDefault="004A4AB3" w:rsidP="008D3B66">
            <w:pPr>
              <w:widowControl w:val="0"/>
              <w:spacing w:before="30" w:after="30"/>
              <w:jc w:val="center"/>
              <w:rPr>
                <w:color w:val="000000" w:themeColor="text1"/>
              </w:rPr>
            </w:pPr>
          </w:p>
        </w:tc>
        <w:tc>
          <w:tcPr>
            <w:tcW w:w="4252" w:type="dxa"/>
            <w:vMerge/>
            <w:noWrap/>
            <w:vAlign w:val="center"/>
          </w:tcPr>
          <w:p w14:paraId="0116F2DD" w14:textId="77777777" w:rsidR="004A4AB3" w:rsidRPr="00AD3CC7" w:rsidRDefault="004A4AB3" w:rsidP="008D3B66">
            <w:pPr>
              <w:widowControl w:val="0"/>
              <w:spacing w:before="30" w:after="30"/>
              <w:jc w:val="both"/>
              <w:rPr>
                <w:color w:val="000000" w:themeColor="text1"/>
              </w:rPr>
            </w:pPr>
          </w:p>
        </w:tc>
        <w:tc>
          <w:tcPr>
            <w:tcW w:w="1064" w:type="dxa"/>
            <w:vMerge/>
            <w:vAlign w:val="center"/>
          </w:tcPr>
          <w:p w14:paraId="686FC1FA" w14:textId="77777777" w:rsidR="004A4AB3" w:rsidRPr="00AD3CC7" w:rsidRDefault="004A4AB3" w:rsidP="008D3B66">
            <w:pPr>
              <w:widowControl w:val="0"/>
              <w:spacing w:before="30" w:after="30"/>
              <w:jc w:val="center"/>
              <w:rPr>
                <w:color w:val="000000" w:themeColor="text1"/>
              </w:rPr>
            </w:pPr>
          </w:p>
        </w:tc>
        <w:tc>
          <w:tcPr>
            <w:tcW w:w="2551" w:type="dxa"/>
            <w:vMerge/>
            <w:noWrap/>
            <w:vAlign w:val="center"/>
          </w:tcPr>
          <w:p w14:paraId="22718EC8" w14:textId="77777777" w:rsidR="004A4AB3" w:rsidRPr="00AD3CC7" w:rsidRDefault="004A4AB3" w:rsidP="008D3B66">
            <w:pPr>
              <w:widowControl w:val="0"/>
              <w:spacing w:before="30" w:after="30"/>
              <w:jc w:val="center"/>
              <w:rPr>
                <w:color w:val="000000" w:themeColor="text1"/>
              </w:rPr>
            </w:pPr>
          </w:p>
        </w:tc>
        <w:tc>
          <w:tcPr>
            <w:tcW w:w="1196" w:type="dxa"/>
            <w:noWrap/>
            <w:vAlign w:val="center"/>
          </w:tcPr>
          <w:p w14:paraId="797F505D" w14:textId="77777777" w:rsidR="004A4AB3" w:rsidRPr="00AD3CC7" w:rsidRDefault="004A4AB3" w:rsidP="008D3B66">
            <w:pPr>
              <w:widowControl w:val="0"/>
              <w:spacing w:before="30" w:after="30"/>
              <w:jc w:val="center"/>
              <w:rPr>
                <w:color w:val="000000" w:themeColor="text1"/>
              </w:rPr>
            </w:pPr>
          </w:p>
        </w:tc>
      </w:tr>
      <w:tr w:rsidR="0012218F" w:rsidRPr="00AD3CC7" w14:paraId="4F6B6F95" w14:textId="77777777" w:rsidTr="00343692">
        <w:trPr>
          <w:trHeight w:val="312"/>
          <w:jc w:val="center"/>
        </w:trPr>
        <w:tc>
          <w:tcPr>
            <w:tcW w:w="806" w:type="dxa"/>
            <w:noWrap/>
            <w:vAlign w:val="center"/>
          </w:tcPr>
          <w:p w14:paraId="08332ACD" w14:textId="77777777" w:rsidR="008D3B66" w:rsidRPr="00AD3CC7" w:rsidRDefault="00844620" w:rsidP="00844620">
            <w:pPr>
              <w:pStyle w:val="ListParagraph"/>
              <w:widowControl w:val="0"/>
              <w:suppressAutoHyphens w:val="0"/>
              <w:spacing w:before="30" w:after="30"/>
              <w:ind w:left="-14"/>
              <w:contextualSpacing w:val="0"/>
              <w:jc w:val="center"/>
              <w:rPr>
                <w:rFonts w:ascii="Times New Roman" w:hAnsi="Times New Roman"/>
                <w:color w:val="000000" w:themeColor="text1"/>
                <w:lang w:val="en-US"/>
              </w:rPr>
            </w:pPr>
            <w:r w:rsidRPr="00AD3CC7">
              <w:rPr>
                <w:rFonts w:ascii="Times New Roman" w:hAnsi="Times New Roman"/>
                <w:color w:val="000000" w:themeColor="text1"/>
                <w:lang w:val="en-US"/>
              </w:rPr>
              <w:t>10</w:t>
            </w:r>
          </w:p>
        </w:tc>
        <w:tc>
          <w:tcPr>
            <w:tcW w:w="4252" w:type="dxa"/>
            <w:noWrap/>
            <w:vAlign w:val="center"/>
          </w:tcPr>
          <w:p w14:paraId="2DFD9CCB" w14:textId="77777777" w:rsidR="008D3B66" w:rsidRPr="00AD3CC7" w:rsidRDefault="008D3B66" w:rsidP="008D3B66">
            <w:pPr>
              <w:widowControl w:val="0"/>
              <w:spacing w:before="30" w:after="30"/>
              <w:rPr>
                <w:color w:val="000000" w:themeColor="text1"/>
              </w:rPr>
            </w:pPr>
            <w:r w:rsidRPr="00AD3CC7">
              <w:rPr>
                <w:color w:val="000000" w:themeColor="text1"/>
              </w:rPr>
              <w:t>Material of main contact</w:t>
            </w:r>
          </w:p>
        </w:tc>
        <w:tc>
          <w:tcPr>
            <w:tcW w:w="1064" w:type="dxa"/>
            <w:vAlign w:val="center"/>
          </w:tcPr>
          <w:p w14:paraId="7574D290" w14:textId="77777777" w:rsidR="008D3B66" w:rsidRPr="00AD3CC7" w:rsidRDefault="008D3B66" w:rsidP="008D3B66">
            <w:pPr>
              <w:widowControl w:val="0"/>
              <w:spacing w:before="30" w:after="30"/>
              <w:jc w:val="center"/>
              <w:rPr>
                <w:color w:val="000000" w:themeColor="text1"/>
              </w:rPr>
            </w:pPr>
          </w:p>
        </w:tc>
        <w:tc>
          <w:tcPr>
            <w:tcW w:w="2551" w:type="dxa"/>
            <w:noWrap/>
            <w:vAlign w:val="center"/>
          </w:tcPr>
          <w:p w14:paraId="1DBECEB5" w14:textId="77777777" w:rsidR="008D3B66" w:rsidRPr="00AD3CC7" w:rsidRDefault="008D3B66" w:rsidP="008D3B66">
            <w:pPr>
              <w:widowControl w:val="0"/>
              <w:spacing w:before="30" w:after="30"/>
              <w:jc w:val="center"/>
              <w:rPr>
                <w:color w:val="000000" w:themeColor="text1"/>
              </w:rPr>
            </w:pPr>
            <w:r w:rsidRPr="00AD3CC7">
              <w:rPr>
                <w:color w:val="000000" w:themeColor="text1"/>
                <w:lang w:val="en"/>
              </w:rPr>
              <w:t xml:space="preserve">Copper, copper alloy or </w:t>
            </w:r>
            <w:r w:rsidRPr="00AD3CC7">
              <w:rPr>
                <w:rStyle w:val="hps"/>
                <w:color w:val="000000" w:themeColor="text1"/>
                <w:lang w:val="en"/>
              </w:rPr>
              <w:t>aluminum alloy with silver/niken plated</w:t>
            </w:r>
          </w:p>
        </w:tc>
        <w:tc>
          <w:tcPr>
            <w:tcW w:w="1196" w:type="dxa"/>
            <w:noWrap/>
            <w:vAlign w:val="center"/>
          </w:tcPr>
          <w:p w14:paraId="3C0CBAEA" w14:textId="77777777" w:rsidR="008D3B66" w:rsidRPr="00AD3CC7" w:rsidRDefault="008D3B66" w:rsidP="008D3B66">
            <w:pPr>
              <w:widowControl w:val="0"/>
              <w:spacing w:before="30" w:after="30"/>
              <w:jc w:val="center"/>
              <w:rPr>
                <w:color w:val="000000" w:themeColor="text1"/>
              </w:rPr>
            </w:pPr>
          </w:p>
        </w:tc>
      </w:tr>
      <w:tr w:rsidR="0012218F" w:rsidRPr="00AD3CC7" w14:paraId="7226AE19" w14:textId="77777777" w:rsidTr="00343692">
        <w:trPr>
          <w:trHeight w:val="312"/>
          <w:jc w:val="center"/>
        </w:trPr>
        <w:tc>
          <w:tcPr>
            <w:tcW w:w="806" w:type="dxa"/>
            <w:noWrap/>
            <w:vAlign w:val="center"/>
          </w:tcPr>
          <w:p w14:paraId="67A49964" w14:textId="77777777" w:rsidR="008D3B66" w:rsidRPr="00AD3CC7" w:rsidRDefault="00844620" w:rsidP="00844620">
            <w:pPr>
              <w:pStyle w:val="ListParagraph"/>
              <w:widowControl w:val="0"/>
              <w:suppressAutoHyphens w:val="0"/>
              <w:spacing w:before="30" w:after="30"/>
              <w:ind w:left="-14"/>
              <w:contextualSpacing w:val="0"/>
              <w:jc w:val="center"/>
              <w:rPr>
                <w:rFonts w:ascii="Times New Roman" w:hAnsi="Times New Roman"/>
                <w:color w:val="000000" w:themeColor="text1"/>
                <w:lang w:val="en-US"/>
              </w:rPr>
            </w:pPr>
            <w:r w:rsidRPr="00AD3CC7">
              <w:rPr>
                <w:rFonts w:ascii="Times New Roman" w:hAnsi="Times New Roman"/>
                <w:color w:val="000000" w:themeColor="text1"/>
                <w:lang w:val="en-US"/>
              </w:rPr>
              <w:t>11</w:t>
            </w:r>
          </w:p>
        </w:tc>
        <w:tc>
          <w:tcPr>
            <w:tcW w:w="4252" w:type="dxa"/>
            <w:noWrap/>
            <w:vAlign w:val="center"/>
          </w:tcPr>
          <w:p w14:paraId="309D919B" w14:textId="77777777" w:rsidR="008D3B66" w:rsidRPr="00AD3CC7" w:rsidRDefault="008D3B66" w:rsidP="008D3B66">
            <w:pPr>
              <w:widowControl w:val="0"/>
              <w:spacing w:before="30" w:after="30"/>
              <w:rPr>
                <w:color w:val="000000" w:themeColor="text1"/>
              </w:rPr>
            </w:pPr>
            <w:r w:rsidRPr="00AD3CC7">
              <w:rPr>
                <w:color w:val="000000" w:themeColor="text1"/>
              </w:rPr>
              <w:t>Disconnector drive</w:t>
            </w:r>
          </w:p>
        </w:tc>
        <w:tc>
          <w:tcPr>
            <w:tcW w:w="1064" w:type="dxa"/>
            <w:vAlign w:val="center"/>
          </w:tcPr>
          <w:p w14:paraId="27E7BFF3" w14:textId="77777777" w:rsidR="008D3B66" w:rsidRPr="00AD3CC7" w:rsidRDefault="008D3B66" w:rsidP="008D3B66">
            <w:pPr>
              <w:widowControl w:val="0"/>
              <w:spacing w:before="30" w:after="30"/>
              <w:jc w:val="center"/>
              <w:rPr>
                <w:color w:val="000000" w:themeColor="text1"/>
              </w:rPr>
            </w:pPr>
          </w:p>
        </w:tc>
        <w:tc>
          <w:tcPr>
            <w:tcW w:w="2551" w:type="dxa"/>
            <w:noWrap/>
            <w:vAlign w:val="center"/>
          </w:tcPr>
          <w:p w14:paraId="00BBA28D" w14:textId="77777777" w:rsidR="008D3B66" w:rsidRPr="00AD3CC7" w:rsidRDefault="008D3B66" w:rsidP="008D3B66">
            <w:pPr>
              <w:widowControl w:val="0"/>
              <w:spacing w:before="30" w:after="30"/>
              <w:jc w:val="center"/>
              <w:rPr>
                <w:color w:val="000000" w:themeColor="text1"/>
              </w:rPr>
            </w:pPr>
          </w:p>
        </w:tc>
        <w:tc>
          <w:tcPr>
            <w:tcW w:w="1196" w:type="dxa"/>
            <w:noWrap/>
            <w:vAlign w:val="center"/>
          </w:tcPr>
          <w:p w14:paraId="3957A376" w14:textId="77777777" w:rsidR="008D3B66" w:rsidRPr="00AD3CC7" w:rsidRDefault="008D3B66" w:rsidP="008D3B66">
            <w:pPr>
              <w:widowControl w:val="0"/>
              <w:spacing w:before="30" w:after="30"/>
              <w:jc w:val="center"/>
              <w:rPr>
                <w:color w:val="000000" w:themeColor="text1"/>
              </w:rPr>
            </w:pPr>
          </w:p>
        </w:tc>
      </w:tr>
      <w:tr w:rsidR="0012218F" w:rsidRPr="00AD3CC7" w14:paraId="6B79694F" w14:textId="77777777" w:rsidTr="00343692">
        <w:trPr>
          <w:trHeight w:val="312"/>
          <w:jc w:val="center"/>
        </w:trPr>
        <w:tc>
          <w:tcPr>
            <w:tcW w:w="806" w:type="dxa"/>
            <w:noWrap/>
          </w:tcPr>
          <w:p w14:paraId="50F1DE48" w14:textId="77777777" w:rsidR="004A4AB3" w:rsidRPr="00AD3CC7" w:rsidRDefault="00844620" w:rsidP="004A4AB3">
            <w:pPr>
              <w:widowControl w:val="0"/>
              <w:spacing w:before="30" w:after="30"/>
              <w:jc w:val="center"/>
              <w:rPr>
                <w:color w:val="000000" w:themeColor="text1"/>
              </w:rPr>
            </w:pPr>
            <w:r w:rsidRPr="00AD3CC7">
              <w:rPr>
                <w:color w:val="000000" w:themeColor="text1"/>
                <w:szCs w:val="28"/>
                <w:lang w:val="vi-VN" w:eastAsia="vi-VN"/>
              </w:rPr>
              <w:t>11</w:t>
            </w:r>
            <w:r w:rsidR="004A4AB3" w:rsidRPr="00AD3CC7">
              <w:rPr>
                <w:color w:val="000000" w:themeColor="text1"/>
                <w:szCs w:val="28"/>
                <w:lang w:val="vi-VN" w:eastAsia="vi-VN"/>
              </w:rPr>
              <w:t>.1</w:t>
            </w:r>
          </w:p>
        </w:tc>
        <w:tc>
          <w:tcPr>
            <w:tcW w:w="4252" w:type="dxa"/>
            <w:noWrap/>
            <w:vAlign w:val="center"/>
          </w:tcPr>
          <w:p w14:paraId="69E94AE4" w14:textId="77777777" w:rsidR="004A4AB3" w:rsidRPr="00AD3CC7" w:rsidRDefault="004A4AB3" w:rsidP="004A4AB3">
            <w:pPr>
              <w:widowControl w:val="0"/>
              <w:spacing w:before="30" w:after="30"/>
              <w:jc w:val="both"/>
              <w:rPr>
                <w:color w:val="000000" w:themeColor="text1"/>
              </w:rPr>
            </w:pPr>
            <w:r w:rsidRPr="00AD3CC7">
              <w:rPr>
                <w:color w:val="000000" w:themeColor="text1"/>
              </w:rPr>
              <w:t>Disconnector</w:t>
            </w:r>
          </w:p>
        </w:tc>
        <w:tc>
          <w:tcPr>
            <w:tcW w:w="1064" w:type="dxa"/>
            <w:vAlign w:val="center"/>
          </w:tcPr>
          <w:p w14:paraId="35EB0BC2" w14:textId="77777777" w:rsidR="004A4AB3" w:rsidRPr="00AD3CC7" w:rsidRDefault="004A4AB3" w:rsidP="004A4AB3">
            <w:pPr>
              <w:widowControl w:val="0"/>
              <w:spacing w:before="30" w:after="30"/>
              <w:jc w:val="center"/>
              <w:rPr>
                <w:color w:val="000000" w:themeColor="text1"/>
              </w:rPr>
            </w:pPr>
          </w:p>
        </w:tc>
        <w:tc>
          <w:tcPr>
            <w:tcW w:w="2551" w:type="dxa"/>
            <w:noWrap/>
            <w:vAlign w:val="center"/>
          </w:tcPr>
          <w:p w14:paraId="152EDFC8" w14:textId="77777777" w:rsidR="004A4AB3" w:rsidRPr="00AD3CC7" w:rsidRDefault="004A4AB3" w:rsidP="004A4AB3">
            <w:pPr>
              <w:widowControl w:val="0"/>
              <w:spacing w:before="30" w:after="30"/>
              <w:jc w:val="center"/>
              <w:rPr>
                <w:color w:val="000000" w:themeColor="text1"/>
              </w:rPr>
            </w:pPr>
            <w:r w:rsidRPr="00AD3CC7">
              <w:rPr>
                <w:color w:val="000000" w:themeColor="text1"/>
              </w:rPr>
              <w:t>Motor and Manual</w:t>
            </w:r>
          </w:p>
        </w:tc>
        <w:tc>
          <w:tcPr>
            <w:tcW w:w="1196" w:type="dxa"/>
            <w:noWrap/>
            <w:vAlign w:val="center"/>
          </w:tcPr>
          <w:p w14:paraId="424BA804" w14:textId="77777777" w:rsidR="004A4AB3" w:rsidRPr="00AD3CC7" w:rsidRDefault="004A4AB3" w:rsidP="004A4AB3">
            <w:pPr>
              <w:widowControl w:val="0"/>
              <w:spacing w:before="30" w:after="30"/>
              <w:jc w:val="center"/>
              <w:rPr>
                <w:color w:val="000000" w:themeColor="text1"/>
              </w:rPr>
            </w:pPr>
          </w:p>
        </w:tc>
      </w:tr>
      <w:tr w:rsidR="0012218F" w:rsidRPr="00AD3CC7" w14:paraId="372E602C" w14:textId="77777777" w:rsidTr="00343692">
        <w:trPr>
          <w:trHeight w:val="312"/>
          <w:jc w:val="center"/>
        </w:trPr>
        <w:tc>
          <w:tcPr>
            <w:tcW w:w="806" w:type="dxa"/>
            <w:noWrap/>
          </w:tcPr>
          <w:p w14:paraId="2BC9DCF5" w14:textId="77777777" w:rsidR="004A4AB3" w:rsidRPr="00AD3CC7" w:rsidRDefault="00844620" w:rsidP="004A4AB3">
            <w:pPr>
              <w:widowControl w:val="0"/>
              <w:spacing w:before="30" w:after="30"/>
              <w:jc w:val="center"/>
              <w:rPr>
                <w:color w:val="000000" w:themeColor="text1"/>
              </w:rPr>
            </w:pPr>
            <w:r w:rsidRPr="00AD3CC7">
              <w:rPr>
                <w:color w:val="000000" w:themeColor="text1"/>
                <w:szCs w:val="28"/>
                <w:lang w:val="vi-VN" w:eastAsia="vi-VN"/>
              </w:rPr>
              <w:t>11</w:t>
            </w:r>
            <w:r w:rsidR="004A4AB3" w:rsidRPr="00AD3CC7">
              <w:rPr>
                <w:color w:val="000000" w:themeColor="text1"/>
                <w:szCs w:val="28"/>
                <w:lang w:val="vi-VN" w:eastAsia="vi-VN"/>
              </w:rPr>
              <w:t>.2</w:t>
            </w:r>
          </w:p>
        </w:tc>
        <w:tc>
          <w:tcPr>
            <w:tcW w:w="4252" w:type="dxa"/>
            <w:noWrap/>
            <w:vAlign w:val="center"/>
          </w:tcPr>
          <w:p w14:paraId="7A2E7426" w14:textId="77777777" w:rsidR="004A4AB3" w:rsidRPr="00AD3CC7" w:rsidRDefault="004A4AB3" w:rsidP="004A4AB3">
            <w:pPr>
              <w:widowControl w:val="0"/>
              <w:spacing w:before="30" w:after="30"/>
              <w:jc w:val="both"/>
              <w:rPr>
                <w:color w:val="000000" w:themeColor="text1"/>
              </w:rPr>
            </w:pPr>
            <w:r w:rsidRPr="00AD3CC7">
              <w:rPr>
                <w:color w:val="000000" w:themeColor="text1"/>
              </w:rPr>
              <w:t>Earthing switch</w:t>
            </w:r>
          </w:p>
        </w:tc>
        <w:tc>
          <w:tcPr>
            <w:tcW w:w="1064" w:type="dxa"/>
            <w:vAlign w:val="center"/>
          </w:tcPr>
          <w:p w14:paraId="632ACB24" w14:textId="77777777" w:rsidR="004A4AB3" w:rsidRPr="00AD3CC7" w:rsidRDefault="004A4AB3" w:rsidP="004A4AB3">
            <w:pPr>
              <w:widowControl w:val="0"/>
              <w:spacing w:before="30" w:after="30"/>
              <w:jc w:val="center"/>
              <w:rPr>
                <w:color w:val="000000" w:themeColor="text1"/>
              </w:rPr>
            </w:pPr>
          </w:p>
        </w:tc>
        <w:tc>
          <w:tcPr>
            <w:tcW w:w="2551" w:type="dxa"/>
            <w:noWrap/>
            <w:vAlign w:val="center"/>
          </w:tcPr>
          <w:p w14:paraId="7BC00F4C" w14:textId="77777777" w:rsidR="004A4AB3" w:rsidRPr="00AD3CC7" w:rsidRDefault="004A4AB3" w:rsidP="004A4AB3">
            <w:pPr>
              <w:widowControl w:val="0"/>
              <w:spacing w:before="30" w:after="30"/>
              <w:jc w:val="center"/>
              <w:rPr>
                <w:color w:val="000000" w:themeColor="text1"/>
              </w:rPr>
            </w:pPr>
            <w:r w:rsidRPr="00AD3CC7">
              <w:rPr>
                <w:color w:val="000000" w:themeColor="text1"/>
              </w:rPr>
              <w:t>Motor and Manual</w:t>
            </w:r>
          </w:p>
        </w:tc>
        <w:tc>
          <w:tcPr>
            <w:tcW w:w="1196" w:type="dxa"/>
            <w:noWrap/>
            <w:vAlign w:val="center"/>
          </w:tcPr>
          <w:p w14:paraId="1217D40B" w14:textId="77777777" w:rsidR="004A4AB3" w:rsidRPr="00AD3CC7" w:rsidRDefault="004A4AB3" w:rsidP="004A4AB3">
            <w:pPr>
              <w:widowControl w:val="0"/>
              <w:spacing w:before="30" w:after="30"/>
              <w:jc w:val="center"/>
              <w:rPr>
                <w:color w:val="000000" w:themeColor="text1"/>
              </w:rPr>
            </w:pPr>
          </w:p>
        </w:tc>
      </w:tr>
      <w:tr w:rsidR="0012218F" w:rsidRPr="00AD3CC7" w14:paraId="07CC4AD7" w14:textId="77777777" w:rsidTr="00343692">
        <w:trPr>
          <w:trHeight w:val="312"/>
          <w:jc w:val="center"/>
        </w:trPr>
        <w:tc>
          <w:tcPr>
            <w:tcW w:w="806" w:type="dxa"/>
            <w:noWrap/>
            <w:vAlign w:val="center"/>
          </w:tcPr>
          <w:p w14:paraId="092C37FA" w14:textId="77777777" w:rsidR="008D3B66" w:rsidRPr="00AD3CC7" w:rsidRDefault="00844620" w:rsidP="00844620">
            <w:pPr>
              <w:pStyle w:val="ListParagraph"/>
              <w:widowControl w:val="0"/>
              <w:suppressAutoHyphens w:val="0"/>
              <w:spacing w:before="30" w:after="30"/>
              <w:ind w:left="-14"/>
              <w:contextualSpacing w:val="0"/>
              <w:jc w:val="center"/>
              <w:rPr>
                <w:rFonts w:ascii="Times New Roman" w:hAnsi="Times New Roman"/>
                <w:color w:val="000000" w:themeColor="text1"/>
                <w:lang w:val="en-US"/>
              </w:rPr>
            </w:pPr>
            <w:r w:rsidRPr="00AD3CC7">
              <w:rPr>
                <w:rFonts w:ascii="Times New Roman" w:hAnsi="Times New Roman"/>
                <w:color w:val="000000" w:themeColor="text1"/>
                <w:lang w:val="en-US"/>
              </w:rPr>
              <w:t>12</w:t>
            </w:r>
          </w:p>
        </w:tc>
        <w:tc>
          <w:tcPr>
            <w:tcW w:w="4252" w:type="dxa"/>
            <w:noWrap/>
            <w:vAlign w:val="center"/>
          </w:tcPr>
          <w:p w14:paraId="006C29F2" w14:textId="77777777" w:rsidR="008D3B66" w:rsidRPr="00AD3CC7" w:rsidRDefault="008D3B66" w:rsidP="008D3B66">
            <w:pPr>
              <w:widowControl w:val="0"/>
              <w:spacing w:before="30" w:after="30"/>
              <w:jc w:val="both"/>
              <w:rPr>
                <w:b/>
                <w:color w:val="000000" w:themeColor="text1"/>
              </w:rPr>
            </w:pPr>
            <w:r w:rsidRPr="00AD3CC7">
              <w:rPr>
                <w:b/>
                <w:color w:val="000000" w:themeColor="text1"/>
              </w:rPr>
              <w:t>Local control cabinet for DS and ES:</w:t>
            </w:r>
          </w:p>
        </w:tc>
        <w:tc>
          <w:tcPr>
            <w:tcW w:w="1064" w:type="dxa"/>
            <w:vAlign w:val="center"/>
          </w:tcPr>
          <w:p w14:paraId="5091DE43" w14:textId="77777777" w:rsidR="008D3B66" w:rsidRPr="00AD3CC7" w:rsidRDefault="008D3B66" w:rsidP="008D3B66">
            <w:pPr>
              <w:widowControl w:val="0"/>
              <w:spacing w:before="30" w:after="30"/>
              <w:jc w:val="center"/>
              <w:rPr>
                <w:color w:val="000000" w:themeColor="text1"/>
              </w:rPr>
            </w:pPr>
          </w:p>
        </w:tc>
        <w:tc>
          <w:tcPr>
            <w:tcW w:w="2551" w:type="dxa"/>
            <w:noWrap/>
            <w:vAlign w:val="center"/>
          </w:tcPr>
          <w:p w14:paraId="070896C6" w14:textId="77777777" w:rsidR="008D3B66" w:rsidRPr="00AD3CC7" w:rsidRDefault="008D3B66" w:rsidP="008D3B66">
            <w:pPr>
              <w:widowControl w:val="0"/>
              <w:spacing w:before="30" w:after="30"/>
              <w:jc w:val="center"/>
              <w:rPr>
                <w:color w:val="000000" w:themeColor="text1"/>
              </w:rPr>
            </w:pPr>
          </w:p>
        </w:tc>
        <w:tc>
          <w:tcPr>
            <w:tcW w:w="1196" w:type="dxa"/>
            <w:noWrap/>
            <w:vAlign w:val="center"/>
          </w:tcPr>
          <w:p w14:paraId="6F8CCE1E" w14:textId="77777777" w:rsidR="008D3B66" w:rsidRPr="00AD3CC7" w:rsidRDefault="008D3B66" w:rsidP="008D3B66">
            <w:pPr>
              <w:widowControl w:val="0"/>
              <w:spacing w:before="30" w:after="30"/>
              <w:jc w:val="center"/>
              <w:rPr>
                <w:color w:val="000000" w:themeColor="text1"/>
              </w:rPr>
            </w:pPr>
          </w:p>
        </w:tc>
      </w:tr>
      <w:tr w:rsidR="0012218F" w:rsidRPr="00AD3CC7" w14:paraId="15202871" w14:textId="77777777" w:rsidTr="00343692">
        <w:trPr>
          <w:trHeight w:val="312"/>
          <w:jc w:val="center"/>
        </w:trPr>
        <w:tc>
          <w:tcPr>
            <w:tcW w:w="806" w:type="dxa"/>
            <w:noWrap/>
          </w:tcPr>
          <w:p w14:paraId="435FC9FC" w14:textId="77777777" w:rsidR="004A4AB3" w:rsidRPr="00AD3CC7" w:rsidRDefault="00844620" w:rsidP="004A4AB3">
            <w:pPr>
              <w:widowControl w:val="0"/>
              <w:spacing w:before="30" w:after="30"/>
              <w:jc w:val="center"/>
              <w:rPr>
                <w:color w:val="000000" w:themeColor="text1"/>
              </w:rPr>
            </w:pPr>
            <w:r w:rsidRPr="00AD3CC7">
              <w:rPr>
                <w:color w:val="000000" w:themeColor="text1"/>
                <w:szCs w:val="28"/>
                <w:lang w:val="vi-VN" w:eastAsia="vi-VN"/>
              </w:rPr>
              <w:t>12</w:t>
            </w:r>
            <w:r w:rsidR="004A4AB3" w:rsidRPr="00AD3CC7">
              <w:rPr>
                <w:color w:val="000000" w:themeColor="text1"/>
                <w:szCs w:val="28"/>
                <w:lang w:val="vi-VN" w:eastAsia="vi-VN"/>
              </w:rPr>
              <w:t>.1</w:t>
            </w:r>
          </w:p>
        </w:tc>
        <w:tc>
          <w:tcPr>
            <w:tcW w:w="4252" w:type="dxa"/>
            <w:noWrap/>
          </w:tcPr>
          <w:p w14:paraId="4CD4A502" w14:textId="77777777" w:rsidR="004A4AB3" w:rsidRPr="00AD3CC7" w:rsidRDefault="00B361C4" w:rsidP="004A4AB3">
            <w:pPr>
              <w:widowControl w:val="0"/>
              <w:spacing w:before="30" w:after="30"/>
              <w:jc w:val="both"/>
              <w:rPr>
                <w:color w:val="000000" w:themeColor="text1"/>
              </w:rPr>
            </w:pPr>
            <w:r w:rsidRPr="00AD3CC7">
              <w:rPr>
                <w:color w:val="000000" w:themeColor="text1"/>
              </w:rPr>
              <w:t>Material of cabinet</w:t>
            </w:r>
          </w:p>
        </w:tc>
        <w:tc>
          <w:tcPr>
            <w:tcW w:w="1064" w:type="dxa"/>
            <w:vAlign w:val="center"/>
          </w:tcPr>
          <w:p w14:paraId="14CB1D1D" w14:textId="77777777" w:rsidR="004A4AB3" w:rsidRPr="00AD3CC7" w:rsidRDefault="004A4AB3" w:rsidP="004A4AB3">
            <w:pPr>
              <w:widowControl w:val="0"/>
              <w:spacing w:before="30" w:after="30"/>
              <w:jc w:val="center"/>
              <w:rPr>
                <w:color w:val="000000" w:themeColor="text1"/>
              </w:rPr>
            </w:pPr>
          </w:p>
        </w:tc>
        <w:tc>
          <w:tcPr>
            <w:tcW w:w="2551" w:type="dxa"/>
            <w:noWrap/>
          </w:tcPr>
          <w:p w14:paraId="4F289DC7" w14:textId="77777777" w:rsidR="004A4AB3" w:rsidRPr="00AD3CC7" w:rsidRDefault="004A4AB3" w:rsidP="004A4AB3">
            <w:pPr>
              <w:widowControl w:val="0"/>
              <w:spacing w:before="30" w:after="30"/>
              <w:jc w:val="center"/>
              <w:rPr>
                <w:color w:val="000000" w:themeColor="text1"/>
              </w:rPr>
            </w:pPr>
            <w:r w:rsidRPr="00AD3CC7">
              <w:rPr>
                <w:color w:val="000000" w:themeColor="text1"/>
              </w:rPr>
              <w:t>Aluminium alloy (Al Mg3 H22) or stainless steel (Inox-304) or steel hot dip galvanized with painted surface</w:t>
            </w:r>
          </w:p>
        </w:tc>
        <w:tc>
          <w:tcPr>
            <w:tcW w:w="1196" w:type="dxa"/>
            <w:noWrap/>
            <w:vAlign w:val="center"/>
          </w:tcPr>
          <w:p w14:paraId="6439B6A1" w14:textId="77777777" w:rsidR="004A4AB3" w:rsidRPr="00AD3CC7" w:rsidRDefault="004A4AB3" w:rsidP="004A4AB3">
            <w:pPr>
              <w:widowControl w:val="0"/>
              <w:spacing w:before="30" w:after="30"/>
              <w:jc w:val="center"/>
              <w:rPr>
                <w:color w:val="000000" w:themeColor="text1"/>
              </w:rPr>
            </w:pPr>
          </w:p>
        </w:tc>
      </w:tr>
      <w:tr w:rsidR="0012218F" w:rsidRPr="00AD3CC7" w14:paraId="41CB09BB" w14:textId="77777777" w:rsidTr="00343692">
        <w:trPr>
          <w:trHeight w:val="312"/>
          <w:jc w:val="center"/>
        </w:trPr>
        <w:tc>
          <w:tcPr>
            <w:tcW w:w="806" w:type="dxa"/>
            <w:noWrap/>
          </w:tcPr>
          <w:p w14:paraId="0DBC2463" w14:textId="77777777" w:rsidR="004A4AB3" w:rsidRPr="00AD3CC7" w:rsidRDefault="00844620" w:rsidP="004A4AB3">
            <w:pPr>
              <w:widowControl w:val="0"/>
              <w:spacing w:before="30" w:after="30"/>
              <w:jc w:val="center"/>
              <w:rPr>
                <w:color w:val="000000" w:themeColor="text1"/>
              </w:rPr>
            </w:pPr>
            <w:r w:rsidRPr="00AD3CC7">
              <w:rPr>
                <w:color w:val="000000" w:themeColor="text1"/>
                <w:szCs w:val="28"/>
                <w:lang w:val="vi-VN" w:eastAsia="vi-VN"/>
              </w:rPr>
              <w:t>13</w:t>
            </w:r>
            <w:r w:rsidR="004A4AB3" w:rsidRPr="00AD3CC7">
              <w:rPr>
                <w:color w:val="000000" w:themeColor="text1"/>
                <w:szCs w:val="28"/>
                <w:lang w:val="vi-VN" w:eastAsia="vi-VN"/>
              </w:rPr>
              <w:t>.2</w:t>
            </w:r>
          </w:p>
        </w:tc>
        <w:tc>
          <w:tcPr>
            <w:tcW w:w="4252" w:type="dxa"/>
            <w:noWrap/>
          </w:tcPr>
          <w:p w14:paraId="05CC9953" w14:textId="77777777" w:rsidR="004A4AB3" w:rsidRPr="00AD3CC7" w:rsidRDefault="004A4AB3" w:rsidP="004A4AB3">
            <w:pPr>
              <w:widowControl w:val="0"/>
              <w:spacing w:before="30" w:after="30"/>
              <w:jc w:val="both"/>
              <w:rPr>
                <w:color w:val="000000" w:themeColor="text1"/>
              </w:rPr>
            </w:pPr>
            <w:r w:rsidRPr="00AD3CC7">
              <w:rPr>
                <w:color w:val="000000" w:themeColor="text1"/>
              </w:rPr>
              <w:t>Protection class</w:t>
            </w:r>
          </w:p>
        </w:tc>
        <w:tc>
          <w:tcPr>
            <w:tcW w:w="1064" w:type="dxa"/>
            <w:vAlign w:val="center"/>
          </w:tcPr>
          <w:p w14:paraId="1522B0D7" w14:textId="77777777" w:rsidR="004A4AB3" w:rsidRPr="00AD3CC7" w:rsidRDefault="004A4AB3" w:rsidP="004A4AB3">
            <w:pPr>
              <w:widowControl w:val="0"/>
              <w:spacing w:before="30" w:after="30"/>
              <w:jc w:val="center"/>
              <w:rPr>
                <w:color w:val="000000" w:themeColor="text1"/>
              </w:rPr>
            </w:pPr>
          </w:p>
        </w:tc>
        <w:tc>
          <w:tcPr>
            <w:tcW w:w="2551" w:type="dxa"/>
            <w:noWrap/>
          </w:tcPr>
          <w:p w14:paraId="6EE6D79C" w14:textId="77777777" w:rsidR="004A4AB3" w:rsidRPr="00AD3CC7" w:rsidRDefault="004A4AB3" w:rsidP="004A4AB3">
            <w:pPr>
              <w:widowControl w:val="0"/>
              <w:spacing w:before="30" w:after="30"/>
              <w:jc w:val="center"/>
              <w:rPr>
                <w:color w:val="000000" w:themeColor="text1"/>
              </w:rPr>
            </w:pPr>
            <w:r w:rsidRPr="00AD3CC7">
              <w:rPr>
                <w:color w:val="000000" w:themeColor="text1"/>
                <w:szCs w:val="28"/>
                <w:lang w:val="vi-VN" w:eastAsia="vi-VN"/>
              </w:rPr>
              <w:t>IP55</w:t>
            </w:r>
          </w:p>
        </w:tc>
        <w:tc>
          <w:tcPr>
            <w:tcW w:w="1196" w:type="dxa"/>
            <w:noWrap/>
            <w:vAlign w:val="center"/>
          </w:tcPr>
          <w:p w14:paraId="28EA5BA8" w14:textId="77777777" w:rsidR="004A4AB3" w:rsidRPr="00AD3CC7" w:rsidRDefault="004A4AB3" w:rsidP="004A4AB3">
            <w:pPr>
              <w:widowControl w:val="0"/>
              <w:spacing w:before="30" w:after="30"/>
              <w:jc w:val="center"/>
              <w:rPr>
                <w:color w:val="000000" w:themeColor="text1"/>
              </w:rPr>
            </w:pPr>
          </w:p>
        </w:tc>
      </w:tr>
      <w:tr w:rsidR="0012218F" w:rsidRPr="00AD3CC7" w14:paraId="4826C200" w14:textId="77777777" w:rsidTr="00343692">
        <w:trPr>
          <w:trHeight w:val="312"/>
          <w:jc w:val="center"/>
        </w:trPr>
        <w:tc>
          <w:tcPr>
            <w:tcW w:w="806" w:type="dxa"/>
            <w:noWrap/>
          </w:tcPr>
          <w:p w14:paraId="254132A3" w14:textId="77777777" w:rsidR="004A4AB3" w:rsidRPr="00AD3CC7" w:rsidRDefault="00844620" w:rsidP="004A4AB3">
            <w:pPr>
              <w:widowControl w:val="0"/>
              <w:spacing w:before="30" w:after="30"/>
              <w:jc w:val="center"/>
              <w:rPr>
                <w:color w:val="000000" w:themeColor="text1"/>
              </w:rPr>
            </w:pPr>
            <w:r w:rsidRPr="00AD3CC7">
              <w:rPr>
                <w:color w:val="000000" w:themeColor="text1"/>
                <w:szCs w:val="28"/>
                <w:lang w:val="vi-VN" w:eastAsia="vi-VN"/>
              </w:rPr>
              <w:t>12</w:t>
            </w:r>
            <w:r w:rsidR="004A4AB3" w:rsidRPr="00AD3CC7">
              <w:rPr>
                <w:color w:val="000000" w:themeColor="text1"/>
                <w:szCs w:val="28"/>
                <w:lang w:val="vi-VN" w:eastAsia="vi-VN"/>
              </w:rPr>
              <w:t>.3</w:t>
            </w:r>
          </w:p>
        </w:tc>
        <w:tc>
          <w:tcPr>
            <w:tcW w:w="4252" w:type="dxa"/>
            <w:noWrap/>
          </w:tcPr>
          <w:p w14:paraId="514059AD" w14:textId="77777777" w:rsidR="004A4AB3" w:rsidRPr="00AD3CC7" w:rsidRDefault="004A4AB3" w:rsidP="004A4AB3">
            <w:pPr>
              <w:widowControl w:val="0"/>
              <w:spacing w:before="30" w:after="30"/>
              <w:jc w:val="both"/>
              <w:rPr>
                <w:color w:val="000000" w:themeColor="text1"/>
              </w:rPr>
            </w:pPr>
            <w:r w:rsidRPr="00AD3CC7">
              <w:rPr>
                <w:color w:val="000000" w:themeColor="text1"/>
              </w:rPr>
              <w:t>Minimum cabinet thickness</w:t>
            </w:r>
          </w:p>
        </w:tc>
        <w:tc>
          <w:tcPr>
            <w:tcW w:w="1064" w:type="dxa"/>
            <w:vAlign w:val="center"/>
          </w:tcPr>
          <w:p w14:paraId="2CBD201C" w14:textId="77777777" w:rsidR="004A4AB3" w:rsidRPr="00AD3CC7" w:rsidRDefault="004A4AB3" w:rsidP="004A4AB3">
            <w:pPr>
              <w:widowControl w:val="0"/>
              <w:spacing w:before="30" w:after="30"/>
              <w:jc w:val="center"/>
              <w:rPr>
                <w:color w:val="000000" w:themeColor="text1"/>
              </w:rPr>
            </w:pPr>
            <w:r w:rsidRPr="00AD3CC7">
              <w:rPr>
                <w:color w:val="000000" w:themeColor="text1"/>
              </w:rPr>
              <w:t>mm</w:t>
            </w:r>
          </w:p>
        </w:tc>
        <w:tc>
          <w:tcPr>
            <w:tcW w:w="2551" w:type="dxa"/>
            <w:noWrap/>
          </w:tcPr>
          <w:p w14:paraId="6E8598FA" w14:textId="77777777" w:rsidR="004A4AB3" w:rsidRPr="00AD3CC7" w:rsidRDefault="004A4AB3" w:rsidP="004A4AB3">
            <w:pPr>
              <w:widowControl w:val="0"/>
              <w:spacing w:before="30" w:after="30"/>
              <w:jc w:val="center"/>
              <w:rPr>
                <w:color w:val="000000" w:themeColor="text1"/>
              </w:rPr>
            </w:pPr>
            <w:r w:rsidRPr="00AD3CC7">
              <w:rPr>
                <w:color w:val="000000" w:themeColor="text1"/>
                <w:szCs w:val="28"/>
                <w:lang w:val="vi-VN" w:eastAsia="vi-VN"/>
              </w:rPr>
              <w:t>≥</w:t>
            </w:r>
            <w:r w:rsidRPr="00AD3CC7">
              <w:rPr>
                <w:color w:val="000000" w:themeColor="text1"/>
                <w:szCs w:val="28"/>
                <w:lang w:eastAsia="vi-VN"/>
              </w:rPr>
              <w:t xml:space="preserve"> </w:t>
            </w:r>
            <w:r w:rsidRPr="00AD3CC7">
              <w:rPr>
                <w:color w:val="000000" w:themeColor="text1"/>
                <w:szCs w:val="28"/>
                <w:lang w:val="vi-VN" w:eastAsia="vi-VN"/>
              </w:rPr>
              <w:t>2</w:t>
            </w:r>
          </w:p>
        </w:tc>
        <w:tc>
          <w:tcPr>
            <w:tcW w:w="1196" w:type="dxa"/>
            <w:noWrap/>
            <w:vAlign w:val="center"/>
          </w:tcPr>
          <w:p w14:paraId="164AA19D" w14:textId="77777777" w:rsidR="004A4AB3" w:rsidRPr="00AD3CC7" w:rsidRDefault="004A4AB3" w:rsidP="004A4AB3">
            <w:pPr>
              <w:widowControl w:val="0"/>
              <w:spacing w:before="30" w:after="30"/>
              <w:jc w:val="center"/>
              <w:rPr>
                <w:color w:val="000000" w:themeColor="text1"/>
              </w:rPr>
            </w:pPr>
          </w:p>
        </w:tc>
      </w:tr>
      <w:tr w:rsidR="0012218F" w:rsidRPr="00AD3CC7" w14:paraId="371D79AA" w14:textId="77777777" w:rsidTr="00343692">
        <w:trPr>
          <w:trHeight w:val="312"/>
          <w:jc w:val="center"/>
        </w:trPr>
        <w:tc>
          <w:tcPr>
            <w:tcW w:w="806" w:type="dxa"/>
            <w:noWrap/>
          </w:tcPr>
          <w:p w14:paraId="11ED5C29" w14:textId="77777777" w:rsidR="004A4AB3" w:rsidRPr="00AD3CC7" w:rsidRDefault="00844620" w:rsidP="004A4AB3">
            <w:pPr>
              <w:widowControl w:val="0"/>
              <w:spacing w:before="30" w:after="30"/>
              <w:jc w:val="center"/>
              <w:rPr>
                <w:color w:val="000000" w:themeColor="text1"/>
              </w:rPr>
            </w:pPr>
            <w:r w:rsidRPr="00AD3CC7">
              <w:rPr>
                <w:color w:val="000000" w:themeColor="text1"/>
                <w:szCs w:val="28"/>
                <w:lang w:val="vi-VN" w:eastAsia="vi-VN"/>
              </w:rPr>
              <w:t>12</w:t>
            </w:r>
            <w:r w:rsidR="004A4AB3" w:rsidRPr="00AD3CC7">
              <w:rPr>
                <w:color w:val="000000" w:themeColor="text1"/>
                <w:szCs w:val="28"/>
                <w:lang w:val="vi-VN" w:eastAsia="vi-VN"/>
              </w:rPr>
              <w:t>.4</w:t>
            </w:r>
          </w:p>
        </w:tc>
        <w:tc>
          <w:tcPr>
            <w:tcW w:w="4252" w:type="dxa"/>
            <w:noWrap/>
          </w:tcPr>
          <w:p w14:paraId="59F5426C" w14:textId="77777777" w:rsidR="004A4AB3" w:rsidRPr="00AD3CC7" w:rsidRDefault="004A4AB3" w:rsidP="004A4AB3">
            <w:pPr>
              <w:widowControl w:val="0"/>
              <w:spacing w:before="30" w:after="30"/>
              <w:jc w:val="both"/>
              <w:rPr>
                <w:color w:val="000000" w:themeColor="text1"/>
              </w:rPr>
            </w:pPr>
            <w:r w:rsidRPr="00AD3CC7">
              <w:rPr>
                <w:color w:val="000000" w:themeColor="text1"/>
                <w:szCs w:val="28"/>
                <w:lang w:eastAsia="vi-VN"/>
              </w:rPr>
              <w:t>Number of limit switch contacts of the disconnector</w:t>
            </w:r>
          </w:p>
        </w:tc>
        <w:tc>
          <w:tcPr>
            <w:tcW w:w="1064" w:type="dxa"/>
            <w:vAlign w:val="center"/>
          </w:tcPr>
          <w:p w14:paraId="3102058C" w14:textId="77777777" w:rsidR="004A4AB3" w:rsidRPr="00AD3CC7" w:rsidRDefault="004A4AB3" w:rsidP="004A4AB3">
            <w:pPr>
              <w:widowControl w:val="0"/>
              <w:spacing w:before="30" w:after="30"/>
              <w:jc w:val="center"/>
              <w:rPr>
                <w:color w:val="000000" w:themeColor="text1"/>
              </w:rPr>
            </w:pPr>
          </w:p>
        </w:tc>
        <w:tc>
          <w:tcPr>
            <w:tcW w:w="2551" w:type="dxa"/>
            <w:noWrap/>
          </w:tcPr>
          <w:p w14:paraId="359B9D4F" w14:textId="77777777" w:rsidR="004A4AB3" w:rsidRPr="00AD3CC7" w:rsidRDefault="004A4AB3" w:rsidP="004A4AB3">
            <w:pPr>
              <w:widowControl w:val="0"/>
              <w:spacing w:before="30" w:after="30"/>
              <w:jc w:val="center"/>
              <w:rPr>
                <w:color w:val="000000" w:themeColor="text1"/>
              </w:rPr>
            </w:pPr>
            <w:r w:rsidRPr="00AD3CC7">
              <w:rPr>
                <w:color w:val="000000" w:themeColor="text1"/>
                <w:szCs w:val="28"/>
                <w:lang w:val="vi-VN" w:eastAsia="vi-VN"/>
              </w:rPr>
              <w:t>≥</w:t>
            </w:r>
            <w:r w:rsidRPr="00AD3CC7">
              <w:rPr>
                <w:color w:val="000000" w:themeColor="text1"/>
                <w:szCs w:val="28"/>
                <w:lang w:eastAsia="vi-VN"/>
              </w:rPr>
              <w:t xml:space="preserve"> </w:t>
            </w:r>
            <w:r w:rsidRPr="00AD3CC7">
              <w:rPr>
                <w:color w:val="000000" w:themeColor="text1"/>
                <w:szCs w:val="28"/>
                <w:lang w:val="vi-VN" w:eastAsia="vi-VN"/>
              </w:rPr>
              <w:t>(2NO+2NC)</w:t>
            </w:r>
          </w:p>
        </w:tc>
        <w:tc>
          <w:tcPr>
            <w:tcW w:w="1196" w:type="dxa"/>
            <w:noWrap/>
            <w:vAlign w:val="center"/>
          </w:tcPr>
          <w:p w14:paraId="2DEEA42F" w14:textId="77777777" w:rsidR="004A4AB3" w:rsidRPr="00AD3CC7" w:rsidRDefault="004A4AB3" w:rsidP="004A4AB3">
            <w:pPr>
              <w:widowControl w:val="0"/>
              <w:spacing w:before="30" w:after="30"/>
              <w:jc w:val="center"/>
              <w:rPr>
                <w:color w:val="000000" w:themeColor="text1"/>
              </w:rPr>
            </w:pPr>
          </w:p>
        </w:tc>
      </w:tr>
      <w:tr w:rsidR="0012218F" w:rsidRPr="00AD3CC7" w14:paraId="6EAF2BCD" w14:textId="77777777" w:rsidTr="00343692">
        <w:trPr>
          <w:trHeight w:val="312"/>
          <w:jc w:val="center"/>
        </w:trPr>
        <w:tc>
          <w:tcPr>
            <w:tcW w:w="806" w:type="dxa"/>
            <w:noWrap/>
          </w:tcPr>
          <w:p w14:paraId="00D13964" w14:textId="77777777" w:rsidR="004A4AB3" w:rsidRPr="00AD3CC7" w:rsidRDefault="00844620" w:rsidP="004A4AB3">
            <w:pPr>
              <w:widowControl w:val="0"/>
              <w:spacing w:before="30" w:after="30"/>
              <w:jc w:val="center"/>
              <w:rPr>
                <w:color w:val="000000" w:themeColor="text1"/>
              </w:rPr>
            </w:pPr>
            <w:r w:rsidRPr="00AD3CC7">
              <w:rPr>
                <w:color w:val="000000" w:themeColor="text1"/>
                <w:szCs w:val="28"/>
                <w:lang w:val="vi-VN" w:eastAsia="vi-VN"/>
              </w:rPr>
              <w:t>12</w:t>
            </w:r>
            <w:r w:rsidR="004A4AB3" w:rsidRPr="00AD3CC7">
              <w:rPr>
                <w:color w:val="000000" w:themeColor="text1"/>
                <w:szCs w:val="28"/>
                <w:lang w:val="vi-VN" w:eastAsia="vi-VN"/>
              </w:rPr>
              <w:t>.5</w:t>
            </w:r>
          </w:p>
        </w:tc>
        <w:tc>
          <w:tcPr>
            <w:tcW w:w="4252" w:type="dxa"/>
            <w:noWrap/>
          </w:tcPr>
          <w:p w14:paraId="75936181" w14:textId="77777777" w:rsidR="004A4AB3" w:rsidRPr="00AD3CC7" w:rsidRDefault="004A4AB3" w:rsidP="004A4AB3">
            <w:pPr>
              <w:widowControl w:val="0"/>
              <w:spacing w:before="30" w:after="30"/>
              <w:jc w:val="both"/>
              <w:rPr>
                <w:color w:val="000000" w:themeColor="text1"/>
              </w:rPr>
            </w:pPr>
            <w:r w:rsidRPr="00AD3CC7">
              <w:rPr>
                <w:color w:val="000000" w:themeColor="text1"/>
              </w:rPr>
              <w:t>Number of auxiliary contacts of DS</w:t>
            </w:r>
          </w:p>
        </w:tc>
        <w:tc>
          <w:tcPr>
            <w:tcW w:w="1064" w:type="dxa"/>
            <w:vAlign w:val="center"/>
          </w:tcPr>
          <w:p w14:paraId="32108A33" w14:textId="77777777" w:rsidR="004A4AB3" w:rsidRPr="00AD3CC7" w:rsidRDefault="004A4AB3" w:rsidP="004A4AB3">
            <w:pPr>
              <w:widowControl w:val="0"/>
              <w:spacing w:before="30" w:after="30"/>
              <w:jc w:val="center"/>
              <w:rPr>
                <w:color w:val="000000" w:themeColor="text1"/>
              </w:rPr>
            </w:pPr>
          </w:p>
        </w:tc>
        <w:tc>
          <w:tcPr>
            <w:tcW w:w="2551" w:type="dxa"/>
            <w:noWrap/>
          </w:tcPr>
          <w:p w14:paraId="3F92A0F7" w14:textId="77777777" w:rsidR="004A4AB3" w:rsidRPr="00AD3CC7" w:rsidRDefault="004A4AB3" w:rsidP="004A4AB3">
            <w:pPr>
              <w:widowControl w:val="0"/>
              <w:spacing w:before="30" w:after="30"/>
              <w:jc w:val="center"/>
              <w:rPr>
                <w:color w:val="000000" w:themeColor="text1"/>
              </w:rPr>
            </w:pPr>
            <w:r w:rsidRPr="00AD3CC7">
              <w:rPr>
                <w:color w:val="000000" w:themeColor="text1"/>
                <w:szCs w:val="28"/>
                <w:lang w:val="vi-VN" w:eastAsia="vi-VN"/>
              </w:rPr>
              <w:t>≥</w:t>
            </w:r>
            <w:r w:rsidRPr="00AD3CC7">
              <w:rPr>
                <w:color w:val="000000" w:themeColor="text1"/>
                <w:szCs w:val="28"/>
                <w:lang w:eastAsia="vi-VN"/>
              </w:rPr>
              <w:t xml:space="preserve"> </w:t>
            </w:r>
            <w:r w:rsidRPr="00AD3CC7">
              <w:rPr>
                <w:color w:val="000000" w:themeColor="text1"/>
                <w:szCs w:val="28"/>
                <w:lang w:val="vi-VN" w:eastAsia="vi-VN"/>
              </w:rPr>
              <w:t>(12NO+12NC)</w:t>
            </w:r>
          </w:p>
        </w:tc>
        <w:tc>
          <w:tcPr>
            <w:tcW w:w="1196" w:type="dxa"/>
            <w:noWrap/>
            <w:vAlign w:val="center"/>
          </w:tcPr>
          <w:p w14:paraId="773606C8" w14:textId="77777777" w:rsidR="004A4AB3" w:rsidRPr="00AD3CC7" w:rsidRDefault="004A4AB3" w:rsidP="004A4AB3">
            <w:pPr>
              <w:widowControl w:val="0"/>
              <w:spacing w:before="30" w:after="30"/>
              <w:jc w:val="center"/>
              <w:rPr>
                <w:color w:val="000000" w:themeColor="text1"/>
              </w:rPr>
            </w:pPr>
          </w:p>
        </w:tc>
      </w:tr>
      <w:tr w:rsidR="0012218F" w:rsidRPr="00AD3CC7" w14:paraId="55301812" w14:textId="77777777" w:rsidTr="00343692">
        <w:trPr>
          <w:trHeight w:val="312"/>
          <w:jc w:val="center"/>
        </w:trPr>
        <w:tc>
          <w:tcPr>
            <w:tcW w:w="806" w:type="dxa"/>
            <w:noWrap/>
          </w:tcPr>
          <w:p w14:paraId="51304F22" w14:textId="77777777" w:rsidR="004A4AB3" w:rsidRPr="00AD3CC7" w:rsidRDefault="00844620" w:rsidP="004A4AB3">
            <w:pPr>
              <w:widowControl w:val="0"/>
              <w:spacing w:before="30" w:after="30"/>
              <w:jc w:val="center"/>
              <w:rPr>
                <w:color w:val="000000" w:themeColor="text1"/>
              </w:rPr>
            </w:pPr>
            <w:r w:rsidRPr="00AD3CC7">
              <w:rPr>
                <w:color w:val="000000" w:themeColor="text1"/>
                <w:szCs w:val="28"/>
                <w:lang w:val="vi-VN" w:eastAsia="vi-VN"/>
              </w:rPr>
              <w:t>12</w:t>
            </w:r>
            <w:r w:rsidR="004A4AB3" w:rsidRPr="00AD3CC7">
              <w:rPr>
                <w:color w:val="000000" w:themeColor="text1"/>
                <w:szCs w:val="28"/>
                <w:lang w:val="vi-VN" w:eastAsia="vi-VN"/>
              </w:rPr>
              <w:t>.6</w:t>
            </w:r>
          </w:p>
        </w:tc>
        <w:tc>
          <w:tcPr>
            <w:tcW w:w="4252" w:type="dxa"/>
            <w:noWrap/>
          </w:tcPr>
          <w:p w14:paraId="4558A856" w14:textId="77777777" w:rsidR="004A4AB3" w:rsidRPr="00AD3CC7" w:rsidRDefault="004A4AB3" w:rsidP="004A4AB3">
            <w:pPr>
              <w:widowControl w:val="0"/>
              <w:spacing w:before="30" w:after="30"/>
              <w:jc w:val="both"/>
              <w:rPr>
                <w:color w:val="000000" w:themeColor="text1"/>
              </w:rPr>
            </w:pPr>
            <w:r w:rsidRPr="00AD3CC7">
              <w:rPr>
                <w:color w:val="000000" w:themeColor="text1"/>
              </w:rPr>
              <w:t xml:space="preserve">Number of spare auxiliary contacts of ES </w:t>
            </w:r>
          </w:p>
        </w:tc>
        <w:tc>
          <w:tcPr>
            <w:tcW w:w="1064" w:type="dxa"/>
            <w:vAlign w:val="center"/>
          </w:tcPr>
          <w:p w14:paraId="753ED50A" w14:textId="77777777" w:rsidR="004A4AB3" w:rsidRPr="00AD3CC7" w:rsidRDefault="004A4AB3" w:rsidP="004A4AB3">
            <w:pPr>
              <w:widowControl w:val="0"/>
              <w:spacing w:before="30" w:after="30"/>
              <w:jc w:val="center"/>
              <w:rPr>
                <w:color w:val="000000" w:themeColor="text1"/>
              </w:rPr>
            </w:pPr>
          </w:p>
        </w:tc>
        <w:tc>
          <w:tcPr>
            <w:tcW w:w="2551" w:type="dxa"/>
            <w:noWrap/>
          </w:tcPr>
          <w:p w14:paraId="067FCCC2" w14:textId="77777777" w:rsidR="004A4AB3" w:rsidRPr="00AD3CC7" w:rsidRDefault="004A4AB3" w:rsidP="004A4AB3">
            <w:pPr>
              <w:widowControl w:val="0"/>
              <w:spacing w:before="30" w:after="30"/>
              <w:jc w:val="center"/>
              <w:rPr>
                <w:color w:val="000000" w:themeColor="text1"/>
              </w:rPr>
            </w:pPr>
            <w:r w:rsidRPr="00AD3CC7">
              <w:rPr>
                <w:color w:val="000000" w:themeColor="text1"/>
                <w:szCs w:val="28"/>
                <w:lang w:val="vi-VN" w:eastAsia="vi-VN"/>
              </w:rPr>
              <w:t>≥</w:t>
            </w:r>
            <w:r w:rsidRPr="00AD3CC7">
              <w:rPr>
                <w:color w:val="000000" w:themeColor="text1"/>
                <w:szCs w:val="28"/>
                <w:lang w:eastAsia="vi-VN"/>
              </w:rPr>
              <w:t xml:space="preserve"> </w:t>
            </w:r>
            <w:r w:rsidRPr="00AD3CC7">
              <w:rPr>
                <w:color w:val="000000" w:themeColor="text1"/>
                <w:szCs w:val="28"/>
                <w:lang w:val="vi-VN" w:eastAsia="vi-VN"/>
              </w:rPr>
              <w:t>(</w:t>
            </w:r>
            <w:r w:rsidRPr="00AD3CC7">
              <w:rPr>
                <w:color w:val="000000" w:themeColor="text1"/>
                <w:szCs w:val="28"/>
                <w:lang w:eastAsia="vi-VN"/>
              </w:rPr>
              <w:t>8</w:t>
            </w:r>
            <w:r w:rsidRPr="00AD3CC7">
              <w:rPr>
                <w:color w:val="000000" w:themeColor="text1"/>
                <w:szCs w:val="28"/>
                <w:lang w:val="vi-VN" w:eastAsia="vi-VN"/>
              </w:rPr>
              <w:t>NO+</w:t>
            </w:r>
            <w:r w:rsidRPr="00AD3CC7">
              <w:rPr>
                <w:color w:val="000000" w:themeColor="text1"/>
                <w:szCs w:val="28"/>
                <w:lang w:eastAsia="vi-VN"/>
              </w:rPr>
              <w:t>8</w:t>
            </w:r>
            <w:r w:rsidRPr="00AD3CC7">
              <w:rPr>
                <w:color w:val="000000" w:themeColor="text1"/>
                <w:szCs w:val="28"/>
                <w:lang w:val="vi-VN" w:eastAsia="vi-VN"/>
              </w:rPr>
              <w:t>NC)</w:t>
            </w:r>
          </w:p>
        </w:tc>
        <w:tc>
          <w:tcPr>
            <w:tcW w:w="1196" w:type="dxa"/>
            <w:noWrap/>
            <w:vAlign w:val="center"/>
          </w:tcPr>
          <w:p w14:paraId="6FDEE625" w14:textId="77777777" w:rsidR="004A4AB3" w:rsidRPr="00AD3CC7" w:rsidRDefault="004A4AB3" w:rsidP="004A4AB3">
            <w:pPr>
              <w:widowControl w:val="0"/>
              <w:spacing w:before="30" w:after="30"/>
              <w:jc w:val="center"/>
              <w:rPr>
                <w:color w:val="000000" w:themeColor="text1"/>
              </w:rPr>
            </w:pPr>
          </w:p>
        </w:tc>
      </w:tr>
      <w:tr w:rsidR="0012218F" w:rsidRPr="00AD3CC7" w14:paraId="592D5BEE" w14:textId="77777777" w:rsidTr="00343692">
        <w:trPr>
          <w:trHeight w:val="312"/>
          <w:jc w:val="center"/>
        </w:trPr>
        <w:tc>
          <w:tcPr>
            <w:tcW w:w="806" w:type="dxa"/>
            <w:noWrap/>
          </w:tcPr>
          <w:p w14:paraId="3118437B" w14:textId="77777777" w:rsidR="004A4AB3" w:rsidRPr="00AD3CC7" w:rsidRDefault="00844620" w:rsidP="004A4AB3">
            <w:pPr>
              <w:widowControl w:val="0"/>
              <w:spacing w:before="30" w:after="30"/>
              <w:jc w:val="center"/>
              <w:rPr>
                <w:color w:val="000000" w:themeColor="text1"/>
              </w:rPr>
            </w:pPr>
            <w:r w:rsidRPr="00AD3CC7">
              <w:rPr>
                <w:color w:val="000000" w:themeColor="text1"/>
                <w:szCs w:val="28"/>
                <w:lang w:val="vi-VN" w:eastAsia="vi-VN"/>
              </w:rPr>
              <w:t>12</w:t>
            </w:r>
            <w:r w:rsidR="004A4AB3" w:rsidRPr="00AD3CC7">
              <w:rPr>
                <w:color w:val="000000" w:themeColor="text1"/>
                <w:szCs w:val="28"/>
                <w:lang w:val="vi-VN" w:eastAsia="vi-VN"/>
              </w:rPr>
              <w:t>.7</w:t>
            </w:r>
          </w:p>
        </w:tc>
        <w:tc>
          <w:tcPr>
            <w:tcW w:w="4252" w:type="dxa"/>
            <w:noWrap/>
          </w:tcPr>
          <w:p w14:paraId="0AE19077" w14:textId="77777777" w:rsidR="004A4AB3" w:rsidRPr="00AD3CC7" w:rsidRDefault="004A4AB3" w:rsidP="004A4AB3">
            <w:pPr>
              <w:widowControl w:val="0"/>
              <w:spacing w:before="30" w:after="30"/>
              <w:jc w:val="both"/>
              <w:rPr>
                <w:color w:val="000000" w:themeColor="text1"/>
              </w:rPr>
            </w:pPr>
            <w:r w:rsidRPr="00AD3CC7">
              <w:rPr>
                <w:color w:val="000000" w:themeColor="text1"/>
              </w:rPr>
              <w:t>Permissible long-term DC current of auxiliary contact</w:t>
            </w:r>
          </w:p>
        </w:tc>
        <w:tc>
          <w:tcPr>
            <w:tcW w:w="1064" w:type="dxa"/>
            <w:vAlign w:val="center"/>
          </w:tcPr>
          <w:p w14:paraId="0A6FE35A" w14:textId="77777777" w:rsidR="004A4AB3" w:rsidRPr="00AD3CC7" w:rsidRDefault="004A4AB3" w:rsidP="004A4AB3">
            <w:pPr>
              <w:widowControl w:val="0"/>
              <w:spacing w:before="30" w:after="30"/>
              <w:jc w:val="center"/>
              <w:rPr>
                <w:color w:val="000000" w:themeColor="text1"/>
              </w:rPr>
            </w:pPr>
            <w:r w:rsidRPr="00AD3CC7">
              <w:rPr>
                <w:color w:val="000000" w:themeColor="text1"/>
              </w:rPr>
              <w:t>A</w:t>
            </w:r>
          </w:p>
        </w:tc>
        <w:tc>
          <w:tcPr>
            <w:tcW w:w="2551" w:type="dxa"/>
            <w:noWrap/>
          </w:tcPr>
          <w:p w14:paraId="01719711" w14:textId="4522EDA8" w:rsidR="004A4AB3" w:rsidRPr="00AD3CC7" w:rsidRDefault="004A4AB3" w:rsidP="004A4AB3">
            <w:pPr>
              <w:widowControl w:val="0"/>
              <w:spacing w:before="30" w:after="30"/>
              <w:jc w:val="center"/>
              <w:rPr>
                <w:color w:val="000000" w:themeColor="text1"/>
                <w:lang w:val="en-GB"/>
              </w:rPr>
            </w:pPr>
            <w:r w:rsidRPr="00AD3CC7">
              <w:rPr>
                <w:color w:val="000000" w:themeColor="text1"/>
                <w:szCs w:val="28"/>
                <w:lang w:val="vi-VN" w:eastAsia="vi-VN"/>
              </w:rPr>
              <w:t>10</w:t>
            </w:r>
          </w:p>
        </w:tc>
        <w:tc>
          <w:tcPr>
            <w:tcW w:w="1196" w:type="dxa"/>
            <w:noWrap/>
            <w:vAlign w:val="center"/>
          </w:tcPr>
          <w:p w14:paraId="7DBD1075" w14:textId="77777777" w:rsidR="004A4AB3" w:rsidRPr="00AD3CC7" w:rsidRDefault="004A4AB3" w:rsidP="004A4AB3">
            <w:pPr>
              <w:widowControl w:val="0"/>
              <w:spacing w:before="30" w:after="30"/>
              <w:jc w:val="center"/>
              <w:rPr>
                <w:color w:val="000000" w:themeColor="text1"/>
              </w:rPr>
            </w:pPr>
          </w:p>
        </w:tc>
      </w:tr>
      <w:tr w:rsidR="0012218F" w:rsidRPr="00AD3CC7" w14:paraId="455D4828" w14:textId="77777777" w:rsidTr="00343692">
        <w:trPr>
          <w:trHeight w:val="312"/>
          <w:jc w:val="center"/>
        </w:trPr>
        <w:tc>
          <w:tcPr>
            <w:tcW w:w="806" w:type="dxa"/>
            <w:noWrap/>
          </w:tcPr>
          <w:p w14:paraId="3C2C8F67" w14:textId="77777777" w:rsidR="004A4AB3" w:rsidRPr="00AD3CC7" w:rsidRDefault="00844620" w:rsidP="004A4AB3">
            <w:pPr>
              <w:widowControl w:val="0"/>
              <w:spacing w:before="30" w:after="30"/>
              <w:jc w:val="center"/>
              <w:rPr>
                <w:color w:val="000000" w:themeColor="text1"/>
              </w:rPr>
            </w:pPr>
            <w:r w:rsidRPr="00AD3CC7">
              <w:rPr>
                <w:color w:val="000000" w:themeColor="text1"/>
                <w:szCs w:val="28"/>
                <w:lang w:val="vi-VN" w:eastAsia="vi-VN"/>
              </w:rPr>
              <w:t>12</w:t>
            </w:r>
            <w:r w:rsidR="004A4AB3" w:rsidRPr="00AD3CC7">
              <w:rPr>
                <w:color w:val="000000" w:themeColor="text1"/>
                <w:szCs w:val="28"/>
                <w:lang w:val="vi-VN" w:eastAsia="vi-VN"/>
              </w:rPr>
              <w:t>.8</w:t>
            </w:r>
          </w:p>
        </w:tc>
        <w:tc>
          <w:tcPr>
            <w:tcW w:w="4252" w:type="dxa"/>
            <w:noWrap/>
          </w:tcPr>
          <w:p w14:paraId="1486495F" w14:textId="77777777" w:rsidR="004A4AB3" w:rsidRPr="00AD3CC7" w:rsidRDefault="004A4AB3" w:rsidP="004A4AB3">
            <w:pPr>
              <w:widowControl w:val="0"/>
              <w:spacing w:before="30" w:after="30"/>
              <w:jc w:val="both"/>
              <w:rPr>
                <w:color w:val="000000" w:themeColor="text1"/>
              </w:rPr>
            </w:pPr>
            <w:r w:rsidRPr="00AD3CC7">
              <w:rPr>
                <w:color w:val="000000" w:themeColor="text1"/>
              </w:rPr>
              <w:t>Short-time DC withstand current of auxiliary contact</w:t>
            </w:r>
          </w:p>
        </w:tc>
        <w:tc>
          <w:tcPr>
            <w:tcW w:w="1064" w:type="dxa"/>
            <w:vAlign w:val="center"/>
          </w:tcPr>
          <w:p w14:paraId="7EB98B03" w14:textId="77777777" w:rsidR="004A4AB3" w:rsidRPr="00AD3CC7" w:rsidRDefault="004A4AB3" w:rsidP="004A4AB3">
            <w:pPr>
              <w:widowControl w:val="0"/>
              <w:spacing w:before="30" w:after="30"/>
              <w:jc w:val="center"/>
              <w:rPr>
                <w:color w:val="000000" w:themeColor="text1"/>
              </w:rPr>
            </w:pPr>
            <w:r w:rsidRPr="00AD3CC7">
              <w:rPr>
                <w:color w:val="000000" w:themeColor="text1"/>
              </w:rPr>
              <w:t>A/ms</w:t>
            </w:r>
          </w:p>
        </w:tc>
        <w:tc>
          <w:tcPr>
            <w:tcW w:w="2551" w:type="dxa"/>
            <w:noWrap/>
          </w:tcPr>
          <w:p w14:paraId="2F16F990" w14:textId="77777777" w:rsidR="004A4AB3" w:rsidRPr="00AD3CC7" w:rsidRDefault="004A4AB3" w:rsidP="004A4AB3">
            <w:pPr>
              <w:widowControl w:val="0"/>
              <w:spacing w:before="30" w:after="30"/>
              <w:jc w:val="center"/>
              <w:rPr>
                <w:color w:val="000000" w:themeColor="text1"/>
              </w:rPr>
            </w:pPr>
            <w:r w:rsidRPr="00AD3CC7">
              <w:rPr>
                <w:color w:val="000000" w:themeColor="text1"/>
                <w:szCs w:val="28"/>
                <w:lang w:val="vi-VN" w:eastAsia="vi-VN"/>
              </w:rPr>
              <w:t>100/30</w:t>
            </w:r>
          </w:p>
        </w:tc>
        <w:tc>
          <w:tcPr>
            <w:tcW w:w="1196" w:type="dxa"/>
            <w:noWrap/>
            <w:vAlign w:val="center"/>
          </w:tcPr>
          <w:p w14:paraId="1F70CC60" w14:textId="77777777" w:rsidR="004A4AB3" w:rsidRPr="00AD3CC7" w:rsidRDefault="004A4AB3" w:rsidP="004A4AB3">
            <w:pPr>
              <w:widowControl w:val="0"/>
              <w:spacing w:before="30" w:after="30"/>
              <w:jc w:val="center"/>
              <w:rPr>
                <w:color w:val="000000" w:themeColor="text1"/>
              </w:rPr>
            </w:pPr>
          </w:p>
        </w:tc>
      </w:tr>
      <w:tr w:rsidR="0012218F" w:rsidRPr="00AD3CC7" w14:paraId="74343FB8" w14:textId="77777777" w:rsidTr="00343692">
        <w:trPr>
          <w:trHeight w:val="312"/>
          <w:jc w:val="center"/>
        </w:trPr>
        <w:tc>
          <w:tcPr>
            <w:tcW w:w="806" w:type="dxa"/>
            <w:noWrap/>
          </w:tcPr>
          <w:p w14:paraId="26A5F2BC" w14:textId="77777777" w:rsidR="004A4AB3" w:rsidRPr="00AD3CC7" w:rsidRDefault="00844620" w:rsidP="004A4AB3">
            <w:pPr>
              <w:widowControl w:val="0"/>
              <w:spacing w:before="30" w:after="30"/>
              <w:jc w:val="center"/>
              <w:rPr>
                <w:color w:val="000000" w:themeColor="text1"/>
              </w:rPr>
            </w:pPr>
            <w:r w:rsidRPr="00AD3CC7">
              <w:rPr>
                <w:color w:val="000000" w:themeColor="text1"/>
                <w:szCs w:val="28"/>
                <w:lang w:val="vi-VN" w:eastAsia="vi-VN"/>
              </w:rPr>
              <w:t>12</w:t>
            </w:r>
            <w:r w:rsidR="004A4AB3" w:rsidRPr="00AD3CC7">
              <w:rPr>
                <w:color w:val="000000" w:themeColor="text1"/>
                <w:szCs w:val="28"/>
                <w:lang w:val="vi-VN" w:eastAsia="vi-VN"/>
              </w:rPr>
              <w:t>.9</w:t>
            </w:r>
          </w:p>
        </w:tc>
        <w:tc>
          <w:tcPr>
            <w:tcW w:w="4252" w:type="dxa"/>
            <w:noWrap/>
            <w:vAlign w:val="center"/>
          </w:tcPr>
          <w:p w14:paraId="475DE5B9" w14:textId="77777777" w:rsidR="004A4AB3" w:rsidRPr="00AD3CC7" w:rsidRDefault="004A4AB3" w:rsidP="004A4AB3">
            <w:pPr>
              <w:widowControl w:val="0"/>
              <w:spacing w:before="30" w:after="30"/>
              <w:jc w:val="both"/>
              <w:rPr>
                <w:color w:val="000000" w:themeColor="text1"/>
              </w:rPr>
            </w:pPr>
            <w:r w:rsidRPr="00AD3CC7">
              <w:rPr>
                <w:color w:val="000000" w:themeColor="text1"/>
              </w:rPr>
              <w:t>Lock of Remote/local control</w:t>
            </w:r>
          </w:p>
        </w:tc>
        <w:tc>
          <w:tcPr>
            <w:tcW w:w="1064" w:type="dxa"/>
            <w:vAlign w:val="center"/>
          </w:tcPr>
          <w:p w14:paraId="7842B25C" w14:textId="77777777" w:rsidR="004A4AB3" w:rsidRPr="00AD3CC7" w:rsidRDefault="004A4AB3" w:rsidP="004A4AB3">
            <w:pPr>
              <w:widowControl w:val="0"/>
              <w:spacing w:before="30" w:after="30"/>
              <w:jc w:val="center"/>
              <w:rPr>
                <w:color w:val="000000" w:themeColor="text1"/>
              </w:rPr>
            </w:pPr>
          </w:p>
        </w:tc>
        <w:tc>
          <w:tcPr>
            <w:tcW w:w="2551" w:type="dxa"/>
            <w:noWrap/>
            <w:vAlign w:val="center"/>
          </w:tcPr>
          <w:p w14:paraId="31C1708E" w14:textId="77777777" w:rsidR="004A4AB3" w:rsidRPr="00AD3CC7" w:rsidRDefault="004A4AB3" w:rsidP="004A4AB3">
            <w:pPr>
              <w:widowControl w:val="0"/>
              <w:spacing w:before="30" w:after="30"/>
              <w:jc w:val="center"/>
              <w:rPr>
                <w:color w:val="000000" w:themeColor="text1"/>
              </w:rPr>
            </w:pPr>
            <w:r w:rsidRPr="00AD3CC7">
              <w:rPr>
                <w:color w:val="000000" w:themeColor="text1"/>
              </w:rPr>
              <w:t>Yes</w:t>
            </w:r>
          </w:p>
        </w:tc>
        <w:tc>
          <w:tcPr>
            <w:tcW w:w="1196" w:type="dxa"/>
            <w:noWrap/>
            <w:vAlign w:val="center"/>
          </w:tcPr>
          <w:p w14:paraId="6507B83F" w14:textId="77777777" w:rsidR="004A4AB3" w:rsidRPr="00AD3CC7" w:rsidRDefault="004A4AB3" w:rsidP="004A4AB3">
            <w:pPr>
              <w:widowControl w:val="0"/>
              <w:spacing w:before="30" w:after="30"/>
              <w:jc w:val="center"/>
              <w:rPr>
                <w:color w:val="000000" w:themeColor="text1"/>
              </w:rPr>
            </w:pPr>
          </w:p>
        </w:tc>
      </w:tr>
      <w:tr w:rsidR="0012218F" w:rsidRPr="00AD3CC7" w14:paraId="3AC2DF8E" w14:textId="77777777" w:rsidTr="00343692">
        <w:trPr>
          <w:trHeight w:val="312"/>
          <w:jc w:val="center"/>
        </w:trPr>
        <w:tc>
          <w:tcPr>
            <w:tcW w:w="806" w:type="dxa"/>
            <w:noWrap/>
          </w:tcPr>
          <w:p w14:paraId="137D7932" w14:textId="77777777" w:rsidR="004A4AB3" w:rsidRPr="00AD3CC7" w:rsidRDefault="004A4AB3" w:rsidP="004A4AB3">
            <w:pPr>
              <w:widowControl w:val="0"/>
              <w:spacing w:before="30" w:after="30"/>
              <w:jc w:val="center"/>
              <w:rPr>
                <w:color w:val="000000" w:themeColor="text1"/>
              </w:rPr>
            </w:pPr>
            <w:r w:rsidRPr="00AD3CC7">
              <w:rPr>
                <w:color w:val="000000" w:themeColor="text1"/>
                <w:szCs w:val="28"/>
                <w:lang w:eastAsia="vi-VN"/>
              </w:rPr>
              <w:t xml:space="preserve">  </w:t>
            </w:r>
            <w:r w:rsidR="00844620" w:rsidRPr="00AD3CC7">
              <w:rPr>
                <w:color w:val="000000" w:themeColor="text1"/>
                <w:szCs w:val="28"/>
                <w:lang w:val="vi-VN" w:eastAsia="vi-VN"/>
              </w:rPr>
              <w:t>12.</w:t>
            </w:r>
            <w:r w:rsidRPr="00AD3CC7">
              <w:rPr>
                <w:color w:val="000000" w:themeColor="text1"/>
                <w:szCs w:val="28"/>
                <w:lang w:val="vi-VN" w:eastAsia="vi-VN"/>
              </w:rPr>
              <w:t>10</w:t>
            </w:r>
          </w:p>
        </w:tc>
        <w:tc>
          <w:tcPr>
            <w:tcW w:w="4252" w:type="dxa"/>
            <w:noWrap/>
            <w:vAlign w:val="center"/>
          </w:tcPr>
          <w:p w14:paraId="4F9F36AD" w14:textId="77777777" w:rsidR="004A4AB3" w:rsidRPr="00AD3CC7" w:rsidRDefault="004A4AB3" w:rsidP="004A4AB3">
            <w:pPr>
              <w:widowControl w:val="0"/>
              <w:spacing w:before="30" w:after="30"/>
              <w:jc w:val="both"/>
              <w:rPr>
                <w:color w:val="000000" w:themeColor="text1"/>
              </w:rPr>
            </w:pPr>
            <w:r w:rsidRPr="00AD3CC7">
              <w:rPr>
                <w:color w:val="000000" w:themeColor="text1"/>
              </w:rPr>
              <w:t>Buttons for open/close of DS</w:t>
            </w:r>
          </w:p>
        </w:tc>
        <w:tc>
          <w:tcPr>
            <w:tcW w:w="1064" w:type="dxa"/>
            <w:vAlign w:val="center"/>
          </w:tcPr>
          <w:p w14:paraId="2A015793" w14:textId="77777777" w:rsidR="004A4AB3" w:rsidRPr="00AD3CC7" w:rsidRDefault="004A4AB3" w:rsidP="004A4AB3">
            <w:pPr>
              <w:widowControl w:val="0"/>
              <w:spacing w:before="30" w:after="30"/>
              <w:jc w:val="center"/>
              <w:rPr>
                <w:color w:val="000000" w:themeColor="text1"/>
              </w:rPr>
            </w:pPr>
          </w:p>
        </w:tc>
        <w:tc>
          <w:tcPr>
            <w:tcW w:w="2551" w:type="dxa"/>
            <w:noWrap/>
            <w:vAlign w:val="center"/>
          </w:tcPr>
          <w:p w14:paraId="10897C3F" w14:textId="77777777" w:rsidR="004A4AB3" w:rsidRPr="00AD3CC7" w:rsidRDefault="004A4AB3" w:rsidP="004A4AB3">
            <w:pPr>
              <w:widowControl w:val="0"/>
              <w:spacing w:before="30" w:after="30"/>
              <w:jc w:val="center"/>
              <w:rPr>
                <w:color w:val="000000" w:themeColor="text1"/>
              </w:rPr>
            </w:pPr>
            <w:r w:rsidRPr="00AD3CC7">
              <w:rPr>
                <w:color w:val="000000" w:themeColor="text1"/>
              </w:rPr>
              <w:t>Yes</w:t>
            </w:r>
          </w:p>
        </w:tc>
        <w:tc>
          <w:tcPr>
            <w:tcW w:w="1196" w:type="dxa"/>
            <w:noWrap/>
            <w:vAlign w:val="center"/>
          </w:tcPr>
          <w:p w14:paraId="05702833" w14:textId="77777777" w:rsidR="004A4AB3" w:rsidRPr="00AD3CC7" w:rsidRDefault="004A4AB3" w:rsidP="004A4AB3">
            <w:pPr>
              <w:widowControl w:val="0"/>
              <w:spacing w:before="30" w:after="30"/>
              <w:jc w:val="center"/>
              <w:rPr>
                <w:color w:val="000000" w:themeColor="text1"/>
              </w:rPr>
            </w:pPr>
          </w:p>
        </w:tc>
      </w:tr>
      <w:tr w:rsidR="0012218F" w:rsidRPr="00AD3CC7" w14:paraId="08E4376C" w14:textId="77777777" w:rsidTr="00343692">
        <w:trPr>
          <w:trHeight w:val="312"/>
          <w:jc w:val="center"/>
        </w:trPr>
        <w:tc>
          <w:tcPr>
            <w:tcW w:w="806" w:type="dxa"/>
            <w:noWrap/>
          </w:tcPr>
          <w:p w14:paraId="610718CF" w14:textId="77777777" w:rsidR="004A4AB3" w:rsidRPr="00AD3CC7" w:rsidRDefault="004A4AB3" w:rsidP="004A4AB3">
            <w:pPr>
              <w:widowControl w:val="0"/>
              <w:spacing w:before="30" w:after="30"/>
              <w:jc w:val="center"/>
              <w:rPr>
                <w:color w:val="000000" w:themeColor="text1"/>
              </w:rPr>
            </w:pPr>
            <w:r w:rsidRPr="00AD3CC7">
              <w:rPr>
                <w:color w:val="000000" w:themeColor="text1"/>
                <w:szCs w:val="28"/>
                <w:lang w:eastAsia="vi-VN"/>
              </w:rPr>
              <w:t xml:space="preserve">  </w:t>
            </w:r>
            <w:r w:rsidR="00844620" w:rsidRPr="00AD3CC7">
              <w:rPr>
                <w:color w:val="000000" w:themeColor="text1"/>
                <w:szCs w:val="28"/>
                <w:lang w:val="vi-VN" w:eastAsia="vi-VN"/>
              </w:rPr>
              <w:t>12</w:t>
            </w:r>
            <w:r w:rsidRPr="00AD3CC7">
              <w:rPr>
                <w:color w:val="000000" w:themeColor="text1"/>
                <w:szCs w:val="28"/>
                <w:lang w:val="vi-VN" w:eastAsia="vi-VN"/>
              </w:rPr>
              <w:t>.11</w:t>
            </w:r>
          </w:p>
        </w:tc>
        <w:tc>
          <w:tcPr>
            <w:tcW w:w="4252" w:type="dxa"/>
            <w:noWrap/>
            <w:vAlign w:val="center"/>
          </w:tcPr>
          <w:p w14:paraId="684FAF50" w14:textId="77777777" w:rsidR="004A4AB3" w:rsidRPr="00AD3CC7" w:rsidRDefault="004A4AB3" w:rsidP="004A4AB3">
            <w:pPr>
              <w:widowControl w:val="0"/>
              <w:spacing w:before="30" w:after="30"/>
              <w:jc w:val="both"/>
              <w:rPr>
                <w:color w:val="000000" w:themeColor="text1"/>
              </w:rPr>
            </w:pPr>
            <w:r w:rsidRPr="00AD3CC7">
              <w:rPr>
                <w:color w:val="000000" w:themeColor="text1"/>
              </w:rPr>
              <w:t>Motor and MCB with separate power supply contacts for motor circuit</w:t>
            </w:r>
          </w:p>
        </w:tc>
        <w:tc>
          <w:tcPr>
            <w:tcW w:w="1064" w:type="dxa"/>
            <w:vAlign w:val="center"/>
          </w:tcPr>
          <w:p w14:paraId="54058267" w14:textId="77777777" w:rsidR="004A4AB3" w:rsidRPr="00AD3CC7" w:rsidRDefault="004A4AB3" w:rsidP="004A4AB3">
            <w:pPr>
              <w:widowControl w:val="0"/>
              <w:spacing w:before="30" w:after="30"/>
              <w:jc w:val="center"/>
              <w:rPr>
                <w:color w:val="000000" w:themeColor="text1"/>
              </w:rPr>
            </w:pPr>
          </w:p>
        </w:tc>
        <w:tc>
          <w:tcPr>
            <w:tcW w:w="2551" w:type="dxa"/>
            <w:noWrap/>
            <w:vAlign w:val="center"/>
          </w:tcPr>
          <w:p w14:paraId="72688A4C" w14:textId="77777777" w:rsidR="004A4AB3" w:rsidRPr="00AD3CC7" w:rsidRDefault="004A4AB3" w:rsidP="004A4AB3">
            <w:pPr>
              <w:widowControl w:val="0"/>
              <w:spacing w:before="30" w:after="30"/>
              <w:jc w:val="center"/>
              <w:rPr>
                <w:color w:val="000000" w:themeColor="text1"/>
              </w:rPr>
            </w:pPr>
            <w:r w:rsidRPr="00AD3CC7">
              <w:rPr>
                <w:color w:val="000000" w:themeColor="text1"/>
              </w:rPr>
              <w:t>Yes</w:t>
            </w:r>
          </w:p>
        </w:tc>
        <w:tc>
          <w:tcPr>
            <w:tcW w:w="1196" w:type="dxa"/>
            <w:noWrap/>
            <w:vAlign w:val="center"/>
          </w:tcPr>
          <w:p w14:paraId="2F8E807E" w14:textId="77777777" w:rsidR="004A4AB3" w:rsidRPr="00AD3CC7" w:rsidRDefault="004A4AB3" w:rsidP="004A4AB3">
            <w:pPr>
              <w:widowControl w:val="0"/>
              <w:spacing w:before="30" w:after="30"/>
              <w:jc w:val="center"/>
              <w:rPr>
                <w:color w:val="000000" w:themeColor="text1"/>
              </w:rPr>
            </w:pPr>
          </w:p>
        </w:tc>
      </w:tr>
      <w:tr w:rsidR="0012218F" w:rsidRPr="00AD3CC7" w14:paraId="229361EE" w14:textId="77777777" w:rsidTr="00343692">
        <w:trPr>
          <w:trHeight w:val="312"/>
          <w:jc w:val="center"/>
        </w:trPr>
        <w:tc>
          <w:tcPr>
            <w:tcW w:w="806" w:type="dxa"/>
            <w:noWrap/>
          </w:tcPr>
          <w:p w14:paraId="362ECEF3" w14:textId="77777777" w:rsidR="004A4AB3" w:rsidRPr="00AD3CC7" w:rsidRDefault="004A4AB3" w:rsidP="004A4AB3">
            <w:pPr>
              <w:widowControl w:val="0"/>
              <w:spacing w:before="30" w:after="30"/>
              <w:jc w:val="center"/>
              <w:rPr>
                <w:color w:val="000000" w:themeColor="text1"/>
              </w:rPr>
            </w:pPr>
            <w:r w:rsidRPr="00AD3CC7">
              <w:rPr>
                <w:color w:val="000000" w:themeColor="text1"/>
                <w:szCs w:val="28"/>
                <w:lang w:eastAsia="vi-VN"/>
              </w:rPr>
              <w:t xml:space="preserve">  </w:t>
            </w:r>
            <w:r w:rsidR="00844620" w:rsidRPr="00AD3CC7">
              <w:rPr>
                <w:color w:val="000000" w:themeColor="text1"/>
                <w:szCs w:val="28"/>
                <w:lang w:val="vi-VN" w:eastAsia="vi-VN"/>
              </w:rPr>
              <w:t>12</w:t>
            </w:r>
            <w:r w:rsidRPr="00AD3CC7">
              <w:rPr>
                <w:color w:val="000000" w:themeColor="text1"/>
                <w:szCs w:val="28"/>
                <w:lang w:val="vi-VN" w:eastAsia="vi-VN"/>
              </w:rPr>
              <w:t>.12</w:t>
            </w:r>
          </w:p>
        </w:tc>
        <w:tc>
          <w:tcPr>
            <w:tcW w:w="4252" w:type="dxa"/>
            <w:noWrap/>
            <w:vAlign w:val="center"/>
          </w:tcPr>
          <w:p w14:paraId="3CC61A44" w14:textId="77777777" w:rsidR="004A4AB3" w:rsidRPr="00AD3CC7" w:rsidRDefault="004A4AB3" w:rsidP="004A4AB3">
            <w:pPr>
              <w:widowControl w:val="0"/>
              <w:spacing w:before="30" w:after="30"/>
              <w:jc w:val="both"/>
              <w:rPr>
                <w:color w:val="000000" w:themeColor="text1"/>
              </w:rPr>
            </w:pPr>
            <w:r w:rsidRPr="00AD3CC7">
              <w:rPr>
                <w:color w:val="000000" w:themeColor="text1"/>
              </w:rPr>
              <w:t>Equipped with overcurrent and overload protection for the motor</w:t>
            </w:r>
          </w:p>
        </w:tc>
        <w:tc>
          <w:tcPr>
            <w:tcW w:w="1064" w:type="dxa"/>
            <w:vAlign w:val="center"/>
          </w:tcPr>
          <w:p w14:paraId="16EA8251" w14:textId="77777777" w:rsidR="004A4AB3" w:rsidRPr="00AD3CC7" w:rsidRDefault="004A4AB3" w:rsidP="004A4AB3">
            <w:pPr>
              <w:widowControl w:val="0"/>
              <w:spacing w:before="30" w:after="30"/>
              <w:jc w:val="center"/>
              <w:rPr>
                <w:color w:val="000000" w:themeColor="text1"/>
              </w:rPr>
            </w:pPr>
          </w:p>
        </w:tc>
        <w:tc>
          <w:tcPr>
            <w:tcW w:w="2551" w:type="dxa"/>
            <w:noWrap/>
            <w:vAlign w:val="center"/>
          </w:tcPr>
          <w:p w14:paraId="3D960836" w14:textId="77777777" w:rsidR="004A4AB3" w:rsidRPr="00AD3CC7" w:rsidRDefault="004A4AB3" w:rsidP="004A4AB3">
            <w:pPr>
              <w:widowControl w:val="0"/>
              <w:spacing w:before="30" w:after="30"/>
              <w:jc w:val="center"/>
              <w:rPr>
                <w:color w:val="000000" w:themeColor="text1"/>
              </w:rPr>
            </w:pPr>
            <w:r w:rsidRPr="00AD3CC7">
              <w:rPr>
                <w:color w:val="000000" w:themeColor="text1"/>
              </w:rPr>
              <w:t>Yes</w:t>
            </w:r>
          </w:p>
        </w:tc>
        <w:tc>
          <w:tcPr>
            <w:tcW w:w="1196" w:type="dxa"/>
            <w:noWrap/>
            <w:vAlign w:val="center"/>
          </w:tcPr>
          <w:p w14:paraId="3FC5CE98" w14:textId="77777777" w:rsidR="004A4AB3" w:rsidRPr="00AD3CC7" w:rsidRDefault="004A4AB3" w:rsidP="004A4AB3">
            <w:pPr>
              <w:widowControl w:val="0"/>
              <w:spacing w:before="30" w:after="30"/>
              <w:jc w:val="center"/>
              <w:rPr>
                <w:color w:val="000000" w:themeColor="text1"/>
              </w:rPr>
            </w:pPr>
          </w:p>
        </w:tc>
      </w:tr>
      <w:tr w:rsidR="0012218F" w:rsidRPr="00AD3CC7" w14:paraId="190FF432" w14:textId="77777777" w:rsidTr="00343692">
        <w:trPr>
          <w:trHeight w:val="312"/>
          <w:jc w:val="center"/>
        </w:trPr>
        <w:tc>
          <w:tcPr>
            <w:tcW w:w="806" w:type="dxa"/>
            <w:noWrap/>
          </w:tcPr>
          <w:p w14:paraId="0B20B098" w14:textId="77777777" w:rsidR="004A4AB3" w:rsidRPr="00AD3CC7" w:rsidRDefault="004A4AB3" w:rsidP="004A4AB3">
            <w:pPr>
              <w:widowControl w:val="0"/>
              <w:spacing w:before="30" w:after="30"/>
              <w:jc w:val="center"/>
              <w:rPr>
                <w:color w:val="000000" w:themeColor="text1"/>
              </w:rPr>
            </w:pPr>
            <w:r w:rsidRPr="00AD3CC7">
              <w:rPr>
                <w:color w:val="000000" w:themeColor="text1"/>
                <w:szCs w:val="28"/>
                <w:lang w:eastAsia="vi-VN"/>
              </w:rPr>
              <w:t xml:space="preserve"> </w:t>
            </w:r>
            <w:r w:rsidR="00844620" w:rsidRPr="00AD3CC7">
              <w:rPr>
                <w:color w:val="000000" w:themeColor="text1"/>
                <w:szCs w:val="28"/>
                <w:lang w:val="vi-VN" w:eastAsia="vi-VN"/>
              </w:rPr>
              <w:t>12</w:t>
            </w:r>
            <w:r w:rsidRPr="00AD3CC7">
              <w:rPr>
                <w:color w:val="000000" w:themeColor="text1"/>
                <w:szCs w:val="28"/>
                <w:lang w:val="vi-VN" w:eastAsia="vi-VN"/>
              </w:rPr>
              <w:t>.13</w:t>
            </w:r>
          </w:p>
        </w:tc>
        <w:tc>
          <w:tcPr>
            <w:tcW w:w="4252" w:type="dxa"/>
            <w:noWrap/>
            <w:vAlign w:val="center"/>
          </w:tcPr>
          <w:p w14:paraId="0023757D" w14:textId="77777777" w:rsidR="004A4AB3" w:rsidRPr="00AD3CC7" w:rsidRDefault="004A4AB3" w:rsidP="004A4AB3">
            <w:pPr>
              <w:widowControl w:val="0"/>
              <w:spacing w:before="30" w:after="30"/>
              <w:jc w:val="both"/>
              <w:rPr>
                <w:color w:val="000000" w:themeColor="text1"/>
                <w:sz w:val="20"/>
                <w:szCs w:val="20"/>
              </w:rPr>
            </w:pPr>
            <w:r w:rsidRPr="00AD3CC7">
              <w:rPr>
                <w:color w:val="000000" w:themeColor="text1"/>
              </w:rPr>
              <w:t>Drying system with temperature sensor, LED lighting, circuit breaker with separate auxiliary power contacts for drying and lighting circuits</w:t>
            </w:r>
          </w:p>
        </w:tc>
        <w:tc>
          <w:tcPr>
            <w:tcW w:w="1064" w:type="dxa"/>
            <w:vAlign w:val="center"/>
          </w:tcPr>
          <w:p w14:paraId="6B5EEDB6" w14:textId="77777777" w:rsidR="004A4AB3" w:rsidRPr="00AD3CC7" w:rsidRDefault="004A4AB3" w:rsidP="004A4AB3">
            <w:pPr>
              <w:widowControl w:val="0"/>
              <w:spacing w:before="30" w:after="30"/>
              <w:jc w:val="center"/>
              <w:rPr>
                <w:color w:val="000000" w:themeColor="text1"/>
              </w:rPr>
            </w:pPr>
          </w:p>
        </w:tc>
        <w:tc>
          <w:tcPr>
            <w:tcW w:w="2551" w:type="dxa"/>
            <w:noWrap/>
            <w:vAlign w:val="center"/>
          </w:tcPr>
          <w:p w14:paraId="33D24CE4" w14:textId="77777777" w:rsidR="004A4AB3" w:rsidRPr="00AD3CC7" w:rsidRDefault="004A4AB3" w:rsidP="004A4AB3">
            <w:pPr>
              <w:widowControl w:val="0"/>
              <w:spacing w:before="30" w:after="30"/>
              <w:jc w:val="center"/>
              <w:rPr>
                <w:color w:val="000000" w:themeColor="text1"/>
              </w:rPr>
            </w:pPr>
            <w:r w:rsidRPr="00AD3CC7">
              <w:rPr>
                <w:color w:val="000000" w:themeColor="text1"/>
              </w:rPr>
              <w:t>Yes</w:t>
            </w:r>
          </w:p>
        </w:tc>
        <w:tc>
          <w:tcPr>
            <w:tcW w:w="1196" w:type="dxa"/>
            <w:noWrap/>
            <w:vAlign w:val="center"/>
          </w:tcPr>
          <w:p w14:paraId="25DC8CBD" w14:textId="77777777" w:rsidR="004A4AB3" w:rsidRPr="00AD3CC7" w:rsidRDefault="004A4AB3" w:rsidP="004A4AB3">
            <w:pPr>
              <w:widowControl w:val="0"/>
              <w:spacing w:before="30" w:after="30"/>
              <w:jc w:val="center"/>
              <w:rPr>
                <w:color w:val="000000" w:themeColor="text1"/>
              </w:rPr>
            </w:pPr>
          </w:p>
        </w:tc>
      </w:tr>
      <w:tr w:rsidR="0012218F" w:rsidRPr="00AD3CC7" w14:paraId="331ADCC8" w14:textId="77777777" w:rsidTr="00343692">
        <w:trPr>
          <w:trHeight w:val="312"/>
          <w:jc w:val="center"/>
        </w:trPr>
        <w:tc>
          <w:tcPr>
            <w:tcW w:w="806" w:type="dxa"/>
            <w:noWrap/>
            <w:vAlign w:val="center"/>
          </w:tcPr>
          <w:p w14:paraId="1417EB39" w14:textId="77777777" w:rsidR="004A4AB3" w:rsidRPr="00AD3CC7" w:rsidRDefault="00844620" w:rsidP="004A4AB3">
            <w:pPr>
              <w:widowControl w:val="0"/>
              <w:spacing w:before="30" w:after="30"/>
              <w:jc w:val="center"/>
              <w:rPr>
                <w:color w:val="000000" w:themeColor="text1"/>
              </w:rPr>
            </w:pPr>
            <w:r w:rsidRPr="00AD3CC7">
              <w:rPr>
                <w:color w:val="000000" w:themeColor="text1"/>
                <w:szCs w:val="28"/>
                <w:lang w:val="vi-VN" w:eastAsia="vi-VN"/>
              </w:rPr>
              <w:t>12</w:t>
            </w:r>
            <w:r w:rsidR="004A4AB3" w:rsidRPr="00AD3CC7">
              <w:rPr>
                <w:color w:val="000000" w:themeColor="text1"/>
                <w:szCs w:val="28"/>
                <w:lang w:val="vi-VN" w:eastAsia="vi-VN"/>
              </w:rPr>
              <w:t>.14</w:t>
            </w:r>
          </w:p>
        </w:tc>
        <w:tc>
          <w:tcPr>
            <w:tcW w:w="4252" w:type="dxa"/>
            <w:noWrap/>
            <w:vAlign w:val="center"/>
          </w:tcPr>
          <w:p w14:paraId="74A7A100" w14:textId="77777777" w:rsidR="004A4AB3" w:rsidRPr="00AD3CC7" w:rsidRDefault="004A4AB3" w:rsidP="004A4AB3">
            <w:pPr>
              <w:widowControl w:val="0"/>
              <w:spacing w:before="30" w:after="30"/>
              <w:jc w:val="both"/>
              <w:rPr>
                <w:color w:val="000000" w:themeColor="text1"/>
                <w:sz w:val="20"/>
                <w:szCs w:val="20"/>
              </w:rPr>
            </w:pPr>
            <w:r w:rsidRPr="00AD3CC7">
              <w:rPr>
                <w:color w:val="000000" w:themeColor="text1"/>
              </w:rPr>
              <w:t>Electrical interlocking for DS and ES</w:t>
            </w:r>
          </w:p>
        </w:tc>
        <w:tc>
          <w:tcPr>
            <w:tcW w:w="1064" w:type="dxa"/>
            <w:vAlign w:val="center"/>
          </w:tcPr>
          <w:p w14:paraId="5DD87F26" w14:textId="77777777" w:rsidR="004A4AB3" w:rsidRPr="00AD3CC7" w:rsidRDefault="004A4AB3" w:rsidP="004A4AB3">
            <w:pPr>
              <w:widowControl w:val="0"/>
              <w:spacing w:before="30" w:after="30"/>
              <w:jc w:val="center"/>
              <w:rPr>
                <w:color w:val="000000" w:themeColor="text1"/>
              </w:rPr>
            </w:pPr>
          </w:p>
        </w:tc>
        <w:tc>
          <w:tcPr>
            <w:tcW w:w="2551" w:type="dxa"/>
            <w:noWrap/>
            <w:vAlign w:val="center"/>
          </w:tcPr>
          <w:p w14:paraId="5592C246" w14:textId="77777777" w:rsidR="004A4AB3" w:rsidRPr="00AD3CC7" w:rsidRDefault="004A4AB3" w:rsidP="004A4AB3">
            <w:pPr>
              <w:widowControl w:val="0"/>
              <w:spacing w:before="30" w:after="30"/>
              <w:jc w:val="center"/>
              <w:rPr>
                <w:color w:val="000000" w:themeColor="text1"/>
              </w:rPr>
            </w:pPr>
            <w:r w:rsidRPr="00AD3CC7">
              <w:rPr>
                <w:color w:val="000000" w:themeColor="text1"/>
              </w:rPr>
              <w:t>Yes</w:t>
            </w:r>
          </w:p>
        </w:tc>
        <w:tc>
          <w:tcPr>
            <w:tcW w:w="1196" w:type="dxa"/>
            <w:noWrap/>
            <w:vAlign w:val="center"/>
          </w:tcPr>
          <w:p w14:paraId="7A33DFBA" w14:textId="77777777" w:rsidR="004A4AB3" w:rsidRPr="00AD3CC7" w:rsidRDefault="004A4AB3" w:rsidP="004A4AB3">
            <w:pPr>
              <w:widowControl w:val="0"/>
              <w:spacing w:before="30" w:after="30"/>
              <w:jc w:val="center"/>
              <w:rPr>
                <w:color w:val="000000" w:themeColor="text1"/>
              </w:rPr>
            </w:pPr>
          </w:p>
        </w:tc>
      </w:tr>
      <w:tr w:rsidR="0012218F" w:rsidRPr="00AD3CC7" w14:paraId="6C7C4421" w14:textId="77777777" w:rsidTr="00343692">
        <w:trPr>
          <w:trHeight w:val="312"/>
          <w:jc w:val="center"/>
        </w:trPr>
        <w:tc>
          <w:tcPr>
            <w:tcW w:w="806" w:type="dxa"/>
            <w:noWrap/>
            <w:vAlign w:val="center"/>
          </w:tcPr>
          <w:p w14:paraId="2894A206" w14:textId="77777777" w:rsidR="004A4AB3" w:rsidRPr="00AD3CC7" w:rsidRDefault="00844620" w:rsidP="004A4AB3">
            <w:pPr>
              <w:widowControl w:val="0"/>
              <w:spacing w:before="30" w:after="30"/>
              <w:ind w:left="141"/>
              <w:jc w:val="center"/>
              <w:rPr>
                <w:color w:val="000000" w:themeColor="text1"/>
              </w:rPr>
            </w:pPr>
            <w:r w:rsidRPr="00AD3CC7">
              <w:rPr>
                <w:color w:val="000000" w:themeColor="text1"/>
              </w:rPr>
              <w:t>13</w:t>
            </w:r>
          </w:p>
        </w:tc>
        <w:tc>
          <w:tcPr>
            <w:tcW w:w="4252" w:type="dxa"/>
            <w:noWrap/>
            <w:vAlign w:val="center"/>
          </w:tcPr>
          <w:p w14:paraId="691890F3" w14:textId="77777777" w:rsidR="004A4AB3" w:rsidRPr="00AD3CC7" w:rsidRDefault="004A4AB3" w:rsidP="004A4AB3">
            <w:pPr>
              <w:widowControl w:val="0"/>
              <w:spacing w:before="30" w:after="30"/>
              <w:jc w:val="both"/>
              <w:rPr>
                <w:b/>
                <w:color w:val="000000" w:themeColor="text1"/>
                <w:sz w:val="20"/>
                <w:szCs w:val="20"/>
              </w:rPr>
            </w:pPr>
            <w:r w:rsidRPr="00AD3CC7">
              <w:rPr>
                <w:b/>
                <w:color w:val="000000" w:themeColor="text1"/>
              </w:rPr>
              <w:t>Operating voltage:</w:t>
            </w:r>
          </w:p>
        </w:tc>
        <w:tc>
          <w:tcPr>
            <w:tcW w:w="1064" w:type="dxa"/>
            <w:vAlign w:val="center"/>
          </w:tcPr>
          <w:p w14:paraId="6E7DB322" w14:textId="77777777" w:rsidR="004A4AB3" w:rsidRPr="00AD3CC7" w:rsidRDefault="004A4AB3" w:rsidP="004A4AB3">
            <w:pPr>
              <w:widowControl w:val="0"/>
              <w:spacing w:before="30" w:after="30"/>
              <w:jc w:val="center"/>
              <w:rPr>
                <w:color w:val="000000" w:themeColor="text1"/>
              </w:rPr>
            </w:pPr>
          </w:p>
        </w:tc>
        <w:tc>
          <w:tcPr>
            <w:tcW w:w="2551" w:type="dxa"/>
            <w:noWrap/>
            <w:vAlign w:val="center"/>
          </w:tcPr>
          <w:p w14:paraId="674E1F07" w14:textId="77777777" w:rsidR="004A4AB3" w:rsidRPr="00AD3CC7" w:rsidRDefault="004A4AB3" w:rsidP="004A4AB3">
            <w:pPr>
              <w:widowControl w:val="0"/>
              <w:spacing w:before="30" w:after="30"/>
              <w:jc w:val="center"/>
              <w:rPr>
                <w:color w:val="000000" w:themeColor="text1"/>
              </w:rPr>
            </w:pPr>
          </w:p>
        </w:tc>
        <w:tc>
          <w:tcPr>
            <w:tcW w:w="1196" w:type="dxa"/>
            <w:noWrap/>
            <w:vAlign w:val="center"/>
          </w:tcPr>
          <w:p w14:paraId="3B093D2A" w14:textId="77777777" w:rsidR="004A4AB3" w:rsidRPr="00AD3CC7" w:rsidRDefault="004A4AB3" w:rsidP="004A4AB3">
            <w:pPr>
              <w:widowControl w:val="0"/>
              <w:spacing w:before="30" w:after="30"/>
              <w:jc w:val="center"/>
              <w:rPr>
                <w:color w:val="000000" w:themeColor="text1"/>
              </w:rPr>
            </w:pPr>
          </w:p>
        </w:tc>
      </w:tr>
      <w:tr w:rsidR="0012218F" w:rsidRPr="00AD3CC7" w14:paraId="5A8D4BB7" w14:textId="77777777" w:rsidTr="00343692">
        <w:trPr>
          <w:trHeight w:val="312"/>
          <w:jc w:val="center"/>
        </w:trPr>
        <w:tc>
          <w:tcPr>
            <w:tcW w:w="806" w:type="dxa"/>
            <w:noWrap/>
          </w:tcPr>
          <w:p w14:paraId="764E97F4" w14:textId="77777777" w:rsidR="004A4AB3" w:rsidRPr="00AD3CC7" w:rsidRDefault="004A4AB3" w:rsidP="004A4AB3">
            <w:pPr>
              <w:widowControl w:val="0"/>
              <w:spacing w:before="30" w:after="30"/>
              <w:jc w:val="center"/>
              <w:rPr>
                <w:color w:val="000000" w:themeColor="text1"/>
              </w:rPr>
            </w:pPr>
            <w:r w:rsidRPr="00AD3CC7">
              <w:rPr>
                <w:color w:val="000000" w:themeColor="text1"/>
                <w:szCs w:val="28"/>
                <w:lang w:eastAsia="vi-VN"/>
              </w:rPr>
              <w:t xml:space="preserve"> </w:t>
            </w:r>
            <w:r w:rsidR="00844620" w:rsidRPr="00AD3CC7">
              <w:rPr>
                <w:color w:val="000000" w:themeColor="text1"/>
                <w:szCs w:val="28"/>
                <w:lang w:val="vi-VN" w:eastAsia="vi-VN"/>
              </w:rPr>
              <w:t>13</w:t>
            </w:r>
            <w:r w:rsidRPr="00AD3CC7">
              <w:rPr>
                <w:color w:val="000000" w:themeColor="text1"/>
                <w:szCs w:val="28"/>
                <w:lang w:val="vi-VN" w:eastAsia="vi-VN"/>
              </w:rPr>
              <w:t>.1</w:t>
            </w:r>
          </w:p>
        </w:tc>
        <w:tc>
          <w:tcPr>
            <w:tcW w:w="4252" w:type="dxa"/>
            <w:noWrap/>
          </w:tcPr>
          <w:p w14:paraId="4028501F" w14:textId="77777777" w:rsidR="004A4AB3" w:rsidRPr="00AD3CC7" w:rsidRDefault="004A4AB3" w:rsidP="004A4AB3">
            <w:pPr>
              <w:widowControl w:val="0"/>
              <w:spacing w:before="30" w:after="30"/>
              <w:jc w:val="both"/>
              <w:rPr>
                <w:color w:val="000000" w:themeColor="text1"/>
              </w:rPr>
            </w:pPr>
            <w:r w:rsidRPr="00AD3CC7">
              <w:rPr>
                <w:color w:val="000000" w:themeColor="text1"/>
              </w:rPr>
              <w:t>Voltage of DS, ES driver motor</w:t>
            </w:r>
          </w:p>
        </w:tc>
        <w:tc>
          <w:tcPr>
            <w:tcW w:w="1064" w:type="dxa"/>
            <w:vAlign w:val="center"/>
          </w:tcPr>
          <w:p w14:paraId="65967F10" w14:textId="77777777" w:rsidR="004A4AB3" w:rsidRPr="00AD3CC7" w:rsidRDefault="004A4AB3" w:rsidP="004A4AB3">
            <w:pPr>
              <w:widowControl w:val="0"/>
              <w:spacing w:before="30" w:after="30"/>
              <w:jc w:val="center"/>
              <w:rPr>
                <w:color w:val="000000" w:themeColor="text1"/>
              </w:rPr>
            </w:pPr>
            <w:r w:rsidRPr="00AD3CC7">
              <w:rPr>
                <w:color w:val="000000" w:themeColor="text1"/>
              </w:rPr>
              <w:t>V</w:t>
            </w:r>
            <w:r w:rsidRPr="00AD3CC7">
              <w:rPr>
                <w:color w:val="000000" w:themeColor="text1"/>
                <w:vertAlign w:val="subscript"/>
              </w:rPr>
              <w:t>DC</w:t>
            </w:r>
          </w:p>
        </w:tc>
        <w:tc>
          <w:tcPr>
            <w:tcW w:w="2551" w:type="dxa"/>
            <w:noWrap/>
          </w:tcPr>
          <w:p w14:paraId="599585CB" w14:textId="77777777" w:rsidR="004A4AB3" w:rsidRPr="00AD3CC7" w:rsidRDefault="004A4AB3" w:rsidP="004A4AB3">
            <w:pPr>
              <w:widowControl w:val="0"/>
              <w:spacing w:before="30" w:after="30"/>
              <w:jc w:val="center"/>
              <w:rPr>
                <w:color w:val="000000" w:themeColor="text1"/>
              </w:rPr>
            </w:pPr>
            <w:r w:rsidRPr="00AD3CC7">
              <w:rPr>
                <w:color w:val="000000" w:themeColor="text1"/>
                <w:szCs w:val="28"/>
                <w:lang w:val="vi-VN" w:eastAsia="vi-VN"/>
              </w:rPr>
              <w:t>220</w:t>
            </w:r>
            <w:r w:rsidRPr="00AD3CC7">
              <w:rPr>
                <w:color w:val="000000" w:themeColor="text1"/>
                <w:szCs w:val="28"/>
                <w:lang w:eastAsia="vi-VN"/>
              </w:rPr>
              <w:t xml:space="preserve"> </w:t>
            </w:r>
            <w:r w:rsidRPr="00AD3CC7">
              <w:rPr>
                <w:color w:val="000000" w:themeColor="text1"/>
                <w:szCs w:val="28"/>
                <w:lang w:val="vi-VN" w:eastAsia="vi-VN"/>
              </w:rPr>
              <w:t>(+10%; -15%)</w:t>
            </w:r>
          </w:p>
        </w:tc>
        <w:tc>
          <w:tcPr>
            <w:tcW w:w="1196" w:type="dxa"/>
            <w:noWrap/>
            <w:vAlign w:val="center"/>
          </w:tcPr>
          <w:p w14:paraId="583A95AF" w14:textId="77777777" w:rsidR="004A4AB3" w:rsidRPr="00AD3CC7" w:rsidRDefault="004A4AB3" w:rsidP="004A4AB3">
            <w:pPr>
              <w:widowControl w:val="0"/>
              <w:spacing w:before="30" w:after="30"/>
              <w:jc w:val="center"/>
              <w:rPr>
                <w:color w:val="000000" w:themeColor="text1"/>
              </w:rPr>
            </w:pPr>
          </w:p>
        </w:tc>
      </w:tr>
      <w:tr w:rsidR="0012218F" w:rsidRPr="00AD3CC7" w14:paraId="777AB6A1" w14:textId="77777777" w:rsidTr="00343692">
        <w:trPr>
          <w:trHeight w:val="312"/>
          <w:jc w:val="center"/>
        </w:trPr>
        <w:tc>
          <w:tcPr>
            <w:tcW w:w="806" w:type="dxa"/>
            <w:noWrap/>
          </w:tcPr>
          <w:p w14:paraId="799E8FF5" w14:textId="77777777" w:rsidR="004A4AB3" w:rsidRPr="00AD3CC7" w:rsidRDefault="004A4AB3" w:rsidP="004A4AB3">
            <w:pPr>
              <w:widowControl w:val="0"/>
              <w:spacing w:before="30" w:after="30"/>
              <w:jc w:val="center"/>
              <w:rPr>
                <w:color w:val="000000" w:themeColor="text1"/>
              </w:rPr>
            </w:pPr>
            <w:r w:rsidRPr="00AD3CC7">
              <w:rPr>
                <w:color w:val="000000" w:themeColor="text1"/>
                <w:szCs w:val="28"/>
                <w:lang w:eastAsia="vi-VN"/>
              </w:rPr>
              <w:t xml:space="preserve"> </w:t>
            </w:r>
            <w:r w:rsidR="00844620" w:rsidRPr="00AD3CC7">
              <w:rPr>
                <w:color w:val="000000" w:themeColor="text1"/>
                <w:szCs w:val="28"/>
                <w:lang w:val="vi-VN" w:eastAsia="vi-VN"/>
              </w:rPr>
              <w:t>13</w:t>
            </w:r>
            <w:r w:rsidRPr="00AD3CC7">
              <w:rPr>
                <w:color w:val="000000" w:themeColor="text1"/>
                <w:szCs w:val="28"/>
                <w:lang w:val="vi-VN" w:eastAsia="vi-VN"/>
              </w:rPr>
              <w:t>.2</w:t>
            </w:r>
          </w:p>
        </w:tc>
        <w:tc>
          <w:tcPr>
            <w:tcW w:w="4252" w:type="dxa"/>
            <w:noWrap/>
          </w:tcPr>
          <w:p w14:paraId="53059A19" w14:textId="77777777" w:rsidR="004A4AB3" w:rsidRPr="00AD3CC7" w:rsidRDefault="004A4AB3" w:rsidP="004A4AB3">
            <w:pPr>
              <w:widowControl w:val="0"/>
              <w:spacing w:before="30" w:after="30"/>
              <w:jc w:val="both"/>
              <w:rPr>
                <w:color w:val="000000" w:themeColor="text1"/>
              </w:rPr>
            </w:pPr>
            <w:r w:rsidRPr="00AD3CC7">
              <w:rPr>
                <w:color w:val="000000" w:themeColor="text1"/>
              </w:rPr>
              <w:t>Voltage of DS &amp; ES control</w:t>
            </w:r>
          </w:p>
        </w:tc>
        <w:tc>
          <w:tcPr>
            <w:tcW w:w="1064" w:type="dxa"/>
            <w:vAlign w:val="center"/>
          </w:tcPr>
          <w:p w14:paraId="18F580BC" w14:textId="77777777" w:rsidR="004A4AB3" w:rsidRPr="00AD3CC7" w:rsidRDefault="004A4AB3" w:rsidP="004A4AB3">
            <w:pPr>
              <w:widowControl w:val="0"/>
              <w:spacing w:before="30" w:after="30"/>
              <w:jc w:val="center"/>
              <w:rPr>
                <w:color w:val="000000" w:themeColor="text1"/>
              </w:rPr>
            </w:pPr>
            <w:r w:rsidRPr="00AD3CC7">
              <w:rPr>
                <w:color w:val="000000" w:themeColor="text1"/>
              </w:rPr>
              <w:t>V</w:t>
            </w:r>
            <w:r w:rsidRPr="00AD3CC7">
              <w:rPr>
                <w:color w:val="000000" w:themeColor="text1"/>
                <w:vertAlign w:val="subscript"/>
              </w:rPr>
              <w:t>DC</w:t>
            </w:r>
          </w:p>
        </w:tc>
        <w:tc>
          <w:tcPr>
            <w:tcW w:w="2551" w:type="dxa"/>
            <w:noWrap/>
          </w:tcPr>
          <w:p w14:paraId="1D5862FF" w14:textId="77777777" w:rsidR="004A4AB3" w:rsidRPr="00AD3CC7" w:rsidRDefault="004A4AB3" w:rsidP="004A4AB3">
            <w:pPr>
              <w:widowControl w:val="0"/>
              <w:spacing w:before="30" w:after="30"/>
              <w:jc w:val="center"/>
              <w:rPr>
                <w:color w:val="000000" w:themeColor="text1"/>
              </w:rPr>
            </w:pPr>
            <w:r w:rsidRPr="00AD3CC7">
              <w:rPr>
                <w:color w:val="000000" w:themeColor="text1"/>
                <w:szCs w:val="28"/>
                <w:lang w:val="vi-VN" w:eastAsia="vi-VN"/>
              </w:rPr>
              <w:t>220</w:t>
            </w:r>
            <w:r w:rsidRPr="00AD3CC7">
              <w:rPr>
                <w:color w:val="000000" w:themeColor="text1"/>
                <w:szCs w:val="28"/>
                <w:lang w:eastAsia="vi-VN"/>
              </w:rPr>
              <w:t xml:space="preserve"> </w:t>
            </w:r>
            <w:r w:rsidRPr="00AD3CC7">
              <w:rPr>
                <w:color w:val="000000" w:themeColor="text1"/>
                <w:szCs w:val="28"/>
                <w:lang w:val="vi-VN" w:eastAsia="vi-VN"/>
              </w:rPr>
              <w:t>(+10%; -15%)</w:t>
            </w:r>
          </w:p>
        </w:tc>
        <w:tc>
          <w:tcPr>
            <w:tcW w:w="1196" w:type="dxa"/>
            <w:noWrap/>
            <w:vAlign w:val="center"/>
          </w:tcPr>
          <w:p w14:paraId="62DA9B0A" w14:textId="77777777" w:rsidR="004A4AB3" w:rsidRPr="00AD3CC7" w:rsidRDefault="004A4AB3" w:rsidP="004A4AB3">
            <w:pPr>
              <w:widowControl w:val="0"/>
              <w:spacing w:before="30" w:after="30"/>
              <w:jc w:val="center"/>
              <w:rPr>
                <w:color w:val="000000" w:themeColor="text1"/>
              </w:rPr>
            </w:pPr>
          </w:p>
        </w:tc>
      </w:tr>
      <w:tr w:rsidR="0012218F" w:rsidRPr="00AD3CC7" w14:paraId="57826091" w14:textId="77777777" w:rsidTr="00343692">
        <w:trPr>
          <w:trHeight w:val="312"/>
          <w:jc w:val="center"/>
        </w:trPr>
        <w:tc>
          <w:tcPr>
            <w:tcW w:w="806" w:type="dxa"/>
            <w:noWrap/>
          </w:tcPr>
          <w:p w14:paraId="39BD4330" w14:textId="77777777" w:rsidR="004A4AB3" w:rsidRPr="00AD3CC7" w:rsidRDefault="004A4AB3" w:rsidP="004A4AB3">
            <w:pPr>
              <w:widowControl w:val="0"/>
              <w:spacing w:before="30" w:after="30"/>
              <w:jc w:val="center"/>
              <w:rPr>
                <w:color w:val="000000" w:themeColor="text1"/>
              </w:rPr>
            </w:pPr>
            <w:r w:rsidRPr="00AD3CC7">
              <w:rPr>
                <w:color w:val="000000" w:themeColor="text1"/>
                <w:szCs w:val="28"/>
                <w:lang w:eastAsia="vi-VN"/>
              </w:rPr>
              <w:t xml:space="preserve"> </w:t>
            </w:r>
            <w:r w:rsidR="00844620" w:rsidRPr="00AD3CC7">
              <w:rPr>
                <w:color w:val="000000" w:themeColor="text1"/>
                <w:szCs w:val="28"/>
                <w:lang w:val="vi-VN" w:eastAsia="vi-VN"/>
              </w:rPr>
              <w:t>13</w:t>
            </w:r>
            <w:r w:rsidRPr="00AD3CC7">
              <w:rPr>
                <w:color w:val="000000" w:themeColor="text1"/>
                <w:szCs w:val="28"/>
                <w:lang w:val="vi-VN" w:eastAsia="vi-VN"/>
              </w:rPr>
              <w:t>.3</w:t>
            </w:r>
          </w:p>
        </w:tc>
        <w:tc>
          <w:tcPr>
            <w:tcW w:w="4252" w:type="dxa"/>
            <w:noWrap/>
          </w:tcPr>
          <w:p w14:paraId="2CC7564A" w14:textId="77777777" w:rsidR="004A4AB3" w:rsidRPr="00AD3CC7" w:rsidRDefault="004A4AB3" w:rsidP="004A4AB3">
            <w:pPr>
              <w:widowControl w:val="0"/>
              <w:spacing w:before="30" w:after="30"/>
              <w:jc w:val="both"/>
              <w:rPr>
                <w:color w:val="000000" w:themeColor="text1"/>
              </w:rPr>
            </w:pPr>
            <w:r w:rsidRPr="00AD3CC7">
              <w:rPr>
                <w:color w:val="000000" w:themeColor="text1"/>
              </w:rPr>
              <w:t>Heating, lightning voltage</w:t>
            </w:r>
          </w:p>
        </w:tc>
        <w:tc>
          <w:tcPr>
            <w:tcW w:w="1064" w:type="dxa"/>
            <w:vAlign w:val="center"/>
          </w:tcPr>
          <w:p w14:paraId="76462427" w14:textId="3565FA7C" w:rsidR="004A4AB3" w:rsidRPr="00AD3CC7" w:rsidRDefault="004A4AB3" w:rsidP="004A4AB3">
            <w:pPr>
              <w:widowControl w:val="0"/>
              <w:spacing w:before="30" w:after="30"/>
              <w:jc w:val="center"/>
              <w:rPr>
                <w:color w:val="000000" w:themeColor="text1"/>
              </w:rPr>
            </w:pPr>
            <w:r w:rsidRPr="00AD3CC7">
              <w:rPr>
                <w:color w:val="000000" w:themeColor="text1"/>
              </w:rPr>
              <w:t>V</w:t>
            </w:r>
            <w:r w:rsidR="00CA0AB5" w:rsidRPr="00AD3CC7">
              <w:rPr>
                <w:color w:val="000000" w:themeColor="text1"/>
                <w:vertAlign w:val="subscript"/>
              </w:rPr>
              <w:t>AC</w:t>
            </w:r>
          </w:p>
        </w:tc>
        <w:tc>
          <w:tcPr>
            <w:tcW w:w="2551" w:type="dxa"/>
            <w:noWrap/>
          </w:tcPr>
          <w:p w14:paraId="7BE5F31C" w14:textId="77777777" w:rsidR="004A4AB3" w:rsidRPr="00AD3CC7" w:rsidRDefault="004A4AB3" w:rsidP="004A4AB3">
            <w:pPr>
              <w:widowControl w:val="0"/>
              <w:spacing w:before="30" w:after="30"/>
              <w:jc w:val="center"/>
              <w:rPr>
                <w:color w:val="000000" w:themeColor="text1"/>
              </w:rPr>
            </w:pPr>
            <w:r w:rsidRPr="00AD3CC7">
              <w:rPr>
                <w:color w:val="000000" w:themeColor="text1"/>
                <w:szCs w:val="28"/>
                <w:lang w:eastAsia="vi-VN"/>
              </w:rPr>
              <w:t xml:space="preserve"> </w:t>
            </w:r>
            <w:r w:rsidRPr="00AD3CC7">
              <w:rPr>
                <w:color w:val="000000" w:themeColor="text1"/>
                <w:szCs w:val="28"/>
                <w:lang w:val="vi-VN" w:eastAsia="vi-VN"/>
              </w:rPr>
              <w:t>220</w:t>
            </w:r>
            <w:r w:rsidRPr="00AD3CC7">
              <w:rPr>
                <w:color w:val="000000" w:themeColor="text1"/>
                <w:szCs w:val="28"/>
                <w:lang w:eastAsia="vi-VN"/>
              </w:rPr>
              <w:t xml:space="preserve"> </w:t>
            </w:r>
            <w:r w:rsidRPr="00AD3CC7">
              <w:rPr>
                <w:color w:val="000000" w:themeColor="text1"/>
                <w:szCs w:val="28"/>
                <w:lang w:val="vi-VN" w:eastAsia="vi-VN"/>
              </w:rPr>
              <w:t>(+10%; -15%)</w:t>
            </w:r>
          </w:p>
        </w:tc>
        <w:tc>
          <w:tcPr>
            <w:tcW w:w="1196" w:type="dxa"/>
            <w:noWrap/>
            <w:vAlign w:val="center"/>
          </w:tcPr>
          <w:p w14:paraId="3FAC7E9F" w14:textId="77777777" w:rsidR="004A4AB3" w:rsidRPr="00AD3CC7" w:rsidRDefault="004A4AB3" w:rsidP="004A4AB3">
            <w:pPr>
              <w:widowControl w:val="0"/>
              <w:spacing w:before="30" w:after="30"/>
              <w:jc w:val="center"/>
              <w:rPr>
                <w:color w:val="000000" w:themeColor="text1"/>
              </w:rPr>
            </w:pPr>
          </w:p>
        </w:tc>
      </w:tr>
      <w:tr w:rsidR="0012218F" w:rsidRPr="00AD3CC7" w14:paraId="5DE8CB0D" w14:textId="77777777" w:rsidTr="00343692">
        <w:trPr>
          <w:trHeight w:val="312"/>
          <w:jc w:val="center"/>
        </w:trPr>
        <w:tc>
          <w:tcPr>
            <w:tcW w:w="806" w:type="dxa"/>
            <w:noWrap/>
            <w:vAlign w:val="center"/>
          </w:tcPr>
          <w:p w14:paraId="3FBF8D77" w14:textId="77777777" w:rsidR="004A4AB3" w:rsidRPr="00AD3CC7" w:rsidRDefault="00844620" w:rsidP="004A4AB3">
            <w:pPr>
              <w:widowControl w:val="0"/>
              <w:spacing w:before="30" w:after="30"/>
              <w:jc w:val="center"/>
              <w:rPr>
                <w:color w:val="000000" w:themeColor="text1"/>
              </w:rPr>
            </w:pPr>
            <w:r w:rsidRPr="00AD3CC7">
              <w:rPr>
                <w:color w:val="000000" w:themeColor="text1"/>
              </w:rPr>
              <w:t>14</w:t>
            </w:r>
          </w:p>
        </w:tc>
        <w:tc>
          <w:tcPr>
            <w:tcW w:w="4252" w:type="dxa"/>
            <w:noWrap/>
            <w:vAlign w:val="center"/>
          </w:tcPr>
          <w:p w14:paraId="32A2F290" w14:textId="77777777" w:rsidR="004A4AB3" w:rsidRPr="00AD3CC7" w:rsidRDefault="004A4AB3" w:rsidP="004A4AB3">
            <w:pPr>
              <w:widowControl w:val="0"/>
              <w:spacing w:before="30" w:after="30"/>
              <w:jc w:val="both"/>
              <w:rPr>
                <w:color w:val="000000" w:themeColor="text1"/>
              </w:rPr>
            </w:pPr>
            <w:r w:rsidRPr="00AD3CC7">
              <w:rPr>
                <w:color w:val="000000" w:themeColor="text1"/>
              </w:rPr>
              <w:t>Steel supporting structure hot dip galvanized</w:t>
            </w:r>
          </w:p>
        </w:tc>
        <w:tc>
          <w:tcPr>
            <w:tcW w:w="1064" w:type="dxa"/>
            <w:vAlign w:val="center"/>
          </w:tcPr>
          <w:p w14:paraId="30403A1B" w14:textId="77777777" w:rsidR="004A4AB3" w:rsidRPr="00AD3CC7" w:rsidRDefault="004A4AB3" w:rsidP="004A4AB3">
            <w:pPr>
              <w:widowControl w:val="0"/>
              <w:spacing w:before="30" w:after="30"/>
              <w:jc w:val="center"/>
              <w:rPr>
                <w:color w:val="000000" w:themeColor="text1"/>
              </w:rPr>
            </w:pPr>
          </w:p>
        </w:tc>
        <w:tc>
          <w:tcPr>
            <w:tcW w:w="2551" w:type="dxa"/>
            <w:noWrap/>
            <w:vAlign w:val="center"/>
          </w:tcPr>
          <w:p w14:paraId="2B01F5B3" w14:textId="77777777" w:rsidR="004A4AB3" w:rsidRPr="00AD3CC7" w:rsidRDefault="004A4AB3" w:rsidP="004A4AB3">
            <w:pPr>
              <w:widowControl w:val="0"/>
              <w:spacing w:before="30" w:after="30"/>
              <w:jc w:val="center"/>
              <w:rPr>
                <w:color w:val="000000" w:themeColor="text1"/>
              </w:rPr>
            </w:pPr>
            <w:r w:rsidRPr="00AD3CC7">
              <w:rPr>
                <w:color w:val="000000" w:themeColor="text1"/>
              </w:rPr>
              <w:t>Manufacturer’s authorization letters</w:t>
            </w:r>
          </w:p>
        </w:tc>
        <w:tc>
          <w:tcPr>
            <w:tcW w:w="1196" w:type="dxa"/>
            <w:noWrap/>
            <w:vAlign w:val="center"/>
          </w:tcPr>
          <w:p w14:paraId="053BB058" w14:textId="77777777" w:rsidR="004A4AB3" w:rsidRPr="00AD3CC7" w:rsidRDefault="004A4AB3" w:rsidP="004A4AB3">
            <w:pPr>
              <w:widowControl w:val="0"/>
              <w:spacing w:before="30" w:after="30"/>
              <w:jc w:val="center"/>
              <w:rPr>
                <w:color w:val="000000" w:themeColor="text1"/>
              </w:rPr>
            </w:pPr>
          </w:p>
        </w:tc>
      </w:tr>
      <w:tr w:rsidR="0012218F" w:rsidRPr="00AD3CC7" w14:paraId="6987FEC3" w14:textId="77777777" w:rsidTr="00343692">
        <w:trPr>
          <w:trHeight w:val="312"/>
          <w:jc w:val="center"/>
        </w:trPr>
        <w:tc>
          <w:tcPr>
            <w:tcW w:w="806" w:type="dxa"/>
            <w:noWrap/>
            <w:vAlign w:val="center"/>
          </w:tcPr>
          <w:p w14:paraId="5D698721" w14:textId="466FF3F9" w:rsidR="00B9689B" w:rsidRPr="00AD3CC7" w:rsidRDefault="00B9689B" w:rsidP="00B9689B">
            <w:pPr>
              <w:widowControl w:val="0"/>
              <w:spacing w:before="30" w:after="30"/>
              <w:jc w:val="center"/>
              <w:rPr>
                <w:color w:val="000000" w:themeColor="text1"/>
              </w:rPr>
            </w:pPr>
            <w:r w:rsidRPr="00AD3CC7">
              <w:rPr>
                <w:color w:val="000000" w:themeColor="text1"/>
              </w:rPr>
              <w:t>14.1</w:t>
            </w:r>
          </w:p>
        </w:tc>
        <w:tc>
          <w:tcPr>
            <w:tcW w:w="4252" w:type="dxa"/>
            <w:noWrap/>
            <w:vAlign w:val="center"/>
          </w:tcPr>
          <w:p w14:paraId="3471E9B6" w14:textId="744341F0" w:rsidR="00B9689B" w:rsidRPr="00AD3CC7" w:rsidRDefault="00B9689B" w:rsidP="00B9689B">
            <w:pPr>
              <w:widowControl w:val="0"/>
              <w:spacing w:before="30" w:after="30"/>
              <w:jc w:val="both"/>
              <w:rPr>
                <w:color w:val="000000" w:themeColor="text1"/>
              </w:rPr>
            </w:pPr>
            <w:r w:rsidRPr="00AD3CC7">
              <w:rPr>
                <w:color w:val="000000" w:themeColor="text1"/>
              </w:rPr>
              <w:t>Manufacturer/Country of Origin</w:t>
            </w:r>
          </w:p>
        </w:tc>
        <w:tc>
          <w:tcPr>
            <w:tcW w:w="1064" w:type="dxa"/>
            <w:vAlign w:val="center"/>
          </w:tcPr>
          <w:p w14:paraId="111FB41A" w14:textId="77777777" w:rsidR="00B9689B" w:rsidRPr="00AD3CC7" w:rsidRDefault="00B9689B" w:rsidP="00B9689B">
            <w:pPr>
              <w:widowControl w:val="0"/>
              <w:spacing w:before="30" w:after="30"/>
              <w:jc w:val="center"/>
              <w:rPr>
                <w:color w:val="000000" w:themeColor="text1"/>
              </w:rPr>
            </w:pPr>
          </w:p>
        </w:tc>
        <w:tc>
          <w:tcPr>
            <w:tcW w:w="2551" w:type="dxa"/>
            <w:noWrap/>
            <w:vAlign w:val="center"/>
          </w:tcPr>
          <w:p w14:paraId="084CF9C7" w14:textId="53459B22" w:rsidR="00B9689B" w:rsidRPr="00AD3CC7" w:rsidRDefault="00B9689B" w:rsidP="00B9689B">
            <w:pPr>
              <w:widowControl w:val="0"/>
              <w:spacing w:before="30" w:after="30"/>
              <w:jc w:val="center"/>
              <w:rPr>
                <w:color w:val="000000" w:themeColor="text1"/>
              </w:rPr>
            </w:pPr>
            <w:r w:rsidRPr="00AD3CC7">
              <w:rPr>
                <w:color w:val="000000" w:themeColor="text1"/>
              </w:rPr>
              <w:t>To be specified</w:t>
            </w:r>
          </w:p>
        </w:tc>
        <w:tc>
          <w:tcPr>
            <w:tcW w:w="1196" w:type="dxa"/>
            <w:noWrap/>
            <w:vAlign w:val="center"/>
          </w:tcPr>
          <w:p w14:paraId="0C1700D7" w14:textId="77777777" w:rsidR="00B9689B" w:rsidRPr="00AD3CC7" w:rsidRDefault="00B9689B" w:rsidP="00B9689B">
            <w:pPr>
              <w:widowControl w:val="0"/>
              <w:spacing w:before="30" w:after="30"/>
              <w:jc w:val="center"/>
              <w:rPr>
                <w:color w:val="000000" w:themeColor="text1"/>
              </w:rPr>
            </w:pPr>
          </w:p>
        </w:tc>
      </w:tr>
      <w:tr w:rsidR="0012218F" w:rsidRPr="00AD3CC7" w14:paraId="610DF01B" w14:textId="77777777" w:rsidTr="00343692">
        <w:trPr>
          <w:trHeight w:val="312"/>
          <w:jc w:val="center"/>
        </w:trPr>
        <w:tc>
          <w:tcPr>
            <w:tcW w:w="806" w:type="dxa"/>
            <w:noWrap/>
            <w:vAlign w:val="center"/>
          </w:tcPr>
          <w:p w14:paraId="1EAB4157" w14:textId="06948197" w:rsidR="00B9689B" w:rsidRPr="00AD3CC7" w:rsidRDefault="00B9689B" w:rsidP="00B9689B">
            <w:pPr>
              <w:widowControl w:val="0"/>
              <w:spacing w:before="30" w:after="30"/>
              <w:jc w:val="center"/>
              <w:rPr>
                <w:color w:val="000000" w:themeColor="text1"/>
              </w:rPr>
            </w:pPr>
            <w:r w:rsidRPr="00AD3CC7">
              <w:rPr>
                <w:color w:val="000000" w:themeColor="text1"/>
              </w:rPr>
              <w:lastRenderedPageBreak/>
              <w:t>14.2</w:t>
            </w:r>
          </w:p>
        </w:tc>
        <w:tc>
          <w:tcPr>
            <w:tcW w:w="4252" w:type="dxa"/>
            <w:noWrap/>
            <w:vAlign w:val="center"/>
          </w:tcPr>
          <w:p w14:paraId="2AF667F2" w14:textId="305D4670" w:rsidR="00B9689B" w:rsidRPr="00AD3CC7" w:rsidRDefault="00B9689B" w:rsidP="00B9689B">
            <w:pPr>
              <w:widowControl w:val="0"/>
              <w:spacing w:before="30" w:after="30"/>
              <w:jc w:val="both"/>
              <w:rPr>
                <w:color w:val="000000" w:themeColor="text1"/>
              </w:rPr>
            </w:pPr>
            <w:r w:rsidRPr="00AD3CC7">
              <w:rPr>
                <w:color w:val="000000" w:themeColor="text1"/>
              </w:rPr>
              <w:t>Material</w:t>
            </w:r>
          </w:p>
        </w:tc>
        <w:tc>
          <w:tcPr>
            <w:tcW w:w="1064" w:type="dxa"/>
            <w:vAlign w:val="center"/>
          </w:tcPr>
          <w:p w14:paraId="49FE7160" w14:textId="77777777" w:rsidR="00B9689B" w:rsidRPr="00AD3CC7" w:rsidRDefault="00B9689B" w:rsidP="00B9689B">
            <w:pPr>
              <w:widowControl w:val="0"/>
              <w:spacing w:before="30" w:after="30"/>
              <w:jc w:val="center"/>
              <w:rPr>
                <w:color w:val="000000" w:themeColor="text1"/>
              </w:rPr>
            </w:pPr>
          </w:p>
        </w:tc>
        <w:tc>
          <w:tcPr>
            <w:tcW w:w="2551" w:type="dxa"/>
            <w:noWrap/>
            <w:vAlign w:val="center"/>
          </w:tcPr>
          <w:p w14:paraId="41504E23" w14:textId="0563FD6C" w:rsidR="00B9689B" w:rsidRPr="00AD3CC7" w:rsidRDefault="00B9689B" w:rsidP="00B9689B">
            <w:pPr>
              <w:widowControl w:val="0"/>
              <w:spacing w:before="30" w:after="30"/>
              <w:jc w:val="center"/>
              <w:rPr>
                <w:color w:val="000000" w:themeColor="text1"/>
              </w:rPr>
            </w:pPr>
            <w:r w:rsidRPr="00AD3CC7">
              <w:rPr>
                <w:color w:val="000000" w:themeColor="text1"/>
              </w:rPr>
              <w:t>Steel supporting structure hot dip galvanized</w:t>
            </w:r>
          </w:p>
        </w:tc>
        <w:tc>
          <w:tcPr>
            <w:tcW w:w="1196" w:type="dxa"/>
            <w:noWrap/>
            <w:vAlign w:val="center"/>
          </w:tcPr>
          <w:p w14:paraId="40D25B86" w14:textId="77777777" w:rsidR="00B9689B" w:rsidRPr="00AD3CC7" w:rsidRDefault="00B9689B" w:rsidP="00B9689B">
            <w:pPr>
              <w:widowControl w:val="0"/>
              <w:spacing w:before="30" w:after="30"/>
              <w:jc w:val="center"/>
              <w:rPr>
                <w:color w:val="000000" w:themeColor="text1"/>
              </w:rPr>
            </w:pPr>
          </w:p>
        </w:tc>
      </w:tr>
      <w:tr w:rsidR="0012218F" w:rsidRPr="00AD3CC7" w14:paraId="5C823D14" w14:textId="77777777" w:rsidTr="00343692">
        <w:trPr>
          <w:trHeight w:val="312"/>
          <w:jc w:val="center"/>
        </w:trPr>
        <w:tc>
          <w:tcPr>
            <w:tcW w:w="806" w:type="dxa"/>
            <w:noWrap/>
          </w:tcPr>
          <w:p w14:paraId="46C29C92" w14:textId="77777777" w:rsidR="00B9689B" w:rsidRPr="00AD3CC7" w:rsidRDefault="00B9689B" w:rsidP="00B9689B">
            <w:pPr>
              <w:widowControl w:val="0"/>
              <w:spacing w:before="30" w:after="30"/>
              <w:jc w:val="center"/>
              <w:rPr>
                <w:iCs/>
                <w:color w:val="000000" w:themeColor="text1"/>
              </w:rPr>
            </w:pPr>
            <w:r w:rsidRPr="00AD3CC7">
              <w:rPr>
                <w:b/>
                <w:iCs/>
                <w:color w:val="000000" w:themeColor="text1"/>
                <w:szCs w:val="28"/>
                <w:lang w:val="vi-VN" w:eastAsia="vi-VN"/>
              </w:rPr>
              <w:t>15</w:t>
            </w:r>
            <w:r w:rsidRPr="00AD3CC7">
              <w:rPr>
                <w:b/>
                <w:iCs/>
                <w:color w:val="000000" w:themeColor="text1"/>
                <w:szCs w:val="28"/>
                <w:lang w:eastAsia="vi-VN"/>
              </w:rPr>
              <w:t>.</w:t>
            </w:r>
          </w:p>
        </w:tc>
        <w:tc>
          <w:tcPr>
            <w:tcW w:w="4252" w:type="dxa"/>
            <w:noWrap/>
          </w:tcPr>
          <w:p w14:paraId="32FD67A1" w14:textId="77777777" w:rsidR="00B9689B" w:rsidRPr="00AD3CC7" w:rsidRDefault="00B9689B" w:rsidP="00B9689B">
            <w:pPr>
              <w:widowControl w:val="0"/>
              <w:spacing w:before="30" w:after="30"/>
              <w:jc w:val="both"/>
              <w:rPr>
                <w:color w:val="000000" w:themeColor="text1"/>
              </w:rPr>
            </w:pPr>
            <w:r w:rsidRPr="00AD3CC7">
              <w:rPr>
                <w:b/>
                <w:bCs/>
                <w:color w:val="000000" w:themeColor="text1"/>
              </w:rPr>
              <w:t>HV terminals connector:</w:t>
            </w:r>
          </w:p>
        </w:tc>
        <w:tc>
          <w:tcPr>
            <w:tcW w:w="1064" w:type="dxa"/>
            <w:vAlign w:val="center"/>
          </w:tcPr>
          <w:p w14:paraId="3E7D561E" w14:textId="77777777" w:rsidR="00B9689B" w:rsidRPr="00AD3CC7" w:rsidRDefault="00B9689B" w:rsidP="00B9689B">
            <w:pPr>
              <w:widowControl w:val="0"/>
              <w:spacing w:before="30" w:after="30"/>
              <w:jc w:val="center"/>
              <w:rPr>
                <w:color w:val="000000" w:themeColor="text1"/>
              </w:rPr>
            </w:pPr>
          </w:p>
        </w:tc>
        <w:tc>
          <w:tcPr>
            <w:tcW w:w="2551" w:type="dxa"/>
            <w:noWrap/>
          </w:tcPr>
          <w:p w14:paraId="695D9370" w14:textId="77777777" w:rsidR="00B9689B" w:rsidRPr="00AD3CC7" w:rsidRDefault="00B9689B" w:rsidP="00B9689B">
            <w:pPr>
              <w:widowControl w:val="0"/>
              <w:spacing w:before="30" w:after="30"/>
              <w:jc w:val="center"/>
              <w:rPr>
                <w:color w:val="000000" w:themeColor="text1"/>
              </w:rPr>
            </w:pPr>
          </w:p>
        </w:tc>
        <w:tc>
          <w:tcPr>
            <w:tcW w:w="1196" w:type="dxa"/>
            <w:noWrap/>
            <w:vAlign w:val="center"/>
          </w:tcPr>
          <w:p w14:paraId="45EE2806" w14:textId="77777777" w:rsidR="00B9689B" w:rsidRPr="00AD3CC7" w:rsidRDefault="00B9689B" w:rsidP="00B9689B">
            <w:pPr>
              <w:widowControl w:val="0"/>
              <w:spacing w:before="30" w:after="30"/>
              <w:jc w:val="center"/>
              <w:rPr>
                <w:color w:val="000000" w:themeColor="text1"/>
              </w:rPr>
            </w:pPr>
          </w:p>
        </w:tc>
      </w:tr>
      <w:tr w:rsidR="0012218F" w:rsidRPr="00AD3CC7" w14:paraId="43D38A2F" w14:textId="77777777" w:rsidTr="00343692">
        <w:trPr>
          <w:trHeight w:val="312"/>
          <w:jc w:val="center"/>
        </w:trPr>
        <w:tc>
          <w:tcPr>
            <w:tcW w:w="806" w:type="dxa"/>
            <w:noWrap/>
          </w:tcPr>
          <w:p w14:paraId="0B6E0C60" w14:textId="77777777" w:rsidR="00B9689B" w:rsidRPr="00AD3CC7" w:rsidRDefault="00B9689B" w:rsidP="00B9689B">
            <w:pPr>
              <w:widowControl w:val="0"/>
              <w:spacing w:before="30" w:after="30"/>
              <w:jc w:val="center"/>
              <w:rPr>
                <w:color w:val="000000" w:themeColor="text1"/>
              </w:rPr>
            </w:pPr>
            <w:r w:rsidRPr="00AD3CC7">
              <w:rPr>
                <w:color w:val="000000" w:themeColor="text1"/>
                <w:szCs w:val="28"/>
                <w:lang w:eastAsia="vi-VN"/>
              </w:rPr>
              <w:t xml:space="preserve">  </w:t>
            </w:r>
            <w:r w:rsidRPr="00AD3CC7">
              <w:rPr>
                <w:color w:val="000000" w:themeColor="text1"/>
                <w:szCs w:val="28"/>
                <w:lang w:val="vi-VN" w:eastAsia="vi-VN"/>
              </w:rPr>
              <w:t>15.1</w:t>
            </w:r>
          </w:p>
        </w:tc>
        <w:tc>
          <w:tcPr>
            <w:tcW w:w="4252" w:type="dxa"/>
            <w:noWrap/>
          </w:tcPr>
          <w:p w14:paraId="17DD65C4" w14:textId="77777777" w:rsidR="00B9689B" w:rsidRPr="00AD3CC7" w:rsidRDefault="00B9689B" w:rsidP="00B9689B">
            <w:pPr>
              <w:widowControl w:val="0"/>
              <w:spacing w:before="30" w:after="30"/>
              <w:jc w:val="both"/>
              <w:rPr>
                <w:color w:val="000000" w:themeColor="text1"/>
              </w:rPr>
            </w:pPr>
            <w:r w:rsidRPr="00AD3CC7">
              <w:rPr>
                <w:color w:val="000000" w:themeColor="text1"/>
              </w:rPr>
              <w:t>Material</w:t>
            </w:r>
          </w:p>
        </w:tc>
        <w:tc>
          <w:tcPr>
            <w:tcW w:w="1064" w:type="dxa"/>
            <w:vAlign w:val="center"/>
          </w:tcPr>
          <w:p w14:paraId="2395CE19" w14:textId="77777777" w:rsidR="00B9689B" w:rsidRPr="00AD3CC7" w:rsidRDefault="00B9689B" w:rsidP="00B9689B">
            <w:pPr>
              <w:widowControl w:val="0"/>
              <w:spacing w:before="30" w:after="30"/>
              <w:jc w:val="center"/>
              <w:rPr>
                <w:color w:val="000000" w:themeColor="text1"/>
              </w:rPr>
            </w:pPr>
          </w:p>
        </w:tc>
        <w:tc>
          <w:tcPr>
            <w:tcW w:w="2551" w:type="dxa"/>
            <w:noWrap/>
          </w:tcPr>
          <w:p w14:paraId="451049E8" w14:textId="77777777" w:rsidR="00B9689B" w:rsidRPr="00AD3CC7" w:rsidRDefault="00B9689B" w:rsidP="00B9689B">
            <w:pPr>
              <w:widowControl w:val="0"/>
              <w:spacing w:before="30" w:after="30"/>
              <w:jc w:val="center"/>
              <w:rPr>
                <w:color w:val="000000" w:themeColor="text1"/>
              </w:rPr>
            </w:pPr>
            <w:r w:rsidRPr="00AD3CC7">
              <w:rPr>
                <w:color w:val="000000" w:themeColor="text1"/>
              </w:rPr>
              <w:t>Aluminum alloy/copper</w:t>
            </w:r>
          </w:p>
        </w:tc>
        <w:tc>
          <w:tcPr>
            <w:tcW w:w="1196" w:type="dxa"/>
            <w:noWrap/>
            <w:vAlign w:val="center"/>
          </w:tcPr>
          <w:p w14:paraId="1CF0254C" w14:textId="77777777" w:rsidR="00B9689B" w:rsidRPr="00AD3CC7" w:rsidRDefault="00B9689B" w:rsidP="00B9689B">
            <w:pPr>
              <w:widowControl w:val="0"/>
              <w:spacing w:before="30" w:after="30"/>
              <w:jc w:val="center"/>
              <w:rPr>
                <w:color w:val="000000" w:themeColor="text1"/>
              </w:rPr>
            </w:pPr>
          </w:p>
        </w:tc>
      </w:tr>
      <w:tr w:rsidR="0012218F" w:rsidRPr="00AD3CC7" w14:paraId="5BC316AA" w14:textId="77777777" w:rsidTr="00343692">
        <w:trPr>
          <w:trHeight w:val="312"/>
          <w:jc w:val="center"/>
        </w:trPr>
        <w:tc>
          <w:tcPr>
            <w:tcW w:w="806" w:type="dxa"/>
            <w:noWrap/>
          </w:tcPr>
          <w:p w14:paraId="2569020B" w14:textId="77777777" w:rsidR="00B9689B" w:rsidRPr="00AD3CC7" w:rsidRDefault="00B9689B" w:rsidP="00B9689B">
            <w:pPr>
              <w:widowControl w:val="0"/>
              <w:spacing w:before="30" w:after="30"/>
              <w:rPr>
                <w:color w:val="000000" w:themeColor="text1"/>
              </w:rPr>
            </w:pPr>
            <w:r w:rsidRPr="00AD3CC7">
              <w:rPr>
                <w:color w:val="000000" w:themeColor="text1"/>
                <w:szCs w:val="28"/>
                <w:lang w:eastAsia="vi-VN"/>
              </w:rPr>
              <w:t xml:space="preserve">  </w:t>
            </w:r>
            <w:r w:rsidRPr="00AD3CC7">
              <w:rPr>
                <w:color w:val="000000" w:themeColor="text1"/>
                <w:szCs w:val="28"/>
                <w:lang w:val="vi-VN" w:eastAsia="vi-VN"/>
              </w:rPr>
              <w:t>15.2</w:t>
            </w:r>
          </w:p>
        </w:tc>
        <w:tc>
          <w:tcPr>
            <w:tcW w:w="4252" w:type="dxa"/>
            <w:noWrap/>
            <w:hideMark/>
          </w:tcPr>
          <w:p w14:paraId="48803916" w14:textId="77777777" w:rsidR="00B9689B" w:rsidRPr="00AD3CC7" w:rsidRDefault="00B9689B" w:rsidP="00B9689B">
            <w:pPr>
              <w:widowControl w:val="0"/>
              <w:spacing w:before="30" w:after="30"/>
              <w:jc w:val="both"/>
              <w:rPr>
                <w:color w:val="000000" w:themeColor="text1"/>
              </w:rPr>
            </w:pPr>
            <w:r w:rsidRPr="00AD3CC7">
              <w:rPr>
                <w:color w:val="000000" w:themeColor="text1"/>
              </w:rPr>
              <w:t>Dimensions</w:t>
            </w:r>
          </w:p>
        </w:tc>
        <w:tc>
          <w:tcPr>
            <w:tcW w:w="1064" w:type="dxa"/>
            <w:vAlign w:val="center"/>
          </w:tcPr>
          <w:p w14:paraId="7A1AD9B4" w14:textId="77777777" w:rsidR="00B9689B" w:rsidRPr="00AD3CC7" w:rsidRDefault="00B9689B" w:rsidP="00B9689B">
            <w:pPr>
              <w:widowControl w:val="0"/>
              <w:spacing w:before="30" w:after="30"/>
              <w:jc w:val="center"/>
              <w:rPr>
                <w:color w:val="000000" w:themeColor="text1"/>
              </w:rPr>
            </w:pPr>
          </w:p>
        </w:tc>
        <w:tc>
          <w:tcPr>
            <w:tcW w:w="2551" w:type="dxa"/>
            <w:noWrap/>
          </w:tcPr>
          <w:p w14:paraId="731ED0FD" w14:textId="77777777" w:rsidR="00B9689B" w:rsidRPr="00AD3CC7" w:rsidRDefault="00B9689B" w:rsidP="00B9689B">
            <w:pPr>
              <w:widowControl w:val="0"/>
              <w:spacing w:before="30" w:after="30"/>
              <w:jc w:val="center"/>
              <w:rPr>
                <w:color w:val="000000" w:themeColor="text1"/>
              </w:rPr>
            </w:pPr>
            <w:r w:rsidRPr="00AD3CC7">
              <w:rPr>
                <w:color w:val="000000" w:themeColor="text1"/>
              </w:rPr>
              <w:t>Suitable for designed conductor</w:t>
            </w:r>
          </w:p>
        </w:tc>
        <w:tc>
          <w:tcPr>
            <w:tcW w:w="1196" w:type="dxa"/>
            <w:noWrap/>
            <w:vAlign w:val="center"/>
          </w:tcPr>
          <w:p w14:paraId="00446AD5" w14:textId="77777777" w:rsidR="00B9689B" w:rsidRPr="00AD3CC7" w:rsidRDefault="00B9689B" w:rsidP="00B9689B">
            <w:pPr>
              <w:widowControl w:val="0"/>
              <w:spacing w:before="30" w:after="30"/>
              <w:jc w:val="center"/>
              <w:rPr>
                <w:color w:val="000000" w:themeColor="text1"/>
              </w:rPr>
            </w:pPr>
          </w:p>
        </w:tc>
      </w:tr>
      <w:tr w:rsidR="0012218F" w:rsidRPr="00AD3CC7" w14:paraId="57F59F79" w14:textId="77777777" w:rsidTr="00343692">
        <w:trPr>
          <w:trHeight w:val="312"/>
          <w:jc w:val="center"/>
        </w:trPr>
        <w:tc>
          <w:tcPr>
            <w:tcW w:w="806" w:type="dxa"/>
            <w:noWrap/>
          </w:tcPr>
          <w:p w14:paraId="664954D1" w14:textId="77777777" w:rsidR="00B9689B" w:rsidRPr="00AD3CC7" w:rsidRDefault="00B9689B" w:rsidP="00B9689B">
            <w:pPr>
              <w:widowControl w:val="0"/>
              <w:spacing w:before="30" w:after="30"/>
              <w:jc w:val="center"/>
              <w:rPr>
                <w:color w:val="000000" w:themeColor="text1"/>
              </w:rPr>
            </w:pPr>
            <w:r w:rsidRPr="00AD3CC7">
              <w:rPr>
                <w:color w:val="000000" w:themeColor="text1"/>
                <w:szCs w:val="28"/>
                <w:lang w:eastAsia="vi-VN"/>
              </w:rPr>
              <w:t xml:space="preserve"> </w:t>
            </w:r>
            <w:r w:rsidRPr="00AD3CC7">
              <w:rPr>
                <w:color w:val="000000" w:themeColor="text1"/>
                <w:szCs w:val="28"/>
                <w:lang w:val="vi-VN" w:eastAsia="vi-VN"/>
              </w:rPr>
              <w:t>15.3</w:t>
            </w:r>
          </w:p>
        </w:tc>
        <w:tc>
          <w:tcPr>
            <w:tcW w:w="4252" w:type="dxa"/>
            <w:noWrap/>
          </w:tcPr>
          <w:p w14:paraId="2647D515" w14:textId="77777777" w:rsidR="00B9689B" w:rsidRPr="00AD3CC7" w:rsidRDefault="00B9689B" w:rsidP="00B9689B">
            <w:pPr>
              <w:widowControl w:val="0"/>
              <w:spacing w:before="30" w:after="30"/>
              <w:jc w:val="both"/>
              <w:rPr>
                <w:color w:val="000000" w:themeColor="text1"/>
              </w:rPr>
            </w:pPr>
            <w:r w:rsidRPr="00AD3CC7">
              <w:rPr>
                <w:color w:val="000000" w:themeColor="text1"/>
                <w:szCs w:val="28"/>
                <w:lang w:eastAsia="vi-VN"/>
              </w:rPr>
              <w:t>Terminal clamping bolt</w:t>
            </w:r>
          </w:p>
        </w:tc>
        <w:tc>
          <w:tcPr>
            <w:tcW w:w="1064" w:type="dxa"/>
            <w:vAlign w:val="center"/>
          </w:tcPr>
          <w:p w14:paraId="2CC64379" w14:textId="77777777" w:rsidR="00B9689B" w:rsidRPr="00AD3CC7" w:rsidRDefault="00B9689B" w:rsidP="00B9689B">
            <w:pPr>
              <w:widowControl w:val="0"/>
              <w:spacing w:before="30" w:after="30"/>
              <w:jc w:val="center"/>
              <w:rPr>
                <w:color w:val="000000" w:themeColor="text1"/>
              </w:rPr>
            </w:pPr>
          </w:p>
        </w:tc>
        <w:tc>
          <w:tcPr>
            <w:tcW w:w="2551" w:type="dxa"/>
            <w:noWrap/>
          </w:tcPr>
          <w:p w14:paraId="4D173F50" w14:textId="77777777" w:rsidR="00B9689B" w:rsidRPr="00AD3CC7" w:rsidRDefault="00B9689B" w:rsidP="00B9689B">
            <w:pPr>
              <w:widowControl w:val="0"/>
              <w:spacing w:before="30" w:after="30"/>
              <w:jc w:val="center"/>
              <w:rPr>
                <w:color w:val="000000" w:themeColor="text1"/>
              </w:rPr>
            </w:pPr>
            <w:r w:rsidRPr="00AD3CC7">
              <w:rPr>
                <w:color w:val="000000" w:themeColor="text1"/>
                <w:szCs w:val="28"/>
                <w:lang w:eastAsia="vi-VN"/>
              </w:rPr>
              <w:t>Stainless steel or other materials as required</w:t>
            </w:r>
          </w:p>
        </w:tc>
        <w:tc>
          <w:tcPr>
            <w:tcW w:w="1196" w:type="dxa"/>
            <w:noWrap/>
            <w:vAlign w:val="center"/>
          </w:tcPr>
          <w:p w14:paraId="0FE4CF69" w14:textId="77777777" w:rsidR="00B9689B" w:rsidRPr="00AD3CC7" w:rsidRDefault="00B9689B" w:rsidP="00B9689B">
            <w:pPr>
              <w:widowControl w:val="0"/>
              <w:spacing w:before="30" w:after="30"/>
              <w:jc w:val="center"/>
              <w:rPr>
                <w:color w:val="000000" w:themeColor="text1"/>
              </w:rPr>
            </w:pPr>
          </w:p>
        </w:tc>
      </w:tr>
      <w:tr w:rsidR="0012218F" w:rsidRPr="00AD3CC7" w14:paraId="543336AD" w14:textId="77777777" w:rsidTr="00343692">
        <w:trPr>
          <w:trHeight w:val="312"/>
          <w:jc w:val="center"/>
        </w:trPr>
        <w:tc>
          <w:tcPr>
            <w:tcW w:w="806" w:type="dxa"/>
            <w:noWrap/>
            <w:vAlign w:val="center"/>
          </w:tcPr>
          <w:p w14:paraId="04F3C4DF" w14:textId="77777777" w:rsidR="00B9689B" w:rsidRPr="00AD3CC7" w:rsidRDefault="00B9689B" w:rsidP="00B9689B">
            <w:pPr>
              <w:widowControl w:val="0"/>
              <w:spacing w:before="30" w:after="30"/>
              <w:ind w:left="141"/>
              <w:rPr>
                <w:color w:val="000000" w:themeColor="text1"/>
              </w:rPr>
            </w:pPr>
            <w:r w:rsidRPr="00AD3CC7">
              <w:rPr>
                <w:color w:val="000000" w:themeColor="text1"/>
              </w:rPr>
              <w:t>16</w:t>
            </w:r>
          </w:p>
        </w:tc>
        <w:tc>
          <w:tcPr>
            <w:tcW w:w="4252" w:type="dxa"/>
            <w:noWrap/>
            <w:vAlign w:val="center"/>
          </w:tcPr>
          <w:p w14:paraId="16D43F4F" w14:textId="77777777" w:rsidR="00B9689B" w:rsidRPr="00AD3CC7" w:rsidRDefault="00B9689B" w:rsidP="00B9689B">
            <w:pPr>
              <w:widowControl w:val="0"/>
              <w:spacing w:before="30" w:after="30"/>
              <w:jc w:val="both"/>
              <w:rPr>
                <w:color w:val="000000" w:themeColor="text1"/>
              </w:rPr>
            </w:pPr>
            <w:r w:rsidRPr="00AD3CC7">
              <w:rPr>
                <w:color w:val="000000" w:themeColor="text1"/>
              </w:rPr>
              <w:t>Type test and routine test</w:t>
            </w:r>
          </w:p>
        </w:tc>
        <w:tc>
          <w:tcPr>
            <w:tcW w:w="1064" w:type="dxa"/>
            <w:vAlign w:val="center"/>
          </w:tcPr>
          <w:p w14:paraId="678D7830" w14:textId="77777777" w:rsidR="00B9689B" w:rsidRPr="00AD3CC7" w:rsidRDefault="00B9689B" w:rsidP="00B9689B">
            <w:pPr>
              <w:widowControl w:val="0"/>
              <w:spacing w:before="30" w:after="30"/>
              <w:jc w:val="center"/>
              <w:rPr>
                <w:color w:val="000000" w:themeColor="text1"/>
              </w:rPr>
            </w:pPr>
          </w:p>
        </w:tc>
        <w:tc>
          <w:tcPr>
            <w:tcW w:w="2551" w:type="dxa"/>
            <w:noWrap/>
            <w:vAlign w:val="center"/>
          </w:tcPr>
          <w:p w14:paraId="3948B602" w14:textId="77777777" w:rsidR="00B9689B" w:rsidRPr="00AD3CC7" w:rsidRDefault="00B9689B" w:rsidP="00B9689B">
            <w:pPr>
              <w:widowControl w:val="0"/>
              <w:spacing w:before="30" w:after="30"/>
              <w:jc w:val="center"/>
              <w:rPr>
                <w:color w:val="000000" w:themeColor="text1"/>
              </w:rPr>
            </w:pPr>
            <w:r w:rsidRPr="00AD3CC7">
              <w:rPr>
                <w:color w:val="000000" w:themeColor="text1"/>
              </w:rPr>
              <w:t>To be supplied.</w:t>
            </w:r>
          </w:p>
          <w:p w14:paraId="357B4C22" w14:textId="77777777" w:rsidR="00B9689B" w:rsidRPr="00AD3CC7" w:rsidRDefault="00B9689B" w:rsidP="00B9689B">
            <w:pPr>
              <w:widowControl w:val="0"/>
              <w:spacing w:before="30" w:after="30"/>
              <w:jc w:val="center"/>
              <w:rPr>
                <w:color w:val="000000" w:themeColor="text1"/>
              </w:rPr>
            </w:pPr>
            <w:r w:rsidRPr="00AD3CC7">
              <w:rPr>
                <w:color w:val="000000" w:themeColor="text1"/>
              </w:rPr>
              <w:t>The Bidder shall be filled list of test report as shown in item 2.14</w:t>
            </w:r>
          </w:p>
        </w:tc>
        <w:tc>
          <w:tcPr>
            <w:tcW w:w="1196" w:type="dxa"/>
            <w:noWrap/>
            <w:vAlign w:val="center"/>
          </w:tcPr>
          <w:p w14:paraId="56249349" w14:textId="77777777" w:rsidR="00B9689B" w:rsidRPr="00AD3CC7" w:rsidRDefault="00B9689B" w:rsidP="00B9689B">
            <w:pPr>
              <w:widowControl w:val="0"/>
              <w:spacing w:before="30" w:after="30"/>
              <w:jc w:val="center"/>
              <w:rPr>
                <w:color w:val="000000" w:themeColor="text1"/>
              </w:rPr>
            </w:pPr>
          </w:p>
        </w:tc>
      </w:tr>
      <w:tr w:rsidR="0012218F" w:rsidRPr="00AD3CC7" w14:paraId="02C14F17" w14:textId="77777777" w:rsidTr="00343692">
        <w:trPr>
          <w:trHeight w:val="312"/>
          <w:jc w:val="center"/>
        </w:trPr>
        <w:tc>
          <w:tcPr>
            <w:tcW w:w="806" w:type="dxa"/>
            <w:noWrap/>
            <w:vAlign w:val="center"/>
          </w:tcPr>
          <w:p w14:paraId="4BC57EE9" w14:textId="77777777" w:rsidR="00B9689B" w:rsidRPr="00AD3CC7" w:rsidRDefault="00B9689B" w:rsidP="00B9689B">
            <w:pPr>
              <w:widowControl w:val="0"/>
              <w:spacing w:before="30" w:after="30"/>
              <w:ind w:left="141"/>
              <w:rPr>
                <w:color w:val="000000" w:themeColor="text1"/>
              </w:rPr>
            </w:pPr>
            <w:r w:rsidRPr="00AD3CC7">
              <w:rPr>
                <w:color w:val="000000" w:themeColor="text1"/>
              </w:rPr>
              <w:t>17</w:t>
            </w:r>
          </w:p>
        </w:tc>
        <w:tc>
          <w:tcPr>
            <w:tcW w:w="4252" w:type="dxa"/>
            <w:noWrap/>
            <w:vAlign w:val="center"/>
          </w:tcPr>
          <w:p w14:paraId="72A29858" w14:textId="77777777" w:rsidR="00B9689B" w:rsidRPr="00AD3CC7" w:rsidRDefault="00B9689B" w:rsidP="00B9689B">
            <w:pPr>
              <w:widowControl w:val="0"/>
              <w:spacing w:before="30" w:after="30"/>
              <w:jc w:val="both"/>
              <w:rPr>
                <w:color w:val="000000" w:themeColor="text1"/>
              </w:rPr>
            </w:pPr>
            <w:r w:rsidRPr="00AD3CC7">
              <w:rPr>
                <w:color w:val="000000" w:themeColor="text1"/>
              </w:rPr>
              <w:t>The remaining parameters or different will comply with the provisions of  271/QĐ-EVN, 91/QĐ-HDTV of EVN and 1676/QĐ-EVNNPT date 24/08/2025 of EVNNPT</w:t>
            </w:r>
          </w:p>
        </w:tc>
        <w:tc>
          <w:tcPr>
            <w:tcW w:w="1064" w:type="dxa"/>
            <w:vAlign w:val="center"/>
          </w:tcPr>
          <w:p w14:paraId="62BB50CB" w14:textId="77777777" w:rsidR="00B9689B" w:rsidRPr="00AD3CC7" w:rsidRDefault="00B9689B" w:rsidP="00B9689B">
            <w:pPr>
              <w:widowControl w:val="0"/>
              <w:spacing w:before="30" w:after="30"/>
              <w:jc w:val="center"/>
              <w:rPr>
                <w:color w:val="000000" w:themeColor="text1"/>
              </w:rPr>
            </w:pPr>
          </w:p>
        </w:tc>
        <w:tc>
          <w:tcPr>
            <w:tcW w:w="2551" w:type="dxa"/>
            <w:noWrap/>
            <w:vAlign w:val="center"/>
          </w:tcPr>
          <w:p w14:paraId="47175A15" w14:textId="77777777" w:rsidR="00B9689B" w:rsidRPr="00AD3CC7" w:rsidRDefault="00B9689B" w:rsidP="00B9689B">
            <w:pPr>
              <w:widowControl w:val="0"/>
              <w:spacing w:before="30" w:after="30"/>
              <w:jc w:val="center"/>
              <w:rPr>
                <w:color w:val="000000" w:themeColor="text1"/>
              </w:rPr>
            </w:pPr>
            <w:r w:rsidRPr="00AD3CC7">
              <w:rPr>
                <w:color w:val="000000" w:themeColor="text1"/>
              </w:rPr>
              <w:t>Yes</w:t>
            </w:r>
          </w:p>
        </w:tc>
        <w:tc>
          <w:tcPr>
            <w:tcW w:w="1196" w:type="dxa"/>
            <w:noWrap/>
            <w:vAlign w:val="center"/>
          </w:tcPr>
          <w:p w14:paraId="65E7A567" w14:textId="77777777" w:rsidR="00B9689B" w:rsidRPr="00AD3CC7" w:rsidRDefault="00B9689B" w:rsidP="00B9689B">
            <w:pPr>
              <w:widowControl w:val="0"/>
              <w:spacing w:before="30" w:after="30"/>
              <w:jc w:val="center"/>
              <w:rPr>
                <w:color w:val="000000" w:themeColor="text1"/>
              </w:rPr>
            </w:pPr>
          </w:p>
        </w:tc>
      </w:tr>
      <w:tr w:rsidR="0012218F" w:rsidRPr="00AD3CC7" w14:paraId="695E31F4" w14:textId="77777777" w:rsidTr="00343692">
        <w:trPr>
          <w:trHeight w:val="312"/>
          <w:jc w:val="center"/>
        </w:trPr>
        <w:tc>
          <w:tcPr>
            <w:tcW w:w="806" w:type="dxa"/>
            <w:noWrap/>
            <w:vAlign w:val="center"/>
          </w:tcPr>
          <w:p w14:paraId="4D03E3B2" w14:textId="77777777" w:rsidR="00B9689B" w:rsidRPr="00AD3CC7" w:rsidRDefault="00B9689B" w:rsidP="00B9689B">
            <w:pPr>
              <w:widowControl w:val="0"/>
              <w:spacing w:before="30" w:after="30"/>
              <w:ind w:left="141"/>
              <w:rPr>
                <w:color w:val="000000" w:themeColor="text1"/>
              </w:rPr>
            </w:pPr>
            <w:r w:rsidRPr="00AD3CC7">
              <w:rPr>
                <w:color w:val="000000" w:themeColor="text1"/>
              </w:rPr>
              <w:t>18</w:t>
            </w:r>
          </w:p>
        </w:tc>
        <w:tc>
          <w:tcPr>
            <w:tcW w:w="4252" w:type="dxa"/>
            <w:noWrap/>
            <w:vAlign w:val="center"/>
          </w:tcPr>
          <w:p w14:paraId="2943024D" w14:textId="77777777" w:rsidR="00B9689B" w:rsidRPr="00AD3CC7" w:rsidRDefault="00B9689B" w:rsidP="00B9689B">
            <w:pPr>
              <w:widowControl w:val="0"/>
              <w:spacing w:before="30" w:after="30"/>
              <w:jc w:val="both"/>
              <w:rPr>
                <w:color w:val="000000" w:themeColor="text1"/>
              </w:rPr>
            </w:pPr>
            <w:r w:rsidRPr="00AD3CC7">
              <w:rPr>
                <w:color w:val="000000" w:themeColor="text1"/>
              </w:rPr>
              <w:t>Catalogues</w:t>
            </w:r>
          </w:p>
        </w:tc>
        <w:tc>
          <w:tcPr>
            <w:tcW w:w="1064" w:type="dxa"/>
            <w:vAlign w:val="center"/>
          </w:tcPr>
          <w:p w14:paraId="0ABC1E44" w14:textId="77777777" w:rsidR="00B9689B" w:rsidRPr="00AD3CC7" w:rsidRDefault="00B9689B" w:rsidP="00B9689B">
            <w:pPr>
              <w:widowControl w:val="0"/>
              <w:spacing w:before="30" w:after="30"/>
              <w:jc w:val="center"/>
              <w:rPr>
                <w:color w:val="000000" w:themeColor="text1"/>
              </w:rPr>
            </w:pPr>
          </w:p>
        </w:tc>
        <w:tc>
          <w:tcPr>
            <w:tcW w:w="2551" w:type="dxa"/>
            <w:noWrap/>
            <w:vAlign w:val="center"/>
          </w:tcPr>
          <w:p w14:paraId="6DE1C575" w14:textId="77777777" w:rsidR="00B9689B" w:rsidRPr="00AD3CC7" w:rsidRDefault="00B9689B" w:rsidP="00B9689B">
            <w:pPr>
              <w:widowControl w:val="0"/>
              <w:spacing w:before="30" w:after="30"/>
              <w:jc w:val="center"/>
              <w:rPr>
                <w:color w:val="000000" w:themeColor="text1"/>
              </w:rPr>
            </w:pPr>
            <w:r w:rsidRPr="00AD3CC7">
              <w:rPr>
                <w:color w:val="000000" w:themeColor="text1"/>
              </w:rPr>
              <w:t>To be supplied</w:t>
            </w:r>
          </w:p>
        </w:tc>
        <w:tc>
          <w:tcPr>
            <w:tcW w:w="1196" w:type="dxa"/>
            <w:noWrap/>
            <w:vAlign w:val="center"/>
          </w:tcPr>
          <w:p w14:paraId="09610089" w14:textId="77777777" w:rsidR="00B9689B" w:rsidRPr="00AD3CC7" w:rsidRDefault="00B9689B" w:rsidP="00B9689B">
            <w:pPr>
              <w:widowControl w:val="0"/>
              <w:spacing w:before="30" w:after="30"/>
              <w:jc w:val="center"/>
              <w:rPr>
                <w:color w:val="000000" w:themeColor="text1"/>
              </w:rPr>
            </w:pPr>
          </w:p>
        </w:tc>
      </w:tr>
      <w:tr w:rsidR="0012218F" w:rsidRPr="00AD3CC7" w14:paraId="63D7EE3E" w14:textId="77777777" w:rsidTr="00343692">
        <w:trPr>
          <w:trHeight w:val="312"/>
          <w:jc w:val="center"/>
        </w:trPr>
        <w:tc>
          <w:tcPr>
            <w:tcW w:w="806" w:type="dxa"/>
            <w:noWrap/>
            <w:vAlign w:val="center"/>
          </w:tcPr>
          <w:p w14:paraId="5DAF4198" w14:textId="77777777" w:rsidR="00B9689B" w:rsidRPr="00AD3CC7" w:rsidRDefault="00B9689B" w:rsidP="00B9689B">
            <w:pPr>
              <w:widowControl w:val="0"/>
              <w:spacing w:before="30" w:after="30"/>
              <w:ind w:left="141"/>
              <w:rPr>
                <w:color w:val="000000" w:themeColor="text1"/>
              </w:rPr>
            </w:pPr>
            <w:r w:rsidRPr="00AD3CC7">
              <w:rPr>
                <w:color w:val="000000" w:themeColor="text1"/>
              </w:rPr>
              <w:t>19</w:t>
            </w:r>
          </w:p>
        </w:tc>
        <w:tc>
          <w:tcPr>
            <w:tcW w:w="4252" w:type="dxa"/>
            <w:noWrap/>
            <w:vAlign w:val="center"/>
          </w:tcPr>
          <w:p w14:paraId="277449E6" w14:textId="77777777" w:rsidR="00B9689B" w:rsidRPr="00AD3CC7" w:rsidRDefault="00B9689B" w:rsidP="00B9689B">
            <w:pPr>
              <w:widowControl w:val="0"/>
              <w:spacing w:before="30" w:after="30"/>
              <w:jc w:val="both"/>
              <w:rPr>
                <w:color w:val="000000" w:themeColor="text1"/>
              </w:rPr>
            </w:pPr>
            <w:r w:rsidRPr="00AD3CC7">
              <w:rPr>
                <w:color w:val="000000" w:themeColor="text1"/>
              </w:rPr>
              <w:t>Technical document</w:t>
            </w:r>
          </w:p>
        </w:tc>
        <w:tc>
          <w:tcPr>
            <w:tcW w:w="1064" w:type="dxa"/>
            <w:vAlign w:val="center"/>
          </w:tcPr>
          <w:p w14:paraId="3343C2B0" w14:textId="77777777" w:rsidR="00B9689B" w:rsidRPr="00AD3CC7" w:rsidRDefault="00B9689B" w:rsidP="00B9689B">
            <w:pPr>
              <w:widowControl w:val="0"/>
              <w:spacing w:before="30" w:after="30"/>
              <w:jc w:val="center"/>
              <w:rPr>
                <w:color w:val="000000" w:themeColor="text1"/>
              </w:rPr>
            </w:pPr>
          </w:p>
        </w:tc>
        <w:tc>
          <w:tcPr>
            <w:tcW w:w="2551" w:type="dxa"/>
            <w:noWrap/>
            <w:vAlign w:val="center"/>
          </w:tcPr>
          <w:p w14:paraId="4990B460" w14:textId="77777777" w:rsidR="00B9689B" w:rsidRPr="00AD3CC7" w:rsidRDefault="00B9689B" w:rsidP="00B9689B">
            <w:pPr>
              <w:widowControl w:val="0"/>
              <w:spacing w:before="30" w:after="30"/>
              <w:jc w:val="center"/>
              <w:rPr>
                <w:color w:val="000000" w:themeColor="text1"/>
              </w:rPr>
            </w:pPr>
            <w:r w:rsidRPr="00AD3CC7">
              <w:rPr>
                <w:color w:val="000000" w:themeColor="text1"/>
              </w:rPr>
              <w:t>English/Vietnamese</w:t>
            </w:r>
          </w:p>
        </w:tc>
        <w:tc>
          <w:tcPr>
            <w:tcW w:w="1196" w:type="dxa"/>
            <w:noWrap/>
            <w:vAlign w:val="center"/>
          </w:tcPr>
          <w:p w14:paraId="4F64A9EE" w14:textId="77777777" w:rsidR="00B9689B" w:rsidRPr="00AD3CC7" w:rsidRDefault="00B9689B" w:rsidP="00B9689B">
            <w:pPr>
              <w:widowControl w:val="0"/>
              <w:spacing w:before="30" w:after="30"/>
              <w:jc w:val="center"/>
              <w:rPr>
                <w:color w:val="000000" w:themeColor="text1"/>
              </w:rPr>
            </w:pPr>
          </w:p>
        </w:tc>
      </w:tr>
    </w:tbl>
    <w:p w14:paraId="6DDBB81B" w14:textId="77777777" w:rsidR="00DD3492" w:rsidRPr="00AD3CC7" w:rsidRDefault="00940ECC" w:rsidP="00312DB6">
      <w:pPr>
        <w:pStyle w:val="Heading2-H2"/>
        <w:keepNext w:val="0"/>
        <w:widowControl w:val="0"/>
        <w:numPr>
          <w:ilvl w:val="1"/>
          <w:numId w:val="52"/>
        </w:numPr>
        <w:tabs>
          <w:tab w:val="clear" w:pos="851"/>
          <w:tab w:val="left" w:pos="567"/>
        </w:tabs>
        <w:spacing w:before="60" w:after="60" w:line="264" w:lineRule="auto"/>
        <w:ind w:left="567" w:hanging="567"/>
        <w:rPr>
          <w:color w:val="000000" w:themeColor="text1"/>
        </w:rPr>
      </w:pPr>
      <w:bookmarkStart w:id="948" w:name="_Toc469471284"/>
      <w:bookmarkStart w:id="949" w:name="_Toc497749748"/>
      <w:bookmarkStart w:id="950" w:name="_Toc531013208"/>
      <w:bookmarkStart w:id="951" w:name="_Toc469471286"/>
      <w:r w:rsidRPr="00AD3CC7">
        <w:rPr>
          <w:color w:val="000000" w:themeColor="text1"/>
        </w:rPr>
        <w:br w:type="page"/>
      </w:r>
      <w:bookmarkStart w:id="952" w:name="_Toc193869720"/>
      <w:bookmarkStart w:id="953" w:name="_Toc226799291"/>
      <w:r w:rsidR="00DD3492" w:rsidRPr="00AD3CC7">
        <w:rPr>
          <w:color w:val="000000" w:themeColor="text1"/>
        </w:rPr>
        <w:lastRenderedPageBreak/>
        <w:t>110kV Disconnector and Earthing switch</w:t>
      </w:r>
      <w:bookmarkEnd w:id="948"/>
      <w:bookmarkEnd w:id="949"/>
      <w:bookmarkEnd w:id="952"/>
      <w:bookmarkEnd w:id="953"/>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3824"/>
        <w:gridCol w:w="984"/>
        <w:gridCol w:w="2956"/>
        <w:gridCol w:w="2155"/>
      </w:tblGrid>
      <w:tr w:rsidR="0012218F" w:rsidRPr="00AD3CC7" w14:paraId="07D08005" w14:textId="77777777" w:rsidTr="00657854">
        <w:trPr>
          <w:trHeight w:val="312"/>
          <w:tblHeader/>
          <w:jc w:val="center"/>
        </w:trPr>
        <w:tc>
          <w:tcPr>
            <w:tcW w:w="806" w:type="dxa"/>
            <w:vAlign w:val="center"/>
            <w:hideMark/>
          </w:tcPr>
          <w:p w14:paraId="2132E01E" w14:textId="77777777" w:rsidR="007D331B" w:rsidRPr="00AD3CC7" w:rsidRDefault="007D331B" w:rsidP="007D331B">
            <w:pPr>
              <w:widowControl w:val="0"/>
              <w:spacing w:before="30" w:after="30"/>
              <w:jc w:val="center"/>
              <w:rPr>
                <w:b/>
                <w:color w:val="000000" w:themeColor="text1"/>
              </w:rPr>
            </w:pPr>
            <w:r w:rsidRPr="00AD3CC7">
              <w:rPr>
                <w:b/>
                <w:color w:val="000000" w:themeColor="text1"/>
              </w:rPr>
              <w:t>Item No.</w:t>
            </w:r>
          </w:p>
        </w:tc>
        <w:tc>
          <w:tcPr>
            <w:tcW w:w="3824" w:type="dxa"/>
            <w:vAlign w:val="center"/>
            <w:hideMark/>
          </w:tcPr>
          <w:p w14:paraId="37CC9F90" w14:textId="77777777" w:rsidR="007D331B" w:rsidRPr="00AD3CC7" w:rsidRDefault="007D331B" w:rsidP="0029461D">
            <w:pPr>
              <w:widowControl w:val="0"/>
              <w:spacing w:before="30" w:after="30"/>
              <w:jc w:val="center"/>
              <w:rPr>
                <w:b/>
                <w:color w:val="000000" w:themeColor="text1"/>
              </w:rPr>
            </w:pPr>
            <w:r w:rsidRPr="00AD3CC7">
              <w:rPr>
                <w:b/>
                <w:color w:val="000000" w:themeColor="text1"/>
              </w:rPr>
              <w:t>Description</w:t>
            </w:r>
          </w:p>
        </w:tc>
        <w:tc>
          <w:tcPr>
            <w:tcW w:w="984" w:type="dxa"/>
            <w:vAlign w:val="center"/>
            <w:hideMark/>
          </w:tcPr>
          <w:p w14:paraId="401227C9" w14:textId="77777777" w:rsidR="007D331B" w:rsidRPr="00AD3CC7" w:rsidRDefault="007D331B" w:rsidP="007D331B">
            <w:pPr>
              <w:widowControl w:val="0"/>
              <w:spacing w:before="30" w:after="30"/>
              <w:jc w:val="center"/>
              <w:rPr>
                <w:b/>
                <w:color w:val="000000" w:themeColor="text1"/>
              </w:rPr>
            </w:pPr>
            <w:r w:rsidRPr="00AD3CC7">
              <w:rPr>
                <w:b/>
                <w:color w:val="000000" w:themeColor="text1"/>
              </w:rPr>
              <w:t>Unit</w:t>
            </w:r>
          </w:p>
        </w:tc>
        <w:tc>
          <w:tcPr>
            <w:tcW w:w="2956" w:type="dxa"/>
            <w:vAlign w:val="center"/>
            <w:hideMark/>
          </w:tcPr>
          <w:p w14:paraId="138D2702" w14:textId="77777777" w:rsidR="007D331B" w:rsidRPr="00AD3CC7" w:rsidRDefault="007D331B" w:rsidP="007D331B">
            <w:pPr>
              <w:widowControl w:val="0"/>
              <w:spacing w:before="30" w:after="30"/>
              <w:jc w:val="center"/>
              <w:rPr>
                <w:b/>
                <w:color w:val="000000" w:themeColor="text1"/>
              </w:rPr>
            </w:pPr>
            <w:r w:rsidRPr="00AD3CC7">
              <w:rPr>
                <w:b/>
                <w:color w:val="000000" w:themeColor="text1"/>
              </w:rPr>
              <w:t>Required</w:t>
            </w:r>
          </w:p>
        </w:tc>
        <w:tc>
          <w:tcPr>
            <w:tcW w:w="2155" w:type="dxa"/>
            <w:vAlign w:val="center"/>
            <w:hideMark/>
          </w:tcPr>
          <w:p w14:paraId="291E3B2A" w14:textId="77777777" w:rsidR="007D331B" w:rsidRPr="00AD3CC7" w:rsidRDefault="007D331B" w:rsidP="007D331B">
            <w:pPr>
              <w:widowControl w:val="0"/>
              <w:spacing w:before="30" w:after="30"/>
              <w:jc w:val="center"/>
              <w:rPr>
                <w:b/>
                <w:color w:val="000000" w:themeColor="text1"/>
              </w:rPr>
            </w:pPr>
            <w:r w:rsidRPr="00AD3CC7">
              <w:rPr>
                <w:b/>
                <w:color w:val="000000" w:themeColor="text1"/>
              </w:rPr>
              <w:t>Offered</w:t>
            </w:r>
          </w:p>
        </w:tc>
      </w:tr>
      <w:tr w:rsidR="0012218F" w:rsidRPr="00AD3CC7" w14:paraId="6AC9A54A" w14:textId="77777777" w:rsidTr="00657854">
        <w:trPr>
          <w:trHeight w:val="312"/>
          <w:jc w:val="center"/>
        </w:trPr>
        <w:tc>
          <w:tcPr>
            <w:tcW w:w="806" w:type="dxa"/>
            <w:noWrap/>
            <w:vAlign w:val="center"/>
          </w:tcPr>
          <w:p w14:paraId="64CBF769" w14:textId="77777777" w:rsidR="001F2A14" w:rsidRPr="00AD3CC7" w:rsidRDefault="001F2A14" w:rsidP="001F2A14">
            <w:pPr>
              <w:pStyle w:val="ListParagraph"/>
              <w:widowControl w:val="0"/>
              <w:suppressAutoHyphens w:val="0"/>
              <w:spacing w:before="30" w:after="30"/>
              <w:ind w:left="691"/>
              <w:contextualSpacing w:val="0"/>
              <w:rPr>
                <w:rFonts w:ascii="Times New Roman" w:hAnsi="Times New Roman"/>
                <w:color w:val="000000" w:themeColor="text1"/>
                <w:szCs w:val="24"/>
                <w:lang w:val="en-US" w:eastAsia="en-US"/>
              </w:rPr>
            </w:pPr>
          </w:p>
        </w:tc>
        <w:tc>
          <w:tcPr>
            <w:tcW w:w="3824" w:type="dxa"/>
            <w:vAlign w:val="center"/>
          </w:tcPr>
          <w:p w14:paraId="7FDF6ECD" w14:textId="77777777" w:rsidR="001F2A14" w:rsidRPr="00AD3CC7" w:rsidRDefault="001F2A14" w:rsidP="001F2A14">
            <w:pPr>
              <w:widowControl w:val="0"/>
              <w:spacing w:before="30" w:after="30"/>
              <w:jc w:val="both"/>
              <w:rPr>
                <w:color w:val="000000" w:themeColor="text1"/>
              </w:rPr>
            </w:pPr>
            <w:r w:rsidRPr="00AD3CC7">
              <w:rPr>
                <w:color w:val="000000" w:themeColor="text1"/>
              </w:rPr>
              <w:t>Manufacturer/ Country of Origin</w:t>
            </w:r>
          </w:p>
        </w:tc>
        <w:tc>
          <w:tcPr>
            <w:tcW w:w="984" w:type="dxa"/>
            <w:vAlign w:val="center"/>
          </w:tcPr>
          <w:p w14:paraId="39AAB1BF" w14:textId="77777777" w:rsidR="001F2A14" w:rsidRPr="00AD3CC7" w:rsidRDefault="001F2A14" w:rsidP="001F2A14">
            <w:pPr>
              <w:widowControl w:val="0"/>
              <w:spacing w:before="30" w:after="30"/>
              <w:jc w:val="center"/>
              <w:rPr>
                <w:color w:val="000000" w:themeColor="text1"/>
              </w:rPr>
            </w:pPr>
          </w:p>
        </w:tc>
        <w:tc>
          <w:tcPr>
            <w:tcW w:w="2956" w:type="dxa"/>
            <w:vAlign w:val="center"/>
          </w:tcPr>
          <w:p w14:paraId="6471CF37" w14:textId="77777777" w:rsidR="001F2A14" w:rsidRPr="00AD3CC7" w:rsidRDefault="001F2A14" w:rsidP="001F2A14">
            <w:pPr>
              <w:widowControl w:val="0"/>
              <w:spacing w:before="30" w:after="30"/>
              <w:jc w:val="center"/>
              <w:rPr>
                <w:color w:val="000000" w:themeColor="text1"/>
              </w:rPr>
            </w:pPr>
            <w:r w:rsidRPr="00AD3CC7">
              <w:rPr>
                <w:color w:val="000000" w:themeColor="text1"/>
              </w:rPr>
              <w:t>To be specified</w:t>
            </w:r>
          </w:p>
        </w:tc>
        <w:tc>
          <w:tcPr>
            <w:tcW w:w="2155" w:type="dxa"/>
            <w:noWrap/>
            <w:vAlign w:val="center"/>
          </w:tcPr>
          <w:p w14:paraId="7D276138" w14:textId="77777777" w:rsidR="001F2A14" w:rsidRPr="00AD3CC7" w:rsidRDefault="001F2A14" w:rsidP="001F2A14">
            <w:pPr>
              <w:widowControl w:val="0"/>
              <w:spacing w:before="30" w:after="30"/>
              <w:jc w:val="center"/>
              <w:rPr>
                <w:color w:val="000000" w:themeColor="text1"/>
              </w:rPr>
            </w:pPr>
          </w:p>
        </w:tc>
      </w:tr>
      <w:tr w:rsidR="0012218F" w:rsidRPr="00AD3CC7" w14:paraId="439630EA" w14:textId="77777777" w:rsidTr="00657854">
        <w:trPr>
          <w:trHeight w:val="312"/>
          <w:jc w:val="center"/>
        </w:trPr>
        <w:tc>
          <w:tcPr>
            <w:tcW w:w="806" w:type="dxa"/>
            <w:noWrap/>
            <w:vAlign w:val="center"/>
          </w:tcPr>
          <w:p w14:paraId="54D70324" w14:textId="77777777" w:rsidR="001F2A14" w:rsidRPr="00AD3CC7" w:rsidRDefault="001F2A14" w:rsidP="001F2A14">
            <w:pPr>
              <w:pStyle w:val="ListParagraph"/>
              <w:widowControl w:val="0"/>
              <w:suppressAutoHyphens w:val="0"/>
              <w:spacing w:before="30" w:after="30"/>
              <w:ind w:left="691"/>
              <w:contextualSpacing w:val="0"/>
              <w:rPr>
                <w:rFonts w:ascii="Times New Roman" w:hAnsi="Times New Roman"/>
                <w:color w:val="000000" w:themeColor="text1"/>
                <w:szCs w:val="24"/>
                <w:lang w:val="en-US" w:eastAsia="en-US"/>
              </w:rPr>
            </w:pPr>
          </w:p>
        </w:tc>
        <w:tc>
          <w:tcPr>
            <w:tcW w:w="3824" w:type="dxa"/>
            <w:vAlign w:val="center"/>
          </w:tcPr>
          <w:p w14:paraId="57A04E46" w14:textId="77777777" w:rsidR="001F2A14" w:rsidRPr="00AD3CC7" w:rsidRDefault="001F2A14" w:rsidP="001F2A14">
            <w:pPr>
              <w:widowControl w:val="0"/>
              <w:spacing w:before="30" w:after="30"/>
              <w:jc w:val="both"/>
              <w:rPr>
                <w:color w:val="000000" w:themeColor="text1"/>
              </w:rPr>
            </w:pPr>
            <w:r w:rsidRPr="00AD3CC7">
              <w:rPr>
                <w:color w:val="000000" w:themeColor="text1"/>
              </w:rPr>
              <w:t>Designation</w:t>
            </w:r>
          </w:p>
        </w:tc>
        <w:tc>
          <w:tcPr>
            <w:tcW w:w="984" w:type="dxa"/>
            <w:vAlign w:val="center"/>
          </w:tcPr>
          <w:p w14:paraId="3BE7B73C" w14:textId="77777777" w:rsidR="001F2A14" w:rsidRPr="00AD3CC7" w:rsidRDefault="001F2A14" w:rsidP="001F2A14">
            <w:pPr>
              <w:widowControl w:val="0"/>
              <w:spacing w:before="30" w:after="30"/>
              <w:jc w:val="center"/>
              <w:rPr>
                <w:color w:val="000000" w:themeColor="text1"/>
              </w:rPr>
            </w:pPr>
          </w:p>
        </w:tc>
        <w:tc>
          <w:tcPr>
            <w:tcW w:w="2956" w:type="dxa"/>
            <w:vAlign w:val="center"/>
          </w:tcPr>
          <w:p w14:paraId="436D508A" w14:textId="77777777" w:rsidR="001F2A14" w:rsidRPr="00AD3CC7" w:rsidRDefault="001F2A14" w:rsidP="001F2A14">
            <w:pPr>
              <w:widowControl w:val="0"/>
              <w:spacing w:before="30" w:after="30"/>
              <w:jc w:val="center"/>
              <w:rPr>
                <w:color w:val="000000" w:themeColor="text1"/>
              </w:rPr>
            </w:pPr>
            <w:r w:rsidRPr="00AD3CC7">
              <w:rPr>
                <w:color w:val="000000" w:themeColor="text1"/>
              </w:rPr>
              <w:t>To be specified</w:t>
            </w:r>
          </w:p>
        </w:tc>
        <w:tc>
          <w:tcPr>
            <w:tcW w:w="2155" w:type="dxa"/>
            <w:noWrap/>
            <w:vAlign w:val="center"/>
          </w:tcPr>
          <w:p w14:paraId="53B78C82" w14:textId="77777777" w:rsidR="001F2A14" w:rsidRPr="00AD3CC7" w:rsidRDefault="001F2A14" w:rsidP="001F2A14">
            <w:pPr>
              <w:widowControl w:val="0"/>
              <w:spacing w:before="30" w:after="30"/>
              <w:jc w:val="center"/>
              <w:rPr>
                <w:color w:val="000000" w:themeColor="text1"/>
              </w:rPr>
            </w:pPr>
          </w:p>
        </w:tc>
      </w:tr>
      <w:tr w:rsidR="0012218F" w:rsidRPr="00AD3CC7" w14:paraId="645372DF" w14:textId="77777777" w:rsidTr="00657854">
        <w:trPr>
          <w:trHeight w:val="312"/>
          <w:jc w:val="center"/>
        </w:trPr>
        <w:tc>
          <w:tcPr>
            <w:tcW w:w="806" w:type="dxa"/>
            <w:noWrap/>
            <w:vAlign w:val="center"/>
          </w:tcPr>
          <w:p w14:paraId="73DF6B1A" w14:textId="77777777" w:rsidR="001F2A14" w:rsidRPr="00AD3CC7" w:rsidRDefault="001F2A14" w:rsidP="007D331B">
            <w:pPr>
              <w:pStyle w:val="ListParagraph"/>
              <w:widowControl w:val="0"/>
              <w:suppressAutoHyphens w:val="0"/>
              <w:spacing w:before="30" w:after="30"/>
              <w:ind w:left="691"/>
              <w:contextualSpacing w:val="0"/>
              <w:rPr>
                <w:rFonts w:ascii="Times New Roman" w:hAnsi="Times New Roman"/>
                <w:color w:val="000000" w:themeColor="text1"/>
                <w:szCs w:val="24"/>
                <w:lang w:val="en-US" w:eastAsia="en-US"/>
              </w:rPr>
            </w:pPr>
          </w:p>
        </w:tc>
        <w:tc>
          <w:tcPr>
            <w:tcW w:w="3824" w:type="dxa"/>
            <w:vAlign w:val="center"/>
          </w:tcPr>
          <w:p w14:paraId="5D1CCC70" w14:textId="77777777" w:rsidR="001F2A14" w:rsidRPr="00AD3CC7" w:rsidRDefault="001F2A14" w:rsidP="007D331B">
            <w:pPr>
              <w:widowControl w:val="0"/>
              <w:spacing w:before="30" w:after="30"/>
              <w:jc w:val="both"/>
              <w:rPr>
                <w:b/>
                <w:color w:val="000000" w:themeColor="text1"/>
              </w:rPr>
            </w:pPr>
            <w:r w:rsidRPr="00AD3CC7">
              <w:rPr>
                <w:b/>
                <w:color w:val="000000" w:themeColor="text1"/>
              </w:rPr>
              <w:t>Technical parammeter:</w:t>
            </w:r>
          </w:p>
        </w:tc>
        <w:tc>
          <w:tcPr>
            <w:tcW w:w="984" w:type="dxa"/>
            <w:vAlign w:val="center"/>
          </w:tcPr>
          <w:p w14:paraId="34DBD89A" w14:textId="77777777" w:rsidR="001F2A14" w:rsidRPr="00AD3CC7" w:rsidRDefault="001F2A14" w:rsidP="007D331B">
            <w:pPr>
              <w:widowControl w:val="0"/>
              <w:spacing w:before="30" w:after="30"/>
              <w:jc w:val="center"/>
              <w:rPr>
                <w:color w:val="000000" w:themeColor="text1"/>
              </w:rPr>
            </w:pPr>
          </w:p>
        </w:tc>
        <w:tc>
          <w:tcPr>
            <w:tcW w:w="2956" w:type="dxa"/>
            <w:vAlign w:val="center"/>
          </w:tcPr>
          <w:p w14:paraId="711165B5" w14:textId="77777777" w:rsidR="001F2A14" w:rsidRPr="00AD3CC7" w:rsidRDefault="001F2A14" w:rsidP="007D331B">
            <w:pPr>
              <w:widowControl w:val="0"/>
              <w:spacing w:before="30" w:after="30"/>
              <w:jc w:val="center"/>
              <w:rPr>
                <w:color w:val="000000" w:themeColor="text1"/>
              </w:rPr>
            </w:pPr>
          </w:p>
        </w:tc>
        <w:tc>
          <w:tcPr>
            <w:tcW w:w="2155" w:type="dxa"/>
            <w:noWrap/>
            <w:vAlign w:val="center"/>
          </w:tcPr>
          <w:p w14:paraId="4377C1D2" w14:textId="77777777" w:rsidR="001F2A14" w:rsidRPr="00AD3CC7" w:rsidRDefault="001F2A14" w:rsidP="007D331B">
            <w:pPr>
              <w:widowControl w:val="0"/>
              <w:spacing w:before="30" w:after="30"/>
              <w:jc w:val="center"/>
              <w:rPr>
                <w:color w:val="000000" w:themeColor="text1"/>
              </w:rPr>
            </w:pPr>
          </w:p>
        </w:tc>
      </w:tr>
      <w:tr w:rsidR="0012218F" w:rsidRPr="00AD3CC7" w14:paraId="57C28A78" w14:textId="77777777" w:rsidTr="00657854">
        <w:trPr>
          <w:trHeight w:val="312"/>
          <w:jc w:val="center"/>
        </w:trPr>
        <w:tc>
          <w:tcPr>
            <w:tcW w:w="806" w:type="dxa"/>
            <w:noWrap/>
            <w:vAlign w:val="center"/>
          </w:tcPr>
          <w:p w14:paraId="706AD031" w14:textId="77777777" w:rsidR="007D331B" w:rsidRPr="00AD3CC7" w:rsidRDefault="007D331B" w:rsidP="003522F9">
            <w:pPr>
              <w:pStyle w:val="ListParagraph"/>
              <w:widowControl w:val="0"/>
              <w:numPr>
                <w:ilvl w:val="0"/>
                <w:numId w:val="167"/>
              </w:numPr>
              <w:suppressAutoHyphens w:val="0"/>
              <w:spacing w:before="30" w:after="30"/>
              <w:contextualSpacing w:val="0"/>
              <w:jc w:val="center"/>
              <w:rPr>
                <w:rFonts w:ascii="Times New Roman" w:hAnsi="Times New Roman"/>
                <w:color w:val="000000" w:themeColor="text1"/>
                <w:szCs w:val="24"/>
                <w:lang w:val="en-US" w:eastAsia="en-US"/>
              </w:rPr>
            </w:pPr>
          </w:p>
        </w:tc>
        <w:tc>
          <w:tcPr>
            <w:tcW w:w="3824" w:type="dxa"/>
            <w:noWrap/>
            <w:vAlign w:val="center"/>
            <w:hideMark/>
          </w:tcPr>
          <w:p w14:paraId="4CC1D951" w14:textId="77777777" w:rsidR="007D331B" w:rsidRPr="00AD3CC7" w:rsidRDefault="007D331B" w:rsidP="007D331B">
            <w:pPr>
              <w:widowControl w:val="0"/>
              <w:spacing w:before="30" w:after="30"/>
              <w:jc w:val="both"/>
              <w:rPr>
                <w:color w:val="000000" w:themeColor="text1"/>
              </w:rPr>
            </w:pPr>
            <w:r w:rsidRPr="00AD3CC7">
              <w:rPr>
                <w:color w:val="000000" w:themeColor="text1"/>
              </w:rPr>
              <w:t>Applicable standard</w:t>
            </w:r>
          </w:p>
        </w:tc>
        <w:tc>
          <w:tcPr>
            <w:tcW w:w="984" w:type="dxa"/>
            <w:vAlign w:val="center"/>
          </w:tcPr>
          <w:p w14:paraId="43BAD975" w14:textId="77777777" w:rsidR="007D331B" w:rsidRPr="00AD3CC7" w:rsidRDefault="007D331B" w:rsidP="007D331B">
            <w:pPr>
              <w:widowControl w:val="0"/>
              <w:spacing w:before="30" w:after="30"/>
              <w:jc w:val="center"/>
              <w:rPr>
                <w:color w:val="000000" w:themeColor="text1"/>
              </w:rPr>
            </w:pPr>
          </w:p>
        </w:tc>
        <w:tc>
          <w:tcPr>
            <w:tcW w:w="2956" w:type="dxa"/>
            <w:noWrap/>
            <w:vAlign w:val="center"/>
            <w:hideMark/>
          </w:tcPr>
          <w:p w14:paraId="72353FF5" w14:textId="77777777" w:rsidR="007D331B" w:rsidRPr="00AD3CC7" w:rsidRDefault="007D331B" w:rsidP="007D331B">
            <w:pPr>
              <w:widowControl w:val="0"/>
              <w:spacing w:before="30" w:after="30"/>
              <w:jc w:val="center"/>
              <w:rPr>
                <w:color w:val="000000" w:themeColor="text1"/>
              </w:rPr>
            </w:pPr>
            <w:r w:rsidRPr="00AD3CC7">
              <w:rPr>
                <w:color w:val="000000" w:themeColor="text1"/>
              </w:rPr>
              <w:t>IEC 62271-102</w:t>
            </w:r>
          </w:p>
        </w:tc>
        <w:tc>
          <w:tcPr>
            <w:tcW w:w="2155" w:type="dxa"/>
            <w:noWrap/>
            <w:vAlign w:val="center"/>
          </w:tcPr>
          <w:p w14:paraId="7FE38DC4" w14:textId="77777777" w:rsidR="007D331B" w:rsidRPr="00AD3CC7" w:rsidRDefault="007D331B" w:rsidP="007D331B">
            <w:pPr>
              <w:widowControl w:val="0"/>
              <w:spacing w:before="30" w:after="30"/>
              <w:jc w:val="center"/>
              <w:rPr>
                <w:color w:val="000000" w:themeColor="text1"/>
              </w:rPr>
            </w:pPr>
          </w:p>
        </w:tc>
      </w:tr>
      <w:tr w:rsidR="0012218F" w:rsidRPr="00AD3CC7" w14:paraId="43031094" w14:textId="77777777" w:rsidTr="00657854">
        <w:trPr>
          <w:trHeight w:val="312"/>
          <w:jc w:val="center"/>
        </w:trPr>
        <w:tc>
          <w:tcPr>
            <w:tcW w:w="806" w:type="dxa"/>
            <w:noWrap/>
            <w:vAlign w:val="center"/>
          </w:tcPr>
          <w:p w14:paraId="5D46F795" w14:textId="77777777" w:rsidR="007D331B" w:rsidRPr="00AD3CC7" w:rsidRDefault="007D331B" w:rsidP="003522F9">
            <w:pPr>
              <w:pStyle w:val="ListParagraph"/>
              <w:widowControl w:val="0"/>
              <w:numPr>
                <w:ilvl w:val="0"/>
                <w:numId w:val="167"/>
              </w:numPr>
              <w:suppressAutoHyphens w:val="0"/>
              <w:spacing w:before="30" w:after="30"/>
              <w:contextualSpacing w:val="0"/>
              <w:jc w:val="center"/>
              <w:rPr>
                <w:rFonts w:ascii="Times New Roman" w:hAnsi="Times New Roman"/>
                <w:color w:val="000000" w:themeColor="text1"/>
                <w:szCs w:val="24"/>
                <w:lang w:val="en-US" w:eastAsia="en-US"/>
              </w:rPr>
            </w:pPr>
          </w:p>
        </w:tc>
        <w:tc>
          <w:tcPr>
            <w:tcW w:w="3824" w:type="dxa"/>
            <w:noWrap/>
            <w:vAlign w:val="center"/>
          </w:tcPr>
          <w:p w14:paraId="0694EEBE" w14:textId="77777777" w:rsidR="007D331B" w:rsidRPr="00AD3CC7" w:rsidRDefault="007D331B" w:rsidP="007D331B">
            <w:pPr>
              <w:widowControl w:val="0"/>
              <w:spacing w:before="30" w:after="30"/>
              <w:jc w:val="both"/>
              <w:rPr>
                <w:color w:val="000000" w:themeColor="text1"/>
              </w:rPr>
            </w:pPr>
            <w:r w:rsidRPr="00AD3CC7">
              <w:rPr>
                <w:color w:val="000000" w:themeColor="text1"/>
              </w:rPr>
              <w:t>Rated frequency</w:t>
            </w:r>
          </w:p>
        </w:tc>
        <w:tc>
          <w:tcPr>
            <w:tcW w:w="984" w:type="dxa"/>
            <w:vAlign w:val="center"/>
          </w:tcPr>
          <w:p w14:paraId="1A9799CF" w14:textId="77777777" w:rsidR="007D331B" w:rsidRPr="00AD3CC7" w:rsidRDefault="007D331B" w:rsidP="007D331B">
            <w:pPr>
              <w:widowControl w:val="0"/>
              <w:spacing w:before="30" w:after="30"/>
              <w:jc w:val="center"/>
              <w:rPr>
                <w:color w:val="000000" w:themeColor="text1"/>
              </w:rPr>
            </w:pPr>
            <w:r w:rsidRPr="00AD3CC7">
              <w:rPr>
                <w:color w:val="000000" w:themeColor="text1"/>
              </w:rPr>
              <w:t>Hz</w:t>
            </w:r>
          </w:p>
        </w:tc>
        <w:tc>
          <w:tcPr>
            <w:tcW w:w="2956" w:type="dxa"/>
            <w:noWrap/>
            <w:vAlign w:val="center"/>
          </w:tcPr>
          <w:p w14:paraId="44F4692C" w14:textId="77777777" w:rsidR="007D331B" w:rsidRPr="00AD3CC7" w:rsidRDefault="007D331B" w:rsidP="007D331B">
            <w:pPr>
              <w:widowControl w:val="0"/>
              <w:spacing w:before="30" w:after="30"/>
              <w:jc w:val="center"/>
              <w:rPr>
                <w:color w:val="000000" w:themeColor="text1"/>
              </w:rPr>
            </w:pPr>
            <w:r w:rsidRPr="00AD3CC7">
              <w:rPr>
                <w:color w:val="000000" w:themeColor="text1"/>
              </w:rPr>
              <w:t>50</w:t>
            </w:r>
          </w:p>
        </w:tc>
        <w:tc>
          <w:tcPr>
            <w:tcW w:w="2155" w:type="dxa"/>
            <w:noWrap/>
            <w:vAlign w:val="center"/>
          </w:tcPr>
          <w:p w14:paraId="6F73A80E" w14:textId="77777777" w:rsidR="007D331B" w:rsidRPr="00AD3CC7" w:rsidRDefault="007D331B" w:rsidP="007D331B">
            <w:pPr>
              <w:widowControl w:val="0"/>
              <w:spacing w:before="30" w:after="30"/>
              <w:jc w:val="center"/>
              <w:rPr>
                <w:color w:val="000000" w:themeColor="text1"/>
              </w:rPr>
            </w:pPr>
          </w:p>
        </w:tc>
      </w:tr>
      <w:tr w:rsidR="0012218F" w:rsidRPr="00AD3CC7" w14:paraId="3CD26FEB" w14:textId="77777777" w:rsidTr="00657854">
        <w:trPr>
          <w:trHeight w:val="312"/>
          <w:jc w:val="center"/>
        </w:trPr>
        <w:tc>
          <w:tcPr>
            <w:tcW w:w="806" w:type="dxa"/>
            <w:noWrap/>
            <w:vAlign w:val="center"/>
          </w:tcPr>
          <w:p w14:paraId="679FE264" w14:textId="77777777" w:rsidR="007D331B" w:rsidRPr="00AD3CC7" w:rsidRDefault="007D331B" w:rsidP="003522F9">
            <w:pPr>
              <w:pStyle w:val="ListParagraph"/>
              <w:widowControl w:val="0"/>
              <w:numPr>
                <w:ilvl w:val="0"/>
                <w:numId w:val="167"/>
              </w:numPr>
              <w:suppressAutoHyphens w:val="0"/>
              <w:spacing w:before="30" w:after="30"/>
              <w:contextualSpacing w:val="0"/>
              <w:jc w:val="center"/>
              <w:rPr>
                <w:rFonts w:ascii="Times New Roman" w:hAnsi="Times New Roman"/>
                <w:color w:val="000000" w:themeColor="text1"/>
                <w:szCs w:val="24"/>
                <w:lang w:val="en-US" w:eastAsia="en-US"/>
              </w:rPr>
            </w:pPr>
          </w:p>
        </w:tc>
        <w:tc>
          <w:tcPr>
            <w:tcW w:w="3824" w:type="dxa"/>
            <w:noWrap/>
            <w:vAlign w:val="center"/>
          </w:tcPr>
          <w:p w14:paraId="7BBD145B" w14:textId="77777777" w:rsidR="007D331B" w:rsidRPr="00AD3CC7" w:rsidRDefault="007D331B" w:rsidP="007D331B">
            <w:pPr>
              <w:widowControl w:val="0"/>
              <w:spacing w:before="30" w:after="30"/>
              <w:jc w:val="both"/>
              <w:rPr>
                <w:color w:val="000000" w:themeColor="text1"/>
              </w:rPr>
            </w:pPr>
            <w:r w:rsidRPr="00AD3CC7">
              <w:rPr>
                <w:color w:val="000000" w:themeColor="text1"/>
              </w:rPr>
              <w:t>Method of neutral grounding</w:t>
            </w:r>
          </w:p>
        </w:tc>
        <w:tc>
          <w:tcPr>
            <w:tcW w:w="984" w:type="dxa"/>
            <w:vAlign w:val="center"/>
          </w:tcPr>
          <w:p w14:paraId="1FC2D4D5" w14:textId="77777777" w:rsidR="007D331B" w:rsidRPr="00AD3CC7" w:rsidRDefault="007D331B" w:rsidP="007D331B">
            <w:pPr>
              <w:widowControl w:val="0"/>
              <w:spacing w:before="30" w:after="30"/>
              <w:jc w:val="center"/>
              <w:rPr>
                <w:color w:val="000000" w:themeColor="text1"/>
              </w:rPr>
            </w:pPr>
          </w:p>
        </w:tc>
        <w:tc>
          <w:tcPr>
            <w:tcW w:w="2956" w:type="dxa"/>
            <w:noWrap/>
            <w:vAlign w:val="center"/>
          </w:tcPr>
          <w:p w14:paraId="106BA6E7" w14:textId="77777777" w:rsidR="007D331B" w:rsidRPr="00AD3CC7" w:rsidRDefault="007D331B" w:rsidP="007D331B">
            <w:pPr>
              <w:widowControl w:val="0"/>
              <w:spacing w:before="30" w:after="30"/>
              <w:jc w:val="center"/>
              <w:rPr>
                <w:color w:val="000000" w:themeColor="text1"/>
              </w:rPr>
            </w:pPr>
            <w:r w:rsidRPr="00AD3CC7">
              <w:rPr>
                <w:color w:val="000000" w:themeColor="text1"/>
              </w:rPr>
              <w:t>Directly earthed</w:t>
            </w:r>
          </w:p>
        </w:tc>
        <w:tc>
          <w:tcPr>
            <w:tcW w:w="2155" w:type="dxa"/>
            <w:noWrap/>
            <w:vAlign w:val="center"/>
          </w:tcPr>
          <w:p w14:paraId="0CEEB640" w14:textId="77777777" w:rsidR="007D331B" w:rsidRPr="00AD3CC7" w:rsidRDefault="007D331B" w:rsidP="007D331B">
            <w:pPr>
              <w:widowControl w:val="0"/>
              <w:spacing w:before="30" w:after="30"/>
              <w:jc w:val="center"/>
              <w:rPr>
                <w:color w:val="000000" w:themeColor="text1"/>
              </w:rPr>
            </w:pPr>
          </w:p>
        </w:tc>
      </w:tr>
      <w:tr w:rsidR="0012218F" w:rsidRPr="00AD3CC7" w14:paraId="5D2CC170" w14:textId="77777777" w:rsidTr="00657854">
        <w:trPr>
          <w:trHeight w:val="312"/>
          <w:jc w:val="center"/>
        </w:trPr>
        <w:tc>
          <w:tcPr>
            <w:tcW w:w="806" w:type="dxa"/>
            <w:noWrap/>
            <w:vAlign w:val="center"/>
          </w:tcPr>
          <w:p w14:paraId="701C6CD3" w14:textId="77777777" w:rsidR="007D331B" w:rsidRPr="00AD3CC7" w:rsidRDefault="007D331B" w:rsidP="003522F9">
            <w:pPr>
              <w:pStyle w:val="ListParagraph"/>
              <w:widowControl w:val="0"/>
              <w:numPr>
                <w:ilvl w:val="0"/>
                <w:numId w:val="167"/>
              </w:numPr>
              <w:suppressAutoHyphens w:val="0"/>
              <w:spacing w:before="30" w:after="30"/>
              <w:contextualSpacing w:val="0"/>
              <w:jc w:val="center"/>
              <w:rPr>
                <w:rFonts w:ascii="Times New Roman" w:hAnsi="Times New Roman"/>
                <w:color w:val="000000" w:themeColor="text1"/>
                <w:szCs w:val="24"/>
                <w:lang w:val="en-US" w:eastAsia="en-US"/>
              </w:rPr>
            </w:pPr>
          </w:p>
        </w:tc>
        <w:tc>
          <w:tcPr>
            <w:tcW w:w="3824" w:type="dxa"/>
            <w:noWrap/>
            <w:vAlign w:val="center"/>
            <w:hideMark/>
          </w:tcPr>
          <w:p w14:paraId="0D87CE6C" w14:textId="77777777" w:rsidR="007D331B" w:rsidRPr="00AD3CC7" w:rsidRDefault="007D331B" w:rsidP="007D331B">
            <w:pPr>
              <w:widowControl w:val="0"/>
              <w:spacing w:before="30" w:after="30"/>
              <w:jc w:val="both"/>
              <w:rPr>
                <w:color w:val="000000" w:themeColor="text1"/>
              </w:rPr>
            </w:pPr>
            <w:r w:rsidRPr="00AD3CC7">
              <w:rPr>
                <w:color w:val="000000" w:themeColor="text1"/>
              </w:rPr>
              <w:t xml:space="preserve">Type </w:t>
            </w:r>
          </w:p>
        </w:tc>
        <w:tc>
          <w:tcPr>
            <w:tcW w:w="984" w:type="dxa"/>
            <w:vAlign w:val="center"/>
          </w:tcPr>
          <w:p w14:paraId="2E06AAC6" w14:textId="77777777" w:rsidR="007D331B" w:rsidRPr="00AD3CC7" w:rsidRDefault="007D331B" w:rsidP="007D331B">
            <w:pPr>
              <w:widowControl w:val="0"/>
              <w:spacing w:before="30" w:after="30"/>
              <w:jc w:val="center"/>
              <w:rPr>
                <w:color w:val="000000" w:themeColor="text1"/>
              </w:rPr>
            </w:pPr>
          </w:p>
        </w:tc>
        <w:tc>
          <w:tcPr>
            <w:tcW w:w="2956" w:type="dxa"/>
            <w:vAlign w:val="center"/>
            <w:hideMark/>
          </w:tcPr>
          <w:p w14:paraId="50D247D8" w14:textId="77777777" w:rsidR="007D331B" w:rsidRPr="00AD3CC7" w:rsidRDefault="007D331B" w:rsidP="008420BA">
            <w:pPr>
              <w:widowControl w:val="0"/>
              <w:spacing w:before="30" w:after="30"/>
              <w:jc w:val="center"/>
              <w:rPr>
                <w:color w:val="000000" w:themeColor="text1"/>
              </w:rPr>
            </w:pPr>
            <w:r w:rsidRPr="00AD3CC7">
              <w:rPr>
                <w:color w:val="000000" w:themeColor="text1"/>
              </w:rPr>
              <w:t>Outdoor</w:t>
            </w:r>
          </w:p>
        </w:tc>
        <w:tc>
          <w:tcPr>
            <w:tcW w:w="2155" w:type="dxa"/>
            <w:noWrap/>
            <w:vAlign w:val="center"/>
          </w:tcPr>
          <w:p w14:paraId="2E1B021C" w14:textId="77777777" w:rsidR="007D331B" w:rsidRPr="00AD3CC7" w:rsidRDefault="007D331B" w:rsidP="007D331B">
            <w:pPr>
              <w:widowControl w:val="0"/>
              <w:spacing w:before="30" w:after="30"/>
              <w:jc w:val="center"/>
              <w:rPr>
                <w:color w:val="000000" w:themeColor="text1"/>
              </w:rPr>
            </w:pPr>
          </w:p>
        </w:tc>
      </w:tr>
      <w:tr w:rsidR="0012218F" w:rsidRPr="00AD3CC7" w14:paraId="15B2051F" w14:textId="77777777" w:rsidTr="00657854">
        <w:trPr>
          <w:trHeight w:val="312"/>
          <w:jc w:val="center"/>
        </w:trPr>
        <w:tc>
          <w:tcPr>
            <w:tcW w:w="806" w:type="dxa"/>
            <w:noWrap/>
            <w:vAlign w:val="center"/>
          </w:tcPr>
          <w:p w14:paraId="1905DAA7" w14:textId="77777777" w:rsidR="008420BA" w:rsidRPr="00AD3CC7" w:rsidRDefault="008420BA" w:rsidP="003522F9">
            <w:pPr>
              <w:widowControl w:val="0"/>
              <w:spacing w:before="30" w:after="30"/>
              <w:ind w:left="141"/>
              <w:rPr>
                <w:color w:val="000000" w:themeColor="text1"/>
              </w:rPr>
            </w:pPr>
            <w:r w:rsidRPr="00AD3CC7">
              <w:rPr>
                <w:color w:val="000000" w:themeColor="text1"/>
              </w:rPr>
              <w:t>4.1</w:t>
            </w:r>
          </w:p>
        </w:tc>
        <w:tc>
          <w:tcPr>
            <w:tcW w:w="3824" w:type="dxa"/>
            <w:noWrap/>
            <w:vAlign w:val="center"/>
          </w:tcPr>
          <w:p w14:paraId="10A200E7" w14:textId="77777777" w:rsidR="008420BA" w:rsidRPr="00AD3CC7" w:rsidRDefault="008420BA" w:rsidP="007D331B">
            <w:pPr>
              <w:widowControl w:val="0"/>
              <w:spacing w:before="30" w:after="30"/>
              <w:jc w:val="both"/>
              <w:rPr>
                <w:color w:val="000000" w:themeColor="text1"/>
              </w:rPr>
            </w:pPr>
            <w:r w:rsidRPr="00AD3CC7">
              <w:rPr>
                <w:color w:val="000000" w:themeColor="text1"/>
                <w:szCs w:val="28"/>
                <w:lang w:eastAsia="vi"/>
              </w:rPr>
              <w:t>Configuration of one set</w:t>
            </w:r>
          </w:p>
        </w:tc>
        <w:tc>
          <w:tcPr>
            <w:tcW w:w="984" w:type="dxa"/>
            <w:vAlign w:val="center"/>
          </w:tcPr>
          <w:p w14:paraId="3209554B" w14:textId="77777777" w:rsidR="008420BA" w:rsidRPr="00AD3CC7" w:rsidRDefault="008420BA" w:rsidP="007D331B">
            <w:pPr>
              <w:widowControl w:val="0"/>
              <w:spacing w:before="30" w:after="30"/>
              <w:jc w:val="center"/>
              <w:rPr>
                <w:color w:val="000000" w:themeColor="text1"/>
              </w:rPr>
            </w:pPr>
          </w:p>
        </w:tc>
        <w:tc>
          <w:tcPr>
            <w:tcW w:w="2956" w:type="dxa"/>
            <w:vAlign w:val="center"/>
          </w:tcPr>
          <w:p w14:paraId="2B19DAA4" w14:textId="77777777" w:rsidR="008420BA" w:rsidRPr="00AD3CC7" w:rsidRDefault="008420BA" w:rsidP="007D331B">
            <w:pPr>
              <w:widowControl w:val="0"/>
              <w:spacing w:before="30" w:after="30"/>
              <w:jc w:val="center"/>
              <w:rPr>
                <w:color w:val="000000" w:themeColor="text1"/>
              </w:rPr>
            </w:pPr>
            <w:r w:rsidRPr="00AD3CC7">
              <w:rPr>
                <w:color w:val="000000" w:themeColor="text1"/>
                <w:szCs w:val="28"/>
                <w:lang w:val="vi" w:eastAsia="vi"/>
              </w:rPr>
              <w:t xml:space="preserve">1 </w:t>
            </w:r>
            <w:r w:rsidRPr="00AD3CC7">
              <w:rPr>
                <w:color w:val="000000" w:themeColor="text1"/>
                <w:szCs w:val="28"/>
                <w:lang w:eastAsia="vi"/>
              </w:rPr>
              <w:t>phase</w:t>
            </w:r>
            <w:r w:rsidRPr="00AD3CC7">
              <w:rPr>
                <w:color w:val="000000" w:themeColor="text1"/>
                <w:szCs w:val="28"/>
                <w:lang w:val="vi" w:eastAsia="vi"/>
              </w:rPr>
              <w:t xml:space="preserve">/3 </w:t>
            </w:r>
            <w:r w:rsidRPr="00AD3CC7">
              <w:rPr>
                <w:color w:val="000000" w:themeColor="text1"/>
                <w:szCs w:val="28"/>
                <w:lang w:eastAsia="vi"/>
              </w:rPr>
              <w:t>phase</w:t>
            </w:r>
          </w:p>
        </w:tc>
        <w:tc>
          <w:tcPr>
            <w:tcW w:w="2155" w:type="dxa"/>
            <w:noWrap/>
            <w:vAlign w:val="center"/>
          </w:tcPr>
          <w:p w14:paraId="19E5887E" w14:textId="77777777" w:rsidR="008420BA" w:rsidRPr="00AD3CC7" w:rsidRDefault="008420BA" w:rsidP="007D331B">
            <w:pPr>
              <w:widowControl w:val="0"/>
              <w:spacing w:before="30" w:after="30"/>
              <w:jc w:val="center"/>
              <w:rPr>
                <w:color w:val="000000" w:themeColor="text1"/>
              </w:rPr>
            </w:pPr>
          </w:p>
        </w:tc>
      </w:tr>
      <w:tr w:rsidR="0012218F" w:rsidRPr="00AD3CC7" w14:paraId="75BB93C9" w14:textId="77777777" w:rsidTr="00657854">
        <w:trPr>
          <w:trHeight w:val="312"/>
          <w:jc w:val="center"/>
        </w:trPr>
        <w:tc>
          <w:tcPr>
            <w:tcW w:w="806" w:type="dxa"/>
            <w:noWrap/>
            <w:vAlign w:val="center"/>
          </w:tcPr>
          <w:p w14:paraId="697B2457" w14:textId="77777777" w:rsidR="008420BA" w:rsidRPr="00AD3CC7" w:rsidRDefault="008420BA" w:rsidP="003522F9">
            <w:pPr>
              <w:widowControl w:val="0"/>
              <w:spacing w:before="30" w:after="30"/>
              <w:jc w:val="center"/>
              <w:rPr>
                <w:color w:val="000000" w:themeColor="text1"/>
              </w:rPr>
            </w:pPr>
            <w:r w:rsidRPr="00AD3CC7">
              <w:rPr>
                <w:color w:val="000000" w:themeColor="text1"/>
              </w:rPr>
              <w:t>4.2</w:t>
            </w:r>
          </w:p>
        </w:tc>
        <w:tc>
          <w:tcPr>
            <w:tcW w:w="3824" w:type="dxa"/>
            <w:noWrap/>
          </w:tcPr>
          <w:p w14:paraId="342E12A5" w14:textId="77777777" w:rsidR="008420BA" w:rsidRPr="00AD3CC7" w:rsidRDefault="008420BA" w:rsidP="008420BA">
            <w:pPr>
              <w:widowControl w:val="0"/>
              <w:spacing w:before="30" w:after="30"/>
              <w:jc w:val="both"/>
              <w:rPr>
                <w:color w:val="000000" w:themeColor="text1"/>
              </w:rPr>
            </w:pPr>
            <w:r w:rsidRPr="00AD3CC7">
              <w:rPr>
                <w:color w:val="000000" w:themeColor="text1"/>
                <w:szCs w:val="28"/>
                <w:lang w:eastAsia="vi"/>
              </w:rPr>
              <w:t>Blade opening type</w:t>
            </w:r>
          </w:p>
        </w:tc>
        <w:tc>
          <w:tcPr>
            <w:tcW w:w="984" w:type="dxa"/>
            <w:vAlign w:val="center"/>
          </w:tcPr>
          <w:p w14:paraId="668E1323" w14:textId="77777777" w:rsidR="008420BA" w:rsidRPr="00AD3CC7" w:rsidRDefault="008420BA" w:rsidP="008420BA">
            <w:pPr>
              <w:widowControl w:val="0"/>
              <w:spacing w:before="30" w:after="30"/>
              <w:jc w:val="center"/>
              <w:rPr>
                <w:color w:val="000000" w:themeColor="text1"/>
              </w:rPr>
            </w:pPr>
          </w:p>
        </w:tc>
        <w:tc>
          <w:tcPr>
            <w:tcW w:w="2956" w:type="dxa"/>
          </w:tcPr>
          <w:p w14:paraId="738125B1" w14:textId="77777777" w:rsidR="008420BA" w:rsidRPr="00AD3CC7" w:rsidRDefault="008420BA" w:rsidP="008420BA">
            <w:pPr>
              <w:widowControl w:val="0"/>
              <w:spacing w:before="30" w:after="30"/>
              <w:jc w:val="center"/>
              <w:rPr>
                <w:color w:val="000000" w:themeColor="text1"/>
              </w:rPr>
            </w:pPr>
            <w:r w:rsidRPr="00AD3CC7">
              <w:rPr>
                <w:color w:val="000000" w:themeColor="text1"/>
              </w:rPr>
              <w:t>horizontal rotary</w:t>
            </w:r>
          </w:p>
        </w:tc>
        <w:tc>
          <w:tcPr>
            <w:tcW w:w="2155" w:type="dxa"/>
            <w:noWrap/>
            <w:vAlign w:val="center"/>
          </w:tcPr>
          <w:p w14:paraId="3C8FDA6E" w14:textId="77777777" w:rsidR="008420BA" w:rsidRPr="00AD3CC7" w:rsidRDefault="008420BA" w:rsidP="007D331B">
            <w:pPr>
              <w:widowControl w:val="0"/>
              <w:spacing w:before="30" w:after="30"/>
              <w:jc w:val="center"/>
              <w:rPr>
                <w:color w:val="000000" w:themeColor="text1"/>
              </w:rPr>
            </w:pPr>
          </w:p>
        </w:tc>
      </w:tr>
      <w:tr w:rsidR="0012218F" w:rsidRPr="00AD3CC7" w14:paraId="49C1767F" w14:textId="77777777" w:rsidTr="00657854">
        <w:trPr>
          <w:trHeight w:val="312"/>
          <w:jc w:val="center"/>
        </w:trPr>
        <w:tc>
          <w:tcPr>
            <w:tcW w:w="806" w:type="dxa"/>
            <w:noWrap/>
            <w:vAlign w:val="center"/>
          </w:tcPr>
          <w:p w14:paraId="38218074" w14:textId="77777777" w:rsidR="008420BA" w:rsidRPr="00AD3CC7" w:rsidRDefault="008420BA" w:rsidP="003522F9">
            <w:pPr>
              <w:widowControl w:val="0"/>
              <w:spacing w:before="30" w:after="30"/>
              <w:jc w:val="center"/>
              <w:rPr>
                <w:color w:val="000000" w:themeColor="text1"/>
              </w:rPr>
            </w:pPr>
            <w:r w:rsidRPr="00AD3CC7">
              <w:rPr>
                <w:color w:val="000000" w:themeColor="text1"/>
              </w:rPr>
              <w:t>4.3</w:t>
            </w:r>
          </w:p>
        </w:tc>
        <w:tc>
          <w:tcPr>
            <w:tcW w:w="3824" w:type="dxa"/>
            <w:noWrap/>
          </w:tcPr>
          <w:p w14:paraId="7849B47C" w14:textId="77777777" w:rsidR="008420BA" w:rsidRPr="00AD3CC7" w:rsidRDefault="008420BA" w:rsidP="008420BA">
            <w:pPr>
              <w:widowControl w:val="0"/>
              <w:spacing w:before="30" w:after="30"/>
              <w:jc w:val="both"/>
              <w:rPr>
                <w:color w:val="000000" w:themeColor="text1"/>
              </w:rPr>
            </w:pPr>
            <w:r w:rsidRPr="00AD3CC7">
              <w:rPr>
                <w:color w:val="000000" w:themeColor="text1"/>
                <w:szCs w:val="28"/>
                <w:lang w:eastAsia="vi"/>
              </w:rPr>
              <w:t>Number of earthing switches for the disconnector</w:t>
            </w:r>
          </w:p>
        </w:tc>
        <w:tc>
          <w:tcPr>
            <w:tcW w:w="984" w:type="dxa"/>
            <w:vAlign w:val="center"/>
          </w:tcPr>
          <w:p w14:paraId="3E9DEACA" w14:textId="77777777" w:rsidR="008420BA" w:rsidRPr="00AD3CC7" w:rsidRDefault="008420BA" w:rsidP="008420BA">
            <w:pPr>
              <w:widowControl w:val="0"/>
              <w:spacing w:before="30" w:after="30"/>
              <w:jc w:val="center"/>
              <w:rPr>
                <w:color w:val="000000" w:themeColor="text1"/>
              </w:rPr>
            </w:pPr>
          </w:p>
        </w:tc>
        <w:tc>
          <w:tcPr>
            <w:tcW w:w="2956" w:type="dxa"/>
          </w:tcPr>
          <w:p w14:paraId="4B451708" w14:textId="77777777" w:rsidR="008420BA" w:rsidRPr="00AD3CC7" w:rsidRDefault="008420BA" w:rsidP="008420BA">
            <w:pPr>
              <w:widowControl w:val="0"/>
              <w:spacing w:before="30" w:after="30"/>
              <w:jc w:val="center"/>
              <w:rPr>
                <w:color w:val="000000" w:themeColor="text1"/>
              </w:rPr>
            </w:pPr>
            <w:r w:rsidRPr="00AD3CC7">
              <w:rPr>
                <w:color w:val="000000" w:themeColor="text1"/>
                <w:szCs w:val="28"/>
                <w:lang w:val="vi" w:eastAsia="vi"/>
              </w:rPr>
              <w:t xml:space="preserve">0 </w:t>
            </w:r>
            <w:r w:rsidRPr="00AD3CC7">
              <w:rPr>
                <w:color w:val="000000" w:themeColor="text1"/>
                <w:szCs w:val="28"/>
                <w:lang w:eastAsia="vi"/>
              </w:rPr>
              <w:t>ES</w:t>
            </w:r>
            <w:r w:rsidRPr="00AD3CC7">
              <w:rPr>
                <w:color w:val="000000" w:themeColor="text1"/>
                <w:szCs w:val="28"/>
                <w:lang w:val="vi" w:eastAsia="vi"/>
              </w:rPr>
              <w:t>/ 1</w:t>
            </w:r>
            <w:r w:rsidRPr="00AD3CC7">
              <w:rPr>
                <w:color w:val="000000" w:themeColor="text1"/>
                <w:szCs w:val="28"/>
                <w:lang w:eastAsia="vi"/>
              </w:rPr>
              <w:t xml:space="preserve"> ES</w:t>
            </w:r>
            <w:r w:rsidRPr="00AD3CC7">
              <w:rPr>
                <w:color w:val="000000" w:themeColor="text1"/>
                <w:szCs w:val="28"/>
                <w:lang w:val="vi" w:eastAsia="vi"/>
              </w:rPr>
              <w:t>/ 2</w:t>
            </w:r>
            <w:r w:rsidRPr="00AD3CC7">
              <w:rPr>
                <w:color w:val="000000" w:themeColor="text1"/>
                <w:szCs w:val="28"/>
                <w:lang w:eastAsia="vi"/>
              </w:rPr>
              <w:t xml:space="preserve"> ES</w:t>
            </w:r>
          </w:p>
        </w:tc>
        <w:tc>
          <w:tcPr>
            <w:tcW w:w="2155" w:type="dxa"/>
            <w:noWrap/>
            <w:vAlign w:val="center"/>
          </w:tcPr>
          <w:p w14:paraId="34916AF8" w14:textId="77777777" w:rsidR="008420BA" w:rsidRPr="00AD3CC7" w:rsidRDefault="008420BA" w:rsidP="007D331B">
            <w:pPr>
              <w:widowControl w:val="0"/>
              <w:spacing w:before="30" w:after="30"/>
              <w:jc w:val="center"/>
              <w:rPr>
                <w:color w:val="000000" w:themeColor="text1"/>
              </w:rPr>
            </w:pPr>
          </w:p>
        </w:tc>
      </w:tr>
      <w:tr w:rsidR="0012218F" w:rsidRPr="00AD3CC7" w14:paraId="779080B2" w14:textId="77777777" w:rsidTr="00657854">
        <w:trPr>
          <w:trHeight w:val="312"/>
          <w:jc w:val="center"/>
        </w:trPr>
        <w:tc>
          <w:tcPr>
            <w:tcW w:w="806" w:type="dxa"/>
            <w:noWrap/>
            <w:vAlign w:val="center"/>
          </w:tcPr>
          <w:p w14:paraId="1DEBCE24" w14:textId="77777777" w:rsidR="008420BA" w:rsidRPr="00AD3CC7" w:rsidRDefault="008420BA" w:rsidP="003522F9">
            <w:pPr>
              <w:pStyle w:val="ListParagraph"/>
              <w:widowControl w:val="0"/>
              <w:numPr>
                <w:ilvl w:val="0"/>
                <w:numId w:val="167"/>
              </w:numPr>
              <w:suppressAutoHyphens w:val="0"/>
              <w:spacing w:before="30" w:after="30"/>
              <w:contextualSpacing w:val="0"/>
              <w:jc w:val="center"/>
              <w:rPr>
                <w:rFonts w:ascii="Times New Roman" w:hAnsi="Times New Roman"/>
                <w:color w:val="000000" w:themeColor="text1"/>
                <w:szCs w:val="24"/>
                <w:lang w:val="en-US" w:eastAsia="en-US"/>
              </w:rPr>
            </w:pPr>
          </w:p>
        </w:tc>
        <w:tc>
          <w:tcPr>
            <w:tcW w:w="3824" w:type="dxa"/>
            <w:noWrap/>
            <w:vAlign w:val="center"/>
          </w:tcPr>
          <w:p w14:paraId="7A4FF30C" w14:textId="77777777" w:rsidR="008420BA" w:rsidRPr="00AD3CC7" w:rsidRDefault="008420BA" w:rsidP="004962C2">
            <w:pPr>
              <w:widowControl w:val="0"/>
              <w:spacing w:before="30" w:after="30"/>
              <w:jc w:val="both"/>
              <w:rPr>
                <w:color w:val="000000" w:themeColor="text1"/>
              </w:rPr>
            </w:pPr>
            <w:r w:rsidRPr="00AD3CC7">
              <w:rPr>
                <w:b/>
                <w:color w:val="000000" w:themeColor="text1"/>
              </w:rPr>
              <w:t>Voltage parammeter of disconnector</w:t>
            </w:r>
          </w:p>
        </w:tc>
        <w:tc>
          <w:tcPr>
            <w:tcW w:w="984" w:type="dxa"/>
            <w:vAlign w:val="center"/>
          </w:tcPr>
          <w:p w14:paraId="682C077F" w14:textId="77777777" w:rsidR="008420BA" w:rsidRPr="00AD3CC7" w:rsidRDefault="008420BA" w:rsidP="007D331B">
            <w:pPr>
              <w:widowControl w:val="0"/>
              <w:spacing w:before="30" w:after="30"/>
              <w:jc w:val="center"/>
              <w:rPr>
                <w:color w:val="000000" w:themeColor="text1"/>
              </w:rPr>
            </w:pPr>
          </w:p>
        </w:tc>
        <w:tc>
          <w:tcPr>
            <w:tcW w:w="2956" w:type="dxa"/>
            <w:vAlign w:val="center"/>
          </w:tcPr>
          <w:p w14:paraId="7C2881F4" w14:textId="77777777" w:rsidR="008420BA" w:rsidRPr="00AD3CC7" w:rsidRDefault="008420BA" w:rsidP="007D331B">
            <w:pPr>
              <w:widowControl w:val="0"/>
              <w:spacing w:before="30" w:after="30"/>
              <w:jc w:val="center"/>
              <w:rPr>
                <w:color w:val="000000" w:themeColor="text1"/>
              </w:rPr>
            </w:pPr>
          </w:p>
        </w:tc>
        <w:tc>
          <w:tcPr>
            <w:tcW w:w="2155" w:type="dxa"/>
            <w:noWrap/>
            <w:vAlign w:val="center"/>
          </w:tcPr>
          <w:p w14:paraId="390E6048" w14:textId="77777777" w:rsidR="008420BA" w:rsidRPr="00AD3CC7" w:rsidRDefault="008420BA" w:rsidP="007D331B">
            <w:pPr>
              <w:widowControl w:val="0"/>
              <w:spacing w:before="30" w:after="30"/>
              <w:jc w:val="center"/>
              <w:rPr>
                <w:color w:val="000000" w:themeColor="text1"/>
              </w:rPr>
            </w:pPr>
          </w:p>
        </w:tc>
      </w:tr>
      <w:tr w:rsidR="0012218F" w:rsidRPr="00AD3CC7" w14:paraId="74A7144B" w14:textId="77777777" w:rsidTr="00657854">
        <w:trPr>
          <w:trHeight w:val="312"/>
          <w:jc w:val="center"/>
        </w:trPr>
        <w:tc>
          <w:tcPr>
            <w:tcW w:w="806" w:type="dxa"/>
            <w:noWrap/>
            <w:vAlign w:val="center"/>
          </w:tcPr>
          <w:p w14:paraId="7DA624FF" w14:textId="77777777" w:rsidR="008420BA" w:rsidRPr="00AD3CC7" w:rsidRDefault="008420BA" w:rsidP="003522F9">
            <w:pPr>
              <w:widowControl w:val="0"/>
              <w:spacing w:before="30" w:after="30"/>
              <w:jc w:val="center"/>
              <w:rPr>
                <w:color w:val="000000" w:themeColor="text1"/>
              </w:rPr>
            </w:pPr>
            <w:r w:rsidRPr="00AD3CC7">
              <w:rPr>
                <w:color w:val="000000" w:themeColor="text1"/>
              </w:rPr>
              <w:t>5.1</w:t>
            </w:r>
          </w:p>
        </w:tc>
        <w:tc>
          <w:tcPr>
            <w:tcW w:w="3824" w:type="dxa"/>
            <w:noWrap/>
          </w:tcPr>
          <w:p w14:paraId="69E6400C" w14:textId="77777777" w:rsidR="008420BA" w:rsidRPr="00AD3CC7" w:rsidRDefault="008420BA" w:rsidP="008420BA">
            <w:pPr>
              <w:widowControl w:val="0"/>
              <w:spacing w:before="30" w:after="30"/>
              <w:jc w:val="both"/>
              <w:rPr>
                <w:color w:val="000000" w:themeColor="text1"/>
              </w:rPr>
            </w:pPr>
            <w:r w:rsidRPr="00AD3CC7">
              <w:rPr>
                <w:color w:val="000000" w:themeColor="text1"/>
              </w:rPr>
              <w:t>Nominal voltage</w:t>
            </w:r>
          </w:p>
        </w:tc>
        <w:tc>
          <w:tcPr>
            <w:tcW w:w="984" w:type="dxa"/>
            <w:vAlign w:val="center"/>
          </w:tcPr>
          <w:p w14:paraId="4133FE7A" w14:textId="77777777" w:rsidR="008420BA" w:rsidRPr="00AD3CC7" w:rsidRDefault="008420BA" w:rsidP="008420BA">
            <w:pPr>
              <w:widowControl w:val="0"/>
              <w:spacing w:before="30" w:after="30"/>
              <w:jc w:val="center"/>
              <w:rPr>
                <w:color w:val="000000" w:themeColor="text1"/>
              </w:rPr>
            </w:pPr>
            <w:r w:rsidRPr="00AD3CC7">
              <w:rPr>
                <w:color w:val="000000" w:themeColor="text1"/>
              </w:rPr>
              <w:t>kV</w:t>
            </w:r>
          </w:p>
        </w:tc>
        <w:tc>
          <w:tcPr>
            <w:tcW w:w="2956" w:type="dxa"/>
            <w:noWrap/>
          </w:tcPr>
          <w:p w14:paraId="02B65A4D" w14:textId="77777777" w:rsidR="008420BA" w:rsidRPr="00AD3CC7" w:rsidRDefault="008420BA" w:rsidP="008420BA">
            <w:pPr>
              <w:widowControl w:val="0"/>
              <w:spacing w:before="30" w:after="30"/>
              <w:jc w:val="center"/>
              <w:rPr>
                <w:color w:val="000000" w:themeColor="text1"/>
              </w:rPr>
            </w:pPr>
            <w:r w:rsidRPr="00AD3CC7">
              <w:rPr>
                <w:color w:val="000000" w:themeColor="text1"/>
              </w:rPr>
              <w:t>110</w:t>
            </w:r>
          </w:p>
        </w:tc>
        <w:tc>
          <w:tcPr>
            <w:tcW w:w="2155" w:type="dxa"/>
            <w:noWrap/>
            <w:vAlign w:val="center"/>
          </w:tcPr>
          <w:p w14:paraId="28B2F67E" w14:textId="77777777" w:rsidR="008420BA" w:rsidRPr="00AD3CC7" w:rsidRDefault="008420BA" w:rsidP="007D331B">
            <w:pPr>
              <w:widowControl w:val="0"/>
              <w:spacing w:before="30" w:after="30"/>
              <w:jc w:val="center"/>
              <w:rPr>
                <w:color w:val="000000" w:themeColor="text1"/>
              </w:rPr>
            </w:pPr>
          </w:p>
        </w:tc>
      </w:tr>
      <w:tr w:rsidR="0012218F" w:rsidRPr="00AD3CC7" w14:paraId="7CAA987E" w14:textId="77777777" w:rsidTr="00657854">
        <w:trPr>
          <w:trHeight w:val="312"/>
          <w:jc w:val="center"/>
        </w:trPr>
        <w:tc>
          <w:tcPr>
            <w:tcW w:w="806" w:type="dxa"/>
            <w:noWrap/>
            <w:vAlign w:val="center"/>
          </w:tcPr>
          <w:p w14:paraId="48C26DE4" w14:textId="77777777" w:rsidR="008420BA" w:rsidRPr="00AD3CC7" w:rsidRDefault="008420BA" w:rsidP="003522F9">
            <w:pPr>
              <w:widowControl w:val="0"/>
              <w:spacing w:before="30" w:after="30"/>
              <w:jc w:val="center"/>
              <w:rPr>
                <w:color w:val="000000" w:themeColor="text1"/>
              </w:rPr>
            </w:pPr>
            <w:r w:rsidRPr="00AD3CC7">
              <w:rPr>
                <w:color w:val="000000" w:themeColor="text1"/>
              </w:rPr>
              <w:t>5.2</w:t>
            </w:r>
          </w:p>
        </w:tc>
        <w:tc>
          <w:tcPr>
            <w:tcW w:w="3824" w:type="dxa"/>
            <w:noWrap/>
          </w:tcPr>
          <w:p w14:paraId="65FEAC5A" w14:textId="77777777" w:rsidR="008420BA" w:rsidRPr="00AD3CC7" w:rsidRDefault="008420BA" w:rsidP="008420BA">
            <w:pPr>
              <w:widowControl w:val="0"/>
              <w:spacing w:before="30" w:after="30"/>
              <w:jc w:val="both"/>
              <w:rPr>
                <w:color w:val="000000" w:themeColor="text1"/>
              </w:rPr>
            </w:pPr>
            <w:r w:rsidRPr="00AD3CC7">
              <w:rPr>
                <w:color w:val="000000" w:themeColor="text1"/>
              </w:rPr>
              <w:t>Max. operation voltage of systems</w:t>
            </w:r>
          </w:p>
        </w:tc>
        <w:tc>
          <w:tcPr>
            <w:tcW w:w="984" w:type="dxa"/>
            <w:vAlign w:val="center"/>
          </w:tcPr>
          <w:p w14:paraId="7626E171" w14:textId="77777777" w:rsidR="008420BA" w:rsidRPr="00AD3CC7" w:rsidRDefault="008420BA" w:rsidP="008420BA">
            <w:pPr>
              <w:widowControl w:val="0"/>
              <w:spacing w:before="30" w:after="30"/>
              <w:jc w:val="center"/>
              <w:rPr>
                <w:color w:val="000000" w:themeColor="text1"/>
              </w:rPr>
            </w:pPr>
            <w:r w:rsidRPr="00AD3CC7">
              <w:rPr>
                <w:color w:val="000000" w:themeColor="text1"/>
              </w:rPr>
              <w:t>kV</w:t>
            </w:r>
          </w:p>
        </w:tc>
        <w:tc>
          <w:tcPr>
            <w:tcW w:w="2956" w:type="dxa"/>
            <w:noWrap/>
          </w:tcPr>
          <w:p w14:paraId="4CA3A9B5" w14:textId="77777777" w:rsidR="008420BA" w:rsidRPr="00AD3CC7" w:rsidRDefault="008420BA" w:rsidP="008420BA">
            <w:pPr>
              <w:widowControl w:val="0"/>
              <w:spacing w:before="30" w:after="30"/>
              <w:jc w:val="center"/>
              <w:rPr>
                <w:color w:val="000000" w:themeColor="text1"/>
              </w:rPr>
            </w:pPr>
            <w:r w:rsidRPr="00AD3CC7">
              <w:rPr>
                <w:color w:val="000000" w:themeColor="text1"/>
              </w:rPr>
              <w:t>121</w:t>
            </w:r>
          </w:p>
        </w:tc>
        <w:tc>
          <w:tcPr>
            <w:tcW w:w="2155" w:type="dxa"/>
            <w:noWrap/>
            <w:vAlign w:val="center"/>
          </w:tcPr>
          <w:p w14:paraId="3DB24FC2" w14:textId="77777777" w:rsidR="008420BA" w:rsidRPr="00AD3CC7" w:rsidRDefault="008420BA" w:rsidP="007D331B">
            <w:pPr>
              <w:widowControl w:val="0"/>
              <w:spacing w:before="30" w:after="30"/>
              <w:jc w:val="center"/>
              <w:rPr>
                <w:color w:val="000000" w:themeColor="text1"/>
              </w:rPr>
            </w:pPr>
          </w:p>
        </w:tc>
      </w:tr>
      <w:tr w:rsidR="0012218F" w:rsidRPr="00AD3CC7" w14:paraId="6DD0CFB6" w14:textId="77777777" w:rsidTr="00657854">
        <w:trPr>
          <w:trHeight w:val="312"/>
          <w:jc w:val="center"/>
        </w:trPr>
        <w:tc>
          <w:tcPr>
            <w:tcW w:w="806" w:type="dxa"/>
            <w:noWrap/>
            <w:vAlign w:val="center"/>
          </w:tcPr>
          <w:p w14:paraId="37A923DE" w14:textId="77777777" w:rsidR="008420BA" w:rsidRPr="00AD3CC7" w:rsidRDefault="008420BA" w:rsidP="003522F9">
            <w:pPr>
              <w:widowControl w:val="0"/>
              <w:spacing w:before="30" w:after="30"/>
              <w:jc w:val="center"/>
              <w:rPr>
                <w:color w:val="000000" w:themeColor="text1"/>
              </w:rPr>
            </w:pPr>
            <w:r w:rsidRPr="00AD3CC7">
              <w:rPr>
                <w:color w:val="000000" w:themeColor="text1"/>
              </w:rPr>
              <w:t>5.3</w:t>
            </w:r>
          </w:p>
        </w:tc>
        <w:tc>
          <w:tcPr>
            <w:tcW w:w="3824" w:type="dxa"/>
            <w:noWrap/>
          </w:tcPr>
          <w:p w14:paraId="6ED1CC7E" w14:textId="77777777" w:rsidR="008420BA" w:rsidRPr="00AD3CC7" w:rsidRDefault="008420BA" w:rsidP="008420BA">
            <w:pPr>
              <w:widowControl w:val="0"/>
              <w:spacing w:before="30" w:after="30"/>
              <w:jc w:val="both"/>
              <w:rPr>
                <w:color w:val="000000" w:themeColor="text1"/>
              </w:rPr>
            </w:pPr>
            <w:r w:rsidRPr="00AD3CC7">
              <w:rPr>
                <w:color w:val="000000" w:themeColor="text1"/>
              </w:rPr>
              <w:t>Rated voltage</w:t>
            </w:r>
          </w:p>
        </w:tc>
        <w:tc>
          <w:tcPr>
            <w:tcW w:w="984" w:type="dxa"/>
            <w:vAlign w:val="center"/>
          </w:tcPr>
          <w:p w14:paraId="019EFD9B" w14:textId="77777777" w:rsidR="008420BA" w:rsidRPr="00AD3CC7" w:rsidRDefault="008420BA" w:rsidP="008420BA">
            <w:pPr>
              <w:widowControl w:val="0"/>
              <w:spacing w:before="30" w:after="30"/>
              <w:jc w:val="center"/>
              <w:rPr>
                <w:color w:val="000000" w:themeColor="text1"/>
              </w:rPr>
            </w:pPr>
            <w:r w:rsidRPr="00AD3CC7">
              <w:rPr>
                <w:color w:val="000000" w:themeColor="text1"/>
              </w:rPr>
              <w:t>kV</w:t>
            </w:r>
          </w:p>
        </w:tc>
        <w:tc>
          <w:tcPr>
            <w:tcW w:w="2956" w:type="dxa"/>
            <w:noWrap/>
          </w:tcPr>
          <w:p w14:paraId="4B73D24A" w14:textId="77777777" w:rsidR="008420BA" w:rsidRPr="00AD3CC7" w:rsidRDefault="008420BA" w:rsidP="008420BA">
            <w:pPr>
              <w:widowControl w:val="0"/>
              <w:spacing w:before="30" w:after="30"/>
              <w:jc w:val="center"/>
              <w:rPr>
                <w:color w:val="000000" w:themeColor="text1"/>
              </w:rPr>
            </w:pPr>
            <w:r w:rsidRPr="00AD3CC7">
              <w:rPr>
                <w:color w:val="000000" w:themeColor="text1"/>
              </w:rPr>
              <w:t>123</w:t>
            </w:r>
          </w:p>
        </w:tc>
        <w:tc>
          <w:tcPr>
            <w:tcW w:w="2155" w:type="dxa"/>
            <w:noWrap/>
            <w:vAlign w:val="center"/>
          </w:tcPr>
          <w:p w14:paraId="35573674" w14:textId="77777777" w:rsidR="008420BA" w:rsidRPr="00AD3CC7" w:rsidRDefault="008420BA" w:rsidP="007D331B">
            <w:pPr>
              <w:widowControl w:val="0"/>
              <w:spacing w:before="30" w:after="30"/>
              <w:jc w:val="center"/>
              <w:rPr>
                <w:color w:val="000000" w:themeColor="text1"/>
              </w:rPr>
            </w:pPr>
          </w:p>
        </w:tc>
      </w:tr>
      <w:tr w:rsidR="0012218F" w:rsidRPr="00AD3CC7" w14:paraId="087740AE" w14:textId="77777777" w:rsidTr="00657854">
        <w:trPr>
          <w:trHeight w:val="1440"/>
          <w:jc w:val="center"/>
        </w:trPr>
        <w:tc>
          <w:tcPr>
            <w:tcW w:w="806" w:type="dxa"/>
            <w:noWrap/>
            <w:vAlign w:val="center"/>
          </w:tcPr>
          <w:p w14:paraId="7EBD7592" w14:textId="77777777" w:rsidR="00EE6BB6" w:rsidRPr="00AD3CC7" w:rsidRDefault="00EE6BB6" w:rsidP="003522F9">
            <w:pPr>
              <w:widowControl w:val="0"/>
              <w:spacing w:before="30" w:after="30"/>
              <w:jc w:val="center"/>
              <w:rPr>
                <w:color w:val="000000" w:themeColor="text1"/>
              </w:rPr>
            </w:pPr>
            <w:r w:rsidRPr="00AD3CC7">
              <w:rPr>
                <w:color w:val="000000" w:themeColor="text1"/>
              </w:rPr>
              <w:t>5.4</w:t>
            </w:r>
          </w:p>
        </w:tc>
        <w:tc>
          <w:tcPr>
            <w:tcW w:w="3824" w:type="dxa"/>
            <w:noWrap/>
            <w:vAlign w:val="center"/>
          </w:tcPr>
          <w:p w14:paraId="45545701" w14:textId="77777777" w:rsidR="00EE6BB6" w:rsidRPr="00AD3CC7" w:rsidRDefault="00EE6BB6" w:rsidP="00EE6BB6">
            <w:pPr>
              <w:widowControl w:val="0"/>
              <w:autoSpaceDE w:val="0"/>
              <w:autoSpaceDN w:val="0"/>
              <w:ind w:right="132"/>
              <w:jc w:val="both"/>
              <w:rPr>
                <w:color w:val="000000" w:themeColor="text1"/>
                <w:szCs w:val="28"/>
                <w:lang w:val="vi" w:eastAsia="vi"/>
              </w:rPr>
            </w:pPr>
            <w:r w:rsidRPr="00AD3CC7">
              <w:rPr>
                <w:color w:val="000000" w:themeColor="text1"/>
                <w:szCs w:val="28"/>
                <w:lang w:val="vi" w:eastAsia="vi"/>
              </w:rPr>
              <w:t>Rated short-duration power-frequency withstand voltage</w:t>
            </w:r>
          </w:p>
          <w:p w14:paraId="4F9A89AB" w14:textId="77777777" w:rsidR="00EE6BB6" w:rsidRPr="00AD3CC7" w:rsidRDefault="00EE6BB6" w:rsidP="00EE6BB6">
            <w:pPr>
              <w:widowControl w:val="0"/>
              <w:autoSpaceDE w:val="0"/>
              <w:autoSpaceDN w:val="0"/>
              <w:ind w:left="131" w:right="132"/>
              <w:jc w:val="both"/>
              <w:rPr>
                <w:i/>
                <w:color w:val="000000" w:themeColor="text1"/>
                <w:szCs w:val="28"/>
                <w:lang w:val="vi" w:eastAsia="vi"/>
              </w:rPr>
            </w:pPr>
            <w:r w:rsidRPr="00AD3CC7">
              <w:rPr>
                <w:i/>
                <w:color w:val="000000" w:themeColor="text1"/>
                <w:szCs w:val="28"/>
                <w:lang w:val="vi" w:eastAsia="vi"/>
              </w:rPr>
              <w:t>+ Phase-to-Earth</w:t>
            </w:r>
          </w:p>
          <w:p w14:paraId="76A049D2" w14:textId="77777777" w:rsidR="00EE6BB6" w:rsidRPr="00AD3CC7" w:rsidRDefault="00EE6BB6" w:rsidP="00EE6BB6">
            <w:pPr>
              <w:widowControl w:val="0"/>
              <w:autoSpaceDE w:val="0"/>
              <w:autoSpaceDN w:val="0"/>
              <w:ind w:left="131" w:right="132"/>
              <w:jc w:val="both"/>
              <w:rPr>
                <w:i/>
                <w:color w:val="000000" w:themeColor="text1"/>
                <w:szCs w:val="28"/>
                <w:lang w:val="vi" w:eastAsia="vi"/>
              </w:rPr>
            </w:pPr>
            <w:r w:rsidRPr="00AD3CC7">
              <w:rPr>
                <w:i/>
                <w:color w:val="000000" w:themeColor="text1"/>
                <w:szCs w:val="28"/>
                <w:lang w:val="vi" w:eastAsia="vi"/>
              </w:rPr>
              <w:t>+ Across the isolating distance</w:t>
            </w:r>
          </w:p>
          <w:p w14:paraId="7E3D0249" w14:textId="77777777" w:rsidR="00EE6BB6" w:rsidRPr="00AD3CC7" w:rsidRDefault="00EE6BB6" w:rsidP="00EE6BB6">
            <w:pPr>
              <w:widowControl w:val="0"/>
              <w:spacing w:before="30" w:after="30"/>
              <w:jc w:val="both"/>
              <w:rPr>
                <w:color w:val="000000" w:themeColor="text1"/>
              </w:rPr>
            </w:pPr>
            <w:r w:rsidRPr="00AD3CC7">
              <w:rPr>
                <w:i/>
                <w:color w:val="000000" w:themeColor="text1"/>
                <w:szCs w:val="28"/>
                <w:lang w:eastAsia="vi"/>
              </w:rPr>
              <w:t xml:space="preserve">  </w:t>
            </w:r>
            <w:r w:rsidRPr="00AD3CC7">
              <w:rPr>
                <w:i/>
                <w:color w:val="000000" w:themeColor="text1"/>
                <w:szCs w:val="28"/>
                <w:lang w:val="vi" w:eastAsia="vi"/>
              </w:rPr>
              <w:t>+ Between phases</w:t>
            </w:r>
          </w:p>
        </w:tc>
        <w:tc>
          <w:tcPr>
            <w:tcW w:w="984" w:type="dxa"/>
            <w:vAlign w:val="center"/>
          </w:tcPr>
          <w:p w14:paraId="058D943F" w14:textId="77777777" w:rsidR="00EE6BB6" w:rsidRPr="00AD3CC7" w:rsidRDefault="00EE6BB6" w:rsidP="007D331B">
            <w:pPr>
              <w:widowControl w:val="0"/>
              <w:spacing w:before="30" w:after="30"/>
              <w:jc w:val="center"/>
              <w:rPr>
                <w:color w:val="000000" w:themeColor="text1"/>
              </w:rPr>
            </w:pPr>
          </w:p>
          <w:p w14:paraId="237CF3C1" w14:textId="77777777" w:rsidR="00EE6BB6" w:rsidRPr="00AD3CC7" w:rsidRDefault="00EE6BB6" w:rsidP="007D331B">
            <w:pPr>
              <w:widowControl w:val="0"/>
              <w:spacing w:before="30" w:after="30"/>
              <w:jc w:val="center"/>
              <w:rPr>
                <w:color w:val="000000" w:themeColor="text1"/>
              </w:rPr>
            </w:pPr>
            <w:r w:rsidRPr="00AD3CC7">
              <w:rPr>
                <w:color w:val="000000" w:themeColor="text1"/>
              </w:rPr>
              <w:t>kV</w:t>
            </w:r>
          </w:p>
          <w:p w14:paraId="0B9FF5CE" w14:textId="77777777" w:rsidR="00EE6BB6" w:rsidRPr="00AD3CC7" w:rsidRDefault="00EE6BB6" w:rsidP="007D331B">
            <w:pPr>
              <w:widowControl w:val="0"/>
              <w:spacing w:before="30" w:after="30"/>
              <w:jc w:val="center"/>
              <w:rPr>
                <w:color w:val="000000" w:themeColor="text1"/>
              </w:rPr>
            </w:pPr>
          </w:p>
        </w:tc>
        <w:tc>
          <w:tcPr>
            <w:tcW w:w="2956" w:type="dxa"/>
            <w:noWrap/>
          </w:tcPr>
          <w:p w14:paraId="12A58647" w14:textId="77777777" w:rsidR="00EE6BB6" w:rsidRPr="00AD3CC7" w:rsidRDefault="00EE6BB6" w:rsidP="00EE6BB6">
            <w:pPr>
              <w:widowControl w:val="0"/>
              <w:autoSpaceDE w:val="0"/>
              <w:autoSpaceDN w:val="0"/>
              <w:ind w:left="131" w:right="132"/>
              <w:jc w:val="center"/>
              <w:rPr>
                <w:color w:val="000000" w:themeColor="text1"/>
                <w:szCs w:val="28"/>
                <w:lang w:eastAsia="vi"/>
              </w:rPr>
            </w:pPr>
            <w:r w:rsidRPr="00AD3CC7">
              <w:rPr>
                <w:color w:val="000000" w:themeColor="text1"/>
                <w:szCs w:val="28"/>
                <w:lang w:eastAsia="vi"/>
              </w:rPr>
              <w:t>230</w:t>
            </w:r>
          </w:p>
          <w:p w14:paraId="731D0C3C" w14:textId="77777777" w:rsidR="00EE6BB6" w:rsidRPr="00AD3CC7" w:rsidRDefault="00EE6BB6" w:rsidP="00EE6BB6">
            <w:pPr>
              <w:widowControl w:val="0"/>
              <w:autoSpaceDE w:val="0"/>
              <w:autoSpaceDN w:val="0"/>
              <w:ind w:right="132"/>
              <w:jc w:val="center"/>
              <w:rPr>
                <w:b/>
                <w:color w:val="000000" w:themeColor="text1"/>
                <w:szCs w:val="28"/>
                <w:lang w:eastAsia="vi"/>
              </w:rPr>
            </w:pPr>
          </w:p>
          <w:p w14:paraId="3C6B4DB6" w14:textId="77777777" w:rsidR="00EE6BB6" w:rsidRPr="00AD3CC7" w:rsidRDefault="00EE6BB6" w:rsidP="00EE6BB6">
            <w:pPr>
              <w:widowControl w:val="0"/>
              <w:spacing w:before="30" w:after="30"/>
              <w:jc w:val="center"/>
              <w:rPr>
                <w:color w:val="000000" w:themeColor="text1"/>
              </w:rPr>
            </w:pPr>
            <w:r w:rsidRPr="00AD3CC7">
              <w:rPr>
                <w:color w:val="000000" w:themeColor="text1"/>
              </w:rPr>
              <w:t>265</w:t>
            </w:r>
          </w:p>
        </w:tc>
        <w:tc>
          <w:tcPr>
            <w:tcW w:w="2155" w:type="dxa"/>
            <w:noWrap/>
            <w:vAlign w:val="center"/>
          </w:tcPr>
          <w:p w14:paraId="7B9118F4" w14:textId="77777777" w:rsidR="00EE6BB6" w:rsidRPr="00AD3CC7" w:rsidRDefault="00EE6BB6" w:rsidP="007D331B">
            <w:pPr>
              <w:widowControl w:val="0"/>
              <w:spacing w:before="30" w:after="30"/>
              <w:jc w:val="center"/>
              <w:rPr>
                <w:color w:val="000000" w:themeColor="text1"/>
              </w:rPr>
            </w:pPr>
          </w:p>
        </w:tc>
      </w:tr>
      <w:tr w:rsidR="0012218F" w:rsidRPr="00AD3CC7" w14:paraId="08355462" w14:textId="77777777" w:rsidTr="00657854">
        <w:trPr>
          <w:trHeight w:val="1440"/>
          <w:jc w:val="center"/>
        </w:trPr>
        <w:tc>
          <w:tcPr>
            <w:tcW w:w="806" w:type="dxa"/>
            <w:noWrap/>
            <w:vAlign w:val="center"/>
          </w:tcPr>
          <w:p w14:paraId="61F90663" w14:textId="77777777" w:rsidR="00EE6BB6" w:rsidRPr="00AD3CC7" w:rsidRDefault="00EE6BB6" w:rsidP="003522F9">
            <w:pPr>
              <w:widowControl w:val="0"/>
              <w:spacing w:before="30" w:after="30"/>
              <w:jc w:val="center"/>
              <w:rPr>
                <w:color w:val="000000" w:themeColor="text1"/>
              </w:rPr>
            </w:pPr>
            <w:r w:rsidRPr="00AD3CC7">
              <w:rPr>
                <w:color w:val="000000" w:themeColor="text1"/>
              </w:rPr>
              <w:t>7.5</w:t>
            </w:r>
          </w:p>
        </w:tc>
        <w:tc>
          <w:tcPr>
            <w:tcW w:w="3824" w:type="dxa"/>
            <w:noWrap/>
            <w:vAlign w:val="center"/>
          </w:tcPr>
          <w:p w14:paraId="2976E021" w14:textId="77777777" w:rsidR="00EE6BB6" w:rsidRPr="00AD3CC7" w:rsidRDefault="00EE6BB6" w:rsidP="00EE6BB6">
            <w:pPr>
              <w:widowControl w:val="0"/>
              <w:autoSpaceDE w:val="0"/>
              <w:autoSpaceDN w:val="0"/>
              <w:ind w:right="132"/>
              <w:jc w:val="both"/>
              <w:rPr>
                <w:color w:val="000000" w:themeColor="text1"/>
              </w:rPr>
            </w:pPr>
            <w:r w:rsidRPr="00AD3CC7">
              <w:rPr>
                <w:color w:val="000000" w:themeColor="text1"/>
              </w:rPr>
              <w:t>Rated lightning impulse withstand voltage (1,2/50 µs-BIL)</w:t>
            </w:r>
          </w:p>
          <w:p w14:paraId="5081157F" w14:textId="77777777" w:rsidR="00EE6BB6" w:rsidRPr="00AD3CC7" w:rsidRDefault="00EE6BB6" w:rsidP="00EE6BB6">
            <w:pPr>
              <w:widowControl w:val="0"/>
              <w:autoSpaceDE w:val="0"/>
              <w:autoSpaceDN w:val="0"/>
              <w:ind w:left="131" w:right="132"/>
              <w:jc w:val="both"/>
              <w:rPr>
                <w:i/>
                <w:color w:val="000000" w:themeColor="text1"/>
                <w:szCs w:val="28"/>
                <w:lang w:val="vi" w:eastAsia="vi"/>
              </w:rPr>
            </w:pPr>
            <w:r w:rsidRPr="00AD3CC7">
              <w:rPr>
                <w:i/>
                <w:color w:val="000000" w:themeColor="text1"/>
                <w:szCs w:val="28"/>
                <w:lang w:val="vi" w:eastAsia="vi"/>
              </w:rPr>
              <w:t>+ Phase-to-Earth</w:t>
            </w:r>
          </w:p>
          <w:p w14:paraId="03229C3B" w14:textId="77777777" w:rsidR="00EE6BB6" w:rsidRPr="00AD3CC7" w:rsidRDefault="00EE6BB6" w:rsidP="00EE6BB6">
            <w:pPr>
              <w:widowControl w:val="0"/>
              <w:autoSpaceDE w:val="0"/>
              <w:autoSpaceDN w:val="0"/>
              <w:ind w:left="131" w:right="132"/>
              <w:jc w:val="both"/>
              <w:rPr>
                <w:i/>
                <w:color w:val="000000" w:themeColor="text1"/>
                <w:szCs w:val="28"/>
                <w:lang w:val="vi" w:eastAsia="vi"/>
              </w:rPr>
            </w:pPr>
            <w:r w:rsidRPr="00AD3CC7">
              <w:rPr>
                <w:i/>
                <w:color w:val="000000" w:themeColor="text1"/>
                <w:szCs w:val="28"/>
                <w:lang w:val="vi" w:eastAsia="vi"/>
              </w:rPr>
              <w:t>+ Across the isolating distance</w:t>
            </w:r>
          </w:p>
          <w:p w14:paraId="61D036E8" w14:textId="77777777" w:rsidR="00EE6BB6" w:rsidRPr="00AD3CC7" w:rsidRDefault="00EE6BB6" w:rsidP="00EE6BB6">
            <w:pPr>
              <w:widowControl w:val="0"/>
              <w:spacing w:before="30" w:after="30"/>
              <w:jc w:val="both"/>
              <w:rPr>
                <w:color w:val="000000" w:themeColor="text1"/>
              </w:rPr>
            </w:pPr>
            <w:r w:rsidRPr="00AD3CC7">
              <w:rPr>
                <w:i/>
                <w:color w:val="000000" w:themeColor="text1"/>
                <w:szCs w:val="28"/>
                <w:lang w:eastAsia="vi"/>
              </w:rPr>
              <w:t xml:space="preserve">  </w:t>
            </w:r>
            <w:r w:rsidRPr="00AD3CC7">
              <w:rPr>
                <w:i/>
                <w:color w:val="000000" w:themeColor="text1"/>
                <w:szCs w:val="28"/>
                <w:lang w:val="vi" w:eastAsia="vi"/>
              </w:rPr>
              <w:t>+ Between phases</w:t>
            </w:r>
          </w:p>
        </w:tc>
        <w:tc>
          <w:tcPr>
            <w:tcW w:w="984" w:type="dxa"/>
            <w:vAlign w:val="center"/>
          </w:tcPr>
          <w:p w14:paraId="0BD75A52" w14:textId="77777777" w:rsidR="00EE6BB6" w:rsidRPr="00AD3CC7" w:rsidRDefault="00EE6BB6" w:rsidP="007D331B">
            <w:pPr>
              <w:widowControl w:val="0"/>
              <w:spacing w:before="30" w:after="30"/>
              <w:jc w:val="center"/>
              <w:rPr>
                <w:color w:val="000000" w:themeColor="text1"/>
              </w:rPr>
            </w:pPr>
            <w:r w:rsidRPr="00AD3CC7">
              <w:rPr>
                <w:color w:val="000000" w:themeColor="text1"/>
              </w:rPr>
              <w:t>kV peak</w:t>
            </w:r>
          </w:p>
          <w:p w14:paraId="5FB0C5D1" w14:textId="77777777" w:rsidR="00EE6BB6" w:rsidRPr="00AD3CC7" w:rsidRDefault="00EE6BB6" w:rsidP="007D331B">
            <w:pPr>
              <w:widowControl w:val="0"/>
              <w:spacing w:before="30" w:after="30"/>
              <w:jc w:val="center"/>
              <w:rPr>
                <w:color w:val="000000" w:themeColor="text1"/>
              </w:rPr>
            </w:pPr>
          </w:p>
        </w:tc>
        <w:tc>
          <w:tcPr>
            <w:tcW w:w="2956" w:type="dxa"/>
            <w:noWrap/>
          </w:tcPr>
          <w:p w14:paraId="1BA1CE73" w14:textId="77777777" w:rsidR="00EE6BB6" w:rsidRPr="00AD3CC7" w:rsidRDefault="00EE6BB6" w:rsidP="00EE6BB6">
            <w:pPr>
              <w:widowControl w:val="0"/>
              <w:autoSpaceDE w:val="0"/>
              <w:autoSpaceDN w:val="0"/>
              <w:ind w:left="131" w:right="132"/>
              <w:jc w:val="center"/>
              <w:rPr>
                <w:color w:val="000000" w:themeColor="text1"/>
                <w:szCs w:val="28"/>
                <w:lang w:eastAsia="vi"/>
              </w:rPr>
            </w:pPr>
            <w:r w:rsidRPr="00AD3CC7">
              <w:rPr>
                <w:color w:val="000000" w:themeColor="text1"/>
                <w:szCs w:val="28"/>
                <w:lang w:eastAsia="vi"/>
              </w:rPr>
              <w:t>550</w:t>
            </w:r>
          </w:p>
          <w:p w14:paraId="2979DE5B" w14:textId="77777777" w:rsidR="00EE6BB6" w:rsidRPr="00AD3CC7" w:rsidRDefault="00EE6BB6" w:rsidP="00EE6BB6">
            <w:pPr>
              <w:widowControl w:val="0"/>
              <w:autoSpaceDE w:val="0"/>
              <w:autoSpaceDN w:val="0"/>
              <w:ind w:left="131" w:right="132"/>
              <w:jc w:val="center"/>
              <w:rPr>
                <w:b/>
                <w:color w:val="000000" w:themeColor="text1"/>
                <w:szCs w:val="28"/>
                <w:lang w:val="vi" w:eastAsia="vi"/>
              </w:rPr>
            </w:pPr>
          </w:p>
          <w:p w14:paraId="435414F6" w14:textId="77777777" w:rsidR="00EE6BB6" w:rsidRPr="00AD3CC7" w:rsidRDefault="00EE6BB6" w:rsidP="00EE6BB6">
            <w:pPr>
              <w:widowControl w:val="0"/>
              <w:autoSpaceDE w:val="0"/>
              <w:autoSpaceDN w:val="0"/>
              <w:ind w:right="132"/>
              <w:jc w:val="center"/>
              <w:rPr>
                <w:b/>
                <w:color w:val="000000" w:themeColor="text1"/>
                <w:szCs w:val="28"/>
                <w:lang w:eastAsia="vi"/>
              </w:rPr>
            </w:pPr>
          </w:p>
          <w:p w14:paraId="0BB4FB49" w14:textId="77777777" w:rsidR="00EE6BB6" w:rsidRPr="00AD3CC7" w:rsidRDefault="00EE6BB6" w:rsidP="00EE6BB6">
            <w:pPr>
              <w:widowControl w:val="0"/>
              <w:spacing w:before="30" w:after="30"/>
              <w:jc w:val="center"/>
              <w:rPr>
                <w:color w:val="000000" w:themeColor="text1"/>
              </w:rPr>
            </w:pPr>
            <w:r w:rsidRPr="00AD3CC7">
              <w:rPr>
                <w:color w:val="000000" w:themeColor="text1"/>
              </w:rPr>
              <w:t>630</w:t>
            </w:r>
          </w:p>
        </w:tc>
        <w:tc>
          <w:tcPr>
            <w:tcW w:w="2155" w:type="dxa"/>
            <w:noWrap/>
            <w:vAlign w:val="center"/>
          </w:tcPr>
          <w:p w14:paraId="3918D1CC" w14:textId="77777777" w:rsidR="00EE6BB6" w:rsidRPr="00AD3CC7" w:rsidRDefault="00EE6BB6" w:rsidP="007D331B">
            <w:pPr>
              <w:widowControl w:val="0"/>
              <w:spacing w:before="30" w:after="30"/>
              <w:jc w:val="center"/>
              <w:rPr>
                <w:color w:val="000000" w:themeColor="text1"/>
              </w:rPr>
            </w:pPr>
          </w:p>
        </w:tc>
      </w:tr>
      <w:tr w:rsidR="0012218F" w:rsidRPr="00AD3CC7" w14:paraId="1C3D7B9C" w14:textId="77777777" w:rsidTr="00657854">
        <w:trPr>
          <w:trHeight w:val="312"/>
          <w:jc w:val="center"/>
        </w:trPr>
        <w:tc>
          <w:tcPr>
            <w:tcW w:w="806" w:type="dxa"/>
            <w:noWrap/>
            <w:vAlign w:val="center"/>
          </w:tcPr>
          <w:p w14:paraId="00F2DBD8" w14:textId="77777777" w:rsidR="008420BA" w:rsidRPr="00AD3CC7" w:rsidRDefault="008420BA" w:rsidP="003522F9">
            <w:pPr>
              <w:pStyle w:val="ListParagraph"/>
              <w:widowControl w:val="0"/>
              <w:numPr>
                <w:ilvl w:val="0"/>
                <w:numId w:val="167"/>
              </w:numPr>
              <w:suppressAutoHyphens w:val="0"/>
              <w:spacing w:before="30" w:after="30"/>
              <w:contextualSpacing w:val="0"/>
              <w:jc w:val="center"/>
              <w:rPr>
                <w:rFonts w:ascii="Times New Roman" w:hAnsi="Times New Roman"/>
                <w:color w:val="000000" w:themeColor="text1"/>
              </w:rPr>
            </w:pPr>
          </w:p>
        </w:tc>
        <w:tc>
          <w:tcPr>
            <w:tcW w:w="3824" w:type="dxa"/>
            <w:noWrap/>
            <w:vAlign w:val="center"/>
          </w:tcPr>
          <w:p w14:paraId="7FE88F55" w14:textId="77777777" w:rsidR="008420BA" w:rsidRPr="00AD3CC7" w:rsidRDefault="008420BA" w:rsidP="007D331B">
            <w:pPr>
              <w:widowControl w:val="0"/>
              <w:spacing w:before="30" w:after="30"/>
              <w:jc w:val="both"/>
              <w:rPr>
                <w:color w:val="000000" w:themeColor="text1"/>
              </w:rPr>
            </w:pPr>
            <w:r w:rsidRPr="00AD3CC7">
              <w:rPr>
                <w:b/>
                <w:color w:val="000000" w:themeColor="text1"/>
              </w:rPr>
              <w:t>Current parammeter:</w:t>
            </w:r>
          </w:p>
        </w:tc>
        <w:tc>
          <w:tcPr>
            <w:tcW w:w="984" w:type="dxa"/>
            <w:vAlign w:val="center"/>
          </w:tcPr>
          <w:p w14:paraId="17CFB3FB"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16386C31" w14:textId="77777777" w:rsidR="008420BA" w:rsidRPr="00AD3CC7" w:rsidRDefault="008420BA" w:rsidP="007D331B">
            <w:pPr>
              <w:widowControl w:val="0"/>
              <w:spacing w:before="30" w:after="30"/>
              <w:jc w:val="center"/>
              <w:rPr>
                <w:color w:val="000000" w:themeColor="text1"/>
              </w:rPr>
            </w:pPr>
          </w:p>
        </w:tc>
        <w:tc>
          <w:tcPr>
            <w:tcW w:w="2155" w:type="dxa"/>
            <w:noWrap/>
            <w:vAlign w:val="center"/>
          </w:tcPr>
          <w:p w14:paraId="0D9B5CA2" w14:textId="77777777" w:rsidR="008420BA" w:rsidRPr="00AD3CC7" w:rsidRDefault="008420BA" w:rsidP="007D331B">
            <w:pPr>
              <w:widowControl w:val="0"/>
              <w:spacing w:before="30" w:after="30"/>
              <w:jc w:val="center"/>
              <w:rPr>
                <w:color w:val="000000" w:themeColor="text1"/>
              </w:rPr>
            </w:pPr>
          </w:p>
        </w:tc>
      </w:tr>
      <w:tr w:rsidR="0012218F" w:rsidRPr="00AD3CC7" w14:paraId="78EBC284" w14:textId="77777777" w:rsidTr="00657854">
        <w:trPr>
          <w:trHeight w:val="1028"/>
          <w:jc w:val="center"/>
        </w:trPr>
        <w:tc>
          <w:tcPr>
            <w:tcW w:w="806" w:type="dxa"/>
            <w:noWrap/>
          </w:tcPr>
          <w:p w14:paraId="7DBBD175" w14:textId="77777777" w:rsidR="00EE6BB6" w:rsidRPr="00AD3CC7" w:rsidRDefault="00EE6BB6" w:rsidP="003522F9">
            <w:pPr>
              <w:widowControl w:val="0"/>
              <w:spacing w:before="30" w:after="30"/>
              <w:jc w:val="center"/>
              <w:rPr>
                <w:color w:val="000000" w:themeColor="text1"/>
              </w:rPr>
            </w:pPr>
            <w:r w:rsidRPr="00AD3CC7">
              <w:rPr>
                <w:color w:val="000000" w:themeColor="text1"/>
              </w:rPr>
              <w:t>6.1</w:t>
            </w:r>
          </w:p>
        </w:tc>
        <w:tc>
          <w:tcPr>
            <w:tcW w:w="3824" w:type="dxa"/>
            <w:noWrap/>
            <w:hideMark/>
          </w:tcPr>
          <w:p w14:paraId="295F61C7" w14:textId="77777777" w:rsidR="00EE6BB6" w:rsidRPr="00AD3CC7" w:rsidRDefault="00EE6BB6" w:rsidP="00EE6BB6">
            <w:pPr>
              <w:widowControl w:val="0"/>
              <w:spacing w:before="30" w:after="30"/>
              <w:rPr>
                <w:color w:val="000000" w:themeColor="text1"/>
              </w:rPr>
            </w:pPr>
            <w:r w:rsidRPr="00AD3CC7">
              <w:rPr>
                <w:color w:val="000000" w:themeColor="text1"/>
                <w:szCs w:val="28"/>
                <w:lang w:val="vi" w:eastAsia="vi"/>
              </w:rPr>
              <w:t>Rated normal current</w:t>
            </w:r>
            <w:r w:rsidRPr="00AD3CC7">
              <w:rPr>
                <w:color w:val="000000" w:themeColor="text1"/>
                <w:szCs w:val="28"/>
                <w:lang w:eastAsia="vi"/>
              </w:rPr>
              <w:t xml:space="preserve"> </w:t>
            </w:r>
            <w:r w:rsidRPr="00AD3CC7">
              <w:rPr>
                <w:color w:val="000000" w:themeColor="text1"/>
                <w:spacing w:val="-4"/>
                <w:szCs w:val="28"/>
                <w:lang w:val="vi" w:eastAsia="vi"/>
              </w:rPr>
              <w:t>Ir</w:t>
            </w:r>
          </w:p>
        </w:tc>
        <w:tc>
          <w:tcPr>
            <w:tcW w:w="984" w:type="dxa"/>
            <w:vAlign w:val="center"/>
          </w:tcPr>
          <w:p w14:paraId="4B36D4E7" w14:textId="77777777" w:rsidR="00EE6BB6" w:rsidRPr="00AD3CC7" w:rsidRDefault="00EE6BB6" w:rsidP="00EE6BB6">
            <w:pPr>
              <w:widowControl w:val="0"/>
              <w:spacing w:before="30" w:after="30"/>
              <w:jc w:val="center"/>
              <w:rPr>
                <w:color w:val="000000" w:themeColor="text1"/>
              </w:rPr>
            </w:pPr>
            <w:r w:rsidRPr="00AD3CC7">
              <w:rPr>
                <w:color w:val="000000" w:themeColor="text1"/>
              </w:rPr>
              <w:t>A</w:t>
            </w:r>
          </w:p>
        </w:tc>
        <w:tc>
          <w:tcPr>
            <w:tcW w:w="2956" w:type="dxa"/>
            <w:noWrap/>
            <w:vAlign w:val="center"/>
          </w:tcPr>
          <w:p w14:paraId="119271F2" w14:textId="77777777" w:rsidR="00EE6BB6" w:rsidRPr="00AD3CC7" w:rsidRDefault="00A23353" w:rsidP="00A23353">
            <w:pPr>
              <w:rPr>
                <w:color w:val="000000" w:themeColor="text1"/>
              </w:rPr>
            </w:pPr>
            <w:r w:rsidRPr="00AD3CC7">
              <w:rPr>
                <w:color w:val="000000" w:themeColor="text1"/>
                <w:szCs w:val="28"/>
                <w:lang w:eastAsia="vi"/>
              </w:rPr>
              <w:t>≥ 2000 A (Coupler bay, tranfer bay and transformer bay);</w:t>
            </w:r>
            <w:r w:rsidRPr="00AD3CC7">
              <w:rPr>
                <w:color w:val="000000" w:themeColor="text1"/>
                <w:szCs w:val="28"/>
                <w:lang w:eastAsia="vi"/>
              </w:rPr>
              <w:br/>
              <w:t>≥ 1250 A (outgoing bay)</w:t>
            </w:r>
          </w:p>
        </w:tc>
        <w:tc>
          <w:tcPr>
            <w:tcW w:w="2155" w:type="dxa"/>
            <w:noWrap/>
            <w:vAlign w:val="center"/>
          </w:tcPr>
          <w:p w14:paraId="3A2A0417" w14:textId="77777777" w:rsidR="00EE6BB6" w:rsidRPr="00AD3CC7" w:rsidRDefault="00EE6BB6" w:rsidP="007D331B">
            <w:pPr>
              <w:widowControl w:val="0"/>
              <w:spacing w:before="30" w:after="30"/>
              <w:jc w:val="center"/>
              <w:rPr>
                <w:color w:val="000000" w:themeColor="text1"/>
              </w:rPr>
            </w:pPr>
          </w:p>
        </w:tc>
      </w:tr>
      <w:tr w:rsidR="0012218F" w:rsidRPr="00AD3CC7" w14:paraId="271F894A" w14:textId="77777777" w:rsidTr="00657854">
        <w:trPr>
          <w:trHeight w:val="312"/>
          <w:jc w:val="center"/>
        </w:trPr>
        <w:tc>
          <w:tcPr>
            <w:tcW w:w="806" w:type="dxa"/>
            <w:noWrap/>
            <w:vAlign w:val="center"/>
          </w:tcPr>
          <w:p w14:paraId="07922BD5" w14:textId="77777777" w:rsidR="008420BA" w:rsidRPr="00AD3CC7" w:rsidRDefault="008420BA" w:rsidP="003522F9">
            <w:pPr>
              <w:widowControl w:val="0"/>
              <w:spacing w:before="30" w:after="30"/>
              <w:jc w:val="center"/>
              <w:rPr>
                <w:color w:val="000000" w:themeColor="text1"/>
              </w:rPr>
            </w:pPr>
            <w:r w:rsidRPr="00AD3CC7">
              <w:rPr>
                <w:color w:val="000000" w:themeColor="text1"/>
              </w:rPr>
              <w:t>8.2</w:t>
            </w:r>
          </w:p>
        </w:tc>
        <w:tc>
          <w:tcPr>
            <w:tcW w:w="3824" w:type="dxa"/>
            <w:noWrap/>
            <w:vAlign w:val="center"/>
            <w:hideMark/>
          </w:tcPr>
          <w:p w14:paraId="0DA830D2" w14:textId="77777777" w:rsidR="008420BA" w:rsidRPr="00AD3CC7" w:rsidRDefault="008420BA" w:rsidP="007D331B">
            <w:pPr>
              <w:widowControl w:val="0"/>
              <w:spacing w:before="30" w:after="30"/>
              <w:jc w:val="both"/>
              <w:rPr>
                <w:color w:val="000000" w:themeColor="text1"/>
              </w:rPr>
            </w:pPr>
            <w:r w:rsidRPr="00AD3CC7">
              <w:rPr>
                <w:color w:val="000000" w:themeColor="text1"/>
              </w:rPr>
              <w:t xml:space="preserve">Short time withstand current </w:t>
            </w:r>
          </w:p>
        </w:tc>
        <w:tc>
          <w:tcPr>
            <w:tcW w:w="984" w:type="dxa"/>
            <w:vAlign w:val="center"/>
          </w:tcPr>
          <w:p w14:paraId="0865A2BD" w14:textId="77777777" w:rsidR="008420BA" w:rsidRPr="00AD3CC7" w:rsidRDefault="008420BA" w:rsidP="007D331B">
            <w:pPr>
              <w:widowControl w:val="0"/>
              <w:spacing w:before="30" w:after="30"/>
              <w:jc w:val="center"/>
              <w:rPr>
                <w:color w:val="000000" w:themeColor="text1"/>
              </w:rPr>
            </w:pPr>
            <w:r w:rsidRPr="00AD3CC7">
              <w:rPr>
                <w:color w:val="000000" w:themeColor="text1"/>
              </w:rPr>
              <w:t>kArms</w:t>
            </w:r>
          </w:p>
        </w:tc>
        <w:tc>
          <w:tcPr>
            <w:tcW w:w="2956" w:type="dxa"/>
            <w:noWrap/>
            <w:vAlign w:val="center"/>
          </w:tcPr>
          <w:p w14:paraId="3E20D3D9" w14:textId="77777777" w:rsidR="008420BA" w:rsidRPr="00AD3CC7" w:rsidRDefault="00EE6BB6" w:rsidP="007D331B">
            <w:pPr>
              <w:widowControl w:val="0"/>
              <w:spacing w:before="30" w:after="30"/>
              <w:jc w:val="center"/>
              <w:rPr>
                <w:color w:val="000000" w:themeColor="text1"/>
              </w:rPr>
            </w:pPr>
            <w:r w:rsidRPr="00AD3CC7">
              <w:rPr>
                <w:color w:val="000000" w:themeColor="text1"/>
              </w:rPr>
              <w:t>≥ 50</w:t>
            </w:r>
          </w:p>
        </w:tc>
        <w:tc>
          <w:tcPr>
            <w:tcW w:w="2155" w:type="dxa"/>
            <w:noWrap/>
            <w:vAlign w:val="center"/>
          </w:tcPr>
          <w:p w14:paraId="0C6C0599" w14:textId="77777777" w:rsidR="008420BA" w:rsidRPr="00AD3CC7" w:rsidRDefault="008420BA" w:rsidP="007D331B">
            <w:pPr>
              <w:widowControl w:val="0"/>
              <w:spacing w:before="30" w:after="30"/>
              <w:jc w:val="center"/>
              <w:rPr>
                <w:color w:val="000000" w:themeColor="text1"/>
              </w:rPr>
            </w:pPr>
          </w:p>
        </w:tc>
      </w:tr>
      <w:tr w:rsidR="0012218F" w:rsidRPr="00AD3CC7" w14:paraId="4EC95BDF" w14:textId="77777777" w:rsidTr="00657854">
        <w:trPr>
          <w:trHeight w:val="312"/>
          <w:jc w:val="center"/>
        </w:trPr>
        <w:tc>
          <w:tcPr>
            <w:tcW w:w="806" w:type="dxa"/>
            <w:noWrap/>
            <w:vAlign w:val="center"/>
          </w:tcPr>
          <w:p w14:paraId="7FE29307" w14:textId="77777777" w:rsidR="008420BA" w:rsidRPr="00AD3CC7" w:rsidRDefault="008420BA" w:rsidP="003522F9">
            <w:pPr>
              <w:widowControl w:val="0"/>
              <w:spacing w:before="30" w:after="30"/>
              <w:jc w:val="center"/>
              <w:rPr>
                <w:color w:val="000000" w:themeColor="text1"/>
              </w:rPr>
            </w:pPr>
            <w:r w:rsidRPr="00AD3CC7">
              <w:rPr>
                <w:color w:val="000000" w:themeColor="text1"/>
              </w:rPr>
              <w:t>8.3</w:t>
            </w:r>
          </w:p>
        </w:tc>
        <w:tc>
          <w:tcPr>
            <w:tcW w:w="3824" w:type="dxa"/>
            <w:noWrap/>
            <w:vAlign w:val="center"/>
            <w:hideMark/>
          </w:tcPr>
          <w:p w14:paraId="322F67C2" w14:textId="77777777" w:rsidR="008420BA" w:rsidRPr="00AD3CC7" w:rsidRDefault="008420BA" w:rsidP="007D331B">
            <w:pPr>
              <w:widowControl w:val="0"/>
              <w:spacing w:before="30" w:after="30"/>
              <w:jc w:val="both"/>
              <w:rPr>
                <w:color w:val="000000" w:themeColor="text1"/>
              </w:rPr>
            </w:pPr>
            <w:r w:rsidRPr="00AD3CC7">
              <w:rPr>
                <w:color w:val="000000" w:themeColor="text1"/>
              </w:rPr>
              <w:t>Rated duration of short-circuit</w:t>
            </w:r>
          </w:p>
        </w:tc>
        <w:tc>
          <w:tcPr>
            <w:tcW w:w="984" w:type="dxa"/>
            <w:vAlign w:val="center"/>
          </w:tcPr>
          <w:p w14:paraId="5FAC4CD3" w14:textId="77777777" w:rsidR="008420BA" w:rsidRPr="00AD3CC7" w:rsidRDefault="008420BA" w:rsidP="007D331B">
            <w:pPr>
              <w:widowControl w:val="0"/>
              <w:spacing w:before="30" w:after="30"/>
              <w:jc w:val="center"/>
              <w:rPr>
                <w:color w:val="000000" w:themeColor="text1"/>
              </w:rPr>
            </w:pPr>
            <w:r w:rsidRPr="00AD3CC7">
              <w:rPr>
                <w:color w:val="000000" w:themeColor="text1"/>
              </w:rPr>
              <w:t>s</w:t>
            </w:r>
          </w:p>
        </w:tc>
        <w:tc>
          <w:tcPr>
            <w:tcW w:w="2956" w:type="dxa"/>
            <w:noWrap/>
            <w:vAlign w:val="center"/>
          </w:tcPr>
          <w:p w14:paraId="700C2233" w14:textId="77777777" w:rsidR="008420BA" w:rsidRPr="00AD3CC7" w:rsidRDefault="008420BA" w:rsidP="007D331B">
            <w:pPr>
              <w:widowControl w:val="0"/>
              <w:spacing w:before="30" w:after="30"/>
              <w:jc w:val="center"/>
              <w:rPr>
                <w:color w:val="000000" w:themeColor="text1"/>
              </w:rPr>
            </w:pPr>
            <w:r w:rsidRPr="00AD3CC7">
              <w:rPr>
                <w:color w:val="000000" w:themeColor="text1"/>
              </w:rPr>
              <w:t>≥ 1</w:t>
            </w:r>
          </w:p>
        </w:tc>
        <w:tc>
          <w:tcPr>
            <w:tcW w:w="2155" w:type="dxa"/>
            <w:noWrap/>
            <w:vAlign w:val="center"/>
          </w:tcPr>
          <w:p w14:paraId="1C88FFC8" w14:textId="77777777" w:rsidR="008420BA" w:rsidRPr="00AD3CC7" w:rsidRDefault="008420BA" w:rsidP="007D331B">
            <w:pPr>
              <w:widowControl w:val="0"/>
              <w:spacing w:before="30" w:after="30"/>
              <w:jc w:val="center"/>
              <w:rPr>
                <w:color w:val="000000" w:themeColor="text1"/>
              </w:rPr>
            </w:pPr>
          </w:p>
        </w:tc>
      </w:tr>
      <w:tr w:rsidR="0012218F" w:rsidRPr="00AD3CC7" w14:paraId="5E38FCD2" w14:textId="77777777" w:rsidTr="00657854">
        <w:trPr>
          <w:trHeight w:val="312"/>
          <w:jc w:val="center"/>
        </w:trPr>
        <w:tc>
          <w:tcPr>
            <w:tcW w:w="806" w:type="dxa"/>
            <w:noWrap/>
            <w:vAlign w:val="center"/>
          </w:tcPr>
          <w:p w14:paraId="1DD6470A" w14:textId="77777777" w:rsidR="008420BA" w:rsidRPr="00AD3CC7" w:rsidRDefault="008420BA" w:rsidP="003522F9">
            <w:pPr>
              <w:widowControl w:val="0"/>
              <w:spacing w:before="30" w:after="30"/>
              <w:jc w:val="center"/>
              <w:rPr>
                <w:color w:val="000000" w:themeColor="text1"/>
              </w:rPr>
            </w:pPr>
            <w:r w:rsidRPr="00AD3CC7">
              <w:rPr>
                <w:color w:val="000000" w:themeColor="text1"/>
              </w:rPr>
              <w:t>8.4</w:t>
            </w:r>
          </w:p>
        </w:tc>
        <w:tc>
          <w:tcPr>
            <w:tcW w:w="3824" w:type="dxa"/>
            <w:noWrap/>
            <w:vAlign w:val="center"/>
            <w:hideMark/>
          </w:tcPr>
          <w:p w14:paraId="407019FB" w14:textId="77777777" w:rsidR="008420BA" w:rsidRPr="00AD3CC7" w:rsidRDefault="008420BA" w:rsidP="007D331B">
            <w:pPr>
              <w:widowControl w:val="0"/>
              <w:spacing w:before="30" w:after="30"/>
              <w:jc w:val="both"/>
              <w:rPr>
                <w:color w:val="000000" w:themeColor="text1"/>
              </w:rPr>
            </w:pPr>
            <w:r w:rsidRPr="00AD3CC7">
              <w:rPr>
                <w:color w:val="000000" w:themeColor="text1"/>
              </w:rPr>
              <w:t>Rated peak withstand current</w:t>
            </w:r>
          </w:p>
        </w:tc>
        <w:tc>
          <w:tcPr>
            <w:tcW w:w="984" w:type="dxa"/>
            <w:vAlign w:val="center"/>
          </w:tcPr>
          <w:p w14:paraId="27A199BC" w14:textId="77777777" w:rsidR="008420BA" w:rsidRPr="00AD3CC7" w:rsidRDefault="008420BA" w:rsidP="007D331B">
            <w:pPr>
              <w:widowControl w:val="0"/>
              <w:spacing w:before="30" w:after="30"/>
              <w:jc w:val="center"/>
              <w:rPr>
                <w:color w:val="000000" w:themeColor="text1"/>
              </w:rPr>
            </w:pPr>
            <w:r w:rsidRPr="00AD3CC7">
              <w:rPr>
                <w:color w:val="000000" w:themeColor="text1"/>
              </w:rPr>
              <w:t>kA peak</w:t>
            </w:r>
          </w:p>
        </w:tc>
        <w:tc>
          <w:tcPr>
            <w:tcW w:w="2956" w:type="dxa"/>
            <w:noWrap/>
            <w:vAlign w:val="center"/>
          </w:tcPr>
          <w:p w14:paraId="7D939C2E" w14:textId="77777777" w:rsidR="008420BA" w:rsidRPr="00AD3CC7" w:rsidRDefault="008420BA" w:rsidP="007D331B">
            <w:pPr>
              <w:widowControl w:val="0"/>
              <w:spacing w:before="30" w:after="30"/>
              <w:jc w:val="center"/>
              <w:rPr>
                <w:color w:val="000000" w:themeColor="text1"/>
              </w:rPr>
            </w:pPr>
            <w:r w:rsidRPr="00AD3CC7">
              <w:rPr>
                <w:color w:val="000000" w:themeColor="text1"/>
              </w:rPr>
              <w:t>≥ 100</w:t>
            </w:r>
          </w:p>
        </w:tc>
        <w:tc>
          <w:tcPr>
            <w:tcW w:w="2155" w:type="dxa"/>
            <w:noWrap/>
            <w:vAlign w:val="center"/>
          </w:tcPr>
          <w:p w14:paraId="22DB9D94" w14:textId="77777777" w:rsidR="008420BA" w:rsidRPr="00AD3CC7" w:rsidRDefault="008420BA" w:rsidP="007D331B">
            <w:pPr>
              <w:widowControl w:val="0"/>
              <w:spacing w:before="30" w:after="30"/>
              <w:jc w:val="center"/>
              <w:rPr>
                <w:color w:val="000000" w:themeColor="text1"/>
              </w:rPr>
            </w:pPr>
          </w:p>
        </w:tc>
      </w:tr>
      <w:tr w:rsidR="0012218F" w:rsidRPr="00AD3CC7" w14:paraId="74046E9A" w14:textId="77777777" w:rsidTr="00657854">
        <w:trPr>
          <w:trHeight w:val="312"/>
          <w:jc w:val="center"/>
        </w:trPr>
        <w:tc>
          <w:tcPr>
            <w:tcW w:w="806" w:type="dxa"/>
            <w:noWrap/>
            <w:vAlign w:val="center"/>
          </w:tcPr>
          <w:p w14:paraId="4B47FE1F" w14:textId="77777777" w:rsidR="008420BA" w:rsidRPr="00AD3CC7" w:rsidRDefault="008420BA" w:rsidP="003522F9">
            <w:pPr>
              <w:pStyle w:val="ListParagraph"/>
              <w:widowControl w:val="0"/>
              <w:numPr>
                <w:ilvl w:val="0"/>
                <w:numId w:val="167"/>
              </w:numPr>
              <w:suppressAutoHyphens w:val="0"/>
              <w:spacing w:before="30" w:after="30"/>
              <w:contextualSpacing w:val="0"/>
              <w:jc w:val="center"/>
              <w:rPr>
                <w:rFonts w:ascii="Times New Roman" w:hAnsi="Times New Roman"/>
                <w:color w:val="000000" w:themeColor="text1"/>
              </w:rPr>
            </w:pPr>
          </w:p>
        </w:tc>
        <w:tc>
          <w:tcPr>
            <w:tcW w:w="3824" w:type="dxa"/>
            <w:noWrap/>
            <w:vAlign w:val="center"/>
          </w:tcPr>
          <w:p w14:paraId="23ECD271" w14:textId="77777777" w:rsidR="008420BA" w:rsidRPr="00AD3CC7" w:rsidRDefault="008420BA" w:rsidP="007D331B">
            <w:pPr>
              <w:widowControl w:val="0"/>
              <w:spacing w:before="30" w:after="30"/>
              <w:jc w:val="both"/>
              <w:rPr>
                <w:color w:val="000000" w:themeColor="text1"/>
              </w:rPr>
            </w:pPr>
            <w:r w:rsidRPr="00AD3CC7">
              <w:rPr>
                <w:color w:val="000000" w:themeColor="text1"/>
              </w:rPr>
              <w:t>Resistance of main contact (new contact)</w:t>
            </w:r>
          </w:p>
        </w:tc>
        <w:tc>
          <w:tcPr>
            <w:tcW w:w="984" w:type="dxa"/>
            <w:vAlign w:val="center"/>
          </w:tcPr>
          <w:p w14:paraId="4F51F119" w14:textId="77777777" w:rsidR="008420BA" w:rsidRPr="00AD3CC7" w:rsidRDefault="008420BA" w:rsidP="007D331B">
            <w:pPr>
              <w:widowControl w:val="0"/>
              <w:spacing w:before="30" w:after="30"/>
              <w:jc w:val="center"/>
              <w:rPr>
                <w:color w:val="000000" w:themeColor="text1"/>
              </w:rPr>
            </w:pPr>
            <w:r w:rsidRPr="00AD3CC7">
              <w:rPr>
                <w:color w:val="000000" w:themeColor="text1"/>
              </w:rPr>
              <w:t>µΩ</w:t>
            </w:r>
          </w:p>
        </w:tc>
        <w:tc>
          <w:tcPr>
            <w:tcW w:w="2956" w:type="dxa"/>
            <w:noWrap/>
            <w:vAlign w:val="center"/>
          </w:tcPr>
          <w:p w14:paraId="159B20D4" w14:textId="77777777" w:rsidR="008420BA" w:rsidRPr="00AD3CC7" w:rsidRDefault="008420BA" w:rsidP="007D331B">
            <w:pPr>
              <w:widowControl w:val="0"/>
              <w:spacing w:before="30" w:after="30"/>
              <w:jc w:val="center"/>
              <w:rPr>
                <w:color w:val="000000" w:themeColor="text1"/>
              </w:rPr>
            </w:pPr>
            <w:r w:rsidRPr="00AD3CC7">
              <w:rPr>
                <w:color w:val="000000" w:themeColor="text1"/>
              </w:rPr>
              <w:t>To be specified</w:t>
            </w:r>
          </w:p>
        </w:tc>
        <w:tc>
          <w:tcPr>
            <w:tcW w:w="2155" w:type="dxa"/>
            <w:noWrap/>
            <w:vAlign w:val="center"/>
          </w:tcPr>
          <w:p w14:paraId="7B472932" w14:textId="77777777" w:rsidR="008420BA" w:rsidRPr="00AD3CC7" w:rsidRDefault="008420BA" w:rsidP="007D331B">
            <w:pPr>
              <w:widowControl w:val="0"/>
              <w:spacing w:before="30" w:after="30"/>
              <w:jc w:val="center"/>
              <w:rPr>
                <w:color w:val="000000" w:themeColor="text1"/>
              </w:rPr>
            </w:pPr>
          </w:p>
        </w:tc>
      </w:tr>
      <w:tr w:rsidR="0012218F" w:rsidRPr="00AD3CC7" w14:paraId="0602CDE0" w14:textId="77777777" w:rsidTr="00657854">
        <w:trPr>
          <w:trHeight w:val="312"/>
          <w:jc w:val="center"/>
        </w:trPr>
        <w:tc>
          <w:tcPr>
            <w:tcW w:w="806" w:type="dxa"/>
            <w:noWrap/>
            <w:vAlign w:val="center"/>
          </w:tcPr>
          <w:p w14:paraId="69140B7F" w14:textId="77777777" w:rsidR="008420BA" w:rsidRPr="00AD3CC7" w:rsidRDefault="008420BA" w:rsidP="003522F9">
            <w:pPr>
              <w:pStyle w:val="ListParagraph"/>
              <w:widowControl w:val="0"/>
              <w:numPr>
                <w:ilvl w:val="0"/>
                <w:numId w:val="167"/>
              </w:numPr>
              <w:suppressAutoHyphens w:val="0"/>
              <w:spacing w:before="30" w:after="30"/>
              <w:contextualSpacing w:val="0"/>
              <w:jc w:val="center"/>
              <w:rPr>
                <w:rFonts w:ascii="Times New Roman" w:hAnsi="Times New Roman"/>
                <w:color w:val="000000" w:themeColor="text1"/>
              </w:rPr>
            </w:pPr>
          </w:p>
        </w:tc>
        <w:tc>
          <w:tcPr>
            <w:tcW w:w="3824" w:type="dxa"/>
            <w:noWrap/>
            <w:vAlign w:val="center"/>
          </w:tcPr>
          <w:p w14:paraId="4109E339" w14:textId="77777777" w:rsidR="008420BA" w:rsidRPr="00AD3CC7" w:rsidRDefault="008420BA" w:rsidP="004962C2">
            <w:pPr>
              <w:widowControl w:val="0"/>
              <w:spacing w:before="30" w:after="30"/>
              <w:jc w:val="both"/>
              <w:rPr>
                <w:b/>
                <w:color w:val="000000" w:themeColor="text1"/>
              </w:rPr>
            </w:pPr>
            <w:r w:rsidRPr="00AD3CC7">
              <w:rPr>
                <w:b/>
                <w:color w:val="000000" w:themeColor="text1"/>
              </w:rPr>
              <w:t>Technical parammeter of earthing switch:</w:t>
            </w:r>
          </w:p>
        </w:tc>
        <w:tc>
          <w:tcPr>
            <w:tcW w:w="984" w:type="dxa"/>
            <w:vAlign w:val="center"/>
          </w:tcPr>
          <w:p w14:paraId="335EE49D"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5A752BE2" w14:textId="77777777" w:rsidR="008420BA" w:rsidRPr="00AD3CC7" w:rsidRDefault="008420BA" w:rsidP="007D331B">
            <w:pPr>
              <w:widowControl w:val="0"/>
              <w:spacing w:before="30" w:after="30"/>
              <w:jc w:val="center"/>
              <w:rPr>
                <w:color w:val="000000" w:themeColor="text1"/>
              </w:rPr>
            </w:pPr>
          </w:p>
        </w:tc>
        <w:tc>
          <w:tcPr>
            <w:tcW w:w="2155" w:type="dxa"/>
            <w:noWrap/>
            <w:vAlign w:val="center"/>
          </w:tcPr>
          <w:p w14:paraId="5C215691" w14:textId="77777777" w:rsidR="008420BA" w:rsidRPr="00AD3CC7" w:rsidRDefault="008420BA" w:rsidP="007D331B">
            <w:pPr>
              <w:widowControl w:val="0"/>
              <w:spacing w:before="30" w:after="30"/>
              <w:jc w:val="center"/>
              <w:rPr>
                <w:color w:val="000000" w:themeColor="text1"/>
              </w:rPr>
            </w:pPr>
          </w:p>
        </w:tc>
      </w:tr>
      <w:tr w:rsidR="0012218F" w:rsidRPr="00AD3CC7" w14:paraId="4CB24D90" w14:textId="77777777" w:rsidTr="00657854">
        <w:trPr>
          <w:trHeight w:val="312"/>
          <w:jc w:val="center"/>
        </w:trPr>
        <w:tc>
          <w:tcPr>
            <w:tcW w:w="806" w:type="dxa"/>
            <w:noWrap/>
            <w:vAlign w:val="center"/>
          </w:tcPr>
          <w:p w14:paraId="34A0ABA5" w14:textId="77777777" w:rsidR="003522F9" w:rsidRPr="00AD3CC7" w:rsidRDefault="003522F9" w:rsidP="003522F9">
            <w:pPr>
              <w:widowControl w:val="0"/>
              <w:spacing w:before="30" w:after="30"/>
              <w:jc w:val="center"/>
              <w:rPr>
                <w:color w:val="000000" w:themeColor="text1"/>
              </w:rPr>
            </w:pPr>
            <w:r w:rsidRPr="00AD3CC7">
              <w:rPr>
                <w:color w:val="000000" w:themeColor="text1"/>
              </w:rPr>
              <w:t>8.1</w:t>
            </w:r>
          </w:p>
        </w:tc>
        <w:tc>
          <w:tcPr>
            <w:tcW w:w="3824" w:type="dxa"/>
            <w:noWrap/>
          </w:tcPr>
          <w:p w14:paraId="12E5A54C" w14:textId="77777777" w:rsidR="003522F9" w:rsidRPr="00AD3CC7" w:rsidRDefault="003522F9" w:rsidP="00677F76">
            <w:pPr>
              <w:widowControl w:val="0"/>
              <w:spacing w:before="30" w:after="30"/>
              <w:jc w:val="both"/>
              <w:rPr>
                <w:color w:val="000000" w:themeColor="text1"/>
              </w:rPr>
            </w:pPr>
            <w:r w:rsidRPr="00AD3CC7">
              <w:rPr>
                <w:color w:val="000000" w:themeColor="text1"/>
                <w:szCs w:val="28"/>
                <w:lang w:val="vi" w:eastAsia="vi"/>
              </w:rPr>
              <w:t>Rated short-circuit making current</w:t>
            </w:r>
          </w:p>
        </w:tc>
        <w:tc>
          <w:tcPr>
            <w:tcW w:w="984" w:type="dxa"/>
          </w:tcPr>
          <w:p w14:paraId="0F030B9C" w14:textId="77777777" w:rsidR="003522F9" w:rsidRPr="00AD3CC7" w:rsidRDefault="003522F9" w:rsidP="00677F76">
            <w:pPr>
              <w:widowControl w:val="0"/>
              <w:spacing w:before="30" w:after="30"/>
              <w:jc w:val="center"/>
              <w:rPr>
                <w:color w:val="000000" w:themeColor="text1"/>
              </w:rPr>
            </w:pPr>
            <w:r w:rsidRPr="00AD3CC7">
              <w:rPr>
                <w:color w:val="000000" w:themeColor="text1"/>
              </w:rPr>
              <w:t>kA</w:t>
            </w:r>
          </w:p>
        </w:tc>
        <w:tc>
          <w:tcPr>
            <w:tcW w:w="2956" w:type="dxa"/>
            <w:noWrap/>
          </w:tcPr>
          <w:p w14:paraId="02E11F97" w14:textId="77777777" w:rsidR="003522F9" w:rsidRPr="00AD3CC7" w:rsidRDefault="003522F9" w:rsidP="00677F76">
            <w:pPr>
              <w:widowControl w:val="0"/>
              <w:spacing w:before="30" w:after="30"/>
              <w:jc w:val="center"/>
              <w:rPr>
                <w:color w:val="000000" w:themeColor="text1"/>
              </w:rPr>
            </w:pPr>
            <w:r w:rsidRPr="00AD3CC7">
              <w:rPr>
                <w:color w:val="000000" w:themeColor="text1"/>
              </w:rPr>
              <w:t>40</w:t>
            </w:r>
          </w:p>
        </w:tc>
        <w:tc>
          <w:tcPr>
            <w:tcW w:w="2155" w:type="dxa"/>
            <w:noWrap/>
            <w:vAlign w:val="center"/>
          </w:tcPr>
          <w:p w14:paraId="11859503" w14:textId="77777777" w:rsidR="003522F9" w:rsidRPr="00AD3CC7" w:rsidRDefault="003522F9" w:rsidP="007D331B">
            <w:pPr>
              <w:widowControl w:val="0"/>
              <w:spacing w:before="30" w:after="30"/>
              <w:jc w:val="center"/>
              <w:rPr>
                <w:color w:val="000000" w:themeColor="text1"/>
              </w:rPr>
            </w:pPr>
          </w:p>
        </w:tc>
      </w:tr>
      <w:tr w:rsidR="0012218F" w:rsidRPr="00AD3CC7" w14:paraId="06D51E0B" w14:textId="77777777" w:rsidTr="00657854">
        <w:trPr>
          <w:trHeight w:val="312"/>
          <w:jc w:val="center"/>
        </w:trPr>
        <w:tc>
          <w:tcPr>
            <w:tcW w:w="806" w:type="dxa"/>
            <w:noWrap/>
            <w:vAlign w:val="center"/>
          </w:tcPr>
          <w:p w14:paraId="6F566401" w14:textId="77777777" w:rsidR="003522F9" w:rsidRPr="00AD3CC7" w:rsidRDefault="003522F9" w:rsidP="003522F9">
            <w:pPr>
              <w:widowControl w:val="0"/>
              <w:spacing w:before="30" w:after="30"/>
              <w:jc w:val="center"/>
              <w:rPr>
                <w:color w:val="000000" w:themeColor="text1"/>
              </w:rPr>
            </w:pPr>
            <w:r w:rsidRPr="00AD3CC7">
              <w:rPr>
                <w:color w:val="000000" w:themeColor="text1"/>
              </w:rPr>
              <w:t>8.2</w:t>
            </w:r>
          </w:p>
        </w:tc>
        <w:tc>
          <w:tcPr>
            <w:tcW w:w="3824" w:type="dxa"/>
            <w:noWrap/>
          </w:tcPr>
          <w:p w14:paraId="60475A45" w14:textId="77777777" w:rsidR="003522F9" w:rsidRPr="00AD3CC7" w:rsidRDefault="003522F9" w:rsidP="00677F76">
            <w:pPr>
              <w:widowControl w:val="0"/>
              <w:spacing w:before="30" w:after="30"/>
              <w:jc w:val="both"/>
              <w:rPr>
                <w:color w:val="000000" w:themeColor="text1"/>
              </w:rPr>
            </w:pPr>
            <w:r w:rsidRPr="00AD3CC7">
              <w:rPr>
                <w:color w:val="000000" w:themeColor="text1"/>
                <w:szCs w:val="28"/>
                <w:lang w:val="vi" w:eastAsia="vi"/>
              </w:rPr>
              <w:t>Rated induced current of electrostatic coupling</w:t>
            </w:r>
          </w:p>
        </w:tc>
        <w:tc>
          <w:tcPr>
            <w:tcW w:w="984" w:type="dxa"/>
            <w:vAlign w:val="center"/>
          </w:tcPr>
          <w:p w14:paraId="2C5EF617" w14:textId="77777777" w:rsidR="003522F9" w:rsidRPr="00AD3CC7" w:rsidRDefault="003522F9" w:rsidP="00677F76">
            <w:pPr>
              <w:widowControl w:val="0"/>
              <w:spacing w:before="30" w:after="30"/>
              <w:jc w:val="center"/>
              <w:rPr>
                <w:color w:val="000000" w:themeColor="text1"/>
              </w:rPr>
            </w:pPr>
            <w:r w:rsidRPr="00AD3CC7">
              <w:rPr>
                <w:color w:val="000000" w:themeColor="text1"/>
              </w:rPr>
              <w:t>Arms</w:t>
            </w:r>
          </w:p>
        </w:tc>
        <w:tc>
          <w:tcPr>
            <w:tcW w:w="2956" w:type="dxa"/>
            <w:noWrap/>
          </w:tcPr>
          <w:p w14:paraId="52138ED8" w14:textId="77777777" w:rsidR="003522F9" w:rsidRPr="00AD3CC7" w:rsidRDefault="003522F9" w:rsidP="00677F76">
            <w:pPr>
              <w:widowControl w:val="0"/>
              <w:spacing w:before="30" w:after="30"/>
              <w:jc w:val="center"/>
              <w:rPr>
                <w:color w:val="000000" w:themeColor="text1"/>
              </w:rPr>
            </w:pPr>
            <w:r w:rsidRPr="00AD3CC7">
              <w:rPr>
                <w:color w:val="000000" w:themeColor="text1"/>
                <w:w w:val="101"/>
                <w:szCs w:val="28"/>
                <w:lang w:eastAsia="vi"/>
              </w:rPr>
              <w:t>Not applicable</w:t>
            </w:r>
          </w:p>
        </w:tc>
        <w:tc>
          <w:tcPr>
            <w:tcW w:w="2155" w:type="dxa"/>
            <w:noWrap/>
            <w:vAlign w:val="center"/>
          </w:tcPr>
          <w:p w14:paraId="535BE10A" w14:textId="77777777" w:rsidR="003522F9" w:rsidRPr="00AD3CC7" w:rsidRDefault="003522F9" w:rsidP="007D331B">
            <w:pPr>
              <w:widowControl w:val="0"/>
              <w:spacing w:before="30" w:after="30"/>
              <w:jc w:val="center"/>
              <w:rPr>
                <w:color w:val="000000" w:themeColor="text1"/>
              </w:rPr>
            </w:pPr>
          </w:p>
        </w:tc>
      </w:tr>
      <w:tr w:rsidR="0012218F" w:rsidRPr="00AD3CC7" w14:paraId="20F159BD" w14:textId="77777777" w:rsidTr="00657854">
        <w:trPr>
          <w:trHeight w:val="312"/>
          <w:jc w:val="center"/>
        </w:trPr>
        <w:tc>
          <w:tcPr>
            <w:tcW w:w="806" w:type="dxa"/>
            <w:noWrap/>
            <w:vAlign w:val="center"/>
          </w:tcPr>
          <w:p w14:paraId="38EE4491" w14:textId="77777777" w:rsidR="003522F9" w:rsidRPr="00AD3CC7" w:rsidRDefault="003522F9" w:rsidP="003522F9">
            <w:pPr>
              <w:widowControl w:val="0"/>
              <w:spacing w:before="30" w:after="30"/>
              <w:jc w:val="center"/>
              <w:rPr>
                <w:color w:val="000000" w:themeColor="text1"/>
              </w:rPr>
            </w:pPr>
            <w:r w:rsidRPr="00AD3CC7">
              <w:rPr>
                <w:color w:val="000000" w:themeColor="text1"/>
              </w:rPr>
              <w:t>8.3</w:t>
            </w:r>
          </w:p>
        </w:tc>
        <w:tc>
          <w:tcPr>
            <w:tcW w:w="3824" w:type="dxa"/>
            <w:noWrap/>
          </w:tcPr>
          <w:p w14:paraId="27C94DD6" w14:textId="77777777" w:rsidR="003522F9" w:rsidRPr="00AD3CC7" w:rsidRDefault="003522F9" w:rsidP="00677F76">
            <w:pPr>
              <w:widowControl w:val="0"/>
              <w:spacing w:before="30" w:after="30"/>
              <w:jc w:val="both"/>
              <w:rPr>
                <w:color w:val="000000" w:themeColor="text1"/>
              </w:rPr>
            </w:pPr>
            <w:r w:rsidRPr="00AD3CC7">
              <w:rPr>
                <w:color w:val="000000" w:themeColor="text1"/>
                <w:szCs w:val="28"/>
                <w:lang w:val="vi" w:eastAsia="vi"/>
              </w:rPr>
              <w:t xml:space="preserve">Rated induced current of </w:t>
            </w:r>
            <w:r w:rsidRPr="00AD3CC7">
              <w:rPr>
                <w:color w:val="000000" w:themeColor="text1"/>
                <w:szCs w:val="28"/>
                <w:lang w:val="vi" w:eastAsia="vi"/>
              </w:rPr>
              <w:lastRenderedPageBreak/>
              <w:t>electromagnectic coupling</w:t>
            </w:r>
          </w:p>
        </w:tc>
        <w:tc>
          <w:tcPr>
            <w:tcW w:w="984" w:type="dxa"/>
            <w:vAlign w:val="center"/>
          </w:tcPr>
          <w:p w14:paraId="70BBD871" w14:textId="77777777" w:rsidR="003522F9" w:rsidRPr="00AD3CC7" w:rsidRDefault="003522F9" w:rsidP="00677F76">
            <w:pPr>
              <w:widowControl w:val="0"/>
              <w:spacing w:before="30" w:after="30"/>
              <w:jc w:val="center"/>
              <w:rPr>
                <w:color w:val="000000" w:themeColor="text1"/>
              </w:rPr>
            </w:pPr>
            <w:r w:rsidRPr="00AD3CC7">
              <w:rPr>
                <w:color w:val="000000" w:themeColor="text1"/>
              </w:rPr>
              <w:lastRenderedPageBreak/>
              <w:t>Arms</w:t>
            </w:r>
          </w:p>
        </w:tc>
        <w:tc>
          <w:tcPr>
            <w:tcW w:w="2956" w:type="dxa"/>
            <w:noWrap/>
          </w:tcPr>
          <w:p w14:paraId="716B4EC0" w14:textId="77777777" w:rsidR="003522F9" w:rsidRPr="00AD3CC7" w:rsidRDefault="003522F9" w:rsidP="00677F76">
            <w:pPr>
              <w:widowControl w:val="0"/>
              <w:spacing w:before="30" w:after="30"/>
              <w:jc w:val="center"/>
              <w:rPr>
                <w:color w:val="000000" w:themeColor="text1"/>
              </w:rPr>
            </w:pPr>
            <w:r w:rsidRPr="00AD3CC7">
              <w:rPr>
                <w:color w:val="000000" w:themeColor="text1"/>
                <w:w w:val="101"/>
                <w:szCs w:val="28"/>
                <w:lang w:eastAsia="vi"/>
              </w:rPr>
              <w:t>Not applicable</w:t>
            </w:r>
          </w:p>
        </w:tc>
        <w:tc>
          <w:tcPr>
            <w:tcW w:w="2155" w:type="dxa"/>
            <w:noWrap/>
            <w:vAlign w:val="center"/>
          </w:tcPr>
          <w:p w14:paraId="3CB90493" w14:textId="77777777" w:rsidR="003522F9" w:rsidRPr="00AD3CC7" w:rsidRDefault="003522F9" w:rsidP="007D331B">
            <w:pPr>
              <w:widowControl w:val="0"/>
              <w:spacing w:before="30" w:after="30"/>
              <w:jc w:val="center"/>
              <w:rPr>
                <w:color w:val="000000" w:themeColor="text1"/>
              </w:rPr>
            </w:pPr>
          </w:p>
        </w:tc>
      </w:tr>
      <w:tr w:rsidR="0012218F" w:rsidRPr="00AD3CC7" w14:paraId="02BCA471" w14:textId="77777777" w:rsidTr="00657854">
        <w:trPr>
          <w:trHeight w:val="312"/>
          <w:jc w:val="center"/>
        </w:trPr>
        <w:tc>
          <w:tcPr>
            <w:tcW w:w="806" w:type="dxa"/>
            <w:noWrap/>
            <w:vAlign w:val="center"/>
          </w:tcPr>
          <w:p w14:paraId="660C756F" w14:textId="77777777" w:rsidR="003522F9" w:rsidRPr="00AD3CC7" w:rsidRDefault="003522F9" w:rsidP="003522F9">
            <w:pPr>
              <w:widowControl w:val="0"/>
              <w:spacing w:before="30" w:after="30"/>
              <w:jc w:val="center"/>
              <w:rPr>
                <w:color w:val="000000" w:themeColor="text1"/>
              </w:rPr>
            </w:pPr>
            <w:r w:rsidRPr="00AD3CC7">
              <w:rPr>
                <w:color w:val="000000" w:themeColor="text1"/>
              </w:rPr>
              <w:t>8.4</w:t>
            </w:r>
          </w:p>
        </w:tc>
        <w:tc>
          <w:tcPr>
            <w:tcW w:w="3824" w:type="dxa"/>
            <w:noWrap/>
          </w:tcPr>
          <w:p w14:paraId="070211FF" w14:textId="77777777" w:rsidR="003522F9" w:rsidRPr="00AD3CC7" w:rsidRDefault="003522F9" w:rsidP="00677F76">
            <w:pPr>
              <w:widowControl w:val="0"/>
              <w:spacing w:before="30" w:after="30"/>
              <w:jc w:val="both"/>
              <w:rPr>
                <w:color w:val="000000" w:themeColor="text1"/>
              </w:rPr>
            </w:pPr>
            <w:r w:rsidRPr="00AD3CC7">
              <w:rPr>
                <w:color w:val="000000" w:themeColor="text1"/>
                <w:szCs w:val="28"/>
                <w:lang w:val="vi" w:eastAsia="vi"/>
              </w:rPr>
              <w:t>Rated withstand voltage between insulated terminals and bases</w:t>
            </w:r>
            <w:r w:rsidRPr="00AD3CC7">
              <w:rPr>
                <w:color w:val="000000" w:themeColor="text1"/>
                <w:szCs w:val="28"/>
                <w:lang w:eastAsia="vi"/>
              </w:rPr>
              <w:t xml:space="preserve"> </w:t>
            </w:r>
            <w:r w:rsidRPr="00AD3CC7">
              <w:rPr>
                <w:color w:val="000000" w:themeColor="text1"/>
                <w:szCs w:val="28"/>
                <w:lang w:val="vi" w:eastAsia="vi"/>
              </w:rPr>
              <w:t>earthed</w:t>
            </w:r>
          </w:p>
        </w:tc>
        <w:tc>
          <w:tcPr>
            <w:tcW w:w="984" w:type="dxa"/>
            <w:vAlign w:val="center"/>
          </w:tcPr>
          <w:p w14:paraId="757921F9" w14:textId="77777777" w:rsidR="003522F9" w:rsidRPr="00AD3CC7" w:rsidRDefault="003522F9" w:rsidP="00677F76">
            <w:pPr>
              <w:widowControl w:val="0"/>
              <w:spacing w:before="30" w:after="30"/>
              <w:jc w:val="center"/>
              <w:rPr>
                <w:color w:val="000000" w:themeColor="text1"/>
              </w:rPr>
            </w:pPr>
            <w:r w:rsidRPr="00AD3CC7">
              <w:rPr>
                <w:color w:val="000000" w:themeColor="text1"/>
              </w:rPr>
              <w:t>kV</w:t>
            </w:r>
          </w:p>
        </w:tc>
        <w:tc>
          <w:tcPr>
            <w:tcW w:w="2956" w:type="dxa"/>
            <w:noWrap/>
          </w:tcPr>
          <w:p w14:paraId="43195274" w14:textId="77777777" w:rsidR="003522F9" w:rsidRPr="00AD3CC7" w:rsidRDefault="003522F9" w:rsidP="00677F76">
            <w:pPr>
              <w:widowControl w:val="0"/>
              <w:spacing w:before="30" w:after="30"/>
              <w:jc w:val="center"/>
              <w:rPr>
                <w:color w:val="000000" w:themeColor="text1"/>
              </w:rPr>
            </w:pPr>
            <w:r w:rsidRPr="00AD3CC7">
              <w:rPr>
                <w:color w:val="000000" w:themeColor="text1"/>
                <w:szCs w:val="28"/>
                <w:lang w:val="vi" w:eastAsia="vi"/>
              </w:rPr>
              <w:t>≥</w:t>
            </w:r>
            <w:r w:rsidRPr="00AD3CC7">
              <w:rPr>
                <w:color w:val="000000" w:themeColor="text1"/>
                <w:szCs w:val="28"/>
                <w:lang w:eastAsia="vi"/>
              </w:rPr>
              <w:t xml:space="preserve"> 160</w:t>
            </w:r>
          </w:p>
        </w:tc>
        <w:tc>
          <w:tcPr>
            <w:tcW w:w="2155" w:type="dxa"/>
            <w:noWrap/>
            <w:vAlign w:val="center"/>
          </w:tcPr>
          <w:p w14:paraId="3D7D15DD" w14:textId="77777777" w:rsidR="003522F9" w:rsidRPr="00AD3CC7" w:rsidRDefault="003522F9" w:rsidP="007D331B">
            <w:pPr>
              <w:widowControl w:val="0"/>
              <w:spacing w:before="30" w:after="30"/>
              <w:jc w:val="center"/>
              <w:rPr>
                <w:color w:val="000000" w:themeColor="text1"/>
              </w:rPr>
            </w:pPr>
          </w:p>
        </w:tc>
      </w:tr>
      <w:tr w:rsidR="0012218F" w:rsidRPr="00AD3CC7" w14:paraId="480981F1" w14:textId="77777777" w:rsidTr="00657854">
        <w:trPr>
          <w:trHeight w:val="312"/>
          <w:jc w:val="center"/>
        </w:trPr>
        <w:tc>
          <w:tcPr>
            <w:tcW w:w="806" w:type="dxa"/>
            <w:noWrap/>
            <w:vAlign w:val="center"/>
          </w:tcPr>
          <w:p w14:paraId="19FD3EC5" w14:textId="77777777" w:rsidR="008420BA" w:rsidRPr="00AD3CC7" w:rsidRDefault="008420BA" w:rsidP="003522F9">
            <w:pPr>
              <w:pStyle w:val="ListParagraph"/>
              <w:widowControl w:val="0"/>
              <w:numPr>
                <w:ilvl w:val="0"/>
                <w:numId w:val="167"/>
              </w:numPr>
              <w:suppressAutoHyphens w:val="0"/>
              <w:spacing w:before="30" w:after="30"/>
              <w:contextualSpacing w:val="0"/>
              <w:jc w:val="center"/>
              <w:rPr>
                <w:rFonts w:ascii="Times New Roman" w:hAnsi="Times New Roman"/>
                <w:color w:val="000000" w:themeColor="text1"/>
              </w:rPr>
            </w:pPr>
          </w:p>
        </w:tc>
        <w:tc>
          <w:tcPr>
            <w:tcW w:w="3824" w:type="dxa"/>
            <w:noWrap/>
            <w:vAlign w:val="center"/>
          </w:tcPr>
          <w:p w14:paraId="235DDC7E" w14:textId="77777777" w:rsidR="008420BA" w:rsidRPr="00AD3CC7" w:rsidRDefault="008420BA" w:rsidP="004962C2">
            <w:pPr>
              <w:widowControl w:val="0"/>
              <w:spacing w:before="30" w:after="30"/>
              <w:jc w:val="both"/>
              <w:rPr>
                <w:b/>
                <w:color w:val="000000" w:themeColor="text1"/>
              </w:rPr>
            </w:pPr>
            <w:r w:rsidRPr="00AD3CC7">
              <w:rPr>
                <w:b/>
                <w:color w:val="000000" w:themeColor="text1"/>
              </w:rPr>
              <w:t>Operational capacity of disconnector and earthing switch:</w:t>
            </w:r>
          </w:p>
        </w:tc>
        <w:tc>
          <w:tcPr>
            <w:tcW w:w="984" w:type="dxa"/>
            <w:vAlign w:val="center"/>
          </w:tcPr>
          <w:p w14:paraId="62E09ED8"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5E3AB2D6" w14:textId="77777777" w:rsidR="008420BA" w:rsidRPr="00AD3CC7" w:rsidRDefault="008420BA" w:rsidP="007D331B">
            <w:pPr>
              <w:widowControl w:val="0"/>
              <w:spacing w:before="30" w:after="30"/>
              <w:jc w:val="center"/>
              <w:rPr>
                <w:color w:val="000000" w:themeColor="text1"/>
              </w:rPr>
            </w:pPr>
          </w:p>
        </w:tc>
        <w:tc>
          <w:tcPr>
            <w:tcW w:w="2155" w:type="dxa"/>
            <w:noWrap/>
            <w:vAlign w:val="center"/>
          </w:tcPr>
          <w:p w14:paraId="0CEBAAF0" w14:textId="77777777" w:rsidR="008420BA" w:rsidRPr="00AD3CC7" w:rsidRDefault="008420BA" w:rsidP="007D331B">
            <w:pPr>
              <w:widowControl w:val="0"/>
              <w:spacing w:before="30" w:after="30"/>
              <w:jc w:val="center"/>
              <w:rPr>
                <w:color w:val="000000" w:themeColor="text1"/>
              </w:rPr>
            </w:pPr>
          </w:p>
        </w:tc>
      </w:tr>
      <w:tr w:rsidR="0012218F" w:rsidRPr="00AD3CC7" w14:paraId="545FF0DD" w14:textId="77777777" w:rsidTr="00657854">
        <w:trPr>
          <w:trHeight w:val="312"/>
          <w:jc w:val="center"/>
        </w:trPr>
        <w:tc>
          <w:tcPr>
            <w:tcW w:w="806" w:type="dxa"/>
            <w:noWrap/>
            <w:vAlign w:val="center"/>
          </w:tcPr>
          <w:p w14:paraId="2FCAE2B4" w14:textId="77777777" w:rsidR="008420BA" w:rsidRPr="00AD3CC7" w:rsidRDefault="003522F9" w:rsidP="003522F9">
            <w:pPr>
              <w:widowControl w:val="0"/>
              <w:spacing w:before="30" w:after="30"/>
              <w:jc w:val="center"/>
              <w:rPr>
                <w:color w:val="000000" w:themeColor="text1"/>
              </w:rPr>
            </w:pPr>
            <w:r w:rsidRPr="00AD3CC7">
              <w:rPr>
                <w:color w:val="000000" w:themeColor="text1"/>
              </w:rPr>
              <w:t>9</w:t>
            </w:r>
            <w:r w:rsidR="008420BA" w:rsidRPr="00AD3CC7">
              <w:rPr>
                <w:color w:val="000000" w:themeColor="text1"/>
              </w:rPr>
              <w:t>.1</w:t>
            </w:r>
          </w:p>
        </w:tc>
        <w:tc>
          <w:tcPr>
            <w:tcW w:w="3824" w:type="dxa"/>
            <w:vAlign w:val="center"/>
          </w:tcPr>
          <w:p w14:paraId="1567D94D" w14:textId="77777777" w:rsidR="008420BA" w:rsidRPr="00AD3CC7" w:rsidRDefault="008420BA" w:rsidP="007D331B">
            <w:pPr>
              <w:widowControl w:val="0"/>
              <w:spacing w:before="30" w:after="30"/>
              <w:jc w:val="both"/>
              <w:rPr>
                <w:color w:val="000000" w:themeColor="text1"/>
              </w:rPr>
            </w:pPr>
            <w:r w:rsidRPr="00AD3CC7">
              <w:rPr>
                <w:color w:val="000000" w:themeColor="text1"/>
              </w:rPr>
              <w:t>Disconnector drive</w:t>
            </w:r>
          </w:p>
        </w:tc>
        <w:tc>
          <w:tcPr>
            <w:tcW w:w="984" w:type="dxa"/>
            <w:vAlign w:val="center"/>
          </w:tcPr>
          <w:p w14:paraId="4C082481"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6F6D5847" w14:textId="77777777" w:rsidR="008420BA" w:rsidRPr="00AD3CC7" w:rsidRDefault="008420BA" w:rsidP="007D331B">
            <w:pPr>
              <w:widowControl w:val="0"/>
              <w:spacing w:before="30" w:after="30"/>
              <w:jc w:val="center"/>
              <w:rPr>
                <w:color w:val="000000" w:themeColor="text1"/>
              </w:rPr>
            </w:pPr>
            <w:r w:rsidRPr="00AD3CC7">
              <w:rPr>
                <w:color w:val="000000" w:themeColor="text1"/>
              </w:rPr>
              <w:t>3 phases/single</w:t>
            </w:r>
          </w:p>
        </w:tc>
        <w:tc>
          <w:tcPr>
            <w:tcW w:w="2155" w:type="dxa"/>
            <w:noWrap/>
            <w:vAlign w:val="center"/>
          </w:tcPr>
          <w:p w14:paraId="50E09FD1" w14:textId="77777777" w:rsidR="008420BA" w:rsidRPr="00AD3CC7" w:rsidRDefault="008420BA" w:rsidP="007D331B">
            <w:pPr>
              <w:widowControl w:val="0"/>
              <w:spacing w:before="30" w:after="30"/>
              <w:jc w:val="center"/>
              <w:rPr>
                <w:color w:val="000000" w:themeColor="text1"/>
              </w:rPr>
            </w:pPr>
          </w:p>
        </w:tc>
      </w:tr>
      <w:tr w:rsidR="0012218F" w:rsidRPr="00AD3CC7" w14:paraId="7EDC57CD" w14:textId="77777777" w:rsidTr="00657854">
        <w:trPr>
          <w:trHeight w:val="312"/>
          <w:jc w:val="center"/>
        </w:trPr>
        <w:tc>
          <w:tcPr>
            <w:tcW w:w="806" w:type="dxa"/>
            <w:noWrap/>
            <w:vAlign w:val="center"/>
          </w:tcPr>
          <w:p w14:paraId="7FA82340" w14:textId="77777777" w:rsidR="008420BA" w:rsidRPr="00AD3CC7" w:rsidRDefault="003522F9" w:rsidP="003522F9">
            <w:pPr>
              <w:widowControl w:val="0"/>
              <w:spacing w:before="30" w:after="30"/>
              <w:jc w:val="center"/>
              <w:rPr>
                <w:color w:val="000000" w:themeColor="text1"/>
              </w:rPr>
            </w:pPr>
            <w:r w:rsidRPr="00AD3CC7">
              <w:rPr>
                <w:color w:val="000000" w:themeColor="text1"/>
              </w:rPr>
              <w:t>9</w:t>
            </w:r>
            <w:r w:rsidR="008420BA" w:rsidRPr="00AD3CC7">
              <w:rPr>
                <w:color w:val="000000" w:themeColor="text1"/>
              </w:rPr>
              <w:t>.2</w:t>
            </w:r>
          </w:p>
        </w:tc>
        <w:tc>
          <w:tcPr>
            <w:tcW w:w="3824" w:type="dxa"/>
            <w:vAlign w:val="center"/>
          </w:tcPr>
          <w:p w14:paraId="705D4DB3" w14:textId="77777777" w:rsidR="008420BA" w:rsidRPr="00AD3CC7" w:rsidRDefault="008420BA" w:rsidP="007D331B">
            <w:pPr>
              <w:widowControl w:val="0"/>
              <w:spacing w:before="30" w:after="30"/>
              <w:jc w:val="both"/>
              <w:rPr>
                <w:color w:val="000000" w:themeColor="text1"/>
              </w:rPr>
            </w:pPr>
            <w:r w:rsidRPr="00AD3CC7">
              <w:rPr>
                <w:color w:val="000000" w:themeColor="text1"/>
              </w:rPr>
              <w:t>Mechanical endurance class</w:t>
            </w:r>
          </w:p>
        </w:tc>
        <w:tc>
          <w:tcPr>
            <w:tcW w:w="984" w:type="dxa"/>
            <w:vAlign w:val="center"/>
          </w:tcPr>
          <w:p w14:paraId="467ACB2E"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6FD186FD" w14:textId="77777777" w:rsidR="008420BA" w:rsidRPr="00AD3CC7" w:rsidRDefault="008420BA" w:rsidP="007D331B">
            <w:pPr>
              <w:widowControl w:val="0"/>
              <w:spacing w:before="30" w:after="30"/>
              <w:jc w:val="center"/>
              <w:rPr>
                <w:color w:val="000000" w:themeColor="text1"/>
              </w:rPr>
            </w:pPr>
          </w:p>
        </w:tc>
        <w:tc>
          <w:tcPr>
            <w:tcW w:w="2155" w:type="dxa"/>
            <w:noWrap/>
            <w:vAlign w:val="center"/>
          </w:tcPr>
          <w:p w14:paraId="54348B99" w14:textId="77777777" w:rsidR="008420BA" w:rsidRPr="00AD3CC7" w:rsidRDefault="008420BA" w:rsidP="007D331B">
            <w:pPr>
              <w:widowControl w:val="0"/>
              <w:spacing w:before="30" w:after="30"/>
              <w:jc w:val="center"/>
              <w:rPr>
                <w:color w:val="000000" w:themeColor="text1"/>
              </w:rPr>
            </w:pPr>
          </w:p>
        </w:tc>
      </w:tr>
      <w:tr w:rsidR="0012218F" w:rsidRPr="00AD3CC7" w14:paraId="46BC5B3C" w14:textId="77777777" w:rsidTr="00657854">
        <w:trPr>
          <w:trHeight w:val="312"/>
          <w:jc w:val="center"/>
        </w:trPr>
        <w:tc>
          <w:tcPr>
            <w:tcW w:w="806" w:type="dxa"/>
            <w:noWrap/>
            <w:vAlign w:val="center"/>
          </w:tcPr>
          <w:p w14:paraId="662150E7" w14:textId="77777777" w:rsidR="008420BA" w:rsidRPr="00AD3CC7" w:rsidRDefault="008420BA" w:rsidP="003522F9">
            <w:pPr>
              <w:widowControl w:val="0"/>
              <w:spacing w:before="30" w:after="30"/>
              <w:jc w:val="center"/>
              <w:rPr>
                <w:color w:val="000000" w:themeColor="text1"/>
              </w:rPr>
            </w:pPr>
          </w:p>
        </w:tc>
        <w:tc>
          <w:tcPr>
            <w:tcW w:w="3824" w:type="dxa"/>
            <w:noWrap/>
            <w:vAlign w:val="center"/>
          </w:tcPr>
          <w:p w14:paraId="27298A75" w14:textId="77777777" w:rsidR="008420BA" w:rsidRPr="00AD3CC7" w:rsidRDefault="008420BA" w:rsidP="007D331B">
            <w:pPr>
              <w:widowControl w:val="0"/>
              <w:spacing w:before="30" w:after="30"/>
              <w:jc w:val="both"/>
              <w:rPr>
                <w:color w:val="000000" w:themeColor="text1"/>
              </w:rPr>
            </w:pPr>
            <w:r w:rsidRPr="00AD3CC7">
              <w:rPr>
                <w:color w:val="000000" w:themeColor="text1"/>
              </w:rPr>
              <w:t>Disconnector</w:t>
            </w:r>
          </w:p>
        </w:tc>
        <w:tc>
          <w:tcPr>
            <w:tcW w:w="984" w:type="dxa"/>
            <w:vAlign w:val="center"/>
          </w:tcPr>
          <w:p w14:paraId="7FB16A7D"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544F4242" w14:textId="77777777" w:rsidR="008420BA" w:rsidRPr="00AD3CC7" w:rsidRDefault="008420BA" w:rsidP="007D331B">
            <w:pPr>
              <w:widowControl w:val="0"/>
              <w:spacing w:before="30" w:after="30"/>
              <w:jc w:val="center"/>
              <w:rPr>
                <w:color w:val="000000" w:themeColor="text1"/>
              </w:rPr>
            </w:pPr>
            <w:r w:rsidRPr="00AD3CC7">
              <w:rPr>
                <w:color w:val="000000" w:themeColor="text1"/>
              </w:rPr>
              <w:t xml:space="preserve">M1 </w:t>
            </w:r>
          </w:p>
        </w:tc>
        <w:tc>
          <w:tcPr>
            <w:tcW w:w="2155" w:type="dxa"/>
            <w:noWrap/>
            <w:vAlign w:val="center"/>
          </w:tcPr>
          <w:p w14:paraId="7FADB9C3" w14:textId="77777777" w:rsidR="008420BA" w:rsidRPr="00AD3CC7" w:rsidRDefault="008420BA" w:rsidP="007D331B">
            <w:pPr>
              <w:widowControl w:val="0"/>
              <w:spacing w:before="30" w:after="30"/>
              <w:jc w:val="center"/>
              <w:rPr>
                <w:color w:val="000000" w:themeColor="text1"/>
              </w:rPr>
            </w:pPr>
          </w:p>
        </w:tc>
      </w:tr>
      <w:tr w:rsidR="0012218F" w:rsidRPr="00AD3CC7" w14:paraId="700150A0" w14:textId="77777777" w:rsidTr="00657854">
        <w:trPr>
          <w:trHeight w:val="312"/>
          <w:jc w:val="center"/>
        </w:trPr>
        <w:tc>
          <w:tcPr>
            <w:tcW w:w="806" w:type="dxa"/>
            <w:noWrap/>
            <w:vAlign w:val="center"/>
          </w:tcPr>
          <w:p w14:paraId="4304EE21" w14:textId="77777777" w:rsidR="008420BA" w:rsidRPr="00AD3CC7" w:rsidRDefault="008420BA" w:rsidP="003522F9">
            <w:pPr>
              <w:widowControl w:val="0"/>
              <w:spacing w:before="30" w:after="30"/>
              <w:jc w:val="center"/>
              <w:rPr>
                <w:color w:val="000000" w:themeColor="text1"/>
              </w:rPr>
            </w:pPr>
          </w:p>
        </w:tc>
        <w:tc>
          <w:tcPr>
            <w:tcW w:w="3824" w:type="dxa"/>
            <w:noWrap/>
            <w:vAlign w:val="center"/>
          </w:tcPr>
          <w:p w14:paraId="2F303FF5" w14:textId="77777777" w:rsidR="008420BA" w:rsidRPr="00AD3CC7" w:rsidRDefault="008420BA" w:rsidP="007D331B">
            <w:pPr>
              <w:widowControl w:val="0"/>
              <w:spacing w:before="30" w:after="30"/>
              <w:jc w:val="both"/>
              <w:rPr>
                <w:color w:val="000000" w:themeColor="text1"/>
              </w:rPr>
            </w:pPr>
            <w:r w:rsidRPr="00AD3CC7">
              <w:rPr>
                <w:color w:val="000000" w:themeColor="text1"/>
              </w:rPr>
              <w:t>Earthing switch</w:t>
            </w:r>
          </w:p>
        </w:tc>
        <w:tc>
          <w:tcPr>
            <w:tcW w:w="984" w:type="dxa"/>
            <w:vAlign w:val="center"/>
          </w:tcPr>
          <w:p w14:paraId="691256EB"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7F9D690F" w14:textId="77777777" w:rsidR="008420BA" w:rsidRPr="00AD3CC7" w:rsidRDefault="008420BA" w:rsidP="007D331B">
            <w:pPr>
              <w:widowControl w:val="0"/>
              <w:spacing w:before="30" w:after="30"/>
              <w:jc w:val="center"/>
              <w:rPr>
                <w:color w:val="000000" w:themeColor="text1"/>
              </w:rPr>
            </w:pPr>
            <w:r w:rsidRPr="00AD3CC7">
              <w:rPr>
                <w:color w:val="000000" w:themeColor="text1"/>
              </w:rPr>
              <w:t xml:space="preserve">M0 </w:t>
            </w:r>
          </w:p>
        </w:tc>
        <w:tc>
          <w:tcPr>
            <w:tcW w:w="2155" w:type="dxa"/>
            <w:noWrap/>
            <w:vAlign w:val="center"/>
          </w:tcPr>
          <w:p w14:paraId="54D44FAC" w14:textId="77777777" w:rsidR="008420BA" w:rsidRPr="00AD3CC7" w:rsidRDefault="008420BA" w:rsidP="007D331B">
            <w:pPr>
              <w:widowControl w:val="0"/>
              <w:spacing w:before="30" w:after="30"/>
              <w:jc w:val="center"/>
              <w:rPr>
                <w:color w:val="000000" w:themeColor="text1"/>
              </w:rPr>
            </w:pPr>
          </w:p>
        </w:tc>
      </w:tr>
      <w:tr w:rsidR="0012218F" w:rsidRPr="00AD3CC7" w14:paraId="5F6994BB" w14:textId="77777777" w:rsidTr="00657854">
        <w:trPr>
          <w:trHeight w:val="312"/>
          <w:jc w:val="center"/>
        </w:trPr>
        <w:tc>
          <w:tcPr>
            <w:tcW w:w="806" w:type="dxa"/>
            <w:noWrap/>
            <w:vAlign w:val="center"/>
          </w:tcPr>
          <w:p w14:paraId="7D7EED7A" w14:textId="77777777" w:rsidR="008420BA" w:rsidRPr="00AD3CC7" w:rsidRDefault="003522F9" w:rsidP="003522F9">
            <w:pPr>
              <w:widowControl w:val="0"/>
              <w:spacing w:before="30" w:after="30"/>
              <w:jc w:val="center"/>
              <w:rPr>
                <w:color w:val="000000" w:themeColor="text1"/>
              </w:rPr>
            </w:pPr>
            <w:r w:rsidRPr="00AD3CC7">
              <w:rPr>
                <w:color w:val="000000" w:themeColor="text1"/>
              </w:rPr>
              <w:t>9</w:t>
            </w:r>
            <w:r w:rsidR="008420BA" w:rsidRPr="00AD3CC7">
              <w:rPr>
                <w:color w:val="000000" w:themeColor="text1"/>
              </w:rPr>
              <w:t>.3</w:t>
            </w:r>
          </w:p>
        </w:tc>
        <w:tc>
          <w:tcPr>
            <w:tcW w:w="3824" w:type="dxa"/>
            <w:noWrap/>
            <w:vAlign w:val="center"/>
          </w:tcPr>
          <w:p w14:paraId="09695C22" w14:textId="77777777" w:rsidR="008420BA" w:rsidRPr="00AD3CC7" w:rsidRDefault="008420BA" w:rsidP="007D331B">
            <w:pPr>
              <w:widowControl w:val="0"/>
              <w:spacing w:before="30" w:after="30"/>
              <w:jc w:val="both"/>
              <w:rPr>
                <w:color w:val="000000" w:themeColor="text1"/>
                <w:sz w:val="20"/>
                <w:szCs w:val="20"/>
              </w:rPr>
            </w:pPr>
            <w:r w:rsidRPr="00AD3CC7">
              <w:rPr>
                <w:color w:val="000000" w:themeColor="text1"/>
              </w:rPr>
              <w:t>Total mechanical switching times, without maintenance</w:t>
            </w:r>
          </w:p>
        </w:tc>
        <w:tc>
          <w:tcPr>
            <w:tcW w:w="984" w:type="dxa"/>
            <w:vAlign w:val="center"/>
          </w:tcPr>
          <w:p w14:paraId="2A002CBD"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63C124D3" w14:textId="77777777" w:rsidR="008420BA" w:rsidRPr="00AD3CC7" w:rsidRDefault="008420BA" w:rsidP="007D331B">
            <w:pPr>
              <w:widowControl w:val="0"/>
              <w:spacing w:before="30" w:after="30"/>
              <w:jc w:val="center"/>
              <w:rPr>
                <w:color w:val="000000" w:themeColor="text1"/>
              </w:rPr>
            </w:pPr>
          </w:p>
        </w:tc>
        <w:tc>
          <w:tcPr>
            <w:tcW w:w="2155" w:type="dxa"/>
            <w:noWrap/>
            <w:vAlign w:val="center"/>
          </w:tcPr>
          <w:p w14:paraId="03AEAE83" w14:textId="77777777" w:rsidR="008420BA" w:rsidRPr="00AD3CC7" w:rsidRDefault="008420BA" w:rsidP="007D331B">
            <w:pPr>
              <w:widowControl w:val="0"/>
              <w:spacing w:before="30" w:after="30"/>
              <w:jc w:val="center"/>
              <w:rPr>
                <w:color w:val="000000" w:themeColor="text1"/>
              </w:rPr>
            </w:pPr>
          </w:p>
        </w:tc>
      </w:tr>
      <w:tr w:rsidR="0012218F" w:rsidRPr="00AD3CC7" w14:paraId="1601E13D" w14:textId="77777777" w:rsidTr="00657854">
        <w:trPr>
          <w:trHeight w:val="312"/>
          <w:jc w:val="center"/>
        </w:trPr>
        <w:tc>
          <w:tcPr>
            <w:tcW w:w="806" w:type="dxa"/>
            <w:noWrap/>
            <w:vAlign w:val="center"/>
          </w:tcPr>
          <w:p w14:paraId="707BAC29" w14:textId="77777777" w:rsidR="008420BA" w:rsidRPr="00AD3CC7" w:rsidRDefault="008420BA" w:rsidP="003522F9">
            <w:pPr>
              <w:widowControl w:val="0"/>
              <w:spacing w:before="30" w:after="30"/>
              <w:jc w:val="center"/>
              <w:rPr>
                <w:color w:val="000000" w:themeColor="text1"/>
              </w:rPr>
            </w:pPr>
          </w:p>
        </w:tc>
        <w:tc>
          <w:tcPr>
            <w:tcW w:w="3824" w:type="dxa"/>
            <w:noWrap/>
            <w:vAlign w:val="center"/>
          </w:tcPr>
          <w:p w14:paraId="5388A61E" w14:textId="77777777" w:rsidR="008420BA" w:rsidRPr="00AD3CC7" w:rsidRDefault="008420BA" w:rsidP="007D331B">
            <w:pPr>
              <w:widowControl w:val="0"/>
              <w:spacing w:before="30" w:after="30"/>
              <w:jc w:val="both"/>
              <w:rPr>
                <w:color w:val="000000" w:themeColor="text1"/>
              </w:rPr>
            </w:pPr>
            <w:r w:rsidRPr="00AD3CC7">
              <w:rPr>
                <w:color w:val="000000" w:themeColor="text1"/>
              </w:rPr>
              <w:t>Disconnector</w:t>
            </w:r>
          </w:p>
        </w:tc>
        <w:tc>
          <w:tcPr>
            <w:tcW w:w="984" w:type="dxa"/>
            <w:vAlign w:val="center"/>
          </w:tcPr>
          <w:p w14:paraId="3C59A53D" w14:textId="77777777" w:rsidR="008420BA" w:rsidRPr="00AD3CC7" w:rsidRDefault="008420BA" w:rsidP="007D331B">
            <w:pPr>
              <w:widowControl w:val="0"/>
              <w:spacing w:before="30" w:after="30"/>
              <w:jc w:val="center"/>
              <w:rPr>
                <w:color w:val="000000" w:themeColor="text1"/>
              </w:rPr>
            </w:pPr>
            <w:r w:rsidRPr="00AD3CC7">
              <w:rPr>
                <w:color w:val="000000" w:themeColor="text1"/>
              </w:rPr>
              <w:t>Times</w:t>
            </w:r>
          </w:p>
        </w:tc>
        <w:tc>
          <w:tcPr>
            <w:tcW w:w="2956" w:type="dxa"/>
            <w:noWrap/>
            <w:vAlign w:val="center"/>
          </w:tcPr>
          <w:p w14:paraId="5624F4EB" w14:textId="77777777" w:rsidR="008420BA" w:rsidRPr="00AD3CC7" w:rsidRDefault="008420BA" w:rsidP="007D331B">
            <w:pPr>
              <w:widowControl w:val="0"/>
              <w:spacing w:before="30" w:after="30"/>
              <w:jc w:val="center"/>
              <w:rPr>
                <w:color w:val="000000" w:themeColor="text1"/>
              </w:rPr>
            </w:pPr>
            <w:r w:rsidRPr="00AD3CC7">
              <w:rPr>
                <w:color w:val="000000" w:themeColor="text1"/>
              </w:rPr>
              <w:t>≥ 2000</w:t>
            </w:r>
          </w:p>
        </w:tc>
        <w:tc>
          <w:tcPr>
            <w:tcW w:w="2155" w:type="dxa"/>
            <w:noWrap/>
            <w:vAlign w:val="center"/>
          </w:tcPr>
          <w:p w14:paraId="62D4BA74" w14:textId="77777777" w:rsidR="008420BA" w:rsidRPr="00AD3CC7" w:rsidRDefault="008420BA" w:rsidP="007D331B">
            <w:pPr>
              <w:widowControl w:val="0"/>
              <w:spacing w:before="30" w:after="30"/>
              <w:jc w:val="center"/>
              <w:rPr>
                <w:color w:val="000000" w:themeColor="text1"/>
              </w:rPr>
            </w:pPr>
          </w:p>
        </w:tc>
      </w:tr>
      <w:tr w:rsidR="0012218F" w:rsidRPr="00AD3CC7" w14:paraId="6097FD73" w14:textId="77777777" w:rsidTr="00657854">
        <w:trPr>
          <w:trHeight w:val="312"/>
          <w:jc w:val="center"/>
        </w:trPr>
        <w:tc>
          <w:tcPr>
            <w:tcW w:w="806" w:type="dxa"/>
            <w:noWrap/>
            <w:vAlign w:val="center"/>
          </w:tcPr>
          <w:p w14:paraId="612AA69E" w14:textId="77777777" w:rsidR="008420BA" w:rsidRPr="00AD3CC7" w:rsidRDefault="008420BA" w:rsidP="003522F9">
            <w:pPr>
              <w:widowControl w:val="0"/>
              <w:spacing w:before="30" w:after="30"/>
              <w:jc w:val="center"/>
              <w:rPr>
                <w:color w:val="000000" w:themeColor="text1"/>
              </w:rPr>
            </w:pPr>
          </w:p>
        </w:tc>
        <w:tc>
          <w:tcPr>
            <w:tcW w:w="3824" w:type="dxa"/>
            <w:noWrap/>
            <w:vAlign w:val="center"/>
          </w:tcPr>
          <w:p w14:paraId="3C46E3D9" w14:textId="77777777" w:rsidR="008420BA" w:rsidRPr="00AD3CC7" w:rsidRDefault="008420BA" w:rsidP="007D331B">
            <w:pPr>
              <w:widowControl w:val="0"/>
              <w:spacing w:before="30" w:after="30"/>
              <w:jc w:val="both"/>
              <w:rPr>
                <w:color w:val="000000" w:themeColor="text1"/>
              </w:rPr>
            </w:pPr>
            <w:r w:rsidRPr="00AD3CC7">
              <w:rPr>
                <w:color w:val="000000" w:themeColor="text1"/>
              </w:rPr>
              <w:t>Earthing switch</w:t>
            </w:r>
          </w:p>
        </w:tc>
        <w:tc>
          <w:tcPr>
            <w:tcW w:w="984" w:type="dxa"/>
            <w:vAlign w:val="center"/>
          </w:tcPr>
          <w:p w14:paraId="069FDD9E" w14:textId="77777777" w:rsidR="008420BA" w:rsidRPr="00AD3CC7" w:rsidRDefault="008420BA" w:rsidP="007D331B">
            <w:pPr>
              <w:widowControl w:val="0"/>
              <w:spacing w:before="30" w:after="30"/>
              <w:jc w:val="center"/>
              <w:rPr>
                <w:color w:val="000000" w:themeColor="text1"/>
              </w:rPr>
            </w:pPr>
            <w:r w:rsidRPr="00AD3CC7">
              <w:rPr>
                <w:color w:val="000000" w:themeColor="text1"/>
              </w:rPr>
              <w:t>Times</w:t>
            </w:r>
          </w:p>
        </w:tc>
        <w:tc>
          <w:tcPr>
            <w:tcW w:w="2956" w:type="dxa"/>
            <w:noWrap/>
            <w:vAlign w:val="center"/>
          </w:tcPr>
          <w:p w14:paraId="3E05AB73" w14:textId="77777777" w:rsidR="008420BA" w:rsidRPr="00AD3CC7" w:rsidRDefault="008420BA" w:rsidP="007D331B">
            <w:pPr>
              <w:widowControl w:val="0"/>
              <w:spacing w:before="30" w:after="30"/>
              <w:jc w:val="center"/>
              <w:rPr>
                <w:color w:val="000000" w:themeColor="text1"/>
              </w:rPr>
            </w:pPr>
            <w:r w:rsidRPr="00AD3CC7">
              <w:rPr>
                <w:color w:val="000000" w:themeColor="text1"/>
              </w:rPr>
              <w:t>≥ 1000</w:t>
            </w:r>
          </w:p>
        </w:tc>
        <w:tc>
          <w:tcPr>
            <w:tcW w:w="2155" w:type="dxa"/>
            <w:noWrap/>
            <w:vAlign w:val="center"/>
          </w:tcPr>
          <w:p w14:paraId="7A8F2554" w14:textId="77777777" w:rsidR="008420BA" w:rsidRPr="00AD3CC7" w:rsidRDefault="008420BA" w:rsidP="007D331B">
            <w:pPr>
              <w:widowControl w:val="0"/>
              <w:spacing w:before="30" w:after="30"/>
              <w:jc w:val="center"/>
              <w:rPr>
                <w:color w:val="000000" w:themeColor="text1"/>
              </w:rPr>
            </w:pPr>
          </w:p>
        </w:tc>
      </w:tr>
      <w:tr w:rsidR="0012218F" w:rsidRPr="00AD3CC7" w14:paraId="763AF9DD" w14:textId="77777777" w:rsidTr="00657854">
        <w:trPr>
          <w:trHeight w:val="312"/>
          <w:jc w:val="center"/>
        </w:trPr>
        <w:tc>
          <w:tcPr>
            <w:tcW w:w="806" w:type="dxa"/>
            <w:noWrap/>
            <w:vAlign w:val="center"/>
          </w:tcPr>
          <w:p w14:paraId="41E32162" w14:textId="77777777" w:rsidR="008420BA" w:rsidRPr="00AD3CC7" w:rsidRDefault="003522F9" w:rsidP="003522F9">
            <w:pPr>
              <w:widowControl w:val="0"/>
              <w:spacing w:before="30" w:after="30"/>
              <w:jc w:val="center"/>
              <w:rPr>
                <w:color w:val="000000" w:themeColor="text1"/>
              </w:rPr>
            </w:pPr>
            <w:r w:rsidRPr="00AD3CC7">
              <w:rPr>
                <w:color w:val="000000" w:themeColor="text1"/>
              </w:rPr>
              <w:t>9</w:t>
            </w:r>
            <w:r w:rsidR="008420BA" w:rsidRPr="00AD3CC7">
              <w:rPr>
                <w:color w:val="000000" w:themeColor="text1"/>
              </w:rPr>
              <w:t>.4</w:t>
            </w:r>
          </w:p>
        </w:tc>
        <w:tc>
          <w:tcPr>
            <w:tcW w:w="3824" w:type="dxa"/>
            <w:noWrap/>
            <w:vAlign w:val="center"/>
          </w:tcPr>
          <w:p w14:paraId="41848910" w14:textId="77777777" w:rsidR="008420BA" w:rsidRPr="00AD3CC7" w:rsidRDefault="008420BA" w:rsidP="007D331B">
            <w:pPr>
              <w:widowControl w:val="0"/>
              <w:spacing w:before="30" w:after="30"/>
              <w:jc w:val="both"/>
              <w:rPr>
                <w:color w:val="000000" w:themeColor="text1"/>
              </w:rPr>
            </w:pPr>
            <w:r w:rsidRPr="00AD3CC7">
              <w:rPr>
                <w:color w:val="000000" w:themeColor="text1"/>
              </w:rPr>
              <w:t>Operation Tools for open/close DS and ES</w:t>
            </w:r>
          </w:p>
        </w:tc>
        <w:tc>
          <w:tcPr>
            <w:tcW w:w="984" w:type="dxa"/>
            <w:vAlign w:val="center"/>
          </w:tcPr>
          <w:p w14:paraId="148B0A33"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351302C5" w14:textId="77777777" w:rsidR="008420BA" w:rsidRPr="00AD3CC7" w:rsidRDefault="008420BA" w:rsidP="007D331B">
            <w:pPr>
              <w:widowControl w:val="0"/>
              <w:spacing w:before="30" w:after="30"/>
              <w:jc w:val="center"/>
              <w:rPr>
                <w:color w:val="000000" w:themeColor="text1"/>
              </w:rPr>
            </w:pPr>
            <w:r w:rsidRPr="00AD3CC7">
              <w:rPr>
                <w:color w:val="000000" w:themeColor="text1"/>
              </w:rPr>
              <w:t>Yes</w:t>
            </w:r>
          </w:p>
        </w:tc>
        <w:tc>
          <w:tcPr>
            <w:tcW w:w="2155" w:type="dxa"/>
            <w:noWrap/>
            <w:vAlign w:val="center"/>
          </w:tcPr>
          <w:p w14:paraId="355E1AE8" w14:textId="77777777" w:rsidR="008420BA" w:rsidRPr="00AD3CC7" w:rsidRDefault="008420BA" w:rsidP="007D331B">
            <w:pPr>
              <w:widowControl w:val="0"/>
              <w:spacing w:before="30" w:after="30"/>
              <w:jc w:val="center"/>
              <w:rPr>
                <w:color w:val="000000" w:themeColor="text1"/>
              </w:rPr>
            </w:pPr>
          </w:p>
        </w:tc>
      </w:tr>
      <w:tr w:rsidR="0012218F" w:rsidRPr="00AD3CC7" w14:paraId="0459B4C6" w14:textId="77777777" w:rsidTr="00657854">
        <w:trPr>
          <w:trHeight w:val="312"/>
          <w:jc w:val="center"/>
        </w:trPr>
        <w:tc>
          <w:tcPr>
            <w:tcW w:w="806" w:type="dxa"/>
            <w:noWrap/>
            <w:vAlign w:val="center"/>
          </w:tcPr>
          <w:p w14:paraId="4F908D58" w14:textId="77777777" w:rsidR="008420BA" w:rsidRPr="00AD3CC7" w:rsidRDefault="003522F9" w:rsidP="003522F9">
            <w:pPr>
              <w:widowControl w:val="0"/>
              <w:spacing w:before="30" w:after="30"/>
              <w:jc w:val="center"/>
              <w:rPr>
                <w:color w:val="000000" w:themeColor="text1"/>
              </w:rPr>
            </w:pPr>
            <w:r w:rsidRPr="00AD3CC7">
              <w:rPr>
                <w:color w:val="000000" w:themeColor="text1"/>
              </w:rPr>
              <w:t>9</w:t>
            </w:r>
            <w:r w:rsidR="008420BA" w:rsidRPr="00AD3CC7">
              <w:rPr>
                <w:color w:val="000000" w:themeColor="text1"/>
              </w:rPr>
              <w:t>.5</w:t>
            </w:r>
          </w:p>
        </w:tc>
        <w:tc>
          <w:tcPr>
            <w:tcW w:w="3824" w:type="dxa"/>
            <w:noWrap/>
            <w:vAlign w:val="center"/>
          </w:tcPr>
          <w:p w14:paraId="778B3EC2" w14:textId="77777777" w:rsidR="008420BA" w:rsidRPr="00AD3CC7" w:rsidRDefault="008420BA" w:rsidP="007D331B">
            <w:pPr>
              <w:widowControl w:val="0"/>
              <w:spacing w:before="30" w:after="30"/>
              <w:jc w:val="both"/>
              <w:rPr>
                <w:color w:val="000000" w:themeColor="text1"/>
              </w:rPr>
            </w:pPr>
            <w:r w:rsidRPr="00AD3CC7">
              <w:rPr>
                <w:color w:val="000000" w:themeColor="text1"/>
              </w:rPr>
              <w:t>Mechanical interlock between DS and ES</w:t>
            </w:r>
          </w:p>
        </w:tc>
        <w:tc>
          <w:tcPr>
            <w:tcW w:w="984" w:type="dxa"/>
            <w:vAlign w:val="center"/>
          </w:tcPr>
          <w:p w14:paraId="33F397DB"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23157E4F" w14:textId="77777777" w:rsidR="008420BA" w:rsidRPr="00AD3CC7" w:rsidRDefault="008420BA" w:rsidP="007D331B">
            <w:pPr>
              <w:widowControl w:val="0"/>
              <w:spacing w:before="30" w:after="30"/>
              <w:jc w:val="center"/>
              <w:rPr>
                <w:color w:val="000000" w:themeColor="text1"/>
              </w:rPr>
            </w:pPr>
            <w:r w:rsidRPr="00AD3CC7">
              <w:rPr>
                <w:color w:val="000000" w:themeColor="text1"/>
              </w:rPr>
              <w:t>Yes</w:t>
            </w:r>
          </w:p>
        </w:tc>
        <w:tc>
          <w:tcPr>
            <w:tcW w:w="2155" w:type="dxa"/>
            <w:noWrap/>
            <w:vAlign w:val="center"/>
          </w:tcPr>
          <w:p w14:paraId="0A9B56B3" w14:textId="77777777" w:rsidR="008420BA" w:rsidRPr="00AD3CC7" w:rsidRDefault="008420BA" w:rsidP="007D331B">
            <w:pPr>
              <w:widowControl w:val="0"/>
              <w:spacing w:before="30" w:after="30"/>
              <w:jc w:val="center"/>
              <w:rPr>
                <w:color w:val="000000" w:themeColor="text1"/>
              </w:rPr>
            </w:pPr>
          </w:p>
        </w:tc>
      </w:tr>
      <w:tr w:rsidR="0012218F" w:rsidRPr="00AD3CC7" w14:paraId="13795690" w14:textId="77777777" w:rsidTr="00657854">
        <w:trPr>
          <w:trHeight w:val="312"/>
          <w:jc w:val="center"/>
        </w:trPr>
        <w:tc>
          <w:tcPr>
            <w:tcW w:w="806" w:type="dxa"/>
            <w:noWrap/>
            <w:vAlign w:val="center"/>
          </w:tcPr>
          <w:p w14:paraId="0078B5B3" w14:textId="77777777" w:rsidR="008420BA" w:rsidRPr="00AD3CC7" w:rsidRDefault="008420BA" w:rsidP="003522F9">
            <w:pPr>
              <w:pStyle w:val="ListParagraph"/>
              <w:widowControl w:val="0"/>
              <w:numPr>
                <w:ilvl w:val="0"/>
                <w:numId w:val="167"/>
              </w:numPr>
              <w:suppressAutoHyphens w:val="0"/>
              <w:spacing w:before="30" w:after="30"/>
              <w:contextualSpacing w:val="0"/>
              <w:jc w:val="center"/>
              <w:rPr>
                <w:rFonts w:ascii="Times New Roman" w:hAnsi="Times New Roman"/>
                <w:color w:val="000000" w:themeColor="text1"/>
              </w:rPr>
            </w:pPr>
          </w:p>
        </w:tc>
        <w:tc>
          <w:tcPr>
            <w:tcW w:w="3824" w:type="dxa"/>
            <w:noWrap/>
            <w:vAlign w:val="center"/>
          </w:tcPr>
          <w:p w14:paraId="31DF361F" w14:textId="77777777" w:rsidR="008420BA" w:rsidRPr="00AD3CC7" w:rsidRDefault="008420BA" w:rsidP="007D331B">
            <w:pPr>
              <w:widowControl w:val="0"/>
              <w:spacing w:before="30" w:after="30"/>
              <w:jc w:val="both"/>
              <w:rPr>
                <w:color w:val="000000" w:themeColor="text1"/>
              </w:rPr>
            </w:pPr>
            <w:r w:rsidRPr="00AD3CC7">
              <w:rPr>
                <w:color w:val="000000" w:themeColor="text1"/>
              </w:rPr>
              <w:t>Total weight of  3-pole unit</w:t>
            </w:r>
          </w:p>
        </w:tc>
        <w:tc>
          <w:tcPr>
            <w:tcW w:w="984" w:type="dxa"/>
            <w:vAlign w:val="center"/>
          </w:tcPr>
          <w:p w14:paraId="5B2C0F8A" w14:textId="77777777" w:rsidR="008420BA" w:rsidRPr="00AD3CC7" w:rsidRDefault="008420BA" w:rsidP="007D331B">
            <w:pPr>
              <w:widowControl w:val="0"/>
              <w:spacing w:before="30" w:after="30"/>
              <w:jc w:val="center"/>
              <w:rPr>
                <w:color w:val="000000" w:themeColor="text1"/>
              </w:rPr>
            </w:pPr>
            <w:r w:rsidRPr="00AD3CC7">
              <w:rPr>
                <w:color w:val="000000" w:themeColor="text1"/>
              </w:rPr>
              <w:t>kg</w:t>
            </w:r>
          </w:p>
        </w:tc>
        <w:tc>
          <w:tcPr>
            <w:tcW w:w="2956" w:type="dxa"/>
            <w:noWrap/>
            <w:vAlign w:val="center"/>
          </w:tcPr>
          <w:p w14:paraId="445D0307" w14:textId="77777777" w:rsidR="008420BA" w:rsidRPr="00AD3CC7" w:rsidRDefault="008420BA" w:rsidP="007D331B">
            <w:pPr>
              <w:widowControl w:val="0"/>
              <w:spacing w:before="30" w:after="30"/>
              <w:jc w:val="center"/>
              <w:rPr>
                <w:color w:val="000000" w:themeColor="text1"/>
              </w:rPr>
            </w:pPr>
            <w:r w:rsidRPr="00AD3CC7">
              <w:rPr>
                <w:color w:val="000000" w:themeColor="text1"/>
              </w:rPr>
              <w:t>To be specified</w:t>
            </w:r>
          </w:p>
        </w:tc>
        <w:tc>
          <w:tcPr>
            <w:tcW w:w="2155" w:type="dxa"/>
            <w:noWrap/>
            <w:vAlign w:val="center"/>
          </w:tcPr>
          <w:p w14:paraId="3F49F644" w14:textId="77777777" w:rsidR="008420BA" w:rsidRPr="00AD3CC7" w:rsidRDefault="008420BA" w:rsidP="007D331B">
            <w:pPr>
              <w:widowControl w:val="0"/>
              <w:spacing w:before="30" w:after="30"/>
              <w:jc w:val="center"/>
              <w:rPr>
                <w:color w:val="000000" w:themeColor="text1"/>
              </w:rPr>
            </w:pPr>
          </w:p>
        </w:tc>
      </w:tr>
      <w:tr w:rsidR="0012218F" w:rsidRPr="00AD3CC7" w14:paraId="686208BF" w14:textId="77777777" w:rsidTr="00657854">
        <w:trPr>
          <w:trHeight w:val="312"/>
          <w:jc w:val="center"/>
        </w:trPr>
        <w:tc>
          <w:tcPr>
            <w:tcW w:w="806" w:type="dxa"/>
            <w:noWrap/>
            <w:vAlign w:val="center"/>
          </w:tcPr>
          <w:p w14:paraId="30FA8D35" w14:textId="77777777" w:rsidR="008420BA" w:rsidRPr="00AD3CC7" w:rsidRDefault="008420BA" w:rsidP="003522F9">
            <w:pPr>
              <w:pStyle w:val="ListParagraph"/>
              <w:widowControl w:val="0"/>
              <w:numPr>
                <w:ilvl w:val="0"/>
                <w:numId w:val="167"/>
              </w:numPr>
              <w:suppressAutoHyphens w:val="0"/>
              <w:spacing w:before="30" w:after="30"/>
              <w:contextualSpacing w:val="0"/>
              <w:jc w:val="center"/>
              <w:rPr>
                <w:rFonts w:ascii="Times New Roman" w:hAnsi="Times New Roman"/>
                <w:color w:val="000000" w:themeColor="text1"/>
              </w:rPr>
            </w:pPr>
          </w:p>
        </w:tc>
        <w:tc>
          <w:tcPr>
            <w:tcW w:w="3824" w:type="dxa"/>
            <w:noWrap/>
            <w:vAlign w:val="center"/>
          </w:tcPr>
          <w:p w14:paraId="1707FB41" w14:textId="77777777" w:rsidR="008420BA" w:rsidRPr="00AD3CC7" w:rsidRDefault="008420BA" w:rsidP="007D331B">
            <w:pPr>
              <w:widowControl w:val="0"/>
              <w:spacing w:before="30" w:after="30"/>
              <w:jc w:val="both"/>
              <w:rPr>
                <w:b/>
                <w:color w:val="000000" w:themeColor="text1"/>
              </w:rPr>
            </w:pPr>
            <w:r w:rsidRPr="00AD3CC7">
              <w:rPr>
                <w:b/>
                <w:color w:val="000000" w:themeColor="text1"/>
              </w:rPr>
              <w:t>Clearance:</w:t>
            </w:r>
          </w:p>
        </w:tc>
        <w:tc>
          <w:tcPr>
            <w:tcW w:w="984" w:type="dxa"/>
            <w:vAlign w:val="center"/>
          </w:tcPr>
          <w:p w14:paraId="283EADA7"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0798ACA0" w14:textId="77777777" w:rsidR="008420BA" w:rsidRPr="00AD3CC7" w:rsidRDefault="008420BA" w:rsidP="007D331B">
            <w:pPr>
              <w:widowControl w:val="0"/>
              <w:spacing w:before="30" w:after="30"/>
              <w:jc w:val="center"/>
              <w:rPr>
                <w:color w:val="000000" w:themeColor="text1"/>
              </w:rPr>
            </w:pPr>
          </w:p>
        </w:tc>
        <w:tc>
          <w:tcPr>
            <w:tcW w:w="2155" w:type="dxa"/>
            <w:noWrap/>
            <w:vAlign w:val="center"/>
          </w:tcPr>
          <w:p w14:paraId="07231825" w14:textId="77777777" w:rsidR="008420BA" w:rsidRPr="00AD3CC7" w:rsidRDefault="008420BA" w:rsidP="007D331B">
            <w:pPr>
              <w:widowControl w:val="0"/>
              <w:spacing w:before="30" w:after="30"/>
              <w:jc w:val="center"/>
              <w:rPr>
                <w:color w:val="000000" w:themeColor="text1"/>
              </w:rPr>
            </w:pPr>
          </w:p>
        </w:tc>
      </w:tr>
      <w:tr w:rsidR="0012218F" w:rsidRPr="00AD3CC7" w14:paraId="4BF19933" w14:textId="77777777" w:rsidTr="00657854">
        <w:trPr>
          <w:trHeight w:val="312"/>
          <w:jc w:val="center"/>
        </w:trPr>
        <w:tc>
          <w:tcPr>
            <w:tcW w:w="806" w:type="dxa"/>
            <w:noWrap/>
            <w:vAlign w:val="center"/>
          </w:tcPr>
          <w:p w14:paraId="13F68844" w14:textId="77777777" w:rsidR="008420BA" w:rsidRPr="00AD3CC7" w:rsidRDefault="003522F9" w:rsidP="003522F9">
            <w:pPr>
              <w:widowControl w:val="0"/>
              <w:spacing w:before="30" w:after="30"/>
              <w:jc w:val="center"/>
              <w:rPr>
                <w:color w:val="000000" w:themeColor="text1"/>
              </w:rPr>
            </w:pPr>
            <w:r w:rsidRPr="00AD3CC7">
              <w:rPr>
                <w:color w:val="000000" w:themeColor="text1"/>
              </w:rPr>
              <w:t>11</w:t>
            </w:r>
            <w:r w:rsidR="008420BA" w:rsidRPr="00AD3CC7">
              <w:rPr>
                <w:color w:val="000000" w:themeColor="text1"/>
              </w:rPr>
              <w:t>.1</w:t>
            </w:r>
          </w:p>
        </w:tc>
        <w:tc>
          <w:tcPr>
            <w:tcW w:w="3824" w:type="dxa"/>
            <w:noWrap/>
            <w:vAlign w:val="center"/>
          </w:tcPr>
          <w:p w14:paraId="73D65C5C" w14:textId="77777777" w:rsidR="008420BA" w:rsidRPr="00AD3CC7" w:rsidRDefault="008420BA" w:rsidP="007D331B">
            <w:pPr>
              <w:widowControl w:val="0"/>
              <w:spacing w:before="30" w:after="30"/>
              <w:jc w:val="both"/>
              <w:rPr>
                <w:color w:val="000000" w:themeColor="text1"/>
              </w:rPr>
            </w:pPr>
            <w:r w:rsidRPr="00AD3CC7">
              <w:rPr>
                <w:color w:val="000000" w:themeColor="text1"/>
              </w:rPr>
              <w:t>Between phase and earth</w:t>
            </w:r>
          </w:p>
        </w:tc>
        <w:tc>
          <w:tcPr>
            <w:tcW w:w="984" w:type="dxa"/>
            <w:vAlign w:val="center"/>
          </w:tcPr>
          <w:p w14:paraId="01A23674" w14:textId="77777777" w:rsidR="008420BA" w:rsidRPr="00AD3CC7" w:rsidRDefault="008420BA" w:rsidP="007D331B">
            <w:pPr>
              <w:widowControl w:val="0"/>
              <w:spacing w:before="30" w:after="30"/>
              <w:jc w:val="center"/>
              <w:rPr>
                <w:color w:val="000000" w:themeColor="text1"/>
              </w:rPr>
            </w:pPr>
            <w:r w:rsidRPr="00AD3CC7">
              <w:rPr>
                <w:color w:val="000000" w:themeColor="text1"/>
              </w:rPr>
              <w:t>mm</w:t>
            </w:r>
          </w:p>
        </w:tc>
        <w:tc>
          <w:tcPr>
            <w:tcW w:w="2956" w:type="dxa"/>
            <w:noWrap/>
            <w:vAlign w:val="center"/>
          </w:tcPr>
          <w:p w14:paraId="470FAB86" w14:textId="77777777" w:rsidR="008420BA" w:rsidRPr="00AD3CC7" w:rsidRDefault="008420BA" w:rsidP="007D331B">
            <w:pPr>
              <w:widowControl w:val="0"/>
              <w:spacing w:before="30" w:after="30"/>
              <w:jc w:val="center"/>
              <w:rPr>
                <w:color w:val="000000" w:themeColor="text1"/>
              </w:rPr>
            </w:pPr>
            <w:r w:rsidRPr="00AD3CC7">
              <w:rPr>
                <w:color w:val="000000" w:themeColor="text1"/>
              </w:rPr>
              <w:t>≥ 1100</w:t>
            </w:r>
          </w:p>
        </w:tc>
        <w:tc>
          <w:tcPr>
            <w:tcW w:w="2155" w:type="dxa"/>
            <w:noWrap/>
            <w:vAlign w:val="center"/>
          </w:tcPr>
          <w:p w14:paraId="3F34140A" w14:textId="77777777" w:rsidR="008420BA" w:rsidRPr="00AD3CC7" w:rsidRDefault="008420BA" w:rsidP="007D331B">
            <w:pPr>
              <w:widowControl w:val="0"/>
              <w:spacing w:before="30" w:after="30"/>
              <w:jc w:val="center"/>
              <w:rPr>
                <w:color w:val="000000" w:themeColor="text1"/>
              </w:rPr>
            </w:pPr>
          </w:p>
        </w:tc>
      </w:tr>
      <w:tr w:rsidR="0012218F" w:rsidRPr="00AD3CC7" w14:paraId="3A9BF042" w14:textId="77777777" w:rsidTr="00657854">
        <w:trPr>
          <w:trHeight w:val="312"/>
          <w:jc w:val="center"/>
        </w:trPr>
        <w:tc>
          <w:tcPr>
            <w:tcW w:w="806" w:type="dxa"/>
            <w:noWrap/>
            <w:vAlign w:val="center"/>
          </w:tcPr>
          <w:p w14:paraId="0E8F2401" w14:textId="77777777" w:rsidR="008420BA" w:rsidRPr="00AD3CC7" w:rsidRDefault="003522F9" w:rsidP="003522F9">
            <w:pPr>
              <w:widowControl w:val="0"/>
              <w:spacing w:before="30" w:after="30"/>
              <w:jc w:val="center"/>
              <w:rPr>
                <w:color w:val="000000" w:themeColor="text1"/>
              </w:rPr>
            </w:pPr>
            <w:r w:rsidRPr="00AD3CC7">
              <w:rPr>
                <w:color w:val="000000" w:themeColor="text1"/>
              </w:rPr>
              <w:t>11</w:t>
            </w:r>
            <w:r w:rsidR="008420BA" w:rsidRPr="00AD3CC7">
              <w:rPr>
                <w:color w:val="000000" w:themeColor="text1"/>
              </w:rPr>
              <w:t>.2</w:t>
            </w:r>
          </w:p>
        </w:tc>
        <w:tc>
          <w:tcPr>
            <w:tcW w:w="3824" w:type="dxa"/>
            <w:noWrap/>
            <w:vAlign w:val="center"/>
          </w:tcPr>
          <w:p w14:paraId="2464F21D" w14:textId="77777777" w:rsidR="008420BA" w:rsidRPr="00AD3CC7" w:rsidRDefault="008420BA" w:rsidP="007D331B">
            <w:pPr>
              <w:widowControl w:val="0"/>
              <w:spacing w:before="30" w:after="30"/>
              <w:jc w:val="both"/>
              <w:rPr>
                <w:color w:val="000000" w:themeColor="text1"/>
              </w:rPr>
            </w:pPr>
            <w:r w:rsidRPr="00AD3CC7">
              <w:rPr>
                <w:color w:val="000000" w:themeColor="text1"/>
              </w:rPr>
              <w:t>Between two poles/phase</w:t>
            </w:r>
          </w:p>
        </w:tc>
        <w:tc>
          <w:tcPr>
            <w:tcW w:w="984" w:type="dxa"/>
            <w:vAlign w:val="center"/>
          </w:tcPr>
          <w:p w14:paraId="4FA8FB68" w14:textId="77777777" w:rsidR="008420BA" w:rsidRPr="00AD3CC7" w:rsidRDefault="008420BA" w:rsidP="007D331B">
            <w:pPr>
              <w:widowControl w:val="0"/>
              <w:spacing w:before="30" w:after="30"/>
              <w:jc w:val="center"/>
              <w:rPr>
                <w:color w:val="000000" w:themeColor="text1"/>
              </w:rPr>
            </w:pPr>
            <w:r w:rsidRPr="00AD3CC7">
              <w:rPr>
                <w:color w:val="000000" w:themeColor="text1"/>
              </w:rPr>
              <w:t>mm</w:t>
            </w:r>
          </w:p>
        </w:tc>
        <w:tc>
          <w:tcPr>
            <w:tcW w:w="2956" w:type="dxa"/>
            <w:noWrap/>
            <w:vAlign w:val="center"/>
          </w:tcPr>
          <w:p w14:paraId="20C19974" w14:textId="77777777" w:rsidR="008420BA" w:rsidRPr="00AD3CC7" w:rsidRDefault="008420BA" w:rsidP="007D331B">
            <w:pPr>
              <w:widowControl w:val="0"/>
              <w:spacing w:before="30" w:after="30"/>
              <w:jc w:val="center"/>
              <w:rPr>
                <w:color w:val="000000" w:themeColor="text1"/>
              </w:rPr>
            </w:pPr>
            <w:r w:rsidRPr="00AD3CC7">
              <w:rPr>
                <w:color w:val="000000" w:themeColor="text1"/>
              </w:rPr>
              <w:t xml:space="preserve">≥ 1100 </w:t>
            </w:r>
          </w:p>
        </w:tc>
        <w:tc>
          <w:tcPr>
            <w:tcW w:w="2155" w:type="dxa"/>
            <w:noWrap/>
            <w:vAlign w:val="center"/>
          </w:tcPr>
          <w:p w14:paraId="3E28B45C" w14:textId="77777777" w:rsidR="008420BA" w:rsidRPr="00AD3CC7" w:rsidRDefault="008420BA" w:rsidP="007D331B">
            <w:pPr>
              <w:widowControl w:val="0"/>
              <w:spacing w:before="30" w:after="30"/>
              <w:jc w:val="center"/>
              <w:rPr>
                <w:color w:val="000000" w:themeColor="text1"/>
              </w:rPr>
            </w:pPr>
          </w:p>
        </w:tc>
      </w:tr>
      <w:tr w:rsidR="0012218F" w:rsidRPr="00AD3CC7" w14:paraId="3AE2BE5F" w14:textId="77777777" w:rsidTr="00657854">
        <w:trPr>
          <w:trHeight w:val="312"/>
          <w:jc w:val="center"/>
        </w:trPr>
        <w:tc>
          <w:tcPr>
            <w:tcW w:w="806" w:type="dxa"/>
            <w:noWrap/>
            <w:vAlign w:val="center"/>
          </w:tcPr>
          <w:p w14:paraId="0B5CEEB8" w14:textId="77777777" w:rsidR="008420BA" w:rsidRPr="00AD3CC7" w:rsidRDefault="008420BA" w:rsidP="003522F9">
            <w:pPr>
              <w:pStyle w:val="ListParagraph"/>
              <w:widowControl w:val="0"/>
              <w:numPr>
                <w:ilvl w:val="0"/>
                <w:numId w:val="167"/>
              </w:numPr>
              <w:suppressAutoHyphens w:val="0"/>
              <w:spacing w:before="30" w:after="30"/>
              <w:contextualSpacing w:val="0"/>
              <w:jc w:val="center"/>
              <w:rPr>
                <w:rFonts w:ascii="Times New Roman" w:hAnsi="Times New Roman"/>
                <w:color w:val="000000" w:themeColor="text1"/>
              </w:rPr>
            </w:pPr>
          </w:p>
        </w:tc>
        <w:tc>
          <w:tcPr>
            <w:tcW w:w="3824" w:type="dxa"/>
            <w:noWrap/>
            <w:vAlign w:val="center"/>
          </w:tcPr>
          <w:p w14:paraId="073EBB0D" w14:textId="77777777" w:rsidR="008420BA" w:rsidRPr="00AD3CC7" w:rsidRDefault="008420BA" w:rsidP="007D331B">
            <w:pPr>
              <w:widowControl w:val="0"/>
              <w:spacing w:before="30" w:after="30"/>
              <w:jc w:val="both"/>
              <w:rPr>
                <w:b/>
                <w:color w:val="000000" w:themeColor="text1"/>
              </w:rPr>
            </w:pPr>
            <w:r w:rsidRPr="00AD3CC7">
              <w:rPr>
                <w:b/>
                <w:color w:val="000000" w:themeColor="text1"/>
              </w:rPr>
              <w:t>Support Insulator:</w:t>
            </w:r>
          </w:p>
        </w:tc>
        <w:tc>
          <w:tcPr>
            <w:tcW w:w="984" w:type="dxa"/>
            <w:vAlign w:val="center"/>
          </w:tcPr>
          <w:p w14:paraId="0C9A89AA"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1F9FEB1E" w14:textId="77777777" w:rsidR="008420BA" w:rsidRPr="00AD3CC7" w:rsidRDefault="008420BA" w:rsidP="007D331B">
            <w:pPr>
              <w:widowControl w:val="0"/>
              <w:spacing w:before="30" w:after="30"/>
              <w:jc w:val="center"/>
              <w:rPr>
                <w:color w:val="000000" w:themeColor="text1"/>
              </w:rPr>
            </w:pPr>
          </w:p>
        </w:tc>
        <w:tc>
          <w:tcPr>
            <w:tcW w:w="2155" w:type="dxa"/>
            <w:noWrap/>
            <w:vAlign w:val="center"/>
          </w:tcPr>
          <w:p w14:paraId="550BA5C1" w14:textId="77777777" w:rsidR="008420BA" w:rsidRPr="00AD3CC7" w:rsidRDefault="008420BA" w:rsidP="007D331B">
            <w:pPr>
              <w:widowControl w:val="0"/>
              <w:spacing w:before="30" w:after="30"/>
              <w:jc w:val="center"/>
              <w:rPr>
                <w:color w:val="000000" w:themeColor="text1"/>
              </w:rPr>
            </w:pPr>
          </w:p>
        </w:tc>
      </w:tr>
      <w:tr w:rsidR="0012218F" w:rsidRPr="00AD3CC7" w14:paraId="3667755E" w14:textId="77777777" w:rsidTr="00657854">
        <w:trPr>
          <w:trHeight w:val="312"/>
          <w:jc w:val="center"/>
        </w:trPr>
        <w:tc>
          <w:tcPr>
            <w:tcW w:w="806" w:type="dxa"/>
            <w:noWrap/>
            <w:vAlign w:val="center"/>
          </w:tcPr>
          <w:p w14:paraId="27AE1383" w14:textId="77777777" w:rsidR="008420BA" w:rsidRPr="00AD3CC7" w:rsidRDefault="003522F9" w:rsidP="003522F9">
            <w:pPr>
              <w:widowControl w:val="0"/>
              <w:spacing w:before="30" w:after="30"/>
              <w:jc w:val="center"/>
              <w:rPr>
                <w:color w:val="000000" w:themeColor="text1"/>
              </w:rPr>
            </w:pPr>
            <w:r w:rsidRPr="00AD3CC7">
              <w:rPr>
                <w:color w:val="000000" w:themeColor="text1"/>
              </w:rPr>
              <w:t>12</w:t>
            </w:r>
            <w:r w:rsidR="008420BA" w:rsidRPr="00AD3CC7">
              <w:rPr>
                <w:color w:val="000000" w:themeColor="text1"/>
              </w:rPr>
              <w:t>.1</w:t>
            </w:r>
          </w:p>
        </w:tc>
        <w:tc>
          <w:tcPr>
            <w:tcW w:w="3824" w:type="dxa"/>
            <w:noWrap/>
            <w:vAlign w:val="center"/>
          </w:tcPr>
          <w:p w14:paraId="5C2F49A0" w14:textId="77777777" w:rsidR="008420BA" w:rsidRPr="00AD3CC7" w:rsidRDefault="008420BA" w:rsidP="007D331B">
            <w:pPr>
              <w:widowControl w:val="0"/>
              <w:spacing w:before="30" w:after="30"/>
              <w:jc w:val="both"/>
              <w:rPr>
                <w:color w:val="000000" w:themeColor="text1"/>
              </w:rPr>
            </w:pPr>
            <w:r w:rsidRPr="00AD3CC7">
              <w:rPr>
                <w:color w:val="000000" w:themeColor="text1"/>
              </w:rPr>
              <w:t>Applicable standard</w:t>
            </w:r>
          </w:p>
        </w:tc>
        <w:tc>
          <w:tcPr>
            <w:tcW w:w="984" w:type="dxa"/>
            <w:vAlign w:val="center"/>
          </w:tcPr>
          <w:p w14:paraId="1D287271"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33BB216F" w14:textId="77777777" w:rsidR="008420BA" w:rsidRPr="00AD3CC7" w:rsidRDefault="008420BA" w:rsidP="007D331B">
            <w:pPr>
              <w:widowControl w:val="0"/>
              <w:spacing w:before="30" w:after="30"/>
              <w:jc w:val="center"/>
              <w:rPr>
                <w:color w:val="000000" w:themeColor="text1"/>
              </w:rPr>
            </w:pPr>
            <w:r w:rsidRPr="00AD3CC7">
              <w:rPr>
                <w:color w:val="000000" w:themeColor="text1"/>
              </w:rPr>
              <w:t>According to IEC 60273 or equivalent</w:t>
            </w:r>
          </w:p>
        </w:tc>
        <w:tc>
          <w:tcPr>
            <w:tcW w:w="2155" w:type="dxa"/>
            <w:noWrap/>
            <w:vAlign w:val="center"/>
          </w:tcPr>
          <w:p w14:paraId="2CFE64A2" w14:textId="77777777" w:rsidR="008420BA" w:rsidRPr="00AD3CC7" w:rsidRDefault="008420BA" w:rsidP="007D331B">
            <w:pPr>
              <w:widowControl w:val="0"/>
              <w:spacing w:before="30" w:after="30"/>
              <w:jc w:val="center"/>
              <w:rPr>
                <w:color w:val="000000" w:themeColor="text1"/>
              </w:rPr>
            </w:pPr>
          </w:p>
        </w:tc>
      </w:tr>
      <w:tr w:rsidR="0012218F" w:rsidRPr="00AD3CC7" w14:paraId="0A6CFF00" w14:textId="77777777" w:rsidTr="00657854">
        <w:trPr>
          <w:trHeight w:val="312"/>
          <w:jc w:val="center"/>
        </w:trPr>
        <w:tc>
          <w:tcPr>
            <w:tcW w:w="806" w:type="dxa"/>
            <w:noWrap/>
            <w:vAlign w:val="center"/>
          </w:tcPr>
          <w:p w14:paraId="3A0E5ACF" w14:textId="77777777" w:rsidR="008420BA" w:rsidRPr="00AD3CC7" w:rsidRDefault="003522F9" w:rsidP="003522F9">
            <w:pPr>
              <w:widowControl w:val="0"/>
              <w:spacing w:before="30" w:after="30"/>
              <w:jc w:val="center"/>
              <w:rPr>
                <w:color w:val="000000" w:themeColor="text1"/>
              </w:rPr>
            </w:pPr>
            <w:r w:rsidRPr="00AD3CC7">
              <w:rPr>
                <w:color w:val="000000" w:themeColor="text1"/>
              </w:rPr>
              <w:t>12</w:t>
            </w:r>
            <w:r w:rsidR="008420BA" w:rsidRPr="00AD3CC7">
              <w:rPr>
                <w:color w:val="000000" w:themeColor="text1"/>
              </w:rPr>
              <w:t>.2</w:t>
            </w:r>
          </w:p>
        </w:tc>
        <w:tc>
          <w:tcPr>
            <w:tcW w:w="3824" w:type="dxa"/>
            <w:noWrap/>
            <w:vAlign w:val="center"/>
          </w:tcPr>
          <w:p w14:paraId="53BE91DD" w14:textId="77777777" w:rsidR="008420BA" w:rsidRPr="00AD3CC7" w:rsidRDefault="008420BA" w:rsidP="007D331B">
            <w:pPr>
              <w:widowControl w:val="0"/>
              <w:spacing w:before="30" w:after="30"/>
              <w:jc w:val="both"/>
              <w:rPr>
                <w:color w:val="000000" w:themeColor="text1"/>
              </w:rPr>
            </w:pPr>
            <w:r w:rsidRPr="00AD3CC7">
              <w:rPr>
                <w:color w:val="000000" w:themeColor="text1"/>
              </w:rPr>
              <w:t>Material</w:t>
            </w:r>
          </w:p>
        </w:tc>
        <w:tc>
          <w:tcPr>
            <w:tcW w:w="984" w:type="dxa"/>
            <w:vAlign w:val="center"/>
          </w:tcPr>
          <w:p w14:paraId="50EE9CE2"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6D055C85" w14:textId="77777777" w:rsidR="008420BA" w:rsidRPr="00AD3CC7" w:rsidRDefault="008420BA" w:rsidP="007D331B">
            <w:pPr>
              <w:widowControl w:val="0"/>
              <w:spacing w:before="30" w:after="30"/>
              <w:jc w:val="center"/>
              <w:rPr>
                <w:color w:val="000000" w:themeColor="text1"/>
              </w:rPr>
            </w:pPr>
            <w:r w:rsidRPr="00AD3CC7">
              <w:rPr>
                <w:color w:val="000000" w:themeColor="text1"/>
              </w:rPr>
              <w:t>Brown porcelain</w:t>
            </w:r>
          </w:p>
        </w:tc>
        <w:tc>
          <w:tcPr>
            <w:tcW w:w="2155" w:type="dxa"/>
            <w:noWrap/>
            <w:vAlign w:val="center"/>
          </w:tcPr>
          <w:p w14:paraId="01BB5308" w14:textId="77777777" w:rsidR="008420BA" w:rsidRPr="00AD3CC7" w:rsidRDefault="008420BA" w:rsidP="007D331B">
            <w:pPr>
              <w:widowControl w:val="0"/>
              <w:spacing w:before="30" w:after="30"/>
              <w:jc w:val="center"/>
              <w:rPr>
                <w:color w:val="000000" w:themeColor="text1"/>
              </w:rPr>
            </w:pPr>
          </w:p>
        </w:tc>
      </w:tr>
      <w:tr w:rsidR="0012218F" w:rsidRPr="00AD3CC7" w14:paraId="3307599A" w14:textId="77777777" w:rsidTr="00657854">
        <w:trPr>
          <w:trHeight w:val="312"/>
          <w:jc w:val="center"/>
        </w:trPr>
        <w:tc>
          <w:tcPr>
            <w:tcW w:w="806" w:type="dxa"/>
            <w:noWrap/>
            <w:vAlign w:val="center"/>
          </w:tcPr>
          <w:p w14:paraId="127F531C" w14:textId="77777777" w:rsidR="008420BA" w:rsidRPr="00AD3CC7" w:rsidRDefault="003522F9" w:rsidP="003522F9">
            <w:pPr>
              <w:widowControl w:val="0"/>
              <w:spacing w:before="30" w:after="30"/>
              <w:jc w:val="center"/>
              <w:rPr>
                <w:color w:val="000000" w:themeColor="text1"/>
              </w:rPr>
            </w:pPr>
            <w:r w:rsidRPr="00AD3CC7">
              <w:rPr>
                <w:color w:val="000000" w:themeColor="text1"/>
              </w:rPr>
              <w:t>12</w:t>
            </w:r>
            <w:r w:rsidR="008420BA" w:rsidRPr="00AD3CC7">
              <w:rPr>
                <w:color w:val="000000" w:themeColor="text1"/>
              </w:rPr>
              <w:t>.3</w:t>
            </w:r>
          </w:p>
        </w:tc>
        <w:tc>
          <w:tcPr>
            <w:tcW w:w="3824" w:type="dxa"/>
            <w:noWrap/>
            <w:vAlign w:val="center"/>
          </w:tcPr>
          <w:p w14:paraId="39A414CE" w14:textId="77777777" w:rsidR="008420BA" w:rsidRPr="00AD3CC7" w:rsidRDefault="008420BA" w:rsidP="007D331B">
            <w:pPr>
              <w:widowControl w:val="0"/>
              <w:spacing w:before="30" w:after="30"/>
              <w:jc w:val="both"/>
              <w:rPr>
                <w:color w:val="000000" w:themeColor="text1"/>
              </w:rPr>
            </w:pPr>
            <w:r w:rsidRPr="00AD3CC7">
              <w:rPr>
                <w:color w:val="000000" w:themeColor="text1"/>
              </w:rPr>
              <w:t>Minimum nominal creepage distance</w:t>
            </w:r>
          </w:p>
        </w:tc>
        <w:tc>
          <w:tcPr>
            <w:tcW w:w="984" w:type="dxa"/>
            <w:vAlign w:val="center"/>
          </w:tcPr>
          <w:p w14:paraId="66BF03E7" w14:textId="77777777" w:rsidR="008420BA" w:rsidRPr="00AD3CC7" w:rsidRDefault="008420BA" w:rsidP="007D331B">
            <w:pPr>
              <w:widowControl w:val="0"/>
              <w:spacing w:before="30" w:after="30"/>
              <w:jc w:val="center"/>
              <w:rPr>
                <w:color w:val="000000" w:themeColor="text1"/>
              </w:rPr>
            </w:pPr>
            <w:r w:rsidRPr="00AD3CC7">
              <w:rPr>
                <w:color w:val="000000" w:themeColor="text1"/>
              </w:rPr>
              <w:t>mm/kV</w:t>
            </w:r>
          </w:p>
        </w:tc>
        <w:tc>
          <w:tcPr>
            <w:tcW w:w="2956" w:type="dxa"/>
            <w:noWrap/>
            <w:vAlign w:val="center"/>
          </w:tcPr>
          <w:p w14:paraId="4905AE00" w14:textId="77777777" w:rsidR="008420BA" w:rsidRPr="00AD3CC7" w:rsidRDefault="008420BA" w:rsidP="007D331B">
            <w:pPr>
              <w:widowControl w:val="0"/>
              <w:spacing w:before="30" w:after="30"/>
              <w:jc w:val="center"/>
              <w:rPr>
                <w:color w:val="000000" w:themeColor="text1"/>
              </w:rPr>
            </w:pPr>
            <w:r w:rsidRPr="00AD3CC7">
              <w:rPr>
                <w:color w:val="000000" w:themeColor="text1"/>
              </w:rPr>
              <w:t>≥ 31</w:t>
            </w:r>
          </w:p>
        </w:tc>
        <w:tc>
          <w:tcPr>
            <w:tcW w:w="2155" w:type="dxa"/>
            <w:noWrap/>
            <w:vAlign w:val="center"/>
          </w:tcPr>
          <w:p w14:paraId="79F12437" w14:textId="77777777" w:rsidR="008420BA" w:rsidRPr="00AD3CC7" w:rsidRDefault="008420BA" w:rsidP="007D331B">
            <w:pPr>
              <w:widowControl w:val="0"/>
              <w:spacing w:before="30" w:after="30"/>
              <w:jc w:val="center"/>
              <w:rPr>
                <w:color w:val="000000" w:themeColor="text1"/>
              </w:rPr>
            </w:pPr>
          </w:p>
        </w:tc>
      </w:tr>
      <w:tr w:rsidR="0012218F" w:rsidRPr="00AD3CC7" w14:paraId="6A8E13F0" w14:textId="77777777" w:rsidTr="00657854">
        <w:trPr>
          <w:trHeight w:val="312"/>
          <w:jc w:val="center"/>
        </w:trPr>
        <w:tc>
          <w:tcPr>
            <w:tcW w:w="806" w:type="dxa"/>
            <w:noWrap/>
            <w:vAlign w:val="center"/>
          </w:tcPr>
          <w:p w14:paraId="3C053A18" w14:textId="77777777" w:rsidR="008420BA" w:rsidRPr="00AD3CC7" w:rsidRDefault="003522F9" w:rsidP="003522F9">
            <w:pPr>
              <w:widowControl w:val="0"/>
              <w:spacing w:before="30" w:after="30"/>
              <w:jc w:val="center"/>
              <w:rPr>
                <w:color w:val="000000" w:themeColor="text1"/>
              </w:rPr>
            </w:pPr>
            <w:r w:rsidRPr="00AD3CC7">
              <w:rPr>
                <w:color w:val="000000" w:themeColor="text1"/>
              </w:rPr>
              <w:t>12</w:t>
            </w:r>
            <w:r w:rsidR="008420BA" w:rsidRPr="00AD3CC7">
              <w:rPr>
                <w:color w:val="000000" w:themeColor="text1"/>
              </w:rPr>
              <w:t>.4</w:t>
            </w:r>
          </w:p>
        </w:tc>
        <w:tc>
          <w:tcPr>
            <w:tcW w:w="3824" w:type="dxa"/>
            <w:noWrap/>
            <w:vAlign w:val="center"/>
          </w:tcPr>
          <w:p w14:paraId="2F9279B2" w14:textId="77777777" w:rsidR="008420BA" w:rsidRPr="00AD3CC7" w:rsidRDefault="008420BA" w:rsidP="007D331B">
            <w:pPr>
              <w:widowControl w:val="0"/>
              <w:spacing w:before="30" w:after="30"/>
              <w:jc w:val="both"/>
              <w:rPr>
                <w:color w:val="000000" w:themeColor="text1"/>
              </w:rPr>
            </w:pPr>
            <w:r w:rsidRPr="00AD3CC7">
              <w:rPr>
                <w:color w:val="000000" w:themeColor="text1"/>
              </w:rPr>
              <w:t>Total minimum nominal specific creepage distance</w:t>
            </w:r>
          </w:p>
        </w:tc>
        <w:tc>
          <w:tcPr>
            <w:tcW w:w="984" w:type="dxa"/>
            <w:vAlign w:val="center"/>
          </w:tcPr>
          <w:p w14:paraId="21536660" w14:textId="77777777" w:rsidR="008420BA" w:rsidRPr="00AD3CC7" w:rsidRDefault="008420BA" w:rsidP="007D331B">
            <w:pPr>
              <w:widowControl w:val="0"/>
              <w:spacing w:before="30" w:after="30"/>
              <w:jc w:val="center"/>
              <w:rPr>
                <w:color w:val="000000" w:themeColor="text1"/>
              </w:rPr>
            </w:pPr>
            <w:r w:rsidRPr="00AD3CC7">
              <w:rPr>
                <w:color w:val="000000" w:themeColor="text1"/>
              </w:rPr>
              <w:t>mm</w:t>
            </w:r>
          </w:p>
        </w:tc>
        <w:tc>
          <w:tcPr>
            <w:tcW w:w="2956" w:type="dxa"/>
            <w:noWrap/>
            <w:vAlign w:val="center"/>
          </w:tcPr>
          <w:p w14:paraId="178B3A02" w14:textId="77777777" w:rsidR="008420BA" w:rsidRPr="00AD3CC7" w:rsidRDefault="008420BA" w:rsidP="007D331B">
            <w:pPr>
              <w:widowControl w:val="0"/>
              <w:spacing w:before="30" w:after="30"/>
              <w:jc w:val="center"/>
              <w:rPr>
                <w:color w:val="000000" w:themeColor="text1"/>
              </w:rPr>
            </w:pPr>
            <w:r w:rsidRPr="00AD3CC7">
              <w:rPr>
                <w:color w:val="000000" w:themeColor="text1"/>
              </w:rPr>
              <w:t>To be specified</w:t>
            </w:r>
          </w:p>
        </w:tc>
        <w:tc>
          <w:tcPr>
            <w:tcW w:w="2155" w:type="dxa"/>
            <w:noWrap/>
            <w:vAlign w:val="center"/>
          </w:tcPr>
          <w:p w14:paraId="533D1CFE" w14:textId="77777777" w:rsidR="008420BA" w:rsidRPr="00AD3CC7" w:rsidRDefault="008420BA" w:rsidP="007D331B">
            <w:pPr>
              <w:widowControl w:val="0"/>
              <w:spacing w:before="30" w:after="30"/>
              <w:jc w:val="center"/>
              <w:rPr>
                <w:color w:val="000000" w:themeColor="text1"/>
              </w:rPr>
            </w:pPr>
          </w:p>
        </w:tc>
      </w:tr>
      <w:tr w:rsidR="0012218F" w:rsidRPr="00AD3CC7" w14:paraId="7FF4267A" w14:textId="77777777" w:rsidTr="00657854">
        <w:trPr>
          <w:trHeight w:val="3216"/>
          <w:jc w:val="center"/>
        </w:trPr>
        <w:tc>
          <w:tcPr>
            <w:tcW w:w="806" w:type="dxa"/>
            <w:noWrap/>
          </w:tcPr>
          <w:p w14:paraId="679FCBF5" w14:textId="77777777" w:rsidR="003522F9" w:rsidRPr="00AD3CC7" w:rsidRDefault="003522F9" w:rsidP="003522F9">
            <w:pPr>
              <w:widowControl w:val="0"/>
              <w:spacing w:before="30" w:after="30"/>
              <w:jc w:val="center"/>
              <w:rPr>
                <w:color w:val="000000" w:themeColor="text1"/>
              </w:rPr>
            </w:pPr>
            <w:r w:rsidRPr="00AD3CC7">
              <w:rPr>
                <w:color w:val="000000" w:themeColor="text1"/>
              </w:rPr>
              <w:t>12.5</w:t>
            </w:r>
          </w:p>
        </w:tc>
        <w:tc>
          <w:tcPr>
            <w:tcW w:w="3824" w:type="dxa"/>
            <w:noWrap/>
            <w:vAlign w:val="center"/>
          </w:tcPr>
          <w:p w14:paraId="786053D0" w14:textId="77777777" w:rsidR="003522F9" w:rsidRPr="00AD3CC7" w:rsidRDefault="003522F9" w:rsidP="007D331B">
            <w:pPr>
              <w:widowControl w:val="0"/>
              <w:spacing w:before="30" w:after="30"/>
              <w:jc w:val="both"/>
              <w:rPr>
                <w:color w:val="000000" w:themeColor="text1"/>
              </w:rPr>
            </w:pPr>
            <w:r w:rsidRPr="00AD3CC7">
              <w:rPr>
                <w:color w:val="000000" w:themeColor="text1"/>
              </w:rPr>
              <w:t>Mechanical terminal load</w:t>
            </w:r>
          </w:p>
          <w:p w14:paraId="227C3C4A" w14:textId="77777777" w:rsidR="003522F9" w:rsidRPr="00AD3CC7" w:rsidRDefault="003522F9" w:rsidP="007D331B">
            <w:pPr>
              <w:widowControl w:val="0"/>
              <w:spacing w:before="30" w:after="30"/>
              <w:jc w:val="both"/>
              <w:rPr>
                <w:i/>
                <w:color w:val="000000" w:themeColor="text1"/>
              </w:rPr>
            </w:pPr>
            <w:r w:rsidRPr="00AD3CC7">
              <w:rPr>
                <w:color w:val="000000" w:themeColor="text1"/>
              </w:rPr>
              <w:t>For three phases disconnector and earthing switch:</w:t>
            </w:r>
          </w:p>
          <w:p w14:paraId="1321A1C0" w14:textId="77777777" w:rsidR="003522F9" w:rsidRPr="00AD3CC7" w:rsidRDefault="003522F9" w:rsidP="007D331B">
            <w:pPr>
              <w:widowControl w:val="0"/>
              <w:spacing w:before="30" w:after="30"/>
              <w:jc w:val="both"/>
              <w:rPr>
                <w:i/>
                <w:color w:val="000000" w:themeColor="text1"/>
              </w:rPr>
            </w:pPr>
            <w:r w:rsidRPr="00AD3CC7">
              <w:rPr>
                <w:i/>
                <w:color w:val="000000" w:themeColor="text1"/>
              </w:rPr>
              <w:t>- Straight load Fa1, Fa2</w:t>
            </w:r>
          </w:p>
          <w:p w14:paraId="0C470571" w14:textId="77777777" w:rsidR="003522F9" w:rsidRPr="00AD3CC7" w:rsidRDefault="003522F9" w:rsidP="007D331B">
            <w:pPr>
              <w:widowControl w:val="0"/>
              <w:spacing w:before="30" w:after="30"/>
              <w:jc w:val="both"/>
              <w:rPr>
                <w:i/>
                <w:color w:val="000000" w:themeColor="text1"/>
              </w:rPr>
            </w:pPr>
            <w:r w:rsidRPr="00AD3CC7">
              <w:rPr>
                <w:i/>
                <w:color w:val="000000" w:themeColor="text1"/>
              </w:rPr>
              <w:t>- Cross load Fb1, Fb2</w:t>
            </w:r>
          </w:p>
          <w:p w14:paraId="1BA8667E" w14:textId="77777777" w:rsidR="003522F9" w:rsidRPr="00AD3CC7" w:rsidRDefault="003522F9" w:rsidP="007D331B">
            <w:pPr>
              <w:widowControl w:val="0"/>
              <w:spacing w:before="30" w:after="30"/>
              <w:jc w:val="both"/>
              <w:rPr>
                <w:i/>
                <w:color w:val="000000" w:themeColor="text1"/>
              </w:rPr>
            </w:pPr>
            <w:r w:rsidRPr="00AD3CC7">
              <w:rPr>
                <w:color w:val="000000" w:themeColor="text1"/>
              </w:rPr>
              <w:t>For single phase disconnector and earthing switch:</w:t>
            </w:r>
          </w:p>
          <w:p w14:paraId="2670AA38" w14:textId="77777777" w:rsidR="003522F9" w:rsidRPr="00AD3CC7" w:rsidRDefault="003522F9" w:rsidP="007D331B">
            <w:pPr>
              <w:widowControl w:val="0"/>
              <w:spacing w:before="30" w:after="30"/>
              <w:jc w:val="both"/>
              <w:rPr>
                <w:i/>
                <w:color w:val="000000" w:themeColor="text1"/>
              </w:rPr>
            </w:pPr>
            <w:r w:rsidRPr="00AD3CC7">
              <w:rPr>
                <w:i/>
                <w:color w:val="000000" w:themeColor="text1"/>
              </w:rPr>
              <w:t>- Straight load Fa1, Fa2</w:t>
            </w:r>
          </w:p>
          <w:p w14:paraId="4B3EF3E5" w14:textId="77777777" w:rsidR="003522F9" w:rsidRPr="00AD3CC7" w:rsidRDefault="003522F9" w:rsidP="007D331B">
            <w:pPr>
              <w:widowControl w:val="0"/>
              <w:spacing w:before="30" w:after="30"/>
              <w:jc w:val="both"/>
              <w:rPr>
                <w:color w:val="000000" w:themeColor="text1"/>
              </w:rPr>
            </w:pPr>
            <w:r w:rsidRPr="00AD3CC7">
              <w:rPr>
                <w:i/>
                <w:color w:val="000000" w:themeColor="text1"/>
              </w:rPr>
              <w:t>- Cross load Fb1, Fb2</w:t>
            </w:r>
          </w:p>
          <w:p w14:paraId="491F71F5" w14:textId="77777777" w:rsidR="003522F9" w:rsidRPr="00AD3CC7" w:rsidRDefault="003522F9" w:rsidP="007D331B">
            <w:pPr>
              <w:widowControl w:val="0"/>
              <w:spacing w:before="30" w:after="30"/>
              <w:jc w:val="both"/>
              <w:rPr>
                <w:color w:val="000000" w:themeColor="text1"/>
              </w:rPr>
            </w:pPr>
            <w:r w:rsidRPr="00AD3CC7">
              <w:rPr>
                <w:color w:val="000000" w:themeColor="text1"/>
              </w:rPr>
              <w:t>Vertical Force, Fc</w:t>
            </w:r>
          </w:p>
        </w:tc>
        <w:tc>
          <w:tcPr>
            <w:tcW w:w="984" w:type="dxa"/>
            <w:vAlign w:val="center"/>
          </w:tcPr>
          <w:p w14:paraId="56638EB5" w14:textId="77777777" w:rsidR="003522F9" w:rsidRPr="00AD3CC7" w:rsidRDefault="003522F9" w:rsidP="003522F9">
            <w:pPr>
              <w:widowControl w:val="0"/>
              <w:spacing w:before="30" w:after="30"/>
              <w:rPr>
                <w:color w:val="000000" w:themeColor="text1"/>
              </w:rPr>
            </w:pPr>
          </w:p>
          <w:p w14:paraId="44669344" w14:textId="77777777" w:rsidR="003522F9" w:rsidRPr="00AD3CC7" w:rsidRDefault="003522F9" w:rsidP="007D331B">
            <w:pPr>
              <w:widowControl w:val="0"/>
              <w:spacing w:before="30" w:after="30"/>
              <w:jc w:val="center"/>
              <w:rPr>
                <w:color w:val="000000" w:themeColor="text1"/>
              </w:rPr>
            </w:pPr>
            <w:r w:rsidRPr="00AD3CC7">
              <w:rPr>
                <w:color w:val="000000" w:themeColor="text1"/>
              </w:rPr>
              <w:t>kN</w:t>
            </w:r>
          </w:p>
          <w:p w14:paraId="2E2C658E" w14:textId="77777777" w:rsidR="003522F9" w:rsidRPr="00AD3CC7" w:rsidRDefault="003522F9" w:rsidP="003522F9">
            <w:pPr>
              <w:widowControl w:val="0"/>
              <w:spacing w:before="30" w:after="30"/>
              <w:rPr>
                <w:color w:val="000000" w:themeColor="text1"/>
              </w:rPr>
            </w:pPr>
          </w:p>
        </w:tc>
        <w:tc>
          <w:tcPr>
            <w:tcW w:w="2956" w:type="dxa"/>
            <w:noWrap/>
            <w:vAlign w:val="center"/>
          </w:tcPr>
          <w:p w14:paraId="7840C7DB" w14:textId="77777777" w:rsidR="003522F9" w:rsidRPr="00AD3CC7" w:rsidRDefault="003522F9" w:rsidP="007D331B">
            <w:pPr>
              <w:widowControl w:val="0"/>
              <w:spacing w:before="30" w:after="30"/>
              <w:jc w:val="center"/>
              <w:rPr>
                <w:color w:val="000000" w:themeColor="text1"/>
              </w:rPr>
            </w:pPr>
          </w:p>
          <w:p w14:paraId="68402381" w14:textId="77777777" w:rsidR="003522F9" w:rsidRPr="00AD3CC7" w:rsidRDefault="003522F9" w:rsidP="007D331B">
            <w:pPr>
              <w:widowControl w:val="0"/>
              <w:spacing w:before="30" w:after="30"/>
              <w:jc w:val="center"/>
              <w:rPr>
                <w:color w:val="000000" w:themeColor="text1"/>
              </w:rPr>
            </w:pPr>
            <w:r w:rsidRPr="00AD3CC7">
              <w:rPr>
                <w:color w:val="000000" w:themeColor="text1"/>
              </w:rPr>
              <w:t>0.5: Ir ≤1600A</w:t>
            </w:r>
            <w:r w:rsidRPr="00AD3CC7">
              <w:rPr>
                <w:color w:val="000000" w:themeColor="text1"/>
              </w:rPr>
              <w:br/>
              <w:t>0.6: Ir &gt;1600A</w:t>
            </w:r>
            <w:r w:rsidRPr="00AD3CC7">
              <w:rPr>
                <w:color w:val="000000" w:themeColor="text1"/>
              </w:rPr>
              <w:br/>
              <w:t>0.17:Ir ≤1600A</w:t>
            </w:r>
            <w:r w:rsidRPr="00AD3CC7">
              <w:rPr>
                <w:color w:val="000000" w:themeColor="text1"/>
              </w:rPr>
              <w:br/>
              <w:t>0.2: Ir &gt;1600A</w:t>
            </w:r>
          </w:p>
          <w:p w14:paraId="7F9EEAF2" w14:textId="77777777" w:rsidR="003522F9" w:rsidRPr="00AD3CC7" w:rsidRDefault="003522F9" w:rsidP="003522F9">
            <w:pPr>
              <w:widowControl w:val="0"/>
              <w:spacing w:before="30" w:after="30"/>
              <w:rPr>
                <w:color w:val="000000" w:themeColor="text1"/>
              </w:rPr>
            </w:pPr>
          </w:p>
          <w:p w14:paraId="0EA83303" w14:textId="77777777" w:rsidR="003522F9" w:rsidRPr="00AD3CC7" w:rsidRDefault="003522F9" w:rsidP="007D331B">
            <w:pPr>
              <w:widowControl w:val="0"/>
              <w:spacing w:before="30" w:after="30"/>
              <w:jc w:val="center"/>
              <w:rPr>
                <w:color w:val="000000" w:themeColor="text1"/>
              </w:rPr>
            </w:pPr>
            <w:r w:rsidRPr="00AD3CC7">
              <w:rPr>
                <w:color w:val="000000" w:themeColor="text1"/>
              </w:rPr>
              <w:t>0.8: Ir ≤1600A</w:t>
            </w:r>
            <w:r w:rsidRPr="00AD3CC7">
              <w:rPr>
                <w:color w:val="000000" w:themeColor="text1"/>
              </w:rPr>
              <w:br/>
              <w:t>1.0: Ir &gt;1600A</w:t>
            </w:r>
            <w:r w:rsidRPr="00AD3CC7">
              <w:rPr>
                <w:color w:val="000000" w:themeColor="text1"/>
              </w:rPr>
              <w:br/>
              <w:t>0.2: Ir ≤1600A</w:t>
            </w:r>
            <w:r w:rsidRPr="00AD3CC7">
              <w:rPr>
                <w:color w:val="000000" w:themeColor="text1"/>
              </w:rPr>
              <w:br/>
              <w:t>0.3: Ir &gt;1600A</w:t>
            </w:r>
          </w:p>
          <w:p w14:paraId="65B9BF8C" w14:textId="77777777" w:rsidR="003522F9" w:rsidRPr="00AD3CC7" w:rsidRDefault="003522F9" w:rsidP="007D331B">
            <w:pPr>
              <w:widowControl w:val="0"/>
              <w:spacing w:before="30" w:after="30"/>
              <w:jc w:val="center"/>
              <w:rPr>
                <w:color w:val="000000" w:themeColor="text1"/>
              </w:rPr>
            </w:pPr>
            <w:r w:rsidRPr="00AD3CC7">
              <w:rPr>
                <w:color w:val="000000" w:themeColor="text1"/>
              </w:rPr>
              <w:t>1.0</w:t>
            </w:r>
          </w:p>
        </w:tc>
        <w:tc>
          <w:tcPr>
            <w:tcW w:w="2155" w:type="dxa"/>
            <w:noWrap/>
            <w:vAlign w:val="center"/>
          </w:tcPr>
          <w:p w14:paraId="21F64650" w14:textId="77777777" w:rsidR="003522F9" w:rsidRPr="00AD3CC7" w:rsidRDefault="003522F9" w:rsidP="007D331B">
            <w:pPr>
              <w:widowControl w:val="0"/>
              <w:spacing w:before="30" w:after="30"/>
              <w:jc w:val="center"/>
              <w:rPr>
                <w:color w:val="000000" w:themeColor="text1"/>
              </w:rPr>
            </w:pPr>
          </w:p>
        </w:tc>
      </w:tr>
      <w:tr w:rsidR="0012218F" w:rsidRPr="00AD3CC7" w14:paraId="4FC3B418" w14:textId="77777777" w:rsidTr="00657854">
        <w:trPr>
          <w:trHeight w:val="312"/>
          <w:jc w:val="center"/>
        </w:trPr>
        <w:tc>
          <w:tcPr>
            <w:tcW w:w="806" w:type="dxa"/>
            <w:noWrap/>
            <w:vAlign w:val="center"/>
          </w:tcPr>
          <w:p w14:paraId="54751818" w14:textId="77777777" w:rsidR="008420BA" w:rsidRPr="00AD3CC7" w:rsidRDefault="003522F9" w:rsidP="003522F9">
            <w:pPr>
              <w:widowControl w:val="0"/>
              <w:spacing w:before="30" w:after="30"/>
              <w:jc w:val="center"/>
              <w:rPr>
                <w:color w:val="000000" w:themeColor="text1"/>
              </w:rPr>
            </w:pPr>
            <w:r w:rsidRPr="00AD3CC7">
              <w:rPr>
                <w:color w:val="000000" w:themeColor="text1"/>
              </w:rPr>
              <w:t>12</w:t>
            </w:r>
            <w:r w:rsidR="008420BA" w:rsidRPr="00AD3CC7">
              <w:rPr>
                <w:color w:val="000000" w:themeColor="text1"/>
              </w:rPr>
              <w:t>.6</w:t>
            </w:r>
          </w:p>
        </w:tc>
        <w:tc>
          <w:tcPr>
            <w:tcW w:w="3824" w:type="dxa"/>
            <w:noWrap/>
            <w:vAlign w:val="center"/>
          </w:tcPr>
          <w:p w14:paraId="2B2A41A3" w14:textId="77777777" w:rsidR="008420BA" w:rsidRPr="00AD3CC7" w:rsidRDefault="008420BA" w:rsidP="007D331B">
            <w:pPr>
              <w:widowControl w:val="0"/>
              <w:spacing w:before="30" w:after="30"/>
              <w:jc w:val="both"/>
              <w:rPr>
                <w:color w:val="000000" w:themeColor="text1"/>
              </w:rPr>
            </w:pPr>
            <w:r w:rsidRPr="00AD3CC7">
              <w:rPr>
                <w:color w:val="000000" w:themeColor="text1"/>
              </w:rPr>
              <w:t>Maximum impact load during operative disconnector</w:t>
            </w:r>
          </w:p>
        </w:tc>
        <w:tc>
          <w:tcPr>
            <w:tcW w:w="984" w:type="dxa"/>
            <w:vAlign w:val="center"/>
          </w:tcPr>
          <w:p w14:paraId="0F24D9CB" w14:textId="77777777" w:rsidR="008420BA" w:rsidRPr="00AD3CC7" w:rsidRDefault="008420BA" w:rsidP="007D331B">
            <w:pPr>
              <w:widowControl w:val="0"/>
              <w:spacing w:before="30" w:after="30"/>
              <w:jc w:val="center"/>
              <w:rPr>
                <w:color w:val="000000" w:themeColor="text1"/>
              </w:rPr>
            </w:pPr>
            <w:r w:rsidRPr="00AD3CC7">
              <w:rPr>
                <w:color w:val="000000" w:themeColor="text1"/>
              </w:rPr>
              <w:t>kN</w:t>
            </w:r>
          </w:p>
        </w:tc>
        <w:tc>
          <w:tcPr>
            <w:tcW w:w="2956" w:type="dxa"/>
            <w:noWrap/>
            <w:vAlign w:val="center"/>
          </w:tcPr>
          <w:p w14:paraId="13C3F07A" w14:textId="77777777" w:rsidR="008420BA" w:rsidRPr="00AD3CC7" w:rsidRDefault="008420BA" w:rsidP="007D331B">
            <w:pPr>
              <w:widowControl w:val="0"/>
              <w:spacing w:before="30" w:after="30"/>
              <w:jc w:val="center"/>
              <w:rPr>
                <w:color w:val="000000" w:themeColor="text1"/>
              </w:rPr>
            </w:pPr>
            <w:r w:rsidRPr="00AD3CC7">
              <w:rPr>
                <w:color w:val="000000" w:themeColor="text1"/>
              </w:rPr>
              <w:t>To be specified</w:t>
            </w:r>
          </w:p>
        </w:tc>
        <w:tc>
          <w:tcPr>
            <w:tcW w:w="2155" w:type="dxa"/>
            <w:noWrap/>
            <w:vAlign w:val="center"/>
          </w:tcPr>
          <w:p w14:paraId="5EED46D8" w14:textId="77777777" w:rsidR="008420BA" w:rsidRPr="00AD3CC7" w:rsidRDefault="008420BA" w:rsidP="007D331B">
            <w:pPr>
              <w:widowControl w:val="0"/>
              <w:spacing w:before="30" w:after="30"/>
              <w:jc w:val="center"/>
              <w:rPr>
                <w:color w:val="000000" w:themeColor="text1"/>
              </w:rPr>
            </w:pPr>
          </w:p>
        </w:tc>
      </w:tr>
      <w:tr w:rsidR="0012218F" w:rsidRPr="00AD3CC7" w14:paraId="090568BB" w14:textId="77777777" w:rsidTr="00657854">
        <w:trPr>
          <w:trHeight w:val="1028"/>
          <w:jc w:val="center"/>
        </w:trPr>
        <w:tc>
          <w:tcPr>
            <w:tcW w:w="806" w:type="dxa"/>
            <w:noWrap/>
          </w:tcPr>
          <w:p w14:paraId="21E0DE94" w14:textId="77777777" w:rsidR="003522F9" w:rsidRPr="00AD3CC7" w:rsidRDefault="003522F9" w:rsidP="003522F9">
            <w:pPr>
              <w:widowControl w:val="0"/>
              <w:spacing w:before="30" w:after="30"/>
              <w:jc w:val="center"/>
              <w:rPr>
                <w:color w:val="000000" w:themeColor="text1"/>
              </w:rPr>
            </w:pPr>
            <w:r w:rsidRPr="00AD3CC7">
              <w:rPr>
                <w:color w:val="000000" w:themeColor="text1"/>
              </w:rPr>
              <w:lastRenderedPageBreak/>
              <w:t>12.7</w:t>
            </w:r>
          </w:p>
        </w:tc>
        <w:tc>
          <w:tcPr>
            <w:tcW w:w="3824" w:type="dxa"/>
            <w:noWrap/>
            <w:vAlign w:val="center"/>
          </w:tcPr>
          <w:p w14:paraId="4AC78FC8" w14:textId="77777777" w:rsidR="003522F9" w:rsidRPr="00AD3CC7" w:rsidRDefault="003522F9" w:rsidP="007D331B">
            <w:pPr>
              <w:widowControl w:val="0"/>
              <w:spacing w:before="30" w:after="30"/>
              <w:jc w:val="both"/>
              <w:rPr>
                <w:color w:val="000000" w:themeColor="text1"/>
              </w:rPr>
            </w:pPr>
            <w:r w:rsidRPr="00AD3CC7">
              <w:rPr>
                <w:color w:val="000000" w:themeColor="text1"/>
              </w:rPr>
              <w:t>Minimum air clearance in static state</w:t>
            </w:r>
          </w:p>
          <w:p w14:paraId="64E3D873" w14:textId="77777777" w:rsidR="003522F9" w:rsidRPr="00AD3CC7" w:rsidRDefault="003522F9" w:rsidP="00E24921">
            <w:pPr>
              <w:widowControl w:val="0"/>
              <w:spacing w:before="30" w:after="30"/>
              <w:jc w:val="both"/>
              <w:rPr>
                <w:color w:val="000000" w:themeColor="text1"/>
              </w:rPr>
            </w:pPr>
            <w:r w:rsidRPr="00AD3CC7">
              <w:rPr>
                <w:color w:val="000000" w:themeColor="text1"/>
              </w:rPr>
              <w:t>Between phase and earth</w:t>
            </w:r>
          </w:p>
          <w:p w14:paraId="13F3AA18" w14:textId="77777777" w:rsidR="003522F9" w:rsidRPr="00AD3CC7" w:rsidRDefault="003522F9" w:rsidP="00E24921">
            <w:pPr>
              <w:widowControl w:val="0"/>
              <w:spacing w:before="30" w:after="30"/>
              <w:jc w:val="both"/>
              <w:rPr>
                <w:color w:val="000000" w:themeColor="text1"/>
              </w:rPr>
            </w:pPr>
            <w:r w:rsidRPr="00AD3CC7">
              <w:rPr>
                <w:color w:val="000000" w:themeColor="text1"/>
              </w:rPr>
              <w:t>Between two poles/phase</w:t>
            </w:r>
          </w:p>
        </w:tc>
        <w:tc>
          <w:tcPr>
            <w:tcW w:w="984" w:type="dxa"/>
            <w:vAlign w:val="center"/>
          </w:tcPr>
          <w:p w14:paraId="05D106EE" w14:textId="77777777" w:rsidR="003522F9" w:rsidRPr="00AD3CC7" w:rsidRDefault="003522F9" w:rsidP="00E24921">
            <w:pPr>
              <w:widowControl w:val="0"/>
              <w:spacing w:before="30" w:after="30"/>
              <w:jc w:val="center"/>
              <w:rPr>
                <w:color w:val="000000" w:themeColor="text1"/>
              </w:rPr>
            </w:pPr>
            <w:r w:rsidRPr="00AD3CC7">
              <w:rPr>
                <w:color w:val="000000" w:themeColor="text1"/>
              </w:rPr>
              <w:t>mm</w:t>
            </w:r>
          </w:p>
        </w:tc>
        <w:tc>
          <w:tcPr>
            <w:tcW w:w="2956" w:type="dxa"/>
            <w:noWrap/>
            <w:vAlign w:val="center"/>
          </w:tcPr>
          <w:p w14:paraId="3F039262" w14:textId="77777777" w:rsidR="003522F9" w:rsidRPr="00AD3CC7" w:rsidRDefault="003522F9" w:rsidP="00E24921">
            <w:pPr>
              <w:widowControl w:val="0"/>
              <w:spacing w:before="30" w:after="30"/>
              <w:jc w:val="center"/>
              <w:rPr>
                <w:color w:val="000000" w:themeColor="text1"/>
              </w:rPr>
            </w:pPr>
            <w:r w:rsidRPr="00AD3CC7">
              <w:rPr>
                <w:color w:val="000000" w:themeColor="text1"/>
                <w:szCs w:val="26"/>
              </w:rPr>
              <w:t>≥ 1100</w:t>
            </w:r>
          </w:p>
          <w:p w14:paraId="07137CBE" w14:textId="77777777" w:rsidR="003522F9" w:rsidRPr="00AD3CC7" w:rsidRDefault="003522F9" w:rsidP="00E24921">
            <w:pPr>
              <w:widowControl w:val="0"/>
              <w:spacing w:before="30" w:after="30"/>
              <w:jc w:val="center"/>
              <w:rPr>
                <w:color w:val="000000" w:themeColor="text1"/>
              </w:rPr>
            </w:pPr>
            <w:r w:rsidRPr="00AD3CC7">
              <w:rPr>
                <w:color w:val="000000" w:themeColor="text1"/>
                <w:szCs w:val="26"/>
              </w:rPr>
              <w:t>≥ 1100</w:t>
            </w:r>
          </w:p>
        </w:tc>
        <w:tc>
          <w:tcPr>
            <w:tcW w:w="2155" w:type="dxa"/>
            <w:noWrap/>
            <w:vAlign w:val="center"/>
          </w:tcPr>
          <w:p w14:paraId="11A52EE9" w14:textId="77777777" w:rsidR="003522F9" w:rsidRPr="00AD3CC7" w:rsidRDefault="003522F9" w:rsidP="007D331B">
            <w:pPr>
              <w:widowControl w:val="0"/>
              <w:spacing w:before="30" w:after="30"/>
              <w:jc w:val="center"/>
              <w:rPr>
                <w:color w:val="000000" w:themeColor="text1"/>
              </w:rPr>
            </w:pPr>
          </w:p>
        </w:tc>
      </w:tr>
      <w:tr w:rsidR="0012218F" w:rsidRPr="00AD3CC7" w14:paraId="0116E538" w14:textId="77777777" w:rsidTr="00657854">
        <w:trPr>
          <w:trHeight w:val="312"/>
          <w:jc w:val="center"/>
        </w:trPr>
        <w:tc>
          <w:tcPr>
            <w:tcW w:w="806" w:type="dxa"/>
            <w:noWrap/>
            <w:vAlign w:val="center"/>
          </w:tcPr>
          <w:p w14:paraId="2F8F775F" w14:textId="77777777" w:rsidR="008420BA" w:rsidRPr="00AD3CC7" w:rsidRDefault="008420BA" w:rsidP="003522F9">
            <w:pPr>
              <w:pStyle w:val="ListParagraph"/>
              <w:widowControl w:val="0"/>
              <w:numPr>
                <w:ilvl w:val="0"/>
                <w:numId w:val="167"/>
              </w:numPr>
              <w:suppressAutoHyphens w:val="0"/>
              <w:spacing w:before="30" w:after="30"/>
              <w:contextualSpacing w:val="0"/>
              <w:jc w:val="center"/>
              <w:rPr>
                <w:rFonts w:ascii="Times New Roman" w:hAnsi="Times New Roman"/>
                <w:color w:val="000000" w:themeColor="text1"/>
              </w:rPr>
            </w:pPr>
          </w:p>
        </w:tc>
        <w:tc>
          <w:tcPr>
            <w:tcW w:w="3824" w:type="dxa"/>
            <w:noWrap/>
            <w:vAlign w:val="center"/>
          </w:tcPr>
          <w:p w14:paraId="2DE33C26" w14:textId="77777777" w:rsidR="008420BA" w:rsidRPr="00AD3CC7" w:rsidRDefault="008420BA" w:rsidP="007D331B">
            <w:pPr>
              <w:widowControl w:val="0"/>
              <w:spacing w:before="30" w:after="30"/>
              <w:rPr>
                <w:color w:val="000000" w:themeColor="text1"/>
              </w:rPr>
            </w:pPr>
            <w:r w:rsidRPr="00AD3CC7">
              <w:rPr>
                <w:color w:val="000000" w:themeColor="text1"/>
              </w:rPr>
              <w:t>Material of main contact</w:t>
            </w:r>
          </w:p>
        </w:tc>
        <w:tc>
          <w:tcPr>
            <w:tcW w:w="984" w:type="dxa"/>
            <w:vAlign w:val="center"/>
          </w:tcPr>
          <w:p w14:paraId="01873FF8"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3CADCF7B" w14:textId="77777777" w:rsidR="008420BA" w:rsidRPr="00AD3CC7" w:rsidRDefault="008420BA" w:rsidP="007D331B">
            <w:pPr>
              <w:widowControl w:val="0"/>
              <w:spacing w:before="30" w:after="30"/>
              <w:jc w:val="center"/>
              <w:rPr>
                <w:color w:val="000000" w:themeColor="text1"/>
              </w:rPr>
            </w:pPr>
            <w:r w:rsidRPr="00AD3CC7">
              <w:rPr>
                <w:color w:val="000000" w:themeColor="text1"/>
                <w:lang w:val="en"/>
              </w:rPr>
              <w:t xml:space="preserve">Copper, copper alloy or </w:t>
            </w:r>
            <w:r w:rsidRPr="00AD3CC7">
              <w:rPr>
                <w:rStyle w:val="hps"/>
                <w:color w:val="000000" w:themeColor="text1"/>
                <w:lang w:val="en"/>
              </w:rPr>
              <w:t>aluminum alloy with silver/niken plated</w:t>
            </w:r>
          </w:p>
        </w:tc>
        <w:tc>
          <w:tcPr>
            <w:tcW w:w="2155" w:type="dxa"/>
            <w:noWrap/>
            <w:vAlign w:val="center"/>
          </w:tcPr>
          <w:p w14:paraId="72FD78F9" w14:textId="77777777" w:rsidR="008420BA" w:rsidRPr="00AD3CC7" w:rsidRDefault="008420BA" w:rsidP="007D331B">
            <w:pPr>
              <w:widowControl w:val="0"/>
              <w:spacing w:before="30" w:after="30"/>
              <w:jc w:val="center"/>
              <w:rPr>
                <w:color w:val="000000" w:themeColor="text1"/>
              </w:rPr>
            </w:pPr>
          </w:p>
        </w:tc>
      </w:tr>
      <w:tr w:rsidR="0012218F" w:rsidRPr="00AD3CC7" w14:paraId="132DBB94" w14:textId="77777777" w:rsidTr="00657854">
        <w:trPr>
          <w:trHeight w:val="312"/>
          <w:jc w:val="center"/>
        </w:trPr>
        <w:tc>
          <w:tcPr>
            <w:tcW w:w="806" w:type="dxa"/>
            <w:noWrap/>
            <w:vAlign w:val="center"/>
          </w:tcPr>
          <w:p w14:paraId="66643317" w14:textId="77777777" w:rsidR="008420BA" w:rsidRPr="00AD3CC7" w:rsidRDefault="008420BA" w:rsidP="003522F9">
            <w:pPr>
              <w:pStyle w:val="ListParagraph"/>
              <w:widowControl w:val="0"/>
              <w:numPr>
                <w:ilvl w:val="0"/>
                <w:numId w:val="167"/>
              </w:numPr>
              <w:suppressAutoHyphens w:val="0"/>
              <w:spacing w:before="30" w:after="30"/>
              <w:contextualSpacing w:val="0"/>
              <w:jc w:val="center"/>
              <w:rPr>
                <w:rFonts w:ascii="Times New Roman" w:hAnsi="Times New Roman"/>
                <w:color w:val="000000" w:themeColor="text1"/>
              </w:rPr>
            </w:pPr>
          </w:p>
        </w:tc>
        <w:tc>
          <w:tcPr>
            <w:tcW w:w="3824" w:type="dxa"/>
            <w:noWrap/>
            <w:vAlign w:val="center"/>
          </w:tcPr>
          <w:p w14:paraId="2D08D778" w14:textId="77777777" w:rsidR="008420BA" w:rsidRPr="00AD3CC7" w:rsidRDefault="008420BA" w:rsidP="007D331B">
            <w:pPr>
              <w:widowControl w:val="0"/>
              <w:spacing w:before="30" w:after="30"/>
              <w:rPr>
                <w:color w:val="000000" w:themeColor="text1"/>
              </w:rPr>
            </w:pPr>
            <w:r w:rsidRPr="00AD3CC7">
              <w:rPr>
                <w:color w:val="000000" w:themeColor="text1"/>
              </w:rPr>
              <w:t>Disconnector drive</w:t>
            </w:r>
          </w:p>
        </w:tc>
        <w:tc>
          <w:tcPr>
            <w:tcW w:w="984" w:type="dxa"/>
            <w:vAlign w:val="center"/>
          </w:tcPr>
          <w:p w14:paraId="473EDAEE"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5161A91D" w14:textId="77777777" w:rsidR="008420BA" w:rsidRPr="00AD3CC7" w:rsidRDefault="008420BA" w:rsidP="007D331B">
            <w:pPr>
              <w:widowControl w:val="0"/>
              <w:spacing w:before="30" w:after="30"/>
              <w:jc w:val="center"/>
              <w:rPr>
                <w:color w:val="000000" w:themeColor="text1"/>
              </w:rPr>
            </w:pPr>
          </w:p>
        </w:tc>
        <w:tc>
          <w:tcPr>
            <w:tcW w:w="2155" w:type="dxa"/>
            <w:noWrap/>
            <w:vAlign w:val="center"/>
          </w:tcPr>
          <w:p w14:paraId="2AA19068" w14:textId="77777777" w:rsidR="008420BA" w:rsidRPr="00AD3CC7" w:rsidRDefault="008420BA" w:rsidP="007D331B">
            <w:pPr>
              <w:widowControl w:val="0"/>
              <w:spacing w:before="30" w:after="30"/>
              <w:jc w:val="center"/>
              <w:rPr>
                <w:color w:val="000000" w:themeColor="text1"/>
              </w:rPr>
            </w:pPr>
          </w:p>
        </w:tc>
      </w:tr>
      <w:tr w:rsidR="0012218F" w:rsidRPr="00AD3CC7" w14:paraId="5EC33A5D" w14:textId="77777777" w:rsidTr="00657854">
        <w:trPr>
          <w:trHeight w:val="312"/>
          <w:jc w:val="center"/>
        </w:trPr>
        <w:tc>
          <w:tcPr>
            <w:tcW w:w="806" w:type="dxa"/>
            <w:noWrap/>
            <w:vAlign w:val="center"/>
          </w:tcPr>
          <w:p w14:paraId="5C81CF6A" w14:textId="77777777" w:rsidR="008420BA" w:rsidRPr="00AD3CC7" w:rsidRDefault="003522F9" w:rsidP="003522F9">
            <w:pPr>
              <w:widowControl w:val="0"/>
              <w:spacing w:before="30" w:after="30"/>
              <w:jc w:val="center"/>
              <w:rPr>
                <w:color w:val="000000" w:themeColor="text1"/>
              </w:rPr>
            </w:pPr>
            <w:r w:rsidRPr="00AD3CC7">
              <w:rPr>
                <w:color w:val="000000" w:themeColor="text1"/>
              </w:rPr>
              <w:t>14</w:t>
            </w:r>
            <w:r w:rsidR="008420BA" w:rsidRPr="00AD3CC7">
              <w:rPr>
                <w:color w:val="000000" w:themeColor="text1"/>
              </w:rPr>
              <w:t>.1</w:t>
            </w:r>
          </w:p>
        </w:tc>
        <w:tc>
          <w:tcPr>
            <w:tcW w:w="3824" w:type="dxa"/>
            <w:noWrap/>
            <w:vAlign w:val="center"/>
          </w:tcPr>
          <w:p w14:paraId="7AFF0D9D" w14:textId="77777777" w:rsidR="008420BA" w:rsidRPr="00AD3CC7" w:rsidRDefault="008420BA" w:rsidP="007D331B">
            <w:pPr>
              <w:widowControl w:val="0"/>
              <w:spacing w:before="30" w:after="30"/>
              <w:jc w:val="both"/>
              <w:rPr>
                <w:color w:val="000000" w:themeColor="text1"/>
              </w:rPr>
            </w:pPr>
            <w:r w:rsidRPr="00AD3CC7">
              <w:rPr>
                <w:color w:val="000000" w:themeColor="text1"/>
              </w:rPr>
              <w:t>Disconnector</w:t>
            </w:r>
          </w:p>
        </w:tc>
        <w:tc>
          <w:tcPr>
            <w:tcW w:w="984" w:type="dxa"/>
            <w:vAlign w:val="center"/>
          </w:tcPr>
          <w:p w14:paraId="25BA46C2"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76394ABA" w14:textId="77777777" w:rsidR="008420BA" w:rsidRPr="00AD3CC7" w:rsidRDefault="008420BA" w:rsidP="007D331B">
            <w:pPr>
              <w:widowControl w:val="0"/>
              <w:spacing w:before="30" w:after="30"/>
              <w:jc w:val="center"/>
              <w:rPr>
                <w:color w:val="000000" w:themeColor="text1"/>
              </w:rPr>
            </w:pPr>
            <w:r w:rsidRPr="00AD3CC7">
              <w:rPr>
                <w:color w:val="000000" w:themeColor="text1"/>
              </w:rPr>
              <w:t>Motor and Manual</w:t>
            </w:r>
          </w:p>
        </w:tc>
        <w:tc>
          <w:tcPr>
            <w:tcW w:w="2155" w:type="dxa"/>
            <w:noWrap/>
            <w:vAlign w:val="center"/>
          </w:tcPr>
          <w:p w14:paraId="0EF4C200" w14:textId="77777777" w:rsidR="008420BA" w:rsidRPr="00AD3CC7" w:rsidRDefault="008420BA" w:rsidP="007D331B">
            <w:pPr>
              <w:widowControl w:val="0"/>
              <w:spacing w:before="30" w:after="30"/>
              <w:jc w:val="center"/>
              <w:rPr>
                <w:color w:val="000000" w:themeColor="text1"/>
              </w:rPr>
            </w:pPr>
          </w:p>
        </w:tc>
      </w:tr>
      <w:tr w:rsidR="0012218F" w:rsidRPr="00AD3CC7" w14:paraId="4A99B029" w14:textId="77777777" w:rsidTr="00657854">
        <w:trPr>
          <w:trHeight w:val="312"/>
          <w:jc w:val="center"/>
        </w:trPr>
        <w:tc>
          <w:tcPr>
            <w:tcW w:w="806" w:type="dxa"/>
            <w:noWrap/>
            <w:vAlign w:val="center"/>
          </w:tcPr>
          <w:p w14:paraId="02A2DCC1" w14:textId="77777777" w:rsidR="008420BA" w:rsidRPr="00AD3CC7" w:rsidRDefault="003522F9" w:rsidP="003522F9">
            <w:pPr>
              <w:widowControl w:val="0"/>
              <w:spacing w:before="30" w:after="30"/>
              <w:jc w:val="center"/>
              <w:rPr>
                <w:color w:val="000000" w:themeColor="text1"/>
              </w:rPr>
            </w:pPr>
            <w:r w:rsidRPr="00AD3CC7">
              <w:rPr>
                <w:color w:val="000000" w:themeColor="text1"/>
              </w:rPr>
              <w:t>14</w:t>
            </w:r>
            <w:r w:rsidR="008420BA" w:rsidRPr="00AD3CC7">
              <w:rPr>
                <w:color w:val="000000" w:themeColor="text1"/>
              </w:rPr>
              <w:t>.2</w:t>
            </w:r>
          </w:p>
        </w:tc>
        <w:tc>
          <w:tcPr>
            <w:tcW w:w="3824" w:type="dxa"/>
            <w:noWrap/>
            <w:vAlign w:val="center"/>
          </w:tcPr>
          <w:p w14:paraId="3CFB78DC" w14:textId="77777777" w:rsidR="008420BA" w:rsidRPr="00AD3CC7" w:rsidRDefault="008420BA" w:rsidP="007D331B">
            <w:pPr>
              <w:widowControl w:val="0"/>
              <w:spacing w:before="30" w:after="30"/>
              <w:jc w:val="both"/>
              <w:rPr>
                <w:color w:val="000000" w:themeColor="text1"/>
              </w:rPr>
            </w:pPr>
            <w:r w:rsidRPr="00AD3CC7">
              <w:rPr>
                <w:color w:val="000000" w:themeColor="text1"/>
              </w:rPr>
              <w:t>Earthing switch</w:t>
            </w:r>
          </w:p>
        </w:tc>
        <w:tc>
          <w:tcPr>
            <w:tcW w:w="984" w:type="dxa"/>
            <w:vAlign w:val="center"/>
          </w:tcPr>
          <w:p w14:paraId="165851DD"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55494FC5" w14:textId="77777777" w:rsidR="008420BA" w:rsidRPr="00AD3CC7" w:rsidRDefault="008420BA" w:rsidP="007D331B">
            <w:pPr>
              <w:widowControl w:val="0"/>
              <w:spacing w:before="30" w:after="30"/>
              <w:jc w:val="center"/>
              <w:rPr>
                <w:color w:val="000000" w:themeColor="text1"/>
              </w:rPr>
            </w:pPr>
            <w:r w:rsidRPr="00AD3CC7">
              <w:rPr>
                <w:color w:val="000000" w:themeColor="text1"/>
              </w:rPr>
              <w:t>Motor and Manual</w:t>
            </w:r>
          </w:p>
        </w:tc>
        <w:tc>
          <w:tcPr>
            <w:tcW w:w="2155" w:type="dxa"/>
            <w:noWrap/>
            <w:vAlign w:val="center"/>
          </w:tcPr>
          <w:p w14:paraId="78861327" w14:textId="77777777" w:rsidR="008420BA" w:rsidRPr="00AD3CC7" w:rsidRDefault="008420BA" w:rsidP="007D331B">
            <w:pPr>
              <w:widowControl w:val="0"/>
              <w:spacing w:before="30" w:after="30"/>
              <w:jc w:val="center"/>
              <w:rPr>
                <w:color w:val="000000" w:themeColor="text1"/>
              </w:rPr>
            </w:pPr>
          </w:p>
        </w:tc>
      </w:tr>
      <w:tr w:rsidR="0012218F" w:rsidRPr="00AD3CC7" w14:paraId="673A892B" w14:textId="77777777" w:rsidTr="00657854">
        <w:trPr>
          <w:trHeight w:val="312"/>
          <w:jc w:val="center"/>
        </w:trPr>
        <w:tc>
          <w:tcPr>
            <w:tcW w:w="806" w:type="dxa"/>
            <w:noWrap/>
            <w:vAlign w:val="center"/>
          </w:tcPr>
          <w:p w14:paraId="0507EB71" w14:textId="77777777" w:rsidR="008420BA" w:rsidRPr="00AD3CC7" w:rsidRDefault="003522F9" w:rsidP="003522F9">
            <w:pPr>
              <w:widowControl w:val="0"/>
              <w:spacing w:before="30" w:after="30"/>
              <w:rPr>
                <w:color w:val="000000" w:themeColor="text1"/>
              </w:rPr>
            </w:pPr>
            <w:r w:rsidRPr="00AD3CC7">
              <w:rPr>
                <w:color w:val="000000" w:themeColor="text1"/>
              </w:rPr>
              <w:t xml:space="preserve">  15.</w:t>
            </w:r>
          </w:p>
        </w:tc>
        <w:tc>
          <w:tcPr>
            <w:tcW w:w="3824" w:type="dxa"/>
            <w:noWrap/>
            <w:vAlign w:val="center"/>
          </w:tcPr>
          <w:p w14:paraId="1BDFF9A9" w14:textId="77777777" w:rsidR="008420BA" w:rsidRPr="00AD3CC7" w:rsidRDefault="008420BA" w:rsidP="007D331B">
            <w:pPr>
              <w:widowControl w:val="0"/>
              <w:spacing w:before="30" w:after="30"/>
              <w:jc w:val="both"/>
              <w:rPr>
                <w:b/>
                <w:color w:val="000000" w:themeColor="text1"/>
              </w:rPr>
            </w:pPr>
            <w:r w:rsidRPr="00AD3CC7">
              <w:rPr>
                <w:b/>
                <w:color w:val="000000" w:themeColor="text1"/>
              </w:rPr>
              <w:t>Local control cabinet for DS and ES:</w:t>
            </w:r>
          </w:p>
        </w:tc>
        <w:tc>
          <w:tcPr>
            <w:tcW w:w="984" w:type="dxa"/>
            <w:vAlign w:val="center"/>
          </w:tcPr>
          <w:p w14:paraId="7A79974A" w14:textId="77777777" w:rsidR="008420BA" w:rsidRPr="00AD3CC7" w:rsidRDefault="008420BA" w:rsidP="007D331B">
            <w:pPr>
              <w:widowControl w:val="0"/>
              <w:spacing w:before="30" w:after="30"/>
              <w:jc w:val="center"/>
              <w:rPr>
                <w:color w:val="000000" w:themeColor="text1"/>
              </w:rPr>
            </w:pPr>
          </w:p>
        </w:tc>
        <w:tc>
          <w:tcPr>
            <w:tcW w:w="2956" w:type="dxa"/>
            <w:noWrap/>
            <w:vAlign w:val="center"/>
          </w:tcPr>
          <w:p w14:paraId="25ADFC5A" w14:textId="77777777" w:rsidR="008420BA" w:rsidRPr="00AD3CC7" w:rsidRDefault="008420BA" w:rsidP="007D331B">
            <w:pPr>
              <w:widowControl w:val="0"/>
              <w:spacing w:before="30" w:after="30"/>
              <w:jc w:val="center"/>
              <w:rPr>
                <w:color w:val="000000" w:themeColor="text1"/>
              </w:rPr>
            </w:pPr>
          </w:p>
        </w:tc>
        <w:tc>
          <w:tcPr>
            <w:tcW w:w="2155" w:type="dxa"/>
            <w:noWrap/>
            <w:vAlign w:val="center"/>
          </w:tcPr>
          <w:p w14:paraId="1EB6D5F3" w14:textId="77777777" w:rsidR="008420BA" w:rsidRPr="00AD3CC7" w:rsidRDefault="008420BA" w:rsidP="007D331B">
            <w:pPr>
              <w:widowControl w:val="0"/>
              <w:spacing w:before="30" w:after="30"/>
              <w:jc w:val="center"/>
              <w:rPr>
                <w:color w:val="000000" w:themeColor="text1"/>
              </w:rPr>
            </w:pPr>
          </w:p>
        </w:tc>
      </w:tr>
      <w:tr w:rsidR="0012218F" w:rsidRPr="00AD3CC7" w14:paraId="420F8E90" w14:textId="77777777" w:rsidTr="00657854">
        <w:trPr>
          <w:trHeight w:val="312"/>
          <w:jc w:val="center"/>
        </w:trPr>
        <w:tc>
          <w:tcPr>
            <w:tcW w:w="806" w:type="dxa"/>
            <w:noWrap/>
          </w:tcPr>
          <w:p w14:paraId="4BAD11CF" w14:textId="77777777" w:rsidR="003522F9" w:rsidRPr="00AD3CC7" w:rsidRDefault="003522F9" w:rsidP="003522F9">
            <w:pPr>
              <w:widowControl w:val="0"/>
              <w:spacing w:before="30" w:after="30"/>
              <w:rPr>
                <w:color w:val="000000" w:themeColor="text1"/>
              </w:rPr>
            </w:pPr>
            <w:r w:rsidRPr="00AD3CC7">
              <w:rPr>
                <w:color w:val="000000" w:themeColor="text1"/>
                <w:szCs w:val="28"/>
                <w:lang w:val="vi-VN" w:eastAsia="vi-VN"/>
              </w:rPr>
              <w:t>15.1</w:t>
            </w:r>
          </w:p>
        </w:tc>
        <w:tc>
          <w:tcPr>
            <w:tcW w:w="3824" w:type="dxa"/>
            <w:noWrap/>
          </w:tcPr>
          <w:p w14:paraId="49910E36" w14:textId="77777777" w:rsidR="003522F9" w:rsidRPr="00AD3CC7" w:rsidRDefault="003522F9" w:rsidP="00677F76">
            <w:pPr>
              <w:widowControl w:val="0"/>
              <w:spacing w:before="30" w:after="30"/>
              <w:jc w:val="both"/>
              <w:rPr>
                <w:i/>
                <w:color w:val="000000" w:themeColor="text1"/>
              </w:rPr>
            </w:pPr>
            <w:r w:rsidRPr="00AD3CC7">
              <w:rPr>
                <w:color w:val="000000" w:themeColor="text1"/>
              </w:rPr>
              <w:t>Material of cabinet</w:t>
            </w:r>
          </w:p>
        </w:tc>
        <w:tc>
          <w:tcPr>
            <w:tcW w:w="984" w:type="dxa"/>
            <w:vAlign w:val="center"/>
          </w:tcPr>
          <w:p w14:paraId="5CDB098E" w14:textId="77777777" w:rsidR="003522F9" w:rsidRPr="00AD3CC7" w:rsidRDefault="003522F9" w:rsidP="00677F76">
            <w:pPr>
              <w:widowControl w:val="0"/>
              <w:spacing w:before="30" w:after="30"/>
              <w:jc w:val="center"/>
              <w:rPr>
                <w:color w:val="000000" w:themeColor="text1"/>
              </w:rPr>
            </w:pPr>
          </w:p>
        </w:tc>
        <w:tc>
          <w:tcPr>
            <w:tcW w:w="2956" w:type="dxa"/>
            <w:noWrap/>
          </w:tcPr>
          <w:p w14:paraId="5A0A618E" w14:textId="77777777" w:rsidR="003522F9" w:rsidRPr="00AD3CC7" w:rsidRDefault="003522F9" w:rsidP="00677F76">
            <w:pPr>
              <w:widowControl w:val="0"/>
              <w:tabs>
                <w:tab w:val="left" w:pos="613"/>
              </w:tabs>
              <w:spacing w:before="30" w:after="30"/>
              <w:rPr>
                <w:color w:val="000000" w:themeColor="text1"/>
              </w:rPr>
            </w:pPr>
            <w:r w:rsidRPr="00AD3CC7">
              <w:rPr>
                <w:color w:val="000000" w:themeColor="text1"/>
              </w:rPr>
              <w:t>Aluminium alloy (Al Mg3 H22) or stainless steel (Inox-304) or steel hot dip galvanized with painted surface</w:t>
            </w:r>
          </w:p>
        </w:tc>
        <w:tc>
          <w:tcPr>
            <w:tcW w:w="2155" w:type="dxa"/>
            <w:noWrap/>
            <w:vAlign w:val="center"/>
          </w:tcPr>
          <w:p w14:paraId="5B4D5DAD" w14:textId="77777777" w:rsidR="003522F9" w:rsidRPr="00AD3CC7" w:rsidRDefault="003522F9" w:rsidP="00677F76">
            <w:pPr>
              <w:widowControl w:val="0"/>
              <w:spacing w:before="30" w:after="30"/>
              <w:jc w:val="center"/>
              <w:rPr>
                <w:color w:val="000000" w:themeColor="text1"/>
              </w:rPr>
            </w:pPr>
          </w:p>
        </w:tc>
      </w:tr>
      <w:tr w:rsidR="0012218F" w:rsidRPr="00AD3CC7" w14:paraId="744FCE1D" w14:textId="77777777" w:rsidTr="00657854">
        <w:trPr>
          <w:trHeight w:val="312"/>
          <w:jc w:val="center"/>
        </w:trPr>
        <w:tc>
          <w:tcPr>
            <w:tcW w:w="806" w:type="dxa"/>
            <w:noWrap/>
          </w:tcPr>
          <w:p w14:paraId="69DD068C" w14:textId="77777777" w:rsidR="003522F9" w:rsidRPr="00AD3CC7" w:rsidRDefault="003522F9" w:rsidP="003522F9">
            <w:pPr>
              <w:widowControl w:val="0"/>
              <w:spacing w:before="30" w:after="30"/>
              <w:rPr>
                <w:color w:val="000000" w:themeColor="text1"/>
              </w:rPr>
            </w:pPr>
            <w:r w:rsidRPr="00AD3CC7">
              <w:rPr>
                <w:color w:val="000000" w:themeColor="text1"/>
                <w:szCs w:val="28"/>
                <w:lang w:val="vi-VN" w:eastAsia="vi-VN"/>
              </w:rPr>
              <w:t>15.2</w:t>
            </w:r>
          </w:p>
        </w:tc>
        <w:tc>
          <w:tcPr>
            <w:tcW w:w="3824" w:type="dxa"/>
            <w:noWrap/>
          </w:tcPr>
          <w:p w14:paraId="5F5119B3" w14:textId="77777777" w:rsidR="003522F9" w:rsidRPr="00AD3CC7" w:rsidRDefault="003522F9" w:rsidP="00677F76">
            <w:pPr>
              <w:widowControl w:val="0"/>
              <w:spacing w:before="30" w:after="30"/>
              <w:jc w:val="both"/>
              <w:rPr>
                <w:color w:val="000000" w:themeColor="text1"/>
              </w:rPr>
            </w:pPr>
            <w:r w:rsidRPr="00AD3CC7">
              <w:rPr>
                <w:color w:val="000000" w:themeColor="text1"/>
              </w:rPr>
              <w:t>Protection class</w:t>
            </w:r>
          </w:p>
        </w:tc>
        <w:tc>
          <w:tcPr>
            <w:tcW w:w="984" w:type="dxa"/>
            <w:vAlign w:val="center"/>
          </w:tcPr>
          <w:p w14:paraId="4553D6FF" w14:textId="77777777" w:rsidR="003522F9" w:rsidRPr="00AD3CC7" w:rsidRDefault="003522F9" w:rsidP="00677F76">
            <w:pPr>
              <w:widowControl w:val="0"/>
              <w:spacing w:before="30" w:after="30"/>
              <w:jc w:val="center"/>
              <w:rPr>
                <w:color w:val="000000" w:themeColor="text1"/>
              </w:rPr>
            </w:pPr>
          </w:p>
        </w:tc>
        <w:tc>
          <w:tcPr>
            <w:tcW w:w="2956" w:type="dxa"/>
            <w:noWrap/>
          </w:tcPr>
          <w:p w14:paraId="3C6BCEDA" w14:textId="77777777" w:rsidR="003522F9" w:rsidRPr="00AD3CC7" w:rsidRDefault="003522F9" w:rsidP="00677F76">
            <w:pPr>
              <w:widowControl w:val="0"/>
              <w:spacing w:before="30" w:after="30"/>
              <w:jc w:val="center"/>
              <w:rPr>
                <w:color w:val="000000" w:themeColor="text1"/>
              </w:rPr>
            </w:pPr>
            <w:r w:rsidRPr="00AD3CC7">
              <w:rPr>
                <w:color w:val="000000" w:themeColor="text1"/>
              </w:rPr>
              <w:t>IP55</w:t>
            </w:r>
          </w:p>
        </w:tc>
        <w:tc>
          <w:tcPr>
            <w:tcW w:w="2155" w:type="dxa"/>
            <w:noWrap/>
            <w:vAlign w:val="center"/>
          </w:tcPr>
          <w:p w14:paraId="0EEB4F59" w14:textId="77777777" w:rsidR="003522F9" w:rsidRPr="00AD3CC7" w:rsidRDefault="003522F9" w:rsidP="00677F76">
            <w:pPr>
              <w:widowControl w:val="0"/>
              <w:spacing w:before="30" w:after="30"/>
              <w:jc w:val="center"/>
              <w:rPr>
                <w:color w:val="000000" w:themeColor="text1"/>
              </w:rPr>
            </w:pPr>
          </w:p>
        </w:tc>
      </w:tr>
      <w:tr w:rsidR="0012218F" w:rsidRPr="00AD3CC7" w14:paraId="72E9E3A8" w14:textId="77777777" w:rsidTr="00657854">
        <w:trPr>
          <w:trHeight w:val="312"/>
          <w:jc w:val="center"/>
        </w:trPr>
        <w:tc>
          <w:tcPr>
            <w:tcW w:w="806" w:type="dxa"/>
            <w:noWrap/>
          </w:tcPr>
          <w:p w14:paraId="34A324FF" w14:textId="77777777" w:rsidR="003522F9" w:rsidRPr="00AD3CC7" w:rsidRDefault="003522F9" w:rsidP="003522F9">
            <w:pPr>
              <w:widowControl w:val="0"/>
              <w:spacing w:before="30" w:after="30"/>
              <w:rPr>
                <w:color w:val="000000" w:themeColor="text1"/>
              </w:rPr>
            </w:pPr>
            <w:r w:rsidRPr="00AD3CC7">
              <w:rPr>
                <w:color w:val="000000" w:themeColor="text1"/>
                <w:szCs w:val="28"/>
                <w:lang w:val="vi-VN" w:eastAsia="vi-VN"/>
              </w:rPr>
              <w:t>15.3</w:t>
            </w:r>
          </w:p>
        </w:tc>
        <w:tc>
          <w:tcPr>
            <w:tcW w:w="3824" w:type="dxa"/>
            <w:noWrap/>
          </w:tcPr>
          <w:p w14:paraId="71CF2B37" w14:textId="77777777" w:rsidR="003522F9" w:rsidRPr="00AD3CC7" w:rsidRDefault="003522F9" w:rsidP="00677F76">
            <w:pPr>
              <w:widowControl w:val="0"/>
              <w:spacing w:before="30" w:after="30"/>
              <w:jc w:val="both"/>
              <w:rPr>
                <w:color w:val="000000" w:themeColor="text1"/>
              </w:rPr>
            </w:pPr>
            <w:r w:rsidRPr="00AD3CC7">
              <w:rPr>
                <w:color w:val="000000" w:themeColor="text1"/>
              </w:rPr>
              <w:t>Minimum cabinet thickness</w:t>
            </w:r>
          </w:p>
        </w:tc>
        <w:tc>
          <w:tcPr>
            <w:tcW w:w="984" w:type="dxa"/>
            <w:vAlign w:val="center"/>
          </w:tcPr>
          <w:p w14:paraId="33B9E25B" w14:textId="77777777" w:rsidR="003522F9" w:rsidRPr="00AD3CC7" w:rsidRDefault="003522F9" w:rsidP="00677F76">
            <w:pPr>
              <w:widowControl w:val="0"/>
              <w:spacing w:before="30" w:after="30"/>
              <w:jc w:val="center"/>
              <w:rPr>
                <w:color w:val="000000" w:themeColor="text1"/>
              </w:rPr>
            </w:pPr>
            <w:r w:rsidRPr="00AD3CC7">
              <w:rPr>
                <w:color w:val="000000" w:themeColor="text1"/>
              </w:rPr>
              <w:t>mm</w:t>
            </w:r>
          </w:p>
        </w:tc>
        <w:tc>
          <w:tcPr>
            <w:tcW w:w="2956" w:type="dxa"/>
            <w:noWrap/>
          </w:tcPr>
          <w:p w14:paraId="7D2D7CD2" w14:textId="77777777" w:rsidR="003522F9" w:rsidRPr="00AD3CC7" w:rsidRDefault="003522F9" w:rsidP="00677F76">
            <w:pPr>
              <w:widowControl w:val="0"/>
              <w:spacing w:before="30" w:after="30"/>
              <w:jc w:val="center"/>
              <w:rPr>
                <w:color w:val="000000" w:themeColor="text1"/>
              </w:rPr>
            </w:pPr>
            <w:r w:rsidRPr="00AD3CC7">
              <w:rPr>
                <w:color w:val="000000" w:themeColor="text1"/>
              </w:rPr>
              <w:t>≥ 2</w:t>
            </w:r>
          </w:p>
        </w:tc>
        <w:tc>
          <w:tcPr>
            <w:tcW w:w="2155" w:type="dxa"/>
            <w:noWrap/>
            <w:vAlign w:val="center"/>
          </w:tcPr>
          <w:p w14:paraId="551A743B" w14:textId="77777777" w:rsidR="003522F9" w:rsidRPr="00AD3CC7" w:rsidRDefault="003522F9" w:rsidP="00677F76">
            <w:pPr>
              <w:widowControl w:val="0"/>
              <w:spacing w:before="30" w:after="30"/>
              <w:jc w:val="center"/>
              <w:rPr>
                <w:color w:val="000000" w:themeColor="text1"/>
              </w:rPr>
            </w:pPr>
          </w:p>
        </w:tc>
      </w:tr>
      <w:tr w:rsidR="0012218F" w:rsidRPr="00AD3CC7" w14:paraId="54218879" w14:textId="77777777" w:rsidTr="00657854">
        <w:trPr>
          <w:trHeight w:val="312"/>
          <w:jc w:val="center"/>
        </w:trPr>
        <w:tc>
          <w:tcPr>
            <w:tcW w:w="806" w:type="dxa"/>
            <w:noWrap/>
          </w:tcPr>
          <w:p w14:paraId="11CF9746" w14:textId="77777777" w:rsidR="003522F9" w:rsidRPr="00AD3CC7" w:rsidRDefault="003522F9" w:rsidP="003522F9">
            <w:pPr>
              <w:widowControl w:val="0"/>
              <w:spacing w:before="30" w:after="30"/>
              <w:rPr>
                <w:color w:val="000000" w:themeColor="text1"/>
              </w:rPr>
            </w:pPr>
            <w:r w:rsidRPr="00AD3CC7">
              <w:rPr>
                <w:color w:val="000000" w:themeColor="text1"/>
                <w:szCs w:val="28"/>
                <w:lang w:val="vi-VN" w:eastAsia="vi-VN"/>
              </w:rPr>
              <w:t>15.4</w:t>
            </w:r>
          </w:p>
        </w:tc>
        <w:tc>
          <w:tcPr>
            <w:tcW w:w="3824" w:type="dxa"/>
            <w:noWrap/>
          </w:tcPr>
          <w:p w14:paraId="63EB19FD" w14:textId="77777777" w:rsidR="003522F9" w:rsidRPr="00AD3CC7" w:rsidRDefault="003522F9" w:rsidP="00677F76">
            <w:pPr>
              <w:widowControl w:val="0"/>
              <w:spacing w:before="30" w:after="30"/>
              <w:jc w:val="both"/>
              <w:rPr>
                <w:color w:val="000000" w:themeColor="text1"/>
              </w:rPr>
            </w:pPr>
            <w:r w:rsidRPr="00AD3CC7">
              <w:rPr>
                <w:color w:val="000000" w:themeColor="text1"/>
                <w:szCs w:val="28"/>
                <w:lang w:eastAsia="vi-VN"/>
              </w:rPr>
              <w:t>Number of limit switch contacts of the disconnector</w:t>
            </w:r>
          </w:p>
        </w:tc>
        <w:tc>
          <w:tcPr>
            <w:tcW w:w="984" w:type="dxa"/>
            <w:vAlign w:val="center"/>
          </w:tcPr>
          <w:p w14:paraId="4D50FCA4" w14:textId="77777777" w:rsidR="003522F9" w:rsidRPr="00AD3CC7" w:rsidRDefault="003522F9" w:rsidP="00677F76">
            <w:pPr>
              <w:widowControl w:val="0"/>
              <w:spacing w:before="30" w:after="30"/>
              <w:jc w:val="center"/>
              <w:rPr>
                <w:color w:val="000000" w:themeColor="text1"/>
              </w:rPr>
            </w:pPr>
          </w:p>
        </w:tc>
        <w:tc>
          <w:tcPr>
            <w:tcW w:w="2956" w:type="dxa"/>
            <w:noWrap/>
          </w:tcPr>
          <w:p w14:paraId="36F8F17A" w14:textId="77777777" w:rsidR="003522F9" w:rsidRPr="00AD3CC7" w:rsidRDefault="003522F9" w:rsidP="00677F76">
            <w:pPr>
              <w:widowControl w:val="0"/>
              <w:spacing w:before="30" w:after="30"/>
              <w:jc w:val="center"/>
              <w:rPr>
                <w:color w:val="000000" w:themeColor="text1"/>
              </w:rPr>
            </w:pPr>
            <w:r w:rsidRPr="00AD3CC7">
              <w:rPr>
                <w:color w:val="000000" w:themeColor="text1"/>
                <w:szCs w:val="28"/>
                <w:lang w:val="vi-VN" w:eastAsia="vi-VN"/>
              </w:rPr>
              <w:t>≥</w:t>
            </w:r>
            <w:r w:rsidRPr="00AD3CC7">
              <w:rPr>
                <w:color w:val="000000" w:themeColor="text1"/>
                <w:szCs w:val="28"/>
                <w:lang w:eastAsia="vi-VN"/>
              </w:rPr>
              <w:t xml:space="preserve"> </w:t>
            </w:r>
            <w:r w:rsidRPr="00AD3CC7">
              <w:rPr>
                <w:color w:val="000000" w:themeColor="text1"/>
                <w:szCs w:val="28"/>
                <w:lang w:val="vi-VN" w:eastAsia="vi-VN"/>
              </w:rPr>
              <w:t>(2NO+2NC)</w:t>
            </w:r>
          </w:p>
        </w:tc>
        <w:tc>
          <w:tcPr>
            <w:tcW w:w="2155" w:type="dxa"/>
            <w:noWrap/>
            <w:vAlign w:val="center"/>
          </w:tcPr>
          <w:p w14:paraId="07549D41" w14:textId="77777777" w:rsidR="003522F9" w:rsidRPr="00AD3CC7" w:rsidRDefault="003522F9" w:rsidP="00677F76">
            <w:pPr>
              <w:widowControl w:val="0"/>
              <w:spacing w:before="30" w:after="30"/>
              <w:jc w:val="center"/>
              <w:rPr>
                <w:color w:val="000000" w:themeColor="text1"/>
              </w:rPr>
            </w:pPr>
          </w:p>
        </w:tc>
      </w:tr>
      <w:tr w:rsidR="0012218F" w:rsidRPr="00AD3CC7" w14:paraId="27CDC226" w14:textId="77777777" w:rsidTr="00657854">
        <w:trPr>
          <w:trHeight w:val="312"/>
          <w:jc w:val="center"/>
        </w:trPr>
        <w:tc>
          <w:tcPr>
            <w:tcW w:w="806" w:type="dxa"/>
            <w:noWrap/>
          </w:tcPr>
          <w:p w14:paraId="257D7D33" w14:textId="77777777" w:rsidR="003522F9" w:rsidRPr="00AD3CC7" w:rsidRDefault="003522F9" w:rsidP="003522F9">
            <w:pPr>
              <w:widowControl w:val="0"/>
              <w:spacing w:before="30" w:after="30"/>
              <w:rPr>
                <w:color w:val="000000" w:themeColor="text1"/>
              </w:rPr>
            </w:pPr>
            <w:r w:rsidRPr="00AD3CC7">
              <w:rPr>
                <w:color w:val="000000" w:themeColor="text1"/>
                <w:szCs w:val="28"/>
                <w:lang w:val="vi-VN" w:eastAsia="vi-VN"/>
              </w:rPr>
              <w:t>15.5</w:t>
            </w:r>
          </w:p>
        </w:tc>
        <w:tc>
          <w:tcPr>
            <w:tcW w:w="3824" w:type="dxa"/>
            <w:noWrap/>
          </w:tcPr>
          <w:p w14:paraId="5A38CEF0" w14:textId="77777777" w:rsidR="003522F9" w:rsidRPr="00AD3CC7" w:rsidRDefault="003522F9" w:rsidP="00677F76">
            <w:pPr>
              <w:widowControl w:val="0"/>
              <w:spacing w:before="30" w:after="30"/>
              <w:jc w:val="both"/>
              <w:rPr>
                <w:color w:val="000000" w:themeColor="text1"/>
              </w:rPr>
            </w:pPr>
            <w:r w:rsidRPr="00AD3CC7">
              <w:rPr>
                <w:color w:val="000000" w:themeColor="text1"/>
              </w:rPr>
              <w:t>Number of auxiliary contacts of DS</w:t>
            </w:r>
          </w:p>
        </w:tc>
        <w:tc>
          <w:tcPr>
            <w:tcW w:w="984" w:type="dxa"/>
            <w:vAlign w:val="center"/>
          </w:tcPr>
          <w:p w14:paraId="5067BCFB" w14:textId="77777777" w:rsidR="003522F9" w:rsidRPr="00AD3CC7" w:rsidRDefault="003522F9" w:rsidP="00677F76">
            <w:pPr>
              <w:widowControl w:val="0"/>
              <w:spacing w:before="30" w:after="30"/>
              <w:jc w:val="center"/>
              <w:rPr>
                <w:color w:val="000000" w:themeColor="text1"/>
              </w:rPr>
            </w:pPr>
          </w:p>
        </w:tc>
        <w:tc>
          <w:tcPr>
            <w:tcW w:w="2956" w:type="dxa"/>
            <w:noWrap/>
          </w:tcPr>
          <w:p w14:paraId="36C9C353" w14:textId="77777777" w:rsidR="003522F9" w:rsidRPr="00AD3CC7" w:rsidRDefault="003522F9" w:rsidP="00677F76">
            <w:pPr>
              <w:widowControl w:val="0"/>
              <w:spacing w:before="30" w:after="30"/>
              <w:jc w:val="center"/>
              <w:rPr>
                <w:color w:val="000000" w:themeColor="text1"/>
              </w:rPr>
            </w:pPr>
            <w:r w:rsidRPr="00AD3CC7">
              <w:rPr>
                <w:color w:val="000000" w:themeColor="text1"/>
                <w:szCs w:val="28"/>
                <w:lang w:val="vi-VN" w:eastAsia="vi-VN"/>
              </w:rPr>
              <w:t>≥</w:t>
            </w:r>
            <w:r w:rsidRPr="00AD3CC7">
              <w:rPr>
                <w:color w:val="000000" w:themeColor="text1"/>
                <w:szCs w:val="28"/>
                <w:lang w:eastAsia="vi-VN"/>
              </w:rPr>
              <w:t xml:space="preserve"> </w:t>
            </w:r>
            <w:r w:rsidRPr="00AD3CC7">
              <w:rPr>
                <w:color w:val="000000" w:themeColor="text1"/>
                <w:szCs w:val="28"/>
                <w:lang w:val="vi-VN" w:eastAsia="vi-VN"/>
              </w:rPr>
              <w:t>(</w:t>
            </w:r>
            <w:r w:rsidRPr="00AD3CC7">
              <w:rPr>
                <w:color w:val="000000" w:themeColor="text1"/>
                <w:szCs w:val="28"/>
                <w:lang w:eastAsia="vi-VN"/>
              </w:rPr>
              <w:t>8</w:t>
            </w:r>
            <w:r w:rsidRPr="00AD3CC7">
              <w:rPr>
                <w:color w:val="000000" w:themeColor="text1"/>
                <w:szCs w:val="28"/>
                <w:lang w:val="vi-VN" w:eastAsia="vi-VN"/>
              </w:rPr>
              <w:t>NO+</w:t>
            </w:r>
            <w:r w:rsidRPr="00AD3CC7">
              <w:rPr>
                <w:color w:val="000000" w:themeColor="text1"/>
                <w:szCs w:val="28"/>
                <w:lang w:eastAsia="vi-VN"/>
              </w:rPr>
              <w:t>8</w:t>
            </w:r>
            <w:r w:rsidRPr="00AD3CC7">
              <w:rPr>
                <w:color w:val="000000" w:themeColor="text1"/>
                <w:szCs w:val="28"/>
                <w:lang w:val="vi-VN" w:eastAsia="vi-VN"/>
              </w:rPr>
              <w:t>NC)</w:t>
            </w:r>
          </w:p>
        </w:tc>
        <w:tc>
          <w:tcPr>
            <w:tcW w:w="2155" w:type="dxa"/>
            <w:noWrap/>
            <w:vAlign w:val="center"/>
          </w:tcPr>
          <w:p w14:paraId="75570E55" w14:textId="77777777" w:rsidR="003522F9" w:rsidRPr="00AD3CC7" w:rsidRDefault="003522F9" w:rsidP="00677F76">
            <w:pPr>
              <w:widowControl w:val="0"/>
              <w:spacing w:before="30" w:after="30"/>
              <w:jc w:val="center"/>
              <w:rPr>
                <w:color w:val="000000" w:themeColor="text1"/>
              </w:rPr>
            </w:pPr>
          </w:p>
        </w:tc>
      </w:tr>
      <w:tr w:rsidR="0012218F" w:rsidRPr="00AD3CC7" w14:paraId="506B555F" w14:textId="77777777" w:rsidTr="00657854">
        <w:trPr>
          <w:trHeight w:val="312"/>
          <w:jc w:val="center"/>
        </w:trPr>
        <w:tc>
          <w:tcPr>
            <w:tcW w:w="806" w:type="dxa"/>
            <w:noWrap/>
          </w:tcPr>
          <w:p w14:paraId="1B9DFB9B" w14:textId="77777777" w:rsidR="003522F9" w:rsidRPr="00AD3CC7" w:rsidRDefault="003522F9" w:rsidP="003522F9">
            <w:pPr>
              <w:widowControl w:val="0"/>
              <w:spacing w:before="30" w:after="30"/>
              <w:rPr>
                <w:color w:val="000000" w:themeColor="text1"/>
              </w:rPr>
            </w:pPr>
            <w:r w:rsidRPr="00AD3CC7">
              <w:rPr>
                <w:color w:val="000000" w:themeColor="text1"/>
                <w:szCs w:val="28"/>
                <w:lang w:val="vi-VN" w:eastAsia="vi-VN"/>
              </w:rPr>
              <w:t>15.6</w:t>
            </w:r>
          </w:p>
        </w:tc>
        <w:tc>
          <w:tcPr>
            <w:tcW w:w="3824" w:type="dxa"/>
            <w:noWrap/>
          </w:tcPr>
          <w:p w14:paraId="16CA2DF2" w14:textId="77777777" w:rsidR="003522F9" w:rsidRPr="00AD3CC7" w:rsidRDefault="003522F9" w:rsidP="00677F76">
            <w:pPr>
              <w:widowControl w:val="0"/>
              <w:spacing w:before="30" w:after="30"/>
              <w:jc w:val="both"/>
              <w:rPr>
                <w:color w:val="000000" w:themeColor="text1"/>
              </w:rPr>
            </w:pPr>
            <w:r w:rsidRPr="00AD3CC7">
              <w:rPr>
                <w:color w:val="000000" w:themeColor="text1"/>
              </w:rPr>
              <w:t xml:space="preserve">Number of spare auxiliary contacts of ES </w:t>
            </w:r>
          </w:p>
        </w:tc>
        <w:tc>
          <w:tcPr>
            <w:tcW w:w="984" w:type="dxa"/>
            <w:vAlign w:val="center"/>
          </w:tcPr>
          <w:p w14:paraId="65515F13" w14:textId="77777777" w:rsidR="003522F9" w:rsidRPr="00AD3CC7" w:rsidRDefault="003522F9" w:rsidP="00677F76">
            <w:pPr>
              <w:widowControl w:val="0"/>
              <w:spacing w:before="30" w:after="30"/>
              <w:jc w:val="center"/>
              <w:rPr>
                <w:color w:val="000000" w:themeColor="text1"/>
              </w:rPr>
            </w:pPr>
          </w:p>
        </w:tc>
        <w:tc>
          <w:tcPr>
            <w:tcW w:w="2956" w:type="dxa"/>
            <w:noWrap/>
          </w:tcPr>
          <w:p w14:paraId="7DB944A6" w14:textId="77777777" w:rsidR="003522F9" w:rsidRPr="00AD3CC7" w:rsidRDefault="003522F9" w:rsidP="00677F76">
            <w:pPr>
              <w:widowControl w:val="0"/>
              <w:spacing w:before="30" w:after="30"/>
              <w:jc w:val="center"/>
              <w:rPr>
                <w:color w:val="000000" w:themeColor="text1"/>
              </w:rPr>
            </w:pPr>
            <w:r w:rsidRPr="00AD3CC7">
              <w:rPr>
                <w:color w:val="000000" w:themeColor="text1"/>
                <w:szCs w:val="28"/>
                <w:lang w:val="vi-VN" w:eastAsia="vi-VN"/>
              </w:rPr>
              <w:t>≥</w:t>
            </w:r>
            <w:r w:rsidRPr="00AD3CC7">
              <w:rPr>
                <w:color w:val="000000" w:themeColor="text1"/>
                <w:szCs w:val="28"/>
                <w:lang w:eastAsia="vi-VN"/>
              </w:rPr>
              <w:t xml:space="preserve"> </w:t>
            </w:r>
            <w:r w:rsidRPr="00AD3CC7">
              <w:rPr>
                <w:color w:val="000000" w:themeColor="text1"/>
                <w:szCs w:val="28"/>
                <w:lang w:val="vi-VN" w:eastAsia="vi-VN"/>
              </w:rPr>
              <w:t>(</w:t>
            </w:r>
            <w:r w:rsidRPr="00AD3CC7">
              <w:rPr>
                <w:color w:val="000000" w:themeColor="text1"/>
                <w:szCs w:val="28"/>
                <w:lang w:eastAsia="vi-VN"/>
              </w:rPr>
              <w:t>6</w:t>
            </w:r>
            <w:r w:rsidRPr="00AD3CC7">
              <w:rPr>
                <w:color w:val="000000" w:themeColor="text1"/>
                <w:szCs w:val="28"/>
                <w:lang w:val="vi-VN" w:eastAsia="vi-VN"/>
              </w:rPr>
              <w:t>NO+</w:t>
            </w:r>
            <w:r w:rsidRPr="00AD3CC7">
              <w:rPr>
                <w:color w:val="000000" w:themeColor="text1"/>
                <w:szCs w:val="28"/>
                <w:lang w:eastAsia="vi-VN"/>
              </w:rPr>
              <w:t>6</w:t>
            </w:r>
            <w:r w:rsidRPr="00AD3CC7">
              <w:rPr>
                <w:color w:val="000000" w:themeColor="text1"/>
                <w:szCs w:val="28"/>
                <w:lang w:val="vi-VN" w:eastAsia="vi-VN"/>
              </w:rPr>
              <w:t>NC)</w:t>
            </w:r>
          </w:p>
        </w:tc>
        <w:tc>
          <w:tcPr>
            <w:tcW w:w="2155" w:type="dxa"/>
            <w:noWrap/>
            <w:vAlign w:val="center"/>
          </w:tcPr>
          <w:p w14:paraId="478B91F6" w14:textId="77777777" w:rsidR="003522F9" w:rsidRPr="00AD3CC7" w:rsidRDefault="003522F9" w:rsidP="00677F76">
            <w:pPr>
              <w:widowControl w:val="0"/>
              <w:spacing w:before="30" w:after="30"/>
              <w:jc w:val="center"/>
              <w:rPr>
                <w:color w:val="000000" w:themeColor="text1"/>
              </w:rPr>
            </w:pPr>
          </w:p>
        </w:tc>
      </w:tr>
      <w:tr w:rsidR="0012218F" w:rsidRPr="00AD3CC7" w14:paraId="613742D6" w14:textId="77777777" w:rsidTr="00657854">
        <w:trPr>
          <w:trHeight w:val="312"/>
          <w:jc w:val="center"/>
        </w:trPr>
        <w:tc>
          <w:tcPr>
            <w:tcW w:w="806" w:type="dxa"/>
            <w:noWrap/>
          </w:tcPr>
          <w:p w14:paraId="40B6F088" w14:textId="77777777" w:rsidR="003522F9" w:rsidRPr="00AD3CC7" w:rsidRDefault="003522F9" w:rsidP="003522F9">
            <w:pPr>
              <w:widowControl w:val="0"/>
              <w:spacing w:before="30" w:after="30"/>
              <w:rPr>
                <w:color w:val="000000" w:themeColor="text1"/>
              </w:rPr>
            </w:pPr>
            <w:r w:rsidRPr="00AD3CC7">
              <w:rPr>
                <w:color w:val="000000" w:themeColor="text1"/>
                <w:szCs w:val="28"/>
                <w:lang w:val="vi-VN" w:eastAsia="vi-VN"/>
              </w:rPr>
              <w:t>15.7</w:t>
            </w:r>
          </w:p>
        </w:tc>
        <w:tc>
          <w:tcPr>
            <w:tcW w:w="3824" w:type="dxa"/>
            <w:noWrap/>
          </w:tcPr>
          <w:p w14:paraId="45367523" w14:textId="77777777" w:rsidR="003522F9" w:rsidRPr="00AD3CC7" w:rsidRDefault="003522F9" w:rsidP="00677F76">
            <w:pPr>
              <w:widowControl w:val="0"/>
              <w:spacing w:before="30" w:after="30"/>
              <w:rPr>
                <w:color w:val="000000" w:themeColor="text1"/>
              </w:rPr>
            </w:pPr>
            <w:r w:rsidRPr="00AD3CC7">
              <w:rPr>
                <w:color w:val="000000" w:themeColor="text1"/>
              </w:rPr>
              <w:t>Permissible long-term DC current of auxiliary contact</w:t>
            </w:r>
          </w:p>
        </w:tc>
        <w:tc>
          <w:tcPr>
            <w:tcW w:w="984" w:type="dxa"/>
            <w:vAlign w:val="center"/>
          </w:tcPr>
          <w:p w14:paraId="5538907D" w14:textId="77777777" w:rsidR="003522F9" w:rsidRPr="00AD3CC7" w:rsidRDefault="003522F9" w:rsidP="00677F76">
            <w:pPr>
              <w:widowControl w:val="0"/>
              <w:spacing w:before="30" w:after="30"/>
              <w:jc w:val="center"/>
              <w:rPr>
                <w:color w:val="000000" w:themeColor="text1"/>
              </w:rPr>
            </w:pPr>
            <w:r w:rsidRPr="00AD3CC7">
              <w:rPr>
                <w:color w:val="000000" w:themeColor="text1"/>
              </w:rPr>
              <w:t>A</w:t>
            </w:r>
          </w:p>
        </w:tc>
        <w:tc>
          <w:tcPr>
            <w:tcW w:w="2956" w:type="dxa"/>
            <w:noWrap/>
          </w:tcPr>
          <w:p w14:paraId="760BDDE7" w14:textId="77777777" w:rsidR="003522F9" w:rsidRPr="00AD3CC7" w:rsidRDefault="003522F9" w:rsidP="00677F76">
            <w:pPr>
              <w:widowControl w:val="0"/>
              <w:spacing w:before="30" w:after="30"/>
              <w:jc w:val="center"/>
              <w:rPr>
                <w:color w:val="000000" w:themeColor="text1"/>
              </w:rPr>
            </w:pPr>
            <w:r w:rsidRPr="00AD3CC7">
              <w:rPr>
                <w:color w:val="000000" w:themeColor="text1"/>
              </w:rPr>
              <w:t>10</w:t>
            </w:r>
          </w:p>
        </w:tc>
        <w:tc>
          <w:tcPr>
            <w:tcW w:w="2155" w:type="dxa"/>
            <w:noWrap/>
            <w:vAlign w:val="center"/>
          </w:tcPr>
          <w:p w14:paraId="404CE699" w14:textId="77777777" w:rsidR="003522F9" w:rsidRPr="00AD3CC7" w:rsidRDefault="003522F9" w:rsidP="00677F76">
            <w:pPr>
              <w:widowControl w:val="0"/>
              <w:spacing w:before="30" w:after="30"/>
              <w:jc w:val="center"/>
              <w:rPr>
                <w:color w:val="000000" w:themeColor="text1"/>
              </w:rPr>
            </w:pPr>
          </w:p>
        </w:tc>
      </w:tr>
      <w:tr w:rsidR="0012218F" w:rsidRPr="00AD3CC7" w14:paraId="54A3F97C" w14:textId="77777777" w:rsidTr="00657854">
        <w:trPr>
          <w:trHeight w:val="312"/>
          <w:jc w:val="center"/>
        </w:trPr>
        <w:tc>
          <w:tcPr>
            <w:tcW w:w="806" w:type="dxa"/>
            <w:noWrap/>
          </w:tcPr>
          <w:p w14:paraId="200C01FB" w14:textId="77777777" w:rsidR="003522F9" w:rsidRPr="00AD3CC7" w:rsidRDefault="003522F9" w:rsidP="003522F9">
            <w:pPr>
              <w:widowControl w:val="0"/>
              <w:spacing w:before="30" w:after="30"/>
              <w:rPr>
                <w:color w:val="000000" w:themeColor="text1"/>
              </w:rPr>
            </w:pPr>
            <w:r w:rsidRPr="00AD3CC7">
              <w:rPr>
                <w:color w:val="000000" w:themeColor="text1"/>
                <w:szCs w:val="28"/>
                <w:lang w:val="vi-VN" w:eastAsia="vi-VN"/>
              </w:rPr>
              <w:t>15.8</w:t>
            </w:r>
          </w:p>
        </w:tc>
        <w:tc>
          <w:tcPr>
            <w:tcW w:w="3824" w:type="dxa"/>
            <w:noWrap/>
          </w:tcPr>
          <w:p w14:paraId="07B4C5CA" w14:textId="77777777" w:rsidR="003522F9" w:rsidRPr="00AD3CC7" w:rsidRDefault="003522F9" w:rsidP="00677F76">
            <w:pPr>
              <w:widowControl w:val="0"/>
              <w:spacing w:before="30" w:after="30"/>
              <w:rPr>
                <w:color w:val="000000" w:themeColor="text1"/>
              </w:rPr>
            </w:pPr>
            <w:r w:rsidRPr="00AD3CC7">
              <w:rPr>
                <w:color w:val="000000" w:themeColor="text1"/>
              </w:rPr>
              <w:t>Short-time DC withstand current of auxiliary contact</w:t>
            </w:r>
          </w:p>
        </w:tc>
        <w:tc>
          <w:tcPr>
            <w:tcW w:w="984" w:type="dxa"/>
            <w:vAlign w:val="center"/>
          </w:tcPr>
          <w:p w14:paraId="3D14946D" w14:textId="77777777" w:rsidR="003522F9" w:rsidRPr="00AD3CC7" w:rsidRDefault="003522F9" w:rsidP="00677F76">
            <w:pPr>
              <w:widowControl w:val="0"/>
              <w:spacing w:before="30" w:after="30"/>
              <w:jc w:val="center"/>
              <w:rPr>
                <w:color w:val="000000" w:themeColor="text1"/>
              </w:rPr>
            </w:pPr>
            <w:r w:rsidRPr="00AD3CC7">
              <w:rPr>
                <w:color w:val="000000" w:themeColor="text1"/>
              </w:rPr>
              <w:t>A/ms</w:t>
            </w:r>
          </w:p>
        </w:tc>
        <w:tc>
          <w:tcPr>
            <w:tcW w:w="2956" w:type="dxa"/>
            <w:noWrap/>
          </w:tcPr>
          <w:p w14:paraId="598EDC5C" w14:textId="77777777" w:rsidR="003522F9" w:rsidRPr="00AD3CC7" w:rsidRDefault="003522F9" w:rsidP="00677F76">
            <w:pPr>
              <w:widowControl w:val="0"/>
              <w:spacing w:before="30" w:after="30"/>
              <w:jc w:val="center"/>
              <w:rPr>
                <w:color w:val="000000" w:themeColor="text1"/>
              </w:rPr>
            </w:pPr>
            <w:r w:rsidRPr="00AD3CC7">
              <w:rPr>
                <w:color w:val="000000" w:themeColor="text1"/>
              </w:rPr>
              <w:t>100 /30</w:t>
            </w:r>
          </w:p>
        </w:tc>
        <w:tc>
          <w:tcPr>
            <w:tcW w:w="2155" w:type="dxa"/>
            <w:noWrap/>
            <w:vAlign w:val="center"/>
          </w:tcPr>
          <w:p w14:paraId="58A88931" w14:textId="77777777" w:rsidR="003522F9" w:rsidRPr="00AD3CC7" w:rsidRDefault="003522F9" w:rsidP="00677F76">
            <w:pPr>
              <w:widowControl w:val="0"/>
              <w:spacing w:before="30" w:after="30"/>
              <w:jc w:val="center"/>
              <w:rPr>
                <w:color w:val="000000" w:themeColor="text1"/>
              </w:rPr>
            </w:pPr>
          </w:p>
        </w:tc>
      </w:tr>
      <w:tr w:rsidR="0012218F" w:rsidRPr="00AD3CC7" w14:paraId="1D10B7EA" w14:textId="77777777" w:rsidTr="00657854">
        <w:trPr>
          <w:trHeight w:val="312"/>
          <w:jc w:val="center"/>
        </w:trPr>
        <w:tc>
          <w:tcPr>
            <w:tcW w:w="806" w:type="dxa"/>
            <w:noWrap/>
            <w:vAlign w:val="center"/>
          </w:tcPr>
          <w:p w14:paraId="31A6FE56" w14:textId="77777777" w:rsidR="00187B37" w:rsidRPr="00AD3CC7" w:rsidRDefault="00187B37" w:rsidP="003522F9">
            <w:pPr>
              <w:widowControl w:val="0"/>
              <w:spacing w:before="30" w:after="30"/>
              <w:rPr>
                <w:color w:val="000000" w:themeColor="text1"/>
              </w:rPr>
            </w:pPr>
            <w:r w:rsidRPr="00AD3CC7">
              <w:rPr>
                <w:color w:val="000000" w:themeColor="text1"/>
              </w:rPr>
              <w:t>15.9</w:t>
            </w:r>
          </w:p>
        </w:tc>
        <w:tc>
          <w:tcPr>
            <w:tcW w:w="3824" w:type="dxa"/>
            <w:noWrap/>
            <w:vAlign w:val="center"/>
          </w:tcPr>
          <w:p w14:paraId="6E77FF7B" w14:textId="77777777" w:rsidR="00187B37" w:rsidRPr="00AD3CC7" w:rsidRDefault="00187B37" w:rsidP="00677F76">
            <w:pPr>
              <w:widowControl w:val="0"/>
              <w:spacing w:before="30" w:after="30"/>
              <w:jc w:val="both"/>
              <w:rPr>
                <w:color w:val="000000" w:themeColor="text1"/>
              </w:rPr>
            </w:pPr>
            <w:r w:rsidRPr="00AD3CC7">
              <w:rPr>
                <w:color w:val="000000" w:themeColor="text1"/>
              </w:rPr>
              <w:t>Lock of Remote/local control</w:t>
            </w:r>
          </w:p>
        </w:tc>
        <w:tc>
          <w:tcPr>
            <w:tcW w:w="984" w:type="dxa"/>
            <w:vAlign w:val="center"/>
          </w:tcPr>
          <w:p w14:paraId="0C911483" w14:textId="77777777" w:rsidR="00187B37" w:rsidRPr="00AD3CC7" w:rsidRDefault="00187B37" w:rsidP="00677F76">
            <w:pPr>
              <w:widowControl w:val="0"/>
              <w:spacing w:before="30" w:after="30"/>
              <w:jc w:val="center"/>
              <w:rPr>
                <w:color w:val="000000" w:themeColor="text1"/>
              </w:rPr>
            </w:pPr>
          </w:p>
        </w:tc>
        <w:tc>
          <w:tcPr>
            <w:tcW w:w="2956" w:type="dxa"/>
            <w:noWrap/>
            <w:vAlign w:val="center"/>
          </w:tcPr>
          <w:p w14:paraId="34CC9EC3" w14:textId="77777777" w:rsidR="00187B37" w:rsidRPr="00AD3CC7" w:rsidRDefault="00187B37" w:rsidP="00677F76">
            <w:pPr>
              <w:widowControl w:val="0"/>
              <w:spacing w:before="30" w:after="30"/>
              <w:jc w:val="center"/>
              <w:rPr>
                <w:color w:val="000000" w:themeColor="text1"/>
              </w:rPr>
            </w:pPr>
            <w:r w:rsidRPr="00AD3CC7">
              <w:rPr>
                <w:color w:val="000000" w:themeColor="text1"/>
              </w:rPr>
              <w:t>Yes</w:t>
            </w:r>
          </w:p>
        </w:tc>
        <w:tc>
          <w:tcPr>
            <w:tcW w:w="2155" w:type="dxa"/>
            <w:noWrap/>
            <w:vAlign w:val="center"/>
          </w:tcPr>
          <w:p w14:paraId="28F36905" w14:textId="77777777" w:rsidR="00187B37" w:rsidRPr="00AD3CC7" w:rsidRDefault="00187B37" w:rsidP="007D331B">
            <w:pPr>
              <w:widowControl w:val="0"/>
              <w:spacing w:before="30" w:after="30"/>
              <w:jc w:val="center"/>
              <w:rPr>
                <w:color w:val="000000" w:themeColor="text1"/>
              </w:rPr>
            </w:pPr>
          </w:p>
        </w:tc>
      </w:tr>
      <w:tr w:rsidR="0012218F" w:rsidRPr="00AD3CC7" w14:paraId="455A98C0" w14:textId="77777777" w:rsidTr="00657854">
        <w:trPr>
          <w:trHeight w:val="312"/>
          <w:jc w:val="center"/>
        </w:trPr>
        <w:tc>
          <w:tcPr>
            <w:tcW w:w="806" w:type="dxa"/>
            <w:noWrap/>
            <w:vAlign w:val="center"/>
          </w:tcPr>
          <w:p w14:paraId="256C5058" w14:textId="77777777" w:rsidR="00187B37" w:rsidRPr="00AD3CC7" w:rsidRDefault="00187B37" w:rsidP="003522F9">
            <w:pPr>
              <w:widowControl w:val="0"/>
              <w:spacing w:before="30" w:after="30"/>
              <w:rPr>
                <w:color w:val="000000" w:themeColor="text1"/>
              </w:rPr>
            </w:pPr>
            <w:r w:rsidRPr="00AD3CC7">
              <w:rPr>
                <w:color w:val="000000" w:themeColor="text1"/>
              </w:rPr>
              <w:t>15.10</w:t>
            </w:r>
          </w:p>
        </w:tc>
        <w:tc>
          <w:tcPr>
            <w:tcW w:w="3824" w:type="dxa"/>
            <w:noWrap/>
            <w:vAlign w:val="center"/>
          </w:tcPr>
          <w:p w14:paraId="47530C9F" w14:textId="77777777" w:rsidR="00187B37" w:rsidRPr="00AD3CC7" w:rsidRDefault="00187B37" w:rsidP="00677F76">
            <w:pPr>
              <w:widowControl w:val="0"/>
              <w:spacing w:before="30" w:after="30"/>
              <w:jc w:val="both"/>
              <w:rPr>
                <w:color w:val="000000" w:themeColor="text1"/>
              </w:rPr>
            </w:pPr>
            <w:r w:rsidRPr="00AD3CC7">
              <w:rPr>
                <w:color w:val="000000" w:themeColor="text1"/>
              </w:rPr>
              <w:t>Buttons for open/close of DS</w:t>
            </w:r>
          </w:p>
        </w:tc>
        <w:tc>
          <w:tcPr>
            <w:tcW w:w="984" w:type="dxa"/>
            <w:vAlign w:val="center"/>
          </w:tcPr>
          <w:p w14:paraId="581802A2" w14:textId="77777777" w:rsidR="00187B37" w:rsidRPr="00AD3CC7" w:rsidRDefault="00187B37" w:rsidP="00677F76">
            <w:pPr>
              <w:widowControl w:val="0"/>
              <w:spacing w:before="30" w:after="30"/>
              <w:jc w:val="center"/>
              <w:rPr>
                <w:color w:val="000000" w:themeColor="text1"/>
              </w:rPr>
            </w:pPr>
          </w:p>
        </w:tc>
        <w:tc>
          <w:tcPr>
            <w:tcW w:w="2956" w:type="dxa"/>
            <w:noWrap/>
            <w:vAlign w:val="center"/>
          </w:tcPr>
          <w:p w14:paraId="2C29D6A5" w14:textId="77777777" w:rsidR="00187B37" w:rsidRPr="00AD3CC7" w:rsidRDefault="00187B37" w:rsidP="00677F76">
            <w:pPr>
              <w:widowControl w:val="0"/>
              <w:spacing w:before="30" w:after="30"/>
              <w:jc w:val="center"/>
              <w:rPr>
                <w:color w:val="000000" w:themeColor="text1"/>
              </w:rPr>
            </w:pPr>
            <w:r w:rsidRPr="00AD3CC7">
              <w:rPr>
                <w:color w:val="000000" w:themeColor="text1"/>
              </w:rPr>
              <w:t>Yes</w:t>
            </w:r>
          </w:p>
        </w:tc>
        <w:tc>
          <w:tcPr>
            <w:tcW w:w="2155" w:type="dxa"/>
            <w:noWrap/>
            <w:vAlign w:val="center"/>
          </w:tcPr>
          <w:p w14:paraId="5C1C50F4" w14:textId="77777777" w:rsidR="00187B37" w:rsidRPr="00AD3CC7" w:rsidRDefault="00187B37" w:rsidP="007D331B">
            <w:pPr>
              <w:widowControl w:val="0"/>
              <w:spacing w:before="30" w:after="30"/>
              <w:jc w:val="center"/>
              <w:rPr>
                <w:color w:val="000000" w:themeColor="text1"/>
              </w:rPr>
            </w:pPr>
          </w:p>
        </w:tc>
      </w:tr>
      <w:tr w:rsidR="0012218F" w:rsidRPr="00AD3CC7" w14:paraId="57D32CA8" w14:textId="77777777" w:rsidTr="00657854">
        <w:trPr>
          <w:trHeight w:val="312"/>
          <w:jc w:val="center"/>
        </w:trPr>
        <w:tc>
          <w:tcPr>
            <w:tcW w:w="806" w:type="dxa"/>
            <w:noWrap/>
            <w:vAlign w:val="center"/>
          </w:tcPr>
          <w:p w14:paraId="3FA2DE1C" w14:textId="77777777" w:rsidR="00187B37" w:rsidRPr="00AD3CC7" w:rsidRDefault="00187B37" w:rsidP="007D331B">
            <w:pPr>
              <w:widowControl w:val="0"/>
              <w:spacing w:before="30" w:after="30"/>
              <w:jc w:val="center"/>
              <w:rPr>
                <w:color w:val="000000" w:themeColor="text1"/>
              </w:rPr>
            </w:pPr>
            <w:r w:rsidRPr="00AD3CC7">
              <w:rPr>
                <w:color w:val="000000" w:themeColor="text1"/>
              </w:rPr>
              <w:t>15.11</w:t>
            </w:r>
          </w:p>
        </w:tc>
        <w:tc>
          <w:tcPr>
            <w:tcW w:w="3824" w:type="dxa"/>
            <w:noWrap/>
            <w:vAlign w:val="center"/>
          </w:tcPr>
          <w:p w14:paraId="662FA246" w14:textId="77777777" w:rsidR="00187B37" w:rsidRPr="00AD3CC7" w:rsidRDefault="00187B37" w:rsidP="00677F76">
            <w:pPr>
              <w:widowControl w:val="0"/>
              <w:spacing w:before="30" w:after="30"/>
              <w:jc w:val="both"/>
              <w:rPr>
                <w:b/>
                <w:color w:val="000000" w:themeColor="text1"/>
              </w:rPr>
            </w:pPr>
            <w:r w:rsidRPr="00AD3CC7">
              <w:rPr>
                <w:color w:val="000000" w:themeColor="text1"/>
              </w:rPr>
              <w:t>Motor and MCB with separate power supply contacts for motor circuit</w:t>
            </w:r>
          </w:p>
        </w:tc>
        <w:tc>
          <w:tcPr>
            <w:tcW w:w="984" w:type="dxa"/>
            <w:vAlign w:val="center"/>
          </w:tcPr>
          <w:p w14:paraId="4C7149EB" w14:textId="77777777" w:rsidR="00187B37" w:rsidRPr="00AD3CC7" w:rsidRDefault="00187B37" w:rsidP="00677F76">
            <w:pPr>
              <w:widowControl w:val="0"/>
              <w:spacing w:before="30" w:after="30"/>
              <w:jc w:val="center"/>
              <w:rPr>
                <w:color w:val="000000" w:themeColor="text1"/>
              </w:rPr>
            </w:pPr>
          </w:p>
        </w:tc>
        <w:tc>
          <w:tcPr>
            <w:tcW w:w="2956" w:type="dxa"/>
            <w:noWrap/>
            <w:vAlign w:val="center"/>
          </w:tcPr>
          <w:p w14:paraId="312DAB31" w14:textId="77777777" w:rsidR="00187B37" w:rsidRPr="00AD3CC7" w:rsidRDefault="00187B37" w:rsidP="00677F76">
            <w:pPr>
              <w:widowControl w:val="0"/>
              <w:spacing w:before="30" w:after="30"/>
              <w:jc w:val="center"/>
              <w:rPr>
                <w:color w:val="000000" w:themeColor="text1"/>
              </w:rPr>
            </w:pPr>
            <w:r w:rsidRPr="00AD3CC7">
              <w:rPr>
                <w:color w:val="000000" w:themeColor="text1"/>
              </w:rPr>
              <w:t>Yes</w:t>
            </w:r>
          </w:p>
        </w:tc>
        <w:tc>
          <w:tcPr>
            <w:tcW w:w="2155" w:type="dxa"/>
            <w:noWrap/>
            <w:vAlign w:val="center"/>
          </w:tcPr>
          <w:p w14:paraId="400D4314" w14:textId="77777777" w:rsidR="00187B37" w:rsidRPr="00AD3CC7" w:rsidRDefault="00187B37" w:rsidP="007D331B">
            <w:pPr>
              <w:widowControl w:val="0"/>
              <w:spacing w:before="30" w:after="30"/>
              <w:jc w:val="center"/>
              <w:rPr>
                <w:color w:val="000000" w:themeColor="text1"/>
              </w:rPr>
            </w:pPr>
          </w:p>
        </w:tc>
      </w:tr>
      <w:tr w:rsidR="0012218F" w:rsidRPr="00AD3CC7" w14:paraId="3AD523C7" w14:textId="77777777" w:rsidTr="00657854">
        <w:trPr>
          <w:trHeight w:val="312"/>
          <w:jc w:val="center"/>
        </w:trPr>
        <w:tc>
          <w:tcPr>
            <w:tcW w:w="806" w:type="dxa"/>
            <w:noWrap/>
            <w:vAlign w:val="center"/>
          </w:tcPr>
          <w:p w14:paraId="5B65136E" w14:textId="77777777" w:rsidR="00187B37" w:rsidRPr="00AD3CC7" w:rsidRDefault="00187B37" w:rsidP="007D331B">
            <w:pPr>
              <w:widowControl w:val="0"/>
              <w:spacing w:before="30" w:after="30"/>
              <w:jc w:val="center"/>
              <w:rPr>
                <w:color w:val="000000" w:themeColor="text1"/>
              </w:rPr>
            </w:pPr>
            <w:r w:rsidRPr="00AD3CC7">
              <w:rPr>
                <w:color w:val="000000" w:themeColor="text1"/>
              </w:rPr>
              <w:t>15.12</w:t>
            </w:r>
          </w:p>
        </w:tc>
        <w:tc>
          <w:tcPr>
            <w:tcW w:w="3824" w:type="dxa"/>
            <w:noWrap/>
            <w:vAlign w:val="center"/>
          </w:tcPr>
          <w:p w14:paraId="4FA73A1A" w14:textId="77777777" w:rsidR="00187B37" w:rsidRPr="00AD3CC7" w:rsidRDefault="00187B37" w:rsidP="00677F76">
            <w:pPr>
              <w:widowControl w:val="0"/>
              <w:spacing w:before="30" w:after="30"/>
              <w:jc w:val="both"/>
              <w:rPr>
                <w:color w:val="000000" w:themeColor="text1"/>
              </w:rPr>
            </w:pPr>
            <w:r w:rsidRPr="00AD3CC7">
              <w:rPr>
                <w:color w:val="000000" w:themeColor="text1"/>
              </w:rPr>
              <w:t>Equipped with overcurrent and overload protection for the motor</w:t>
            </w:r>
          </w:p>
        </w:tc>
        <w:tc>
          <w:tcPr>
            <w:tcW w:w="984" w:type="dxa"/>
            <w:vAlign w:val="center"/>
          </w:tcPr>
          <w:p w14:paraId="5D6CDACC" w14:textId="77777777" w:rsidR="00187B37" w:rsidRPr="00AD3CC7" w:rsidRDefault="00187B37" w:rsidP="00677F76">
            <w:pPr>
              <w:widowControl w:val="0"/>
              <w:spacing w:before="30" w:after="30"/>
              <w:jc w:val="center"/>
              <w:rPr>
                <w:color w:val="000000" w:themeColor="text1"/>
              </w:rPr>
            </w:pPr>
          </w:p>
        </w:tc>
        <w:tc>
          <w:tcPr>
            <w:tcW w:w="2956" w:type="dxa"/>
            <w:noWrap/>
            <w:vAlign w:val="center"/>
          </w:tcPr>
          <w:p w14:paraId="3412BEC5" w14:textId="77777777" w:rsidR="00187B37" w:rsidRPr="00AD3CC7" w:rsidRDefault="00187B37" w:rsidP="00677F76">
            <w:pPr>
              <w:widowControl w:val="0"/>
              <w:spacing w:before="30" w:after="30"/>
              <w:jc w:val="center"/>
              <w:rPr>
                <w:color w:val="000000" w:themeColor="text1"/>
              </w:rPr>
            </w:pPr>
            <w:r w:rsidRPr="00AD3CC7">
              <w:rPr>
                <w:color w:val="000000" w:themeColor="text1"/>
              </w:rPr>
              <w:t>Yes</w:t>
            </w:r>
          </w:p>
        </w:tc>
        <w:tc>
          <w:tcPr>
            <w:tcW w:w="2155" w:type="dxa"/>
            <w:noWrap/>
            <w:vAlign w:val="center"/>
          </w:tcPr>
          <w:p w14:paraId="4E2D4C4E" w14:textId="77777777" w:rsidR="00187B37" w:rsidRPr="00AD3CC7" w:rsidRDefault="00187B37" w:rsidP="007D331B">
            <w:pPr>
              <w:widowControl w:val="0"/>
              <w:spacing w:before="30" w:after="30"/>
              <w:jc w:val="center"/>
              <w:rPr>
                <w:color w:val="000000" w:themeColor="text1"/>
              </w:rPr>
            </w:pPr>
          </w:p>
        </w:tc>
      </w:tr>
      <w:tr w:rsidR="0012218F" w:rsidRPr="00AD3CC7" w14:paraId="68714DB2" w14:textId="77777777" w:rsidTr="00657854">
        <w:trPr>
          <w:trHeight w:val="312"/>
          <w:jc w:val="center"/>
        </w:trPr>
        <w:tc>
          <w:tcPr>
            <w:tcW w:w="806" w:type="dxa"/>
            <w:noWrap/>
            <w:vAlign w:val="center"/>
          </w:tcPr>
          <w:p w14:paraId="1DCA6229" w14:textId="77777777" w:rsidR="00187B37" w:rsidRPr="00AD3CC7" w:rsidRDefault="00187B37" w:rsidP="007D331B">
            <w:pPr>
              <w:widowControl w:val="0"/>
              <w:spacing w:before="30" w:after="30"/>
              <w:jc w:val="center"/>
              <w:rPr>
                <w:color w:val="000000" w:themeColor="text1"/>
              </w:rPr>
            </w:pPr>
            <w:r w:rsidRPr="00AD3CC7">
              <w:rPr>
                <w:color w:val="000000" w:themeColor="text1"/>
              </w:rPr>
              <w:t>15.13</w:t>
            </w:r>
          </w:p>
        </w:tc>
        <w:tc>
          <w:tcPr>
            <w:tcW w:w="3824" w:type="dxa"/>
            <w:noWrap/>
            <w:vAlign w:val="center"/>
          </w:tcPr>
          <w:p w14:paraId="782482B4" w14:textId="77777777" w:rsidR="00187B37" w:rsidRPr="00AD3CC7" w:rsidRDefault="00187B37" w:rsidP="00677F76">
            <w:pPr>
              <w:widowControl w:val="0"/>
              <w:spacing w:before="30" w:after="30"/>
              <w:jc w:val="both"/>
              <w:rPr>
                <w:color w:val="000000" w:themeColor="text1"/>
                <w:lang w:val="vi-VN"/>
              </w:rPr>
            </w:pPr>
            <w:r w:rsidRPr="00AD3CC7">
              <w:rPr>
                <w:color w:val="000000" w:themeColor="text1"/>
              </w:rPr>
              <w:t>Drying system with temperature sensor, LED lighting, circuit breaker with separate auxiliary power contacts for drying and lighting circuits</w:t>
            </w:r>
          </w:p>
        </w:tc>
        <w:tc>
          <w:tcPr>
            <w:tcW w:w="984" w:type="dxa"/>
            <w:vAlign w:val="center"/>
          </w:tcPr>
          <w:p w14:paraId="2BB71BFE" w14:textId="77777777" w:rsidR="00187B37" w:rsidRPr="00AD3CC7" w:rsidRDefault="00187B37" w:rsidP="00677F76">
            <w:pPr>
              <w:widowControl w:val="0"/>
              <w:spacing w:before="30" w:after="30"/>
              <w:jc w:val="center"/>
              <w:rPr>
                <w:color w:val="000000" w:themeColor="text1"/>
                <w:lang w:val="vi-VN"/>
              </w:rPr>
            </w:pPr>
          </w:p>
        </w:tc>
        <w:tc>
          <w:tcPr>
            <w:tcW w:w="2956" w:type="dxa"/>
            <w:noWrap/>
            <w:vAlign w:val="center"/>
          </w:tcPr>
          <w:p w14:paraId="2AB9A8A1" w14:textId="77777777" w:rsidR="00187B37" w:rsidRPr="00AD3CC7" w:rsidRDefault="00187B37" w:rsidP="00677F76">
            <w:pPr>
              <w:widowControl w:val="0"/>
              <w:spacing w:before="30" w:after="30"/>
              <w:jc w:val="center"/>
              <w:rPr>
                <w:color w:val="000000" w:themeColor="text1"/>
                <w:lang w:val="vi-VN"/>
              </w:rPr>
            </w:pPr>
            <w:r w:rsidRPr="00AD3CC7">
              <w:rPr>
                <w:color w:val="000000" w:themeColor="text1"/>
              </w:rPr>
              <w:t>Yes</w:t>
            </w:r>
          </w:p>
        </w:tc>
        <w:tc>
          <w:tcPr>
            <w:tcW w:w="2155" w:type="dxa"/>
            <w:noWrap/>
            <w:vAlign w:val="center"/>
          </w:tcPr>
          <w:p w14:paraId="2F86FBA9" w14:textId="77777777" w:rsidR="00187B37" w:rsidRPr="00AD3CC7" w:rsidRDefault="00187B37" w:rsidP="007D331B">
            <w:pPr>
              <w:widowControl w:val="0"/>
              <w:spacing w:before="30" w:after="30"/>
              <w:jc w:val="center"/>
              <w:rPr>
                <w:color w:val="000000" w:themeColor="text1"/>
              </w:rPr>
            </w:pPr>
          </w:p>
        </w:tc>
      </w:tr>
      <w:tr w:rsidR="0012218F" w:rsidRPr="00AD3CC7" w14:paraId="4BD4FFEC" w14:textId="77777777" w:rsidTr="00657854">
        <w:trPr>
          <w:trHeight w:val="312"/>
          <w:jc w:val="center"/>
        </w:trPr>
        <w:tc>
          <w:tcPr>
            <w:tcW w:w="806" w:type="dxa"/>
            <w:noWrap/>
            <w:vAlign w:val="center"/>
          </w:tcPr>
          <w:p w14:paraId="5DBE948E" w14:textId="77777777" w:rsidR="00187B37" w:rsidRPr="00AD3CC7" w:rsidRDefault="00187B37" w:rsidP="007D331B">
            <w:pPr>
              <w:widowControl w:val="0"/>
              <w:spacing w:before="30" w:after="30"/>
              <w:jc w:val="center"/>
              <w:rPr>
                <w:color w:val="000000" w:themeColor="text1"/>
              </w:rPr>
            </w:pPr>
            <w:r w:rsidRPr="00AD3CC7">
              <w:rPr>
                <w:color w:val="000000" w:themeColor="text1"/>
              </w:rPr>
              <w:t>15.14</w:t>
            </w:r>
          </w:p>
        </w:tc>
        <w:tc>
          <w:tcPr>
            <w:tcW w:w="3824" w:type="dxa"/>
            <w:noWrap/>
            <w:vAlign w:val="center"/>
          </w:tcPr>
          <w:p w14:paraId="73560531" w14:textId="77777777" w:rsidR="00187B37" w:rsidRPr="00AD3CC7" w:rsidRDefault="00187B37" w:rsidP="00677F76">
            <w:pPr>
              <w:widowControl w:val="0"/>
              <w:spacing w:before="30" w:after="30"/>
              <w:jc w:val="both"/>
              <w:rPr>
                <w:color w:val="000000" w:themeColor="text1"/>
              </w:rPr>
            </w:pPr>
            <w:r w:rsidRPr="00AD3CC7">
              <w:rPr>
                <w:color w:val="000000" w:themeColor="text1"/>
              </w:rPr>
              <w:t>Electrical interlocking for DS and ES</w:t>
            </w:r>
          </w:p>
        </w:tc>
        <w:tc>
          <w:tcPr>
            <w:tcW w:w="984" w:type="dxa"/>
            <w:vAlign w:val="center"/>
          </w:tcPr>
          <w:p w14:paraId="4612216F" w14:textId="77777777" w:rsidR="00187B37" w:rsidRPr="00AD3CC7" w:rsidRDefault="00187B37" w:rsidP="00677F76">
            <w:pPr>
              <w:widowControl w:val="0"/>
              <w:spacing w:before="30" w:after="30"/>
              <w:jc w:val="center"/>
              <w:rPr>
                <w:color w:val="000000" w:themeColor="text1"/>
              </w:rPr>
            </w:pPr>
          </w:p>
        </w:tc>
        <w:tc>
          <w:tcPr>
            <w:tcW w:w="2956" w:type="dxa"/>
            <w:noWrap/>
            <w:vAlign w:val="center"/>
          </w:tcPr>
          <w:p w14:paraId="40998A3F" w14:textId="77777777" w:rsidR="00187B37" w:rsidRPr="00AD3CC7" w:rsidRDefault="00187B37" w:rsidP="00677F76">
            <w:pPr>
              <w:widowControl w:val="0"/>
              <w:spacing w:before="30" w:after="30"/>
              <w:jc w:val="center"/>
              <w:rPr>
                <w:color w:val="000000" w:themeColor="text1"/>
              </w:rPr>
            </w:pPr>
            <w:r w:rsidRPr="00AD3CC7">
              <w:rPr>
                <w:color w:val="000000" w:themeColor="text1"/>
              </w:rPr>
              <w:t>Yes</w:t>
            </w:r>
          </w:p>
        </w:tc>
        <w:tc>
          <w:tcPr>
            <w:tcW w:w="2155" w:type="dxa"/>
            <w:noWrap/>
            <w:vAlign w:val="center"/>
          </w:tcPr>
          <w:p w14:paraId="5D597471" w14:textId="77777777" w:rsidR="00187B37" w:rsidRPr="00AD3CC7" w:rsidRDefault="00187B37" w:rsidP="007D331B">
            <w:pPr>
              <w:widowControl w:val="0"/>
              <w:spacing w:before="30" w:after="30"/>
              <w:jc w:val="center"/>
              <w:rPr>
                <w:color w:val="000000" w:themeColor="text1"/>
              </w:rPr>
            </w:pPr>
          </w:p>
        </w:tc>
      </w:tr>
      <w:tr w:rsidR="0012218F" w:rsidRPr="00AD3CC7" w14:paraId="752211BE" w14:textId="77777777" w:rsidTr="00657854">
        <w:trPr>
          <w:trHeight w:val="312"/>
          <w:jc w:val="center"/>
        </w:trPr>
        <w:tc>
          <w:tcPr>
            <w:tcW w:w="806" w:type="dxa"/>
            <w:noWrap/>
            <w:vAlign w:val="center"/>
          </w:tcPr>
          <w:p w14:paraId="456AD7A7" w14:textId="77777777" w:rsidR="003522F9" w:rsidRPr="00AD3CC7" w:rsidRDefault="00187B37" w:rsidP="00187B37">
            <w:pPr>
              <w:widowControl w:val="0"/>
              <w:spacing w:before="30" w:after="30"/>
              <w:ind w:left="141"/>
              <w:rPr>
                <w:color w:val="000000" w:themeColor="text1"/>
              </w:rPr>
            </w:pPr>
            <w:r w:rsidRPr="00AD3CC7">
              <w:rPr>
                <w:color w:val="000000" w:themeColor="text1"/>
              </w:rPr>
              <w:t>16.</w:t>
            </w:r>
          </w:p>
        </w:tc>
        <w:tc>
          <w:tcPr>
            <w:tcW w:w="3824" w:type="dxa"/>
            <w:noWrap/>
            <w:vAlign w:val="center"/>
          </w:tcPr>
          <w:p w14:paraId="2EDFF01F" w14:textId="77777777" w:rsidR="003522F9" w:rsidRPr="00AD3CC7" w:rsidRDefault="003522F9" w:rsidP="007D331B">
            <w:pPr>
              <w:widowControl w:val="0"/>
              <w:spacing w:before="30" w:after="30"/>
              <w:jc w:val="both"/>
              <w:rPr>
                <w:b/>
                <w:color w:val="000000" w:themeColor="text1"/>
                <w:sz w:val="20"/>
                <w:szCs w:val="20"/>
              </w:rPr>
            </w:pPr>
            <w:r w:rsidRPr="00AD3CC7">
              <w:rPr>
                <w:b/>
                <w:color w:val="000000" w:themeColor="text1"/>
              </w:rPr>
              <w:t>Operating voltage:</w:t>
            </w:r>
          </w:p>
        </w:tc>
        <w:tc>
          <w:tcPr>
            <w:tcW w:w="984" w:type="dxa"/>
            <w:vAlign w:val="center"/>
          </w:tcPr>
          <w:p w14:paraId="600B8F8E" w14:textId="77777777" w:rsidR="003522F9" w:rsidRPr="00AD3CC7" w:rsidRDefault="003522F9" w:rsidP="007D331B">
            <w:pPr>
              <w:widowControl w:val="0"/>
              <w:spacing w:before="30" w:after="30"/>
              <w:jc w:val="center"/>
              <w:rPr>
                <w:color w:val="000000" w:themeColor="text1"/>
              </w:rPr>
            </w:pPr>
          </w:p>
        </w:tc>
        <w:tc>
          <w:tcPr>
            <w:tcW w:w="2956" w:type="dxa"/>
            <w:noWrap/>
            <w:vAlign w:val="center"/>
          </w:tcPr>
          <w:p w14:paraId="368F2090" w14:textId="77777777" w:rsidR="003522F9" w:rsidRPr="00AD3CC7" w:rsidRDefault="003522F9" w:rsidP="007D331B">
            <w:pPr>
              <w:widowControl w:val="0"/>
              <w:spacing w:before="30" w:after="30"/>
              <w:jc w:val="center"/>
              <w:rPr>
                <w:color w:val="000000" w:themeColor="text1"/>
              </w:rPr>
            </w:pPr>
          </w:p>
        </w:tc>
        <w:tc>
          <w:tcPr>
            <w:tcW w:w="2155" w:type="dxa"/>
            <w:noWrap/>
            <w:vAlign w:val="center"/>
          </w:tcPr>
          <w:p w14:paraId="2BE11652" w14:textId="77777777" w:rsidR="003522F9" w:rsidRPr="00AD3CC7" w:rsidRDefault="003522F9" w:rsidP="007D331B">
            <w:pPr>
              <w:widowControl w:val="0"/>
              <w:spacing w:before="30" w:after="30"/>
              <w:jc w:val="center"/>
              <w:rPr>
                <w:color w:val="000000" w:themeColor="text1"/>
              </w:rPr>
            </w:pPr>
          </w:p>
        </w:tc>
      </w:tr>
      <w:tr w:rsidR="0012218F" w:rsidRPr="00AD3CC7" w14:paraId="3C32AEF6" w14:textId="77777777" w:rsidTr="00657854">
        <w:trPr>
          <w:trHeight w:val="312"/>
          <w:jc w:val="center"/>
        </w:trPr>
        <w:tc>
          <w:tcPr>
            <w:tcW w:w="806" w:type="dxa"/>
            <w:noWrap/>
            <w:vAlign w:val="center"/>
          </w:tcPr>
          <w:p w14:paraId="370F8A94" w14:textId="77777777" w:rsidR="00187B37" w:rsidRPr="00AD3CC7" w:rsidRDefault="00187B37" w:rsidP="007D331B">
            <w:pPr>
              <w:widowControl w:val="0"/>
              <w:spacing w:before="30" w:after="30"/>
              <w:jc w:val="center"/>
              <w:rPr>
                <w:color w:val="000000" w:themeColor="text1"/>
              </w:rPr>
            </w:pPr>
            <w:r w:rsidRPr="00AD3CC7">
              <w:rPr>
                <w:color w:val="000000" w:themeColor="text1"/>
              </w:rPr>
              <w:t>16.1</w:t>
            </w:r>
          </w:p>
        </w:tc>
        <w:tc>
          <w:tcPr>
            <w:tcW w:w="3824" w:type="dxa"/>
            <w:noWrap/>
          </w:tcPr>
          <w:p w14:paraId="6A44209C" w14:textId="77777777" w:rsidR="00187B37" w:rsidRPr="00AD3CC7" w:rsidRDefault="00187B37" w:rsidP="00677F76">
            <w:pPr>
              <w:widowControl w:val="0"/>
              <w:spacing w:before="30" w:after="30"/>
              <w:jc w:val="both"/>
              <w:rPr>
                <w:color w:val="000000" w:themeColor="text1"/>
              </w:rPr>
            </w:pPr>
            <w:r w:rsidRPr="00AD3CC7">
              <w:rPr>
                <w:color w:val="000000" w:themeColor="text1"/>
              </w:rPr>
              <w:t>Voltage of DS, ES driver motor</w:t>
            </w:r>
          </w:p>
        </w:tc>
        <w:tc>
          <w:tcPr>
            <w:tcW w:w="984" w:type="dxa"/>
            <w:vAlign w:val="center"/>
          </w:tcPr>
          <w:p w14:paraId="52A40080" w14:textId="77777777" w:rsidR="00187B37" w:rsidRPr="00AD3CC7" w:rsidRDefault="00187B37" w:rsidP="00677F76">
            <w:pPr>
              <w:widowControl w:val="0"/>
              <w:spacing w:before="30" w:after="30"/>
              <w:jc w:val="center"/>
              <w:rPr>
                <w:color w:val="000000" w:themeColor="text1"/>
              </w:rPr>
            </w:pPr>
            <w:r w:rsidRPr="00AD3CC7">
              <w:rPr>
                <w:color w:val="000000" w:themeColor="text1"/>
              </w:rPr>
              <w:t>V</w:t>
            </w:r>
            <w:r w:rsidRPr="00AD3CC7">
              <w:rPr>
                <w:color w:val="000000" w:themeColor="text1"/>
                <w:vertAlign w:val="subscript"/>
              </w:rPr>
              <w:t>DC</w:t>
            </w:r>
          </w:p>
        </w:tc>
        <w:tc>
          <w:tcPr>
            <w:tcW w:w="2956" w:type="dxa"/>
            <w:noWrap/>
            <w:vAlign w:val="center"/>
          </w:tcPr>
          <w:p w14:paraId="78B403B1" w14:textId="77777777" w:rsidR="00187B37" w:rsidRPr="00AD3CC7" w:rsidRDefault="00187B37" w:rsidP="00677F76">
            <w:pPr>
              <w:widowControl w:val="0"/>
              <w:tabs>
                <w:tab w:val="left" w:pos="408"/>
              </w:tabs>
              <w:autoSpaceDE w:val="0"/>
              <w:autoSpaceDN w:val="0"/>
              <w:adjustRightInd w:val="0"/>
              <w:ind w:right="132"/>
              <w:jc w:val="center"/>
              <w:rPr>
                <w:color w:val="000000" w:themeColor="text1"/>
                <w:szCs w:val="28"/>
                <w:lang w:val="vi-VN" w:eastAsia="vi-VN"/>
              </w:rPr>
            </w:pPr>
            <w:r w:rsidRPr="00AD3CC7">
              <w:rPr>
                <w:color w:val="000000" w:themeColor="text1"/>
              </w:rPr>
              <w:t>220 (+10%; -15%)</w:t>
            </w:r>
          </w:p>
        </w:tc>
        <w:tc>
          <w:tcPr>
            <w:tcW w:w="2155" w:type="dxa"/>
            <w:noWrap/>
            <w:vAlign w:val="center"/>
          </w:tcPr>
          <w:p w14:paraId="2CFE8B4C" w14:textId="77777777" w:rsidR="00187B37" w:rsidRPr="00AD3CC7" w:rsidRDefault="00187B37" w:rsidP="007D331B">
            <w:pPr>
              <w:widowControl w:val="0"/>
              <w:spacing w:before="30" w:after="30"/>
              <w:jc w:val="center"/>
              <w:rPr>
                <w:color w:val="000000" w:themeColor="text1"/>
              </w:rPr>
            </w:pPr>
          </w:p>
        </w:tc>
      </w:tr>
      <w:tr w:rsidR="0012218F" w:rsidRPr="00AD3CC7" w14:paraId="4A5913E0" w14:textId="77777777" w:rsidTr="00657854">
        <w:trPr>
          <w:trHeight w:val="312"/>
          <w:jc w:val="center"/>
        </w:trPr>
        <w:tc>
          <w:tcPr>
            <w:tcW w:w="806" w:type="dxa"/>
            <w:noWrap/>
            <w:vAlign w:val="center"/>
          </w:tcPr>
          <w:p w14:paraId="7F6EF0B9" w14:textId="77777777" w:rsidR="00187B37" w:rsidRPr="00AD3CC7" w:rsidRDefault="00187B37" w:rsidP="007D331B">
            <w:pPr>
              <w:widowControl w:val="0"/>
              <w:spacing w:before="30" w:after="30"/>
              <w:jc w:val="center"/>
              <w:rPr>
                <w:color w:val="000000" w:themeColor="text1"/>
              </w:rPr>
            </w:pPr>
            <w:r w:rsidRPr="00AD3CC7">
              <w:rPr>
                <w:color w:val="000000" w:themeColor="text1"/>
              </w:rPr>
              <w:t>16.2</w:t>
            </w:r>
          </w:p>
        </w:tc>
        <w:tc>
          <w:tcPr>
            <w:tcW w:w="3824" w:type="dxa"/>
            <w:noWrap/>
          </w:tcPr>
          <w:p w14:paraId="5E15F5D9" w14:textId="77777777" w:rsidR="00187B37" w:rsidRPr="00AD3CC7" w:rsidRDefault="00187B37" w:rsidP="00677F76">
            <w:pPr>
              <w:widowControl w:val="0"/>
              <w:spacing w:before="30" w:after="30"/>
              <w:jc w:val="both"/>
              <w:rPr>
                <w:color w:val="000000" w:themeColor="text1"/>
              </w:rPr>
            </w:pPr>
            <w:r w:rsidRPr="00AD3CC7">
              <w:rPr>
                <w:color w:val="000000" w:themeColor="text1"/>
              </w:rPr>
              <w:t>Voltage of DS &amp; ES control</w:t>
            </w:r>
          </w:p>
        </w:tc>
        <w:tc>
          <w:tcPr>
            <w:tcW w:w="984" w:type="dxa"/>
            <w:vAlign w:val="center"/>
          </w:tcPr>
          <w:p w14:paraId="0B855D6D" w14:textId="77777777" w:rsidR="00187B37" w:rsidRPr="00AD3CC7" w:rsidRDefault="00187B37" w:rsidP="00677F76">
            <w:pPr>
              <w:widowControl w:val="0"/>
              <w:spacing w:before="30" w:after="30"/>
              <w:jc w:val="center"/>
              <w:rPr>
                <w:color w:val="000000" w:themeColor="text1"/>
              </w:rPr>
            </w:pPr>
            <w:r w:rsidRPr="00AD3CC7">
              <w:rPr>
                <w:color w:val="000000" w:themeColor="text1"/>
              </w:rPr>
              <w:t>V</w:t>
            </w:r>
            <w:r w:rsidRPr="00AD3CC7">
              <w:rPr>
                <w:color w:val="000000" w:themeColor="text1"/>
                <w:vertAlign w:val="subscript"/>
              </w:rPr>
              <w:t>DC</w:t>
            </w:r>
          </w:p>
        </w:tc>
        <w:tc>
          <w:tcPr>
            <w:tcW w:w="2956" w:type="dxa"/>
            <w:noWrap/>
            <w:vAlign w:val="center"/>
          </w:tcPr>
          <w:p w14:paraId="165DDF0A" w14:textId="77777777" w:rsidR="00187B37" w:rsidRPr="00AD3CC7" w:rsidRDefault="00187B37" w:rsidP="00677F76">
            <w:pPr>
              <w:widowControl w:val="0"/>
              <w:autoSpaceDE w:val="0"/>
              <w:autoSpaceDN w:val="0"/>
              <w:adjustRightInd w:val="0"/>
              <w:ind w:right="132"/>
              <w:jc w:val="center"/>
              <w:rPr>
                <w:color w:val="000000" w:themeColor="text1"/>
                <w:szCs w:val="28"/>
                <w:lang w:val="vi-VN" w:eastAsia="vi-VN"/>
              </w:rPr>
            </w:pPr>
            <w:r w:rsidRPr="00AD3CC7">
              <w:rPr>
                <w:color w:val="000000" w:themeColor="text1"/>
              </w:rPr>
              <w:t>220 (+10%; -15%)</w:t>
            </w:r>
          </w:p>
        </w:tc>
        <w:tc>
          <w:tcPr>
            <w:tcW w:w="2155" w:type="dxa"/>
            <w:noWrap/>
            <w:vAlign w:val="center"/>
          </w:tcPr>
          <w:p w14:paraId="2A423E34" w14:textId="77777777" w:rsidR="00187B37" w:rsidRPr="00AD3CC7" w:rsidRDefault="00187B37" w:rsidP="007D331B">
            <w:pPr>
              <w:widowControl w:val="0"/>
              <w:spacing w:before="30" w:after="30"/>
              <w:jc w:val="center"/>
              <w:rPr>
                <w:color w:val="000000" w:themeColor="text1"/>
              </w:rPr>
            </w:pPr>
          </w:p>
        </w:tc>
      </w:tr>
      <w:tr w:rsidR="0012218F" w:rsidRPr="00AD3CC7" w14:paraId="74AE40E5" w14:textId="77777777" w:rsidTr="00657854">
        <w:trPr>
          <w:trHeight w:val="312"/>
          <w:jc w:val="center"/>
        </w:trPr>
        <w:tc>
          <w:tcPr>
            <w:tcW w:w="806" w:type="dxa"/>
            <w:noWrap/>
            <w:vAlign w:val="center"/>
          </w:tcPr>
          <w:p w14:paraId="565C610C" w14:textId="77777777" w:rsidR="00187B37" w:rsidRPr="00AD3CC7" w:rsidRDefault="00187B37" w:rsidP="007D331B">
            <w:pPr>
              <w:widowControl w:val="0"/>
              <w:spacing w:before="30" w:after="30"/>
              <w:jc w:val="center"/>
              <w:rPr>
                <w:color w:val="000000" w:themeColor="text1"/>
              </w:rPr>
            </w:pPr>
            <w:r w:rsidRPr="00AD3CC7">
              <w:rPr>
                <w:color w:val="000000" w:themeColor="text1"/>
              </w:rPr>
              <w:t>16.3</w:t>
            </w:r>
          </w:p>
        </w:tc>
        <w:tc>
          <w:tcPr>
            <w:tcW w:w="3824" w:type="dxa"/>
            <w:noWrap/>
          </w:tcPr>
          <w:p w14:paraId="3104000C" w14:textId="77777777" w:rsidR="00187B37" w:rsidRPr="00AD3CC7" w:rsidRDefault="00187B37" w:rsidP="00677F76">
            <w:pPr>
              <w:widowControl w:val="0"/>
              <w:spacing w:before="30" w:after="30"/>
              <w:jc w:val="both"/>
              <w:rPr>
                <w:color w:val="000000" w:themeColor="text1"/>
              </w:rPr>
            </w:pPr>
            <w:r w:rsidRPr="00AD3CC7">
              <w:rPr>
                <w:color w:val="000000" w:themeColor="text1"/>
              </w:rPr>
              <w:t>Heating, lightning voltage</w:t>
            </w:r>
          </w:p>
        </w:tc>
        <w:tc>
          <w:tcPr>
            <w:tcW w:w="984" w:type="dxa"/>
            <w:vAlign w:val="center"/>
          </w:tcPr>
          <w:p w14:paraId="01829B6A" w14:textId="5B25EE11" w:rsidR="00187B37" w:rsidRPr="00AD3CC7" w:rsidRDefault="00187B37" w:rsidP="00677F76">
            <w:pPr>
              <w:widowControl w:val="0"/>
              <w:spacing w:before="30" w:after="30"/>
              <w:jc w:val="center"/>
              <w:rPr>
                <w:color w:val="000000" w:themeColor="text1"/>
              </w:rPr>
            </w:pPr>
            <w:r w:rsidRPr="00AD3CC7">
              <w:rPr>
                <w:color w:val="000000" w:themeColor="text1"/>
              </w:rPr>
              <w:t>V</w:t>
            </w:r>
            <w:r w:rsidR="00B12CEE" w:rsidRPr="00AD3CC7">
              <w:rPr>
                <w:color w:val="000000" w:themeColor="text1"/>
                <w:vertAlign w:val="subscript"/>
              </w:rPr>
              <w:t>AC</w:t>
            </w:r>
          </w:p>
        </w:tc>
        <w:tc>
          <w:tcPr>
            <w:tcW w:w="2956" w:type="dxa"/>
            <w:noWrap/>
            <w:vAlign w:val="center"/>
          </w:tcPr>
          <w:p w14:paraId="0A90D6D3" w14:textId="72066ECF" w:rsidR="00187B37" w:rsidRPr="00AD3CC7" w:rsidRDefault="00FE328A" w:rsidP="00FE328A">
            <w:pPr>
              <w:pStyle w:val="ListParagraph"/>
              <w:widowControl w:val="0"/>
              <w:spacing w:before="30" w:after="30"/>
              <w:ind w:left="-29"/>
              <w:jc w:val="center"/>
              <w:rPr>
                <w:rFonts w:ascii="Times New Roman" w:hAnsi="Times New Roman"/>
                <w:color w:val="000000" w:themeColor="text1"/>
              </w:rPr>
            </w:pPr>
            <w:r w:rsidRPr="00AD3CC7">
              <w:rPr>
                <w:rFonts w:ascii="Times New Roman" w:hAnsi="Times New Roman"/>
                <w:color w:val="000000" w:themeColor="text1"/>
              </w:rPr>
              <w:t xml:space="preserve">220 </w:t>
            </w:r>
            <w:r w:rsidR="00B12CEE" w:rsidRPr="00AD3CC7">
              <w:rPr>
                <w:rFonts w:ascii="Times New Roman" w:hAnsi="Times New Roman"/>
                <w:color w:val="000000" w:themeColor="text1"/>
              </w:rPr>
              <w:t>(+</w:t>
            </w:r>
            <w:r w:rsidR="00187B37" w:rsidRPr="00AD3CC7">
              <w:rPr>
                <w:rFonts w:ascii="Times New Roman" w:hAnsi="Times New Roman"/>
                <w:color w:val="000000" w:themeColor="text1"/>
              </w:rPr>
              <w:t>10%; -15%)</w:t>
            </w:r>
          </w:p>
        </w:tc>
        <w:tc>
          <w:tcPr>
            <w:tcW w:w="2155" w:type="dxa"/>
            <w:noWrap/>
            <w:vAlign w:val="center"/>
          </w:tcPr>
          <w:p w14:paraId="718E21A9" w14:textId="77777777" w:rsidR="00187B37" w:rsidRPr="00AD3CC7" w:rsidRDefault="00187B37" w:rsidP="007D331B">
            <w:pPr>
              <w:widowControl w:val="0"/>
              <w:spacing w:before="30" w:after="30"/>
              <w:jc w:val="center"/>
              <w:rPr>
                <w:color w:val="000000" w:themeColor="text1"/>
              </w:rPr>
            </w:pPr>
          </w:p>
        </w:tc>
      </w:tr>
      <w:tr w:rsidR="0012218F" w:rsidRPr="00AD3CC7" w14:paraId="6F2AEFA6" w14:textId="77777777" w:rsidTr="00FA4AAB">
        <w:trPr>
          <w:trHeight w:val="312"/>
          <w:jc w:val="center"/>
        </w:trPr>
        <w:tc>
          <w:tcPr>
            <w:tcW w:w="806" w:type="dxa"/>
            <w:noWrap/>
            <w:vAlign w:val="center"/>
          </w:tcPr>
          <w:p w14:paraId="5BFC9A62" w14:textId="77777777" w:rsidR="00015364" w:rsidRPr="00AD3CC7" w:rsidRDefault="00015364" w:rsidP="00015364">
            <w:pPr>
              <w:widowControl w:val="0"/>
              <w:spacing w:before="30" w:after="30"/>
              <w:ind w:left="141"/>
              <w:rPr>
                <w:color w:val="000000" w:themeColor="text1"/>
              </w:rPr>
            </w:pPr>
            <w:r w:rsidRPr="00AD3CC7">
              <w:rPr>
                <w:color w:val="000000" w:themeColor="text1"/>
              </w:rPr>
              <w:t>17</w:t>
            </w:r>
          </w:p>
        </w:tc>
        <w:tc>
          <w:tcPr>
            <w:tcW w:w="3824" w:type="dxa"/>
            <w:noWrap/>
            <w:vAlign w:val="center"/>
          </w:tcPr>
          <w:p w14:paraId="04BB91EC" w14:textId="7148D0B4" w:rsidR="00015364" w:rsidRPr="00AD3CC7" w:rsidRDefault="00015364" w:rsidP="00015364">
            <w:pPr>
              <w:widowControl w:val="0"/>
              <w:spacing w:before="30" w:after="30"/>
              <w:jc w:val="both"/>
              <w:rPr>
                <w:color w:val="000000" w:themeColor="text1"/>
              </w:rPr>
            </w:pPr>
            <w:r w:rsidRPr="00AD3CC7">
              <w:rPr>
                <w:color w:val="000000" w:themeColor="text1"/>
              </w:rPr>
              <w:t xml:space="preserve">Steel supporting structure hot dip </w:t>
            </w:r>
            <w:r w:rsidRPr="00AD3CC7">
              <w:rPr>
                <w:color w:val="000000" w:themeColor="text1"/>
              </w:rPr>
              <w:lastRenderedPageBreak/>
              <w:t>galvanized</w:t>
            </w:r>
          </w:p>
        </w:tc>
        <w:tc>
          <w:tcPr>
            <w:tcW w:w="984" w:type="dxa"/>
            <w:vAlign w:val="center"/>
          </w:tcPr>
          <w:p w14:paraId="2AD9C8ED" w14:textId="77777777" w:rsidR="00015364" w:rsidRPr="00AD3CC7" w:rsidRDefault="00015364" w:rsidP="00015364">
            <w:pPr>
              <w:widowControl w:val="0"/>
              <w:spacing w:before="30" w:after="30"/>
              <w:jc w:val="center"/>
              <w:rPr>
                <w:color w:val="000000" w:themeColor="text1"/>
              </w:rPr>
            </w:pPr>
          </w:p>
        </w:tc>
        <w:tc>
          <w:tcPr>
            <w:tcW w:w="2956" w:type="dxa"/>
            <w:noWrap/>
            <w:vAlign w:val="center"/>
          </w:tcPr>
          <w:p w14:paraId="7FFDFCCB" w14:textId="4ADEC374" w:rsidR="00015364" w:rsidRPr="00AD3CC7" w:rsidRDefault="00015364" w:rsidP="00015364">
            <w:pPr>
              <w:widowControl w:val="0"/>
              <w:spacing w:before="30" w:after="30"/>
              <w:jc w:val="center"/>
              <w:rPr>
                <w:color w:val="000000" w:themeColor="text1"/>
              </w:rPr>
            </w:pPr>
            <w:r w:rsidRPr="00AD3CC7">
              <w:rPr>
                <w:color w:val="000000" w:themeColor="text1"/>
              </w:rPr>
              <w:t xml:space="preserve">Manufacturer’s </w:t>
            </w:r>
            <w:r w:rsidRPr="00AD3CC7">
              <w:rPr>
                <w:color w:val="000000" w:themeColor="text1"/>
              </w:rPr>
              <w:lastRenderedPageBreak/>
              <w:t>authorization letters</w:t>
            </w:r>
          </w:p>
        </w:tc>
        <w:tc>
          <w:tcPr>
            <w:tcW w:w="2155" w:type="dxa"/>
            <w:noWrap/>
            <w:vAlign w:val="center"/>
          </w:tcPr>
          <w:p w14:paraId="4DD7E9A3" w14:textId="77777777" w:rsidR="00015364" w:rsidRPr="00AD3CC7" w:rsidRDefault="00015364" w:rsidP="00015364">
            <w:pPr>
              <w:widowControl w:val="0"/>
              <w:spacing w:before="30" w:after="30"/>
              <w:jc w:val="center"/>
              <w:rPr>
                <w:color w:val="000000" w:themeColor="text1"/>
              </w:rPr>
            </w:pPr>
          </w:p>
        </w:tc>
      </w:tr>
      <w:tr w:rsidR="0012218F" w:rsidRPr="00AD3CC7" w14:paraId="29882851" w14:textId="77777777" w:rsidTr="00FA4AAB">
        <w:trPr>
          <w:trHeight w:val="312"/>
          <w:jc w:val="center"/>
        </w:trPr>
        <w:tc>
          <w:tcPr>
            <w:tcW w:w="806" w:type="dxa"/>
            <w:noWrap/>
            <w:vAlign w:val="center"/>
          </w:tcPr>
          <w:p w14:paraId="1DFA20F9" w14:textId="17151E74" w:rsidR="00015364" w:rsidRPr="00AD3CC7" w:rsidRDefault="00015364" w:rsidP="00015364">
            <w:pPr>
              <w:widowControl w:val="0"/>
              <w:spacing w:before="30" w:after="30"/>
              <w:ind w:left="141"/>
              <w:rPr>
                <w:color w:val="000000" w:themeColor="text1"/>
              </w:rPr>
            </w:pPr>
            <w:r w:rsidRPr="00AD3CC7">
              <w:rPr>
                <w:color w:val="000000" w:themeColor="text1"/>
              </w:rPr>
              <w:t>17.1</w:t>
            </w:r>
          </w:p>
        </w:tc>
        <w:tc>
          <w:tcPr>
            <w:tcW w:w="3824" w:type="dxa"/>
            <w:noWrap/>
            <w:vAlign w:val="center"/>
          </w:tcPr>
          <w:p w14:paraId="1FCFBFE2" w14:textId="5EFD03EB" w:rsidR="00015364" w:rsidRPr="00AD3CC7" w:rsidRDefault="00015364" w:rsidP="00015364">
            <w:pPr>
              <w:widowControl w:val="0"/>
              <w:spacing w:before="30" w:after="30"/>
              <w:jc w:val="both"/>
              <w:rPr>
                <w:color w:val="000000" w:themeColor="text1"/>
                <w:spacing w:val="-7"/>
                <w:szCs w:val="28"/>
                <w:lang w:eastAsia="vi-VN"/>
              </w:rPr>
            </w:pPr>
            <w:r w:rsidRPr="00AD3CC7">
              <w:rPr>
                <w:color w:val="000000" w:themeColor="text1"/>
              </w:rPr>
              <w:t>Manufacturer/Country of Origin</w:t>
            </w:r>
          </w:p>
        </w:tc>
        <w:tc>
          <w:tcPr>
            <w:tcW w:w="984" w:type="dxa"/>
            <w:vAlign w:val="center"/>
          </w:tcPr>
          <w:p w14:paraId="00010943" w14:textId="77777777" w:rsidR="00015364" w:rsidRPr="00AD3CC7" w:rsidRDefault="00015364" w:rsidP="00015364">
            <w:pPr>
              <w:widowControl w:val="0"/>
              <w:spacing w:before="30" w:after="30"/>
              <w:jc w:val="center"/>
              <w:rPr>
                <w:color w:val="000000" w:themeColor="text1"/>
              </w:rPr>
            </w:pPr>
          </w:p>
        </w:tc>
        <w:tc>
          <w:tcPr>
            <w:tcW w:w="2956" w:type="dxa"/>
            <w:noWrap/>
            <w:vAlign w:val="center"/>
          </w:tcPr>
          <w:p w14:paraId="42CCFFBE" w14:textId="2B8C32DA" w:rsidR="00015364" w:rsidRPr="00AD3CC7" w:rsidRDefault="00015364" w:rsidP="00015364">
            <w:pPr>
              <w:widowControl w:val="0"/>
              <w:spacing w:before="30" w:after="30"/>
              <w:jc w:val="center"/>
              <w:rPr>
                <w:color w:val="000000" w:themeColor="text1"/>
              </w:rPr>
            </w:pPr>
            <w:r w:rsidRPr="00AD3CC7">
              <w:rPr>
                <w:color w:val="000000" w:themeColor="text1"/>
              </w:rPr>
              <w:t>To be specified</w:t>
            </w:r>
          </w:p>
        </w:tc>
        <w:tc>
          <w:tcPr>
            <w:tcW w:w="2155" w:type="dxa"/>
            <w:noWrap/>
            <w:vAlign w:val="center"/>
          </w:tcPr>
          <w:p w14:paraId="4D7C02E7" w14:textId="77777777" w:rsidR="00015364" w:rsidRPr="00AD3CC7" w:rsidRDefault="00015364" w:rsidP="00015364">
            <w:pPr>
              <w:widowControl w:val="0"/>
              <w:spacing w:before="30" w:after="30"/>
              <w:jc w:val="center"/>
              <w:rPr>
                <w:color w:val="000000" w:themeColor="text1"/>
              </w:rPr>
            </w:pPr>
          </w:p>
        </w:tc>
      </w:tr>
      <w:tr w:rsidR="0012218F" w:rsidRPr="00AD3CC7" w14:paraId="38375CE2" w14:textId="77777777" w:rsidTr="00FA4AAB">
        <w:trPr>
          <w:trHeight w:val="312"/>
          <w:jc w:val="center"/>
        </w:trPr>
        <w:tc>
          <w:tcPr>
            <w:tcW w:w="806" w:type="dxa"/>
            <w:noWrap/>
            <w:vAlign w:val="center"/>
          </w:tcPr>
          <w:p w14:paraId="465F868A" w14:textId="38754E63" w:rsidR="00015364" w:rsidRPr="00AD3CC7" w:rsidRDefault="00015364" w:rsidP="00015364">
            <w:pPr>
              <w:widowControl w:val="0"/>
              <w:spacing w:before="30" w:after="30"/>
              <w:ind w:left="141"/>
              <w:rPr>
                <w:color w:val="000000" w:themeColor="text1"/>
              </w:rPr>
            </w:pPr>
            <w:r w:rsidRPr="00AD3CC7">
              <w:rPr>
                <w:color w:val="000000" w:themeColor="text1"/>
              </w:rPr>
              <w:t>17.2</w:t>
            </w:r>
          </w:p>
        </w:tc>
        <w:tc>
          <w:tcPr>
            <w:tcW w:w="3824" w:type="dxa"/>
            <w:noWrap/>
            <w:vAlign w:val="center"/>
          </w:tcPr>
          <w:p w14:paraId="59B92F74" w14:textId="3C879EED" w:rsidR="00015364" w:rsidRPr="00AD3CC7" w:rsidRDefault="00015364" w:rsidP="00015364">
            <w:pPr>
              <w:widowControl w:val="0"/>
              <w:spacing w:before="30" w:after="30"/>
              <w:jc w:val="both"/>
              <w:rPr>
                <w:color w:val="000000" w:themeColor="text1"/>
                <w:spacing w:val="-7"/>
                <w:szCs w:val="28"/>
                <w:lang w:eastAsia="vi-VN"/>
              </w:rPr>
            </w:pPr>
            <w:r w:rsidRPr="00AD3CC7">
              <w:rPr>
                <w:color w:val="000000" w:themeColor="text1"/>
              </w:rPr>
              <w:t>Material</w:t>
            </w:r>
          </w:p>
        </w:tc>
        <w:tc>
          <w:tcPr>
            <w:tcW w:w="984" w:type="dxa"/>
            <w:vAlign w:val="center"/>
          </w:tcPr>
          <w:p w14:paraId="305E4E62" w14:textId="77777777" w:rsidR="00015364" w:rsidRPr="00AD3CC7" w:rsidRDefault="00015364" w:rsidP="00015364">
            <w:pPr>
              <w:widowControl w:val="0"/>
              <w:spacing w:before="30" w:after="30"/>
              <w:jc w:val="center"/>
              <w:rPr>
                <w:color w:val="000000" w:themeColor="text1"/>
              </w:rPr>
            </w:pPr>
          </w:p>
        </w:tc>
        <w:tc>
          <w:tcPr>
            <w:tcW w:w="2956" w:type="dxa"/>
            <w:noWrap/>
            <w:vAlign w:val="center"/>
          </w:tcPr>
          <w:p w14:paraId="2CF1C5E4" w14:textId="39E8B9BF" w:rsidR="00015364" w:rsidRPr="00AD3CC7" w:rsidRDefault="00015364" w:rsidP="00015364">
            <w:pPr>
              <w:widowControl w:val="0"/>
              <w:spacing w:before="30" w:after="30"/>
              <w:jc w:val="center"/>
              <w:rPr>
                <w:color w:val="000000" w:themeColor="text1"/>
              </w:rPr>
            </w:pPr>
            <w:r w:rsidRPr="00AD3CC7">
              <w:rPr>
                <w:color w:val="000000" w:themeColor="text1"/>
              </w:rPr>
              <w:t>Steel supporting structure hot dip galvanized</w:t>
            </w:r>
          </w:p>
        </w:tc>
        <w:tc>
          <w:tcPr>
            <w:tcW w:w="2155" w:type="dxa"/>
            <w:noWrap/>
            <w:vAlign w:val="center"/>
          </w:tcPr>
          <w:p w14:paraId="52418FD2" w14:textId="77777777" w:rsidR="00015364" w:rsidRPr="00AD3CC7" w:rsidRDefault="00015364" w:rsidP="00015364">
            <w:pPr>
              <w:widowControl w:val="0"/>
              <w:spacing w:before="30" w:after="30"/>
              <w:jc w:val="center"/>
              <w:rPr>
                <w:color w:val="000000" w:themeColor="text1"/>
              </w:rPr>
            </w:pPr>
          </w:p>
        </w:tc>
      </w:tr>
      <w:tr w:rsidR="0012218F" w:rsidRPr="00AD3CC7" w14:paraId="533B2BC4" w14:textId="77777777" w:rsidTr="00657854">
        <w:trPr>
          <w:trHeight w:val="312"/>
          <w:jc w:val="center"/>
        </w:trPr>
        <w:tc>
          <w:tcPr>
            <w:tcW w:w="806" w:type="dxa"/>
            <w:noWrap/>
            <w:vAlign w:val="center"/>
          </w:tcPr>
          <w:p w14:paraId="5D38A08C" w14:textId="77777777" w:rsidR="003522F9" w:rsidRPr="00AD3CC7" w:rsidRDefault="00187B37" w:rsidP="00187B37">
            <w:pPr>
              <w:widowControl w:val="0"/>
              <w:spacing w:before="30" w:after="30"/>
              <w:jc w:val="center"/>
              <w:rPr>
                <w:color w:val="000000" w:themeColor="text1"/>
              </w:rPr>
            </w:pPr>
            <w:r w:rsidRPr="00AD3CC7">
              <w:rPr>
                <w:color w:val="000000" w:themeColor="text1"/>
              </w:rPr>
              <w:t>18</w:t>
            </w:r>
          </w:p>
        </w:tc>
        <w:tc>
          <w:tcPr>
            <w:tcW w:w="3824" w:type="dxa"/>
            <w:noWrap/>
            <w:vAlign w:val="center"/>
            <w:hideMark/>
          </w:tcPr>
          <w:p w14:paraId="607414C4" w14:textId="77777777" w:rsidR="003522F9" w:rsidRPr="00AD3CC7" w:rsidRDefault="003522F9" w:rsidP="007D331B">
            <w:pPr>
              <w:widowControl w:val="0"/>
              <w:spacing w:before="30" w:after="30"/>
              <w:jc w:val="both"/>
              <w:rPr>
                <w:b/>
                <w:color w:val="000000" w:themeColor="text1"/>
              </w:rPr>
            </w:pPr>
            <w:r w:rsidRPr="00AD3CC7">
              <w:rPr>
                <w:b/>
                <w:color w:val="000000" w:themeColor="text1"/>
              </w:rPr>
              <w:t>HV terminals connector:</w:t>
            </w:r>
          </w:p>
        </w:tc>
        <w:tc>
          <w:tcPr>
            <w:tcW w:w="984" w:type="dxa"/>
            <w:vAlign w:val="center"/>
          </w:tcPr>
          <w:p w14:paraId="604D9159" w14:textId="77777777" w:rsidR="003522F9" w:rsidRPr="00AD3CC7" w:rsidRDefault="003522F9" w:rsidP="007D331B">
            <w:pPr>
              <w:widowControl w:val="0"/>
              <w:spacing w:before="30" w:after="30"/>
              <w:jc w:val="center"/>
              <w:rPr>
                <w:color w:val="000000" w:themeColor="text1"/>
              </w:rPr>
            </w:pPr>
          </w:p>
        </w:tc>
        <w:tc>
          <w:tcPr>
            <w:tcW w:w="2956" w:type="dxa"/>
            <w:noWrap/>
            <w:vAlign w:val="center"/>
          </w:tcPr>
          <w:p w14:paraId="1ACDDDA0" w14:textId="77777777" w:rsidR="003522F9" w:rsidRPr="00AD3CC7" w:rsidRDefault="003522F9" w:rsidP="007D331B">
            <w:pPr>
              <w:widowControl w:val="0"/>
              <w:spacing w:before="30" w:after="30"/>
              <w:jc w:val="center"/>
              <w:rPr>
                <w:color w:val="000000" w:themeColor="text1"/>
              </w:rPr>
            </w:pPr>
          </w:p>
        </w:tc>
        <w:tc>
          <w:tcPr>
            <w:tcW w:w="2155" w:type="dxa"/>
            <w:noWrap/>
            <w:vAlign w:val="center"/>
          </w:tcPr>
          <w:p w14:paraId="66BBF1E1" w14:textId="77777777" w:rsidR="003522F9" w:rsidRPr="00AD3CC7" w:rsidRDefault="003522F9" w:rsidP="007D331B">
            <w:pPr>
              <w:widowControl w:val="0"/>
              <w:spacing w:before="30" w:after="30"/>
              <w:jc w:val="center"/>
              <w:rPr>
                <w:color w:val="000000" w:themeColor="text1"/>
              </w:rPr>
            </w:pPr>
          </w:p>
        </w:tc>
      </w:tr>
      <w:tr w:rsidR="0012218F" w:rsidRPr="00AD3CC7" w14:paraId="46995FE2" w14:textId="77777777" w:rsidTr="00657854">
        <w:trPr>
          <w:trHeight w:val="312"/>
          <w:jc w:val="center"/>
        </w:trPr>
        <w:tc>
          <w:tcPr>
            <w:tcW w:w="806" w:type="dxa"/>
            <w:noWrap/>
            <w:vAlign w:val="center"/>
          </w:tcPr>
          <w:p w14:paraId="200ACEAE" w14:textId="77777777" w:rsidR="00187B37" w:rsidRPr="00AD3CC7" w:rsidRDefault="00187B37" w:rsidP="007D331B">
            <w:pPr>
              <w:widowControl w:val="0"/>
              <w:spacing w:before="30" w:after="30"/>
              <w:jc w:val="center"/>
              <w:rPr>
                <w:color w:val="000000" w:themeColor="text1"/>
              </w:rPr>
            </w:pPr>
            <w:r w:rsidRPr="00AD3CC7">
              <w:rPr>
                <w:color w:val="000000" w:themeColor="text1"/>
              </w:rPr>
              <w:t>18.1</w:t>
            </w:r>
          </w:p>
        </w:tc>
        <w:tc>
          <w:tcPr>
            <w:tcW w:w="3824" w:type="dxa"/>
            <w:noWrap/>
          </w:tcPr>
          <w:p w14:paraId="59A79FD5" w14:textId="77777777" w:rsidR="00187B37" w:rsidRPr="00AD3CC7" w:rsidRDefault="00187B37" w:rsidP="00677F76">
            <w:pPr>
              <w:widowControl w:val="0"/>
              <w:spacing w:before="30" w:after="30"/>
              <w:jc w:val="both"/>
              <w:rPr>
                <w:color w:val="000000" w:themeColor="text1"/>
              </w:rPr>
            </w:pPr>
            <w:r w:rsidRPr="00AD3CC7">
              <w:rPr>
                <w:color w:val="000000" w:themeColor="text1"/>
              </w:rPr>
              <w:t>Material</w:t>
            </w:r>
          </w:p>
        </w:tc>
        <w:tc>
          <w:tcPr>
            <w:tcW w:w="984" w:type="dxa"/>
            <w:vAlign w:val="center"/>
          </w:tcPr>
          <w:p w14:paraId="0EAB982E" w14:textId="77777777" w:rsidR="00187B37" w:rsidRPr="00AD3CC7" w:rsidRDefault="00187B37" w:rsidP="007D331B">
            <w:pPr>
              <w:widowControl w:val="0"/>
              <w:spacing w:before="30" w:after="30"/>
              <w:jc w:val="center"/>
              <w:rPr>
                <w:color w:val="000000" w:themeColor="text1"/>
              </w:rPr>
            </w:pPr>
          </w:p>
        </w:tc>
        <w:tc>
          <w:tcPr>
            <w:tcW w:w="2956" w:type="dxa"/>
            <w:noWrap/>
          </w:tcPr>
          <w:p w14:paraId="67F9E278" w14:textId="77777777" w:rsidR="00187B37" w:rsidRPr="00AD3CC7" w:rsidRDefault="00187B37" w:rsidP="00187B37">
            <w:pPr>
              <w:widowControl w:val="0"/>
              <w:spacing w:before="30" w:after="30"/>
              <w:jc w:val="center"/>
              <w:rPr>
                <w:color w:val="000000" w:themeColor="text1"/>
              </w:rPr>
            </w:pPr>
            <w:r w:rsidRPr="00AD3CC7">
              <w:rPr>
                <w:color w:val="000000" w:themeColor="text1"/>
              </w:rPr>
              <w:t>Aluminum alloy/copper</w:t>
            </w:r>
          </w:p>
        </w:tc>
        <w:tc>
          <w:tcPr>
            <w:tcW w:w="2155" w:type="dxa"/>
            <w:noWrap/>
            <w:vAlign w:val="center"/>
          </w:tcPr>
          <w:p w14:paraId="7871F38D" w14:textId="77777777" w:rsidR="00187B37" w:rsidRPr="00AD3CC7" w:rsidRDefault="00187B37" w:rsidP="007D331B">
            <w:pPr>
              <w:widowControl w:val="0"/>
              <w:spacing w:before="30" w:after="30"/>
              <w:jc w:val="center"/>
              <w:rPr>
                <w:color w:val="000000" w:themeColor="text1"/>
              </w:rPr>
            </w:pPr>
          </w:p>
        </w:tc>
      </w:tr>
      <w:tr w:rsidR="0012218F" w:rsidRPr="00AD3CC7" w14:paraId="39B6E614" w14:textId="77777777" w:rsidTr="00657854">
        <w:trPr>
          <w:trHeight w:val="312"/>
          <w:jc w:val="center"/>
        </w:trPr>
        <w:tc>
          <w:tcPr>
            <w:tcW w:w="806" w:type="dxa"/>
            <w:noWrap/>
            <w:vAlign w:val="center"/>
          </w:tcPr>
          <w:p w14:paraId="05003E17" w14:textId="77777777" w:rsidR="00187B37" w:rsidRPr="00AD3CC7" w:rsidRDefault="00187B37" w:rsidP="007D331B">
            <w:pPr>
              <w:widowControl w:val="0"/>
              <w:spacing w:before="30" w:after="30"/>
              <w:jc w:val="center"/>
              <w:rPr>
                <w:color w:val="000000" w:themeColor="text1"/>
              </w:rPr>
            </w:pPr>
            <w:r w:rsidRPr="00AD3CC7">
              <w:rPr>
                <w:color w:val="000000" w:themeColor="text1"/>
              </w:rPr>
              <w:t>18.2</w:t>
            </w:r>
          </w:p>
        </w:tc>
        <w:tc>
          <w:tcPr>
            <w:tcW w:w="3824" w:type="dxa"/>
            <w:noWrap/>
          </w:tcPr>
          <w:p w14:paraId="755ABBCA" w14:textId="77777777" w:rsidR="00187B37" w:rsidRPr="00AD3CC7" w:rsidRDefault="00187B37" w:rsidP="00677F76">
            <w:pPr>
              <w:widowControl w:val="0"/>
              <w:spacing w:before="30" w:after="30"/>
              <w:jc w:val="both"/>
              <w:rPr>
                <w:color w:val="000000" w:themeColor="text1"/>
              </w:rPr>
            </w:pPr>
            <w:r w:rsidRPr="00AD3CC7">
              <w:rPr>
                <w:color w:val="000000" w:themeColor="text1"/>
              </w:rPr>
              <w:t>Dimensions</w:t>
            </w:r>
          </w:p>
        </w:tc>
        <w:tc>
          <w:tcPr>
            <w:tcW w:w="984" w:type="dxa"/>
            <w:vAlign w:val="center"/>
          </w:tcPr>
          <w:p w14:paraId="34E32081" w14:textId="77777777" w:rsidR="00187B37" w:rsidRPr="00AD3CC7" w:rsidRDefault="00187B37" w:rsidP="007D331B">
            <w:pPr>
              <w:widowControl w:val="0"/>
              <w:spacing w:before="30" w:after="30"/>
              <w:jc w:val="center"/>
              <w:rPr>
                <w:color w:val="000000" w:themeColor="text1"/>
              </w:rPr>
            </w:pPr>
          </w:p>
        </w:tc>
        <w:tc>
          <w:tcPr>
            <w:tcW w:w="2956" w:type="dxa"/>
            <w:noWrap/>
          </w:tcPr>
          <w:p w14:paraId="0862D2E7" w14:textId="77777777" w:rsidR="00187B37" w:rsidRPr="00AD3CC7" w:rsidRDefault="00187B37" w:rsidP="00187B37">
            <w:pPr>
              <w:widowControl w:val="0"/>
              <w:spacing w:before="30" w:after="30"/>
              <w:jc w:val="center"/>
              <w:rPr>
                <w:color w:val="000000" w:themeColor="text1"/>
              </w:rPr>
            </w:pPr>
            <w:r w:rsidRPr="00AD3CC7">
              <w:rPr>
                <w:color w:val="000000" w:themeColor="text1"/>
              </w:rPr>
              <w:t>Suitable for designed conductor</w:t>
            </w:r>
          </w:p>
        </w:tc>
        <w:tc>
          <w:tcPr>
            <w:tcW w:w="2155" w:type="dxa"/>
            <w:noWrap/>
            <w:vAlign w:val="center"/>
          </w:tcPr>
          <w:p w14:paraId="524199D2" w14:textId="77777777" w:rsidR="00187B37" w:rsidRPr="00AD3CC7" w:rsidRDefault="00187B37" w:rsidP="007D331B">
            <w:pPr>
              <w:widowControl w:val="0"/>
              <w:spacing w:before="30" w:after="30"/>
              <w:jc w:val="center"/>
              <w:rPr>
                <w:color w:val="000000" w:themeColor="text1"/>
              </w:rPr>
            </w:pPr>
          </w:p>
        </w:tc>
      </w:tr>
      <w:tr w:rsidR="0012218F" w:rsidRPr="00AD3CC7" w14:paraId="0F7CE84F" w14:textId="77777777" w:rsidTr="00657854">
        <w:trPr>
          <w:trHeight w:val="312"/>
          <w:jc w:val="center"/>
        </w:trPr>
        <w:tc>
          <w:tcPr>
            <w:tcW w:w="806" w:type="dxa"/>
            <w:noWrap/>
            <w:vAlign w:val="center"/>
          </w:tcPr>
          <w:p w14:paraId="38A57079" w14:textId="77777777" w:rsidR="00187B37" w:rsidRPr="00AD3CC7" w:rsidRDefault="00187B37" w:rsidP="007D331B">
            <w:pPr>
              <w:widowControl w:val="0"/>
              <w:spacing w:before="30" w:after="30"/>
              <w:jc w:val="center"/>
              <w:rPr>
                <w:color w:val="000000" w:themeColor="text1"/>
              </w:rPr>
            </w:pPr>
            <w:r w:rsidRPr="00AD3CC7">
              <w:rPr>
                <w:color w:val="000000" w:themeColor="text1"/>
              </w:rPr>
              <w:t>18.3</w:t>
            </w:r>
          </w:p>
        </w:tc>
        <w:tc>
          <w:tcPr>
            <w:tcW w:w="3824" w:type="dxa"/>
            <w:noWrap/>
          </w:tcPr>
          <w:p w14:paraId="3DD89851" w14:textId="77777777" w:rsidR="00187B37" w:rsidRPr="00AD3CC7" w:rsidRDefault="00187B37" w:rsidP="00677F76">
            <w:pPr>
              <w:widowControl w:val="0"/>
              <w:spacing w:before="30" w:after="30"/>
              <w:jc w:val="both"/>
              <w:rPr>
                <w:color w:val="000000" w:themeColor="text1"/>
                <w:sz w:val="20"/>
                <w:szCs w:val="20"/>
              </w:rPr>
            </w:pPr>
            <w:r w:rsidRPr="00AD3CC7">
              <w:rPr>
                <w:color w:val="000000" w:themeColor="text1"/>
                <w:szCs w:val="28"/>
                <w:lang w:eastAsia="vi-VN"/>
              </w:rPr>
              <w:t>Terminal clamping bolt</w:t>
            </w:r>
          </w:p>
        </w:tc>
        <w:tc>
          <w:tcPr>
            <w:tcW w:w="984" w:type="dxa"/>
            <w:vAlign w:val="center"/>
          </w:tcPr>
          <w:p w14:paraId="39582468" w14:textId="77777777" w:rsidR="00187B37" w:rsidRPr="00AD3CC7" w:rsidRDefault="00187B37" w:rsidP="007D331B">
            <w:pPr>
              <w:widowControl w:val="0"/>
              <w:spacing w:before="30" w:after="30"/>
              <w:jc w:val="center"/>
              <w:rPr>
                <w:color w:val="000000" w:themeColor="text1"/>
              </w:rPr>
            </w:pPr>
          </w:p>
        </w:tc>
        <w:tc>
          <w:tcPr>
            <w:tcW w:w="2956" w:type="dxa"/>
            <w:noWrap/>
          </w:tcPr>
          <w:p w14:paraId="0579807A" w14:textId="77777777" w:rsidR="00187B37" w:rsidRPr="00AD3CC7" w:rsidRDefault="00187B37" w:rsidP="00187B37">
            <w:pPr>
              <w:widowControl w:val="0"/>
              <w:spacing w:before="30" w:after="30"/>
              <w:jc w:val="center"/>
              <w:rPr>
                <w:color w:val="000000" w:themeColor="text1"/>
              </w:rPr>
            </w:pPr>
            <w:r w:rsidRPr="00AD3CC7">
              <w:rPr>
                <w:color w:val="000000" w:themeColor="text1"/>
                <w:szCs w:val="28"/>
                <w:lang w:eastAsia="vi-VN"/>
              </w:rPr>
              <w:t>Stainless steel or other materials as required</w:t>
            </w:r>
          </w:p>
        </w:tc>
        <w:tc>
          <w:tcPr>
            <w:tcW w:w="2155" w:type="dxa"/>
            <w:noWrap/>
            <w:vAlign w:val="center"/>
          </w:tcPr>
          <w:p w14:paraId="214281DE" w14:textId="77777777" w:rsidR="00187B37" w:rsidRPr="00AD3CC7" w:rsidRDefault="00187B37" w:rsidP="007D331B">
            <w:pPr>
              <w:widowControl w:val="0"/>
              <w:spacing w:before="30" w:after="30"/>
              <w:jc w:val="center"/>
              <w:rPr>
                <w:color w:val="000000" w:themeColor="text1"/>
              </w:rPr>
            </w:pPr>
          </w:p>
        </w:tc>
      </w:tr>
      <w:tr w:rsidR="0012218F" w:rsidRPr="00AD3CC7" w14:paraId="649F7558" w14:textId="77777777" w:rsidTr="00657854">
        <w:trPr>
          <w:trHeight w:val="312"/>
          <w:jc w:val="center"/>
        </w:trPr>
        <w:tc>
          <w:tcPr>
            <w:tcW w:w="806" w:type="dxa"/>
            <w:noWrap/>
            <w:vAlign w:val="center"/>
          </w:tcPr>
          <w:p w14:paraId="45E8DD30" w14:textId="77777777" w:rsidR="00762D0A" w:rsidRPr="00AD3CC7" w:rsidRDefault="00762D0A" w:rsidP="00762D0A">
            <w:pPr>
              <w:widowControl w:val="0"/>
              <w:spacing w:before="30" w:after="30"/>
              <w:ind w:left="141"/>
              <w:rPr>
                <w:color w:val="000000" w:themeColor="text1"/>
              </w:rPr>
            </w:pPr>
            <w:r w:rsidRPr="00AD3CC7">
              <w:rPr>
                <w:color w:val="000000" w:themeColor="text1"/>
              </w:rPr>
              <w:t>19</w:t>
            </w:r>
          </w:p>
        </w:tc>
        <w:tc>
          <w:tcPr>
            <w:tcW w:w="3824" w:type="dxa"/>
            <w:noWrap/>
            <w:vAlign w:val="center"/>
          </w:tcPr>
          <w:p w14:paraId="117A6703" w14:textId="77777777" w:rsidR="00762D0A" w:rsidRPr="00AD3CC7" w:rsidRDefault="00762D0A" w:rsidP="00762D0A">
            <w:pPr>
              <w:widowControl w:val="0"/>
              <w:spacing w:before="30" w:after="30"/>
              <w:jc w:val="both"/>
              <w:rPr>
                <w:color w:val="000000" w:themeColor="text1"/>
              </w:rPr>
            </w:pPr>
            <w:r w:rsidRPr="00AD3CC7">
              <w:rPr>
                <w:color w:val="000000" w:themeColor="text1"/>
              </w:rPr>
              <w:t>Type test and routine test</w:t>
            </w:r>
          </w:p>
        </w:tc>
        <w:tc>
          <w:tcPr>
            <w:tcW w:w="984" w:type="dxa"/>
            <w:vAlign w:val="center"/>
          </w:tcPr>
          <w:p w14:paraId="1FCE9923" w14:textId="77777777" w:rsidR="00762D0A" w:rsidRPr="00AD3CC7" w:rsidRDefault="00762D0A" w:rsidP="00762D0A">
            <w:pPr>
              <w:widowControl w:val="0"/>
              <w:spacing w:before="30" w:after="30"/>
              <w:jc w:val="center"/>
              <w:rPr>
                <w:color w:val="000000" w:themeColor="text1"/>
              </w:rPr>
            </w:pPr>
          </w:p>
        </w:tc>
        <w:tc>
          <w:tcPr>
            <w:tcW w:w="2956" w:type="dxa"/>
            <w:noWrap/>
            <w:vAlign w:val="center"/>
          </w:tcPr>
          <w:p w14:paraId="53D58C49" w14:textId="77777777" w:rsidR="00762D0A" w:rsidRPr="00AD3CC7" w:rsidRDefault="00762D0A" w:rsidP="00762D0A">
            <w:pPr>
              <w:widowControl w:val="0"/>
              <w:spacing w:before="30" w:after="30"/>
              <w:jc w:val="center"/>
              <w:rPr>
                <w:color w:val="000000" w:themeColor="text1"/>
              </w:rPr>
            </w:pPr>
            <w:r w:rsidRPr="00AD3CC7">
              <w:rPr>
                <w:color w:val="000000" w:themeColor="text1"/>
              </w:rPr>
              <w:t>To be supplied.</w:t>
            </w:r>
          </w:p>
          <w:p w14:paraId="4273ABAE" w14:textId="77777777" w:rsidR="00762D0A" w:rsidRPr="00AD3CC7" w:rsidRDefault="00762D0A" w:rsidP="00762D0A">
            <w:pPr>
              <w:widowControl w:val="0"/>
              <w:spacing w:before="30" w:after="30"/>
              <w:jc w:val="center"/>
              <w:rPr>
                <w:color w:val="000000" w:themeColor="text1"/>
              </w:rPr>
            </w:pPr>
            <w:r w:rsidRPr="00AD3CC7">
              <w:rPr>
                <w:color w:val="000000" w:themeColor="text1"/>
              </w:rPr>
              <w:t>The Bidder shall be filled list of test report as shown in item 2.14</w:t>
            </w:r>
          </w:p>
        </w:tc>
        <w:tc>
          <w:tcPr>
            <w:tcW w:w="2155" w:type="dxa"/>
            <w:noWrap/>
            <w:vAlign w:val="center"/>
          </w:tcPr>
          <w:p w14:paraId="6A8DFFE9" w14:textId="77777777" w:rsidR="00762D0A" w:rsidRPr="00AD3CC7" w:rsidRDefault="00762D0A" w:rsidP="00762D0A">
            <w:pPr>
              <w:widowControl w:val="0"/>
              <w:spacing w:before="30" w:after="30"/>
              <w:jc w:val="center"/>
              <w:rPr>
                <w:color w:val="000000" w:themeColor="text1"/>
              </w:rPr>
            </w:pPr>
          </w:p>
        </w:tc>
      </w:tr>
      <w:tr w:rsidR="0012218F" w:rsidRPr="00AD3CC7" w14:paraId="08E3BFEF" w14:textId="77777777" w:rsidTr="00657854">
        <w:trPr>
          <w:trHeight w:val="312"/>
          <w:jc w:val="center"/>
        </w:trPr>
        <w:tc>
          <w:tcPr>
            <w:tcW w:w="806" w:type="dxa"/>
            <w:noWrap/>
            <w:vAlign w:val="center"/>
          </w:tcPr>
          <w:p w14:paraId="546599CB" w14:textId="77777777" w:rsidR="00762D0A" w:rsidRPr="00AD3CC7" w:rsidRDefault="00762D0A" w:rsidP="00762D0A">
            <w:pPr>
              <w:widowControl w:val="0"/>
              <w:spacing w:before="30" w:after="30"/>
              <w:ind w:left="141"/>
              <w:rPr>
                <w:color w:val="000000" w:themeColor="text1"/>
              </w:rPr>
            </w:pPr>
            <w:r w:rsidRPr="00AD3CC7">
              <w:rPr>
                <w:color w:val="000000" w:themeColor="text1"/>
              </w:rPr>
              <w:t>20</w:t>
            </w:r>
          </w:p>
        </w:tc>
        <w:tc>
          <w:tcPr>
            <w:tcW w:w="3824" w:type="dxa"/>
            <w:noWrap/>
            <w:vAlign w:val="center"/>
          </w:tcPr>
          <w:p w14:paraId="58C9DF01" w14:textId="77777777" w:rsidR="00762D0A" w:rsidRPr="00AD3CC7" w:rsidRDefault="00762D0A" w:rsidP="00762D0A">
            <w:pPr>
              <w:widowControl w:val="0"/>
              <w:spacing w:before="30" w:after="30"/>
              <w:jc w:val="both"/>
              <w:rPr>
                <w:color w:val="000000" w:themeColor="text1"/>
              </w:rPr>
            </w:pPr>
            <w:r w:rsidRPr="00AD3CC7">
              <w:rPr>
                <w:color w:val="000000" w:themeColor="text1"/>
              </w:rPr>
              <w:t>The remaining parameters or different will comply with the provisions of  271/QĐ-EVN, 91/QĐ-HDTV of EVN and 1676/QĐ-EVNNPT date 24/08/2025 of EVNNPT</w:t>
            </w:r>
          </w:p>
        </w:tc>
        <w:tc>
          <w:tcPr>
            <w:tcW w:w="984" w:type="dxa"/>
            <w:vAlign w:val="center"/>
          </w:tcPr>
          <w:p w14:paraId="537D1688" w14:textId="77777777" w:rsidR="00762D0A" w:rsidRPr="00AD3CC7" w:rsidRDefault="00762D0A" w:rsidP="00762D0A">
            <w:pPr>
              <w:widowControl w:val="0"/>
              <w:spacing w:before="30" w:after="30"/>
              <w:jc w:val="center"/>
              <w:rPr>
                <w:color w:val="000000" w:themeColor="text1"/>
              </w:rPr>
            </w:pPr>
          </w:p>
        </w:tc>
        <w:tc>
          <w:tcPr>
            <w:tcW w:w="2956" w:type="dxa"/>
            <w:noWrap/>
            <w:vAlign w:val="center"/>
          </w:tcPr>
          <w:p w14:paraId="00D65233" w14:textId="77777777" w:rsidR="00762D0A" w:rsidRPr="00AD3CC7" w:rsidRDefault="00762D0A" w:rsidP="00762D0A">
            <w:pPr>
              <w:widowControl w:val="0"/>
              <w:spacing w:before="30" w:after="30"/>
              <w:jc w:val="center"/>
              <w:rPr>
                <w:color w:val="000000" w:themeColor="text1"/>
              </w:rPr>
            </w:pPr>
            <w:r w:rsidRPr="00AD3CC7">
              <w:rPr>
                <w:color w:val="000000" w:themeColor="text1"/>
              </w:rPr>
              <w:t>Yes</w:t>
            </w:r>
          </w:p>
        </w:tc>
        <w:tc>
          <w:tcPr>
            <w:tcW w:w="2155" w:type="dxa"/>
            <w:noWrap/>
            <w:vAlign w:val="center"/>
          </w:tcPr>
          <w:p w14:paraId="391C2C7E" w14:textId="77777777" w:rsidR="00762D0A" w:rsidRPr="00AD3CC7" w:rsidRDefault="00762D0A" w:rsidP="00762D0A">
            <w:pPr>
              <w:widowControl w:val="0"/>
              <w:spacing w:before="30" w:after="30"/>
              <w:jc w:val="center"/>
              <w:rPr>
                <w:color w:val="000000" w:themeColor="text1"/>
              </w:rPr>
            </w:pPr>
          </w:p>
        </w:tc>
      </w:tr>
      <w:tr w:rsidR="0012218F" w:rsidRPr="00AD3CC7" w14:paraId="32F0B448" w14:textId="77777777" w:rsidTr="00657854">
        <w:trPr>
          <w:trHeight w:val="312"/>
          <w:jc w:val="center"/>
        </w:trPr>
        <w:tc>
          <w:tcPr>
            <w:tcW w:w="806" w:type="dxa"/>
            <w:noWrap/>
            <w:vAlign w:val="center"/>
          </w:tcPr>
          <w:p w14:paraId="2446F0D1" w14:textId="77777777" w:rsidR="00762D0A" w:rsidRPr="00AD3CC7" w:rsidRDefault="00762D0A" w:rsidP="00762D0A">
            <w:pPr>
              <w:widowControl w:val="0"/>
              <w:spacing w:before="30" w:after="30"/>
              <w:ind w:left="141"/>
              <w:rPr>
                <w:color w:val="000000" w:themeColor="text1"/>
              </w:rPr>
            </w:pPr>
            <w:r w:rsidRPr="00AD3CC7">
              <w:rPr>
                <w:color w:val="000000" w:themeColor="text1"/>
              </w:rPr>
              <w:t>21</w:t>
            </w:r>
          </w:p>
        </w:tc>
        <w:tc>
          <w:tcPr>
            <w:tcW w:w="3824" w:type="dxa"/>
            <w:noWrap/>
            <w:vAlign w:val="center"/>
          </w:tcPr>
          <w:p w14:paraId="50915638" w14:textId="77777777" w:rsidR="00762D0A" w:rsidRPr="00AD3CC7" w:rsidRDefault="00762D0A" w:rsidP="00762D0A">
            <w:pPr>
              <w:widowControl w:val="0"/>
              <w:spacing w:before="30" w:after="30"/>
              <w:jc w:val="both"/>
              <w:rPr>
                <w:color w:val="000000" w:themeColor="text1"/>
              </w:rPr>
            </w:pPr>
            <w:r w:rsidRPr="00AD3CC7">
              <w:rPr>
                <w:color w:val="000000" w:themeColor="text1"/>
              </w:rPr>
              <w:t>Catalogues</w:t>
            </w:r>
          </w:p>
        </w:tc>
        <w:tc>
          <w:tcPr>
            <w:tcW w:w="984" w:type="dxa"/>
            <w:vAlign w:val="center"/>
          </w:tcPr>
          <w:p w14:paraId="72A58971" w14:textId="77777777" w:rsidR="00762D0A" w:rsidRPr="00AD3CC7" w:rsidRDefault="00762D0A" w:rsidP="00762D0A">
            <w:pPr>
              <w:widowControl w:val="0"/>
              <w:spacing w:before="30" w:after="30"/>
              <w:jc w:val="center"/>
              <w:rPr>
                <w:color w:val="000000" w:themeColor="text1"/>
              </w:rPr>
            </w:pPr>
          </w:p>
        </w:tc>
        <w:tc>
          <w:tcPr>
            <w:tcW w:w="2956" w:type="dxa"/>
            <w:noWrap/>
            <w:vAlign w:val="center"/>
          </w:tcPr>
          <w:p w14:paraId="5396B1DB" w14:textId="77777777" w:rsidR="00762D0A" w:rsidRPr="00AD3CC7" w:rsidRDefault="00762D0A" w:rsidP="00762D0A">
            <w:pPr>
              <w:widowControl w:val="0"/>
              <w:spacing w:before="30" w:after="30"/>
              <w:jc w:val="center"/>
              <w:rPr>
                <w:color w:val="000000" w:themeColor="text1"/>
              </w:rPr>
            </w:pPr>
            <w:r w:rsidRPr="00AD3CC7">
              <w:rPr>
                <w:color w:val="000000" w:themeColor="text1"/>
              </w:rPr>
              <w:t>To be supplied</w:t>
            </w:r>
          </w:p>
        </w:tc>
        <w:tc>
          <w:tcPr>
            <w:tcW w:w="2155" w:type="dxa"/>
            <w:noWrap/>
            <w:vAlign w:val="center"/>
          </w:tcPr>
          <w:p w14:paraId="5731F77F" w14:textId="77777777" w:rsidR="00762D0A" w:rsidRPr="00AD3CC7" w:rsidRDefault="00762D0A" w:rsidP="00762D0A">
            <w:pPr>
              <w:widowControl w:val="0"/>
              <w:spacing w:before="30" w:after="30"/>
              <w:jc w:val="center"/>
              <w:rPr>
                <w:color w:val="000000" w:themeColor="text1"/>
              </w:rPr>
            </w:pPr>
          </w:p>
        </w:tc>
      </w:tr>
      <w:tr w:rsidR="0012218F" w:rsidRPr="00AD3CC7" w14:paraId="5F3E3675" w14:textId="77777777" w:rsidTr="00657854">
        <w:trPr>
          <w:trHeight w:val="312"/>
          <w:jc w:val="center"/>
        </w:trPr>
        <w:tc>
          <w:tcPr>
            <w:tcW w:w="806" w:type="dxa"/>
            <w:noWrap/>
            <w:vAlign w:val="center"/>
          </w:tcPr>
          <w:p w14:paraId="5740EC45" w14:textId="77777777" w:rsidR="00762D0A" w:rsidRPr="00AD3CC7" w:rsidRDefault="00762D0A" w:rsidP="00762D0A">
            <w:pPr>
              <w:widowControl w:val="0"/>
              <w:spacing w:before="30" w:after="30"/>
              <w:ind w:left="141"/>
              <w:rPr>
                <w:color w:val="000000" w:themeColor="text1"/>
              </w:rPr>
            </w:pPr>
            <w:r w:rsidRPr="00AD3CC7">
              <w:rPr>
                <w:color w:val="000000" w:themeColor="text1"/>
              </w:rPr>
              <w:t>22</w:t>
            </w:r>
          </w:p>
        </w:tc>
        <w:tc>
          <w:tcPr>
            <w:tcW w:w="3824" w:type="dxa"/>
            <w:noWrap/>
            <w:vAlign w:val="center"/>
          </w:tcPr>
          <w:p w14:paraId="70B50328" w14:textId="77777777" w:rsidR="00762D0A" w:rsidRPr="00AD3CC7" w:rsidRDefault="00762D0A" w:rsidP="00762D0A">
            <w:pPr>
              <w:widowControl w:val="0"/>
              <w:spacing w:before="30" w:after="30"/>
              <w:jc w:val="both"/>
              <w:rPr>
                <w:color w:val="000000" w:themeColor="text1"/>
              </w:rPr>
            </w:pPr>
            <w:r w:rsidRPr="00AD3CC7">
              <w:rPr>
                <w:color w:val="000000" w:themeColor="text1"/>
              </w:rPr>
              <w:t>Technical document</w:t>
            </w:r>
          </w:p>
        </w:tc>
        <w:tc>
          <w:tcPr>
            <w:tcW w:w="984" w:type="dxa"/>
            <w:vAlign w:val="center"/>
          </w:tcPr>
          <w:p w14:paraId="6B470B8A" w14:textId="77777777" w:rsidR="00762D0A" w:rsidRPr="00AD3CC7" w:rsidRDefault="00762D0A" w:rsidP="00762D0A">
            <w:pPr>
              <w:widowControl w:val="0"/>
              <w:spacing w:before="30" w:after="30"/>
              <w:jc w:val="center"/>
              <w:rPr>
                <w:color w:val="000000" w:themeColor="text1"/>
              </w:rPr>
            </w:pPr>
          </w:p>
        </w:tc>
        <w:tc>
          <w:tcPr>
            <w:tcW w:w="2956" w:type="dxa"/>
            <w:noWrap/>
            <w:vAlign w:val="center"/>
          </w:tcPr>
          <w:p w14:paraId="1F92B0A2" w14:textId="77777777" w:rsidR="00762D0A" w:rsidRPr="00AD3CC7" w:rsidRDefault="00762D0A" w:rsidP="00762D0A">
            <w:pPr>
              <w:widowControl w:val="0"/>
              <w:spacing w:before="30" w:after="30"/>
              <w:jc w:val="center"/>
              <w:rPr>
                <w:color w:val="000000" w:themeColor="text1"/>
              </w:rPr>
            </w:pPr>
            <w:r w:rsidRPr="00AD3CC7">
              <w:rPr>
                <w:color w:val="000000" w:themeColor="text1"/>
              </w:rPr>
              <w:t>English/Vietnamese</w:t>
            </w:r>
          </w:p>
        </w:tc>
        <w:tc>
          <w:tcPr>
            <w:tcW w:w="2155" w:type="dxa"/>
            <w:noWrap/>
            <w:vAlign w:val="center"/>
          </w:tcPr>
          <w:p w14:paraId="598F084C" w14:textId="77777777" w:rsidR="00762D0A" w:rsidRPr="00AD3CC7" w:rsidRDefault="00762D0A" w:rsidP="00762D0A">
            <w:pPr>
              <w:widowControl w:val="0"/>
              <w:spacing w:before="30" w:after="30"/>
              <w:jc w:val="center"/>
              <w:rPr>
                <w:color w:val="000000" w:themeColor="text1"/>
              </w:rPr>
            </w:pPr>
          </w:p>
        </w:tc>
      </w:tr>
    </w:tbl>
    <w:p w14:paraId="70BC0117" w14:textId="77777777" w:rsidR="00DC1BE4" w:rsidRPr="00AD3CC7" w:rsidRDefault="00B9283A" w:rsidP="00B9283A">
      <w:pPr>
        <w:pStyle w:val="Heading2-H2"/>
        <w:keepNext w:val="0"/>
        <w:widowControl w:val="0"/>
        <w:tabs>
          <w:tab w:val="clear" w:pos="851"/>
          <w:tab w:val="left" w:pos="567"/>
        </w:tabs>
        <w:spacing w:before="60" w:after="60" w:line="264" w:lineRule="auto"/>
        <w:rPr>
          <w:color w:val="000000" w:themeColor="text1"/>
        </w:rPr>
      </w:pPr>
      <w:bookmarkStart w:id="954" w:name="_Toc193869721"/>
      <w:r w:rsidRPr="00AD3CC7">
        <w:rPr>
          <w:color w:val="000000" w:themeColor="text1"/>
        </w:rPr>
        <w:br w:type="page"/>
      </w:r>
      <w:bookmarkStart w:id="955" w:name="_Toc226799292"/>
      <w:r w:rsidR="00DC1BE4" w:rsidRPr="00AD3CC7">
        <w:rPr>
          <w:color w:val="000000" w:themeColor="text1"/>
          <w:lang w:val="en-US"/>
        </w:rPr>
        <w:lastRenderedPageBreak/>
        <w:t>22</w:t>
      </w:r>
      <w:r w:rsidR="00DC1BE4" w:rsidRPr="00AD3CC7">
        <w:rPr>
          <w:color w:val="000000" w:themeColor="text1"/>
        </w:rPr>
        <w:t>kV Disconnector and Earthing switch</w:t>
      </w:r>
      <w:bookmarkEnd w:id="954"/>
      <w:bookmarkEnd w:id="955"/>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4252"/>
        <w:gridCol w:w="1114"/>
        <w:gridCol w:w="2551"/>
        <w:gridCol w:w="1134"/>
      </w:tblGrid>
      <w:tr w:rsidR="0012218F" w:rsidRPr="00AD3CC7" w14:paraId="7C93AC58" w14:textId="77777777" w:rsidTr="00515A94">
        <w:trPr>
          <w:trHeight w:val="600"/>
          <w:tblHeader/>
          <w:jc w:val="center"/>
        </w:trPr>
        <w:tc>
          <w:tcPr>
            <w:tcW w:w="756" w:type="dxa"/>
            <w:vAlign w:val="center"/>
            <w:hideMark/>
          </w:tcPr>
          <w:p w14:paraId="7782C058" w14:textId="77777777" w:rsidR="00DC1BE4" w:rsidRPr="00AD3CC7" w:rsidRDefault="00DC1BE4" w:rsidP="003A3454">
            <w:pPr>
              <w:widowControl w:val="0"/>
              <w:spacing w:before="30" w:after="30"/>
              <w:jc w:val="center"/>
              <w:rPr>
                <w:b/>
                <w:color w:val="000000" w:themeColor="text1"/>
              </w:rPr>
            </w:pPr>
            <w:r w:rsidRPr="00AD3CC7">
              <w:rPr>
                <w:b/>
                <w:color w:val="000000" w:themeColor="text1"/>
              </w:rPr>
              <w:t>Item No.</w:t>
            </w:r>
          </w:p>
        </w:tc>
        <w:tc>
          <w:tcPr>
            <w:tcW w:w="4252" w:type="dxa"/>
            <w:vAlign w:val="center"/>
            <w:hideMark/>
          </w:tcPr>
          <w:p w14:paraId="6E19ECDF" w14:textId="77777777" w:rsidR="00DC1BE4" w:rsidRPr="00AD3CC7" w:rsidRDefault="00DC1BE4" w:rsidP="0029461D">
            <w:pPr>
              <w:widowControl w:val="0"/>
              <w:spacing w:before="30" w:after="30"/>
              <w:jc w:val="center"/>
              <w:rPr>
                <w:b/>
                <w:color w:val="000000" w:themeColor="text1"/>
              </w:rPr>
            </w:pPr>
            <w:r w:rsidRPr="00AD3CC7">
              <w:rPr>
                <w:b/>
                <w:color w:val="000000" w:themeColor="text1"/>
              </w:rPr>
              <w:t>Description</w:t>
            </w:r>
          </w:p>
        </w:tc>
        <w:tc>
          <w:tcPr>
            <w:tcW w:w="1114" w:type="dxa"/>
            <w:vAlign w:val="center"/>
            <w:hideMark/>
          </w:tcPr>
          <w:p w14:paraId="73A11F6B" w14:textId="77777777" w:rsidR="00DC1BE4" w:rsidRPr="00AD3CC7" w:rsidRDefault="00DC1BE4" w:rsidP="003A3454">
            <w:pPr>
              <w:widowControl w:val="0"/>
              <w:spacing w:before="30" w:after="30"/>
              <w:jc w:val="center"/>
              <w:rPr>
                <w:b/>
                <w:color w:val="000000" w:themeColor="text1"/>
              </w:rPr>
            </w:pPr>
            <w:r w:rsidRPr="00AD3CC7">
              <w:rPr>
                <w:b/>
                <w:color w:val="000000" w:themeColor="text1"/>
              </w:rPr>
              <w:t>Unit</w:t>
            </w:r>
          </w:p>
        </w:tc>
        <w:tc>
          <w:tcPr>
            <w:tcW w:w="2551" w:type="dxa"/>
            <w:vAlign w:val="center"/>
            <w:hideMark/>
          </w:tcPr>
          <w:p w14:paraId="073F482E" w14:textId="77777777" w:rsidR="00DC1BE4" w:rsidRPr="00AD3CC7" w:rsidRDefault="00DC1BE4" w:rsidP="003A3454">
            <w:pPr>
              <w:widowControl w:val="0"/>
              <w:spacing w:before="30" w:after="30"/>
              <w:jc w:val="center"/>
              <w:rPr>
                <w:b/>
                <w:color w:val="000000" w:themeColor="text1"/>
              </w:rPr>
            </w:pPr>
            <w:r w:rsidRPr="00AD3CC7">
              <w:rPr>
                <w:b/>
                <w:color w:val="000000" w:themeColor="text1"/>
              </w:rPr>
              <w:t>Required</w:t>
            </w:r>
          </w:p>
        </w:tc>
        <w:tc>
          <w:tcPr>
            <w:tcW w:w="1134" w:type="dxa"/>
            <w:vAlign w:val="center"/>
            <w:hideMark/>
          </w:tcPr>
          <w:p w14:paraId="21C0CD60" w14:textId="77777777" w:rsidR="00DC1BE4" w:rsidRPr="00AD3CC7" w:rsidRDefault="00DC1BE4" w:rsidP="003A3454">
            <w:pPr>
              <w:widowControl w:val="0"/>
              <w:spacing w:before="30" w:after="30"/>
              <w:jc w:val="center"/>
              <w:rPr>
                <w:b/>
                <w:color w:val="000000" w:themeColor="text1"/>
              </w:rPr>
            </w:pPr>
            <w:r w:rsidRPr="00AD3CC7">
              <w:rPr>
                <w:b/>
                <w:color w:val="000000" w:themeColor="text1"/>
              </w:rPr>
              <w:t>Offered</w:t>
            </w:r>
          </w:p>
        </w:tc>
      </w:tr>
      <w:tr w:rsidR="0012218F" w:rsidRPr="00AD3CC7" w14:paraId="052E4765" w14:textId="77777777" w:rsidTr="00515A94">
        <w:trPr>
          <w:trHeight w:val="300"/>
          <w:jc w:val="center"/>
        </w:trPr>
        <w:tc>
          <w:tcPr>
            <w:tcW w:w="756" w:type="dxa"/>
            <w:noWrap/>
            <w:vAlign w:val="center"/>
          </w:tcPr>
          <w:p w14:paraId="4847AF51" w14:textId="77777777" w:rsidR="00DC1BE4" w:rsidRPr="00AD3CC7" w:rsidRDefault="00DC1BE4"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011DA04E" w14:textId="77777777" w:rsidR="00DC1BE4" w:rsidRPr="00AD3CC7" w:rsidRDefault="00DC1BE4" w:rsidP="0029461D">
            <w:pPr>
              <w:widowControl w:val="0"/>
              <w:spacing w:before="30" w:after="30"/>
              <w:jc w:val="both"/>
              <w:rPr>
                <w:color w:val="000000" w:themeColor="text1"/>
              </w:rPr>
            </w:pPr>
            <w:r w:rsidRPr="00AD3CC7">
              <w:rPr>
                <w:color w:val="000000" w:themeColor="text1"/>
              </w:rPr>
              <w:t>Manufacturer/ Country of Origin</w:t>
            </w:r>
          </w:p>
        </w:tc>
        <w:tc>
          <w:tcPr>
            <w:tcW w:w="1114" w:type="dxa"/>
            <w:vAlign w:val="center"/>
          </w:tcPr>
          <w:p w14:paraId="689B76B2" w14:textId="77777777" w:rsidR="00DC1BE4" w:rsidRPr="00AD3CC7" w:rsidRDefault="00DC1BE4" w:rsidP="003A3454">
            <w:pPr>
              <w:widowControl w:val="0"/>
              <w:spacing w:before="30" w:after="30"/>
              <w:jc w:val="center"/>
              <w:rPr>
                <w:color w:val="000000" w:themeColor="text1"/>
              </w:rPr>
            </w:pPr>
          </w:p>
        </w:tc>
        <w:tc>
          <w:tcPr>
            <w:tcW w:w="2551" w:type="dxa"/>
            <w:noWrap/>
            <w:vAlign w:val="center"/>
            <w:hideMark/>
          </w:tcPr>
          <w:p w14:paraId="2F258ADE" w14:textId="77777777" w:rsidR="00DC1BE4" w:rsidRPr="00AD3CC7" w:rsidRDefault="00DC1BE4"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4E4D43C9" w14:textId="77777777" w:rsidR="00DC1BE4" w:rsidRPr="00AD3CC7" w:rsidRDefault="00DC1BE4" w:rsidP="003A3454">
            <w:pPr>
              <w:widowControl w:val="0"/>
              <w:spacing w:before="30" w:after="30"/>
              <w:jc w:val="center"/>
              <w:rPr>
                <w:color w:val="000000" w:themeColor="text1"/>
              </w:rPr>
            </w:pPr>
          </w:p>
        </w:tc>
      </w:tr>
      <w:tr w:rsidR="0012218F" w:rsidRPr="00AD3CC7" w14:paraId="475EC347" w14:textId="77777777" w:rsidTr="00515A94">
        <w:trPr>
          <w:trHeight w:val="300"/>
          <w:jc w:val="center"/>
        </w:trPr>
        <w:tc>
          <w:tcPr>
            <w:tcW w:w="756" w:type="dxa"/>
            <w:noWrap/>
            <w:vAlign w:val="center"/>
          </w:tcPr>
          <w:p w14:paraId="5B75AB35" w14:textId="77777777" w:rsidR="00DC1BE4" w:rsidRPr="00AD3CC7" w:rsidRDefault="00DC1BE4"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tcPr>
          <w:p w14:paraId="4C35EEF6" w14:textId="77777777" w:rsidR="00DC1BE4" w:rsidRPr="00AD3CC7" w:rsidRDefault="00DC1BE4" w:rsidP="0029461D">
            <w:pPr>
              <w:widowControl w:val="0"/>
              <w:spacing w:before="30" w:after="30"/>
              <w:jc w:val="both"/>
              <w:rPr>
                <w:color w:val="000000" w:themeColor="text1"/>
              </w:rPr>
            </w:pPr>
            <w:r w:rsidRPr="00AD3CC7">
              <w:rPr>
                <w:color w:val="000000" w:themeColor="text1"/>
              </w:rPr>
              <w:t>Place of factory</w:t>
            </w:r>
          </w:p>
        </w:tc>
        <w:tc>
          <w:tcPr>
            <w:tcW w:w="1114" w:type="dxa"/>
            <w:vAlign w:val="center"/>
          </w:tcPr>
          <w:p w14:paraId="4C1D43FC" w14:textId="77777777" w:rsidR="00DC1BE4" w:rsidRPr="00AD3CC7" w:rsidRDefault="00DC1BE4" w:rsidP="003A3454">
            <w:pPr>
              <w:widowControl w:val="0"/>
              <w:spacing w:before="30" w:after="30"/>
              <w:jc w:val="center"/>
              <w:rPr>
                <w:color w:val="000000" w:themeColor="text1"/>
              </w:rPr>
            </w:pPr>
          </w:p>
        </w:tc>
        <w:tc>
          <w:tcPr>
            <w:tcW w:w="2551" w:type="dxa"/>
            <w:vAlign w:val="center"/>
          </w:tcPr>
          <w:p w14:paraId="19C5F49D" w14:textId="77777777" w:rsidR="00DC1BE4" w:rsidRPr="00AD3CC7" w:rsidRDefault="00DC1BE4"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5A45EB3F" w14:textId="77777777" w:rsidR="00DC1BE4" w:rsidRPr="00AD3CC7" w:rsidRDefault="00DC1BE4" w:rsidP="003A3454">
            <w:pPr>
              <w:widowControl w:val="0"/>
              <w:spacing w:before="30" w:after="30"/>
              <w:jc w:val="center"/>
              <w:rPr>
                <w:color w:val="000000" w:themeColor="text1"/>
              </w:rPr>
            </w:pPr>
          </w:p>
        </w:tc>
      </w:tr>
      <w:tr w:rsidR="0012218F" w:rsidRPr="00AD3CC7" w14:paraId="663EB014" w14:textId="77777777" w:rsidTr="00515A94">
        <w:trPr>
          <w:trHeight w:val="300"/>
          <w:jc w:val="center"/>
        </w:trPr>
        <w:tc>
          <w:tcPr>
            <w:tcW w:w="756" w:type="dxa"/>
            <w:noWrap/>
            <w:vAlign w:val="center"/>
          </w:tcPr>
          <w:p w14:paraId="19764A25" w14:textId="77777777" w:rsidR="00DC1BE4" w:rsidRPr="00AD3CC7" w:rsidRDefault="00DC1BE4"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hideMark/>
          </w:tcPr>
          <w:p w14:paraId="6A072EA0" w14:textId="77777777" w:rsidR="00DC1BE4" w:rsidRPr="00AD3CC7" w:rsidRDefault="00DC1BE4" w:rsidP="0029461D">
            <w:pPr>
              <w:widowControl w:val="0"/>
              <w:spacing w:before="30" w:after="30"/>
              <w:jc w:val="both"/>
              <w:rPr>
                <w:color w:val="000000" w:themeColor="text1"/>
              </w:rPr>
            </w:pPr>
            <w:r w:rsidRPr="00AD3CC7">
              <w:rPr>
                <w:color w:val="000000" w:themeColor="text1"/>
              </w:rPr>
              <w:t>Designation</w:t>
            </w:r>
          </w:p>
        </w:tc>
        <w:tc>
          <w:tcPr>
            <w:tcW w:w="1114" w:type="dxa"/>
            <w:vAlign w:val="center"/>
          </w:tcPr>
          <w:p w14:paraId="3094B161" w14:textId="77777777" w:rsidR="00DC1BE4" w:rsidRPr="00AD3CC7" w:rsidRDefault="00DC1BE4" w:rsidP="003A3454">
            <w:pPr>
              <w:widowControl w:val="0"/>
              <w:spacing w:before="30" w:after="30"/>
              <w:jc w:val="center"/>
              <w:rPr>
                <w:color w:val="000000" w:themeColor="text1"/>
              </w:rPr>
            </w:pPr>
          </w:p>
        </w:tc>
        <w:tc>
          <w:tcPr>
            <w:tcW w:w="2551" w:type="dxa"/>
            <w:vAlign w:val="center"/>
            <w:hideMark/>
          </w:tcPr>
          <w:p w14:paraId="53659660" w14:textId="77777777" w:rsidR="00DC1BE4" w:rsidRPr="00AD3CC7" w:rsidRDefault="00DC1BE4"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B46CD4B" w14:textId="77777777" w:rsidR="00DC1BE4" w:rsidRPr="00AD3CC7" w:rsidRDefault="00DC1BE4" w:rsidP="003A3454">
            <w:pPr>
              <w:widowControl w:val="0"/>
              <w:spacing w:before="30" w:after="30"/>
              <w:jc w:val="center"/>
              <w:rPr>
                <w:color w:val="000000" w:themeColor="text1"/>
              </w:rPr>
            </w:pPr>
          </w:p>
        </w:tc>
      </w:tr>
      <w:tr w:rsidR="0012218F" w:rsidRPr="00AD3CC7" w14:paraId="3CD8023C" w14:textId="77777777" w:rsidTr="00515A94">
        <w:trPr>
          <w:trHeight w:val="300"/>
          <w:jc w:val="center"/>
        </w:trPr>
        <w:tc>
          <w:tcPr>
            <w:tcW w:w="756" w:type="dxa"/>
            <w:noWrap/>
            <w:vAlign w:val="center"/>
          </w:tcPr>
          <w:p w14:paraId="0DF5D698" w14:textId="77777777" w:rsidR="00DC1BE4" w:rsidRPr="00AD3CC7" w:rsidRDefault="00DC1BE4"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2B364B34" w14:textId="77777777" w:rsidR="00DC1BE4" w:rsidRPr="00AD3CC7" w:rsidRDefault="00DC1BE4" w:rsidP="0029461D">
            <w:pPr>
              <w:widowControl w:val="0"/>
              <w:spacing w:before="30" w:after="30"/>
              <w:jc w:val="both"/>
              <w:rPr>
                <w:color w:val="000000" w:themeColor="text1"/>
              </w:rPr>
            </w:pPr>
            <w:r w:rsidRPr="00AD3CC7">
              <w:rPr>
                <w:color w:val="000000" w:themeColor="text1"/>
              </w:rPr>
              <w:t>Applicable standard</w:t>
            </w:r>
          </w:p>
        </w:tc>
        <w:tc>
          <w:tcPr>
            <w:tcW w:w="1114" w:type="dxa"/>
            <w:vAlign w:val="center"/>
          </w:tcPr>
          <w:p w14:paraId="5CEFD664" w14:textId="77777777" w:rsidR="00DC1BE4" w:rsidRPr="00AD3CC7" w:rsidRDefault="00DC1BE4" w:rsidP="003A3454">
            <w:pPr>
              <w:widowControl w:val="0"/>
              <w:spacing w:before="30" w:after="30"/>
              <w:jc w:val="center"/>
              <w:rPr>
                <w:color w:val="000000" w:themeColor="text1"/>
              </w:rPr>
            </w:pPr>
          </w:p>
        </w:tc>
        <w:tc>
          <w:tcPr>
            <w:tcW w:w="2551" w:type="dxa"/>
            <w:noWrap/>
            <w:vAlign w:val="center"/>
            <w:hideMark/>
          </w:tcPr>
          <w:p w14:paraId="7800A59F" w14:textId="77777777" w:rsidR="00DC1BE4" w:rsidRPr="00AD3CC7" w:rsidRDefault="00DC1BE4" w:rsidP="003A3454">
            <w:pPr>
              <w:widowControl w:val="0"/>
              <w:spacing w:before="30" w:after="30"/>
              <w:jc w:val="center"/>
              <w:rPr>
                <w:color w:val="000000" w:themeColor="text1"/>
              </w:rPr>
            </w:pPr>
            <w:r w:rsidRPr="00AD3CC7">
              <w:rPr>
                <w:color w:val="000000" w:themeColor="text1"/>
              </w:rPr>
              <w:t>IEC 62271-102</w:t>
            </w:r>
          </w:p>
        </w:tc>
        <w:tc>
          <w:tcPr>
            <w:tcW w:w="1134" w:type="dxa"/>
            <w:noWrap/>
            <w:vAlign w:val="center"/>
          </w:tcPr>
          <w:p w14:paraId="4BDEC929" w14:textId="77777777" w:rsidR="00DC1BE4" w:rsidRPr="00AD3CC7" w:rsidRDefault="00DC1BE4" w:rsidP="003A3454">
            <w:pPr>
              <w:widowControl w:val="0"/>
              <w:spacing w:before="30" w:after="30"/>
              <w:jc w:val="center"/>
              <w:rPr>
                <w:color w:val="000000" w:themeColor="text1"/>
              </w:rPr>
            </w:pPr>
          </w:p>
        </w:tc>
      </w:tr>
      <w:tr w:rsidR="0012218F" w:rsidRPr="00AD3CC7" w14:paraId="43040263" w14:textId="77777777" w:rsidTr="00515A94">
        <w:trPr>
          <w:trHeight w:val="900"/>
          <w:jc w:val="center"/>
        </w:trPr>
        <w:tc>
          <w:tcPr>
            <w:tcW w:w="756" w:type="dxa"/>
            <w:noWrap/>
            <w:vAlign w:val="center"/>
          </w:tcPr>
          <w:p w14:paraId="45DA978E" w14:textId="77777777" w:rsidR="00DC1BE4" w:rsidRPr="00AD3CC7" w:rsidRDefault="00DC1BE4"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6DF501AB" w14:textId="77777777" w:rsidR="00DC1BE4" w:rsidRPr="00AD3CC7" w:rsidRDefault="00DC1BE4" w:rsidP="0029461D">
            <w:pPr>
              <w:widowControl w:val="0"/>
              <w:spacing w:before="30" w:after="30"/>
              <w:jc w:val="both"/>
              <w:rPr>
                <w:color w:val="000000" w:themeColor="text1"/>
              </w:rPr>
            </w:pPr>
            <w:r w:rsidRPr="00AD3CC7">
              <w:rPr>
                <w:color w:val="000000" w:themeColor="text1"/>
              </w:rPr>
              <w:t>Type</w:t>
            </w:r>
          </w:p>
        </w:tc>
        <w:tc>
          <w:tcPr>
            <w:tcW w:w="1114" w:type="dxa"/>
            <w:vAlign w:val="center"/>
          </w:tcPr>
          <w:p w14:paraId="6B4DEA37" w14:textId="77777777" w:rsidR="00DC1BE4" w:rsidRPr="00AD3CC7" w:rsidRDefault="00DC1BE4" w:rsidP="003A3454">
            <w:pPr>
              <w:widowControl w:val="0"/>
              <w:spacing w:before="30" w:after="30"/>
              <w:jc w:val="center"/>
              <w:rPr>
                <w:color w:val="000000" w:themeColor="text1"/>
              </w:rPr>
            </w:pPr>
          </w:p>
        </w:tc>
        <w:tc>
          <w:tcPr>
            <w:tcW w:w="2551" w:type="dxa"/>
            <w:vAlign w:val="center"/>
            <w:hideMark/>
          </w:tcPr>
          <w:p w14:paraId="271F2BCE" w14:textId="77777777" w:rsidR="00DC1BE4" w:rsidRPr="00AD3CC7" w:rsidRDefault="00DC1BE4" w:rsidP="003A3454">
            <w:pPr>
              <w:widowControl w:val="0"/>
              <w:spacing w:before="30" w:after="30"/>
              <w:jc w:val="center"/>
              <w:rPr>
                <w:color w:val="000000" w:themeColor="text1"/>
              </w:rPr>
            </w:pPr>
            <w:r w:rsidRPr="00AD3CC7">
              <w:rPr>
                <w:color w:val="000000" w:themeColor="text1"/>
              </w:rPr>
              <w:t>Outdoor, center-break,</w:t>
            </w:r>
            <w:r w:rsidRPr="00AD3CC7">
              <w:rPr>
                <w:color w:val="000000" w:themeColor="text1"/>
              </w:rPr>
              <w:br/>
              <w:t>3 poles, horizontal rotary</w:t>
            </w:r>
          </w:p>
        </w:tc>
        <w:tc>
          <w:tcPr>
            <w:tcW w:w="1134" w:type="dxa"/>
            <w:noWrap/>
            <w:vAlign w:val="center"/>
          </w:tcPr>
          <w:p w14:paraId="71E03FFF" w14:textId="77777777" w:rsidR="00DC1BE4" w:rsidRPr="00AD3CC7" w:rsidRDefault="00DC1BE4" w:rsidP="003A3454">
            <w:pPr>
              <w:widowControl w:val="0"/>
              <w:spacing w:before="30" w:after="30"/>
              <w:jc w:val="center"/>
              <w:rPr>
                <w:color w:val="000000" w:themeColor="text1"/>
              </w:rPr>
            </w:pPr>
          </w:p>
        </w:tc>
      </w:tr>
      <w:tr w:rsidR="0012218F" w:rsidRPr="00AD3CC7" w14:paraId="6158D3B5" w14:textId="77777777" w:rsidTr="00515A94">
        <w:trPr>
          <w:trHeight w:val="300"/>
          <w:jc w:val="center"/>
        </w:trPr>
        <w:tc>
          <w:tcPr>
            <w:tcW w:w="756" w:type="dxa"/>
            <w:noWrap/>
            <w:vAlign w:val="center"/>
          </w:tcPr>
          <w:p w14:paraId="0BDC6769" w14:textId="77777777" w:rsidR="00DC1BE4" w:rsidRPr="00AD3CC7" w:rsidRDefault="00DC1BE4"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2177D9A6" w14:textId="77777777" w:rsidR="00DC1BE4" w:rsidRPr="00AD3CC7" w:rsidRDefault="00DC1BE4" w:rsidP="0029461D">
            <w:pPr>
              <w:widowControl w:val="0"/>
              <w:spacing w:before="30" w:after="30"/>
              <w:jc w:val="both"/>
              <w:rPr>
                <w:color w:val="000000" w:themeColor="text1"/>
              </w:rPr>
            </w:pPr>
            <w:r w:rsidRPr="00AD3CC7">
              <w:rPr>
                <w:color w:val="000000" w:themeColor="text1"/>
              </w:rPr>
              <w:t>Disconnector drive</w:t>
            </w:r>
            <w:r w:rsidR="00D75835" w:rsidRPr="00AD3CC7">
              <w:rPr>
                <w:color w:val="000000" w:themeColor="text1"/>
              </w:rPr>
              <w:t xml:space="preserve"> type</w:t>
            </w:r>
          </w:p>
        </w:tc>
        <w:tc>
          <w:tcPr>
            <w:tcW w:w="1114" w:type="dxa"/>
            <w:vAlign w:val="center"/>
          </w:tcPr>
          <w:p w14:paraId="0DE5791E" w14:textId="77777777" w:rsidR="00DC1BE4" w:rsidRPr="00AD3CC7" w:rsidRDefault="00DC1BE4" w:rsidP="003A3454">
            <w:pPr>
              <w:widowControl w:val="0"/>
              <w:spacing w:before="30" w:after="30"/>
              <w:jc w:val="center"/>
              <w:rPr>
                <w:color w:val="000000" w:themeColor="text1"/>
              </w:rPr>
            </w:pPr>
          </w:p>
        </w:tc>
        <w:tc>
          <w:tcPr>
            <w:tcW w:w="2551" w:type="dxa"/>
            <w:noWrap/>
            <w:vAlign w:val="center"/>
          </w:tcPr>
          <w:p w14:paraId="37643623" w14:textId="77777777" w:rsidR="00DC1BE4" w:rsidRPr="00AD3CC7" w:rsidRDefault="00760286" w:rsidP="003A3454">
            <w:pPr>
              <w:widowControl w:val="0"/>
              <w:spacing w:before="30" w:after="30"/>
              <w:jc w:val="center"/>
              <w:rPr>
                <w:color w:val="000000" w:themeColor="text1"/>
              </w:rPr>
            </w:pPr>
            <w:r w:rsidRPr="00AD3CC7">
              <w:rPr>
                <w:color w:val="000000" w:themeColor="text1"/>
              </w:rPr>
              <w:t>Three phase</w:t>
            </w:r>
          </w:p>
        </w:tc>
        <w:tc>
          <w:tcPr>
            <w:tcW w:w="1134" w:type="dxa"/>
            <w:noWrap/>
            <w:vAlign w:val="center"/>
          </w:tcPr>
          <w:p w14:paraId="1A7DA612" w14:textId="77777777" w:rsidR="00DC1BE4" w:rsidRPr="00AD3CC7" w:rsidRDefault="00DC1BE4" w:rsidP="003A3454">
            <w:pPr>
              <w:widowControl w:val="0"/>
              <w:spacing w:before="30" w:after="30"/>
              <w:jc w:val="center"/>
              <w:rPr>
                <w:color w:val="000000" w:themeColor="text1"/>
              </w:rPr>
            </w:pPr>
          </w:p>
        </w:tc>
      </w:tr>
      <w:tr w:rsidR="0012218F" w:rsidRPr="00AD3CC7" w14:paraId="551D5DF8" w14:textId="77777777" w:rsidTr="00515A94">
        <w:trPr>
          <w:trHeight w:val="300"/>
          <w:jc w:val="center"/>
        </w:trPr>
        <w:tc>
          <w:tcPr>
            <w:tcW w:w="756" w:type="dxa"/>
            <w:noWrap/>
            <w:vAlign w:val="center"/>
          </w:tcPr>
          <w:p w14:paraId="27BEB86C" w14:textId="77777777" w:rsidR="00760286" w:rsidRPr="00AD3CC7" w:rsidRDefault="0076028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5AB5CFC3" w14:textId="77777777" w:rsidR="00760286" w:rsidRPr="00AD3CC7" w:rsidRDefault="00760286" w:rsidP="0029461D">
            <w:pPr>
              <w:widowControl w:val="0"/>
              <w:spacing w:before="30" w:after="30"/>
              <w:jc w:val="both"/>
              <w:rPr>
                <w:color w:val="000000" w:themeColor="text1"/>
              </w:rPr>
            </w:pPr>
            <w:r w:rsidRPr="00AD3CC7">
              <w:rPr>
                <w:color w:val="000000" w:themeColor="text1"/>
              </w:rPr>
              <w:t>Material of main contact</w:t>
            </w:r>
          </w:p>
        </w:tc>
        <w:tc>
          <w:tcPr>
            <w:tcW w:w="1114" w:type="dxa"/>
            <w:vAlign w:val="center"/>
          </w:tcPr>
          <w:p w14:paraId="0BF06574" w14:textId="77777777" w:rsidR="00760286" w:rsidRPr="00AD3CC7" w:rsidRDefault="00760286" w:rsidP="00826EC8">
            <w:pPr>
              <w:widowControl w:val="0"/>
              <w:spacing w:before="30" w:after="30"/>
              <w:jc w:val="center"/>
              <w:rPr>
                <w:color w:val="000000" w:themeColor="text1"/>
              </w:rPr>
            </w:pPr>
          </w:p>
        </w:tc>
        <w:tc>
          <w:tcPr>
            <w:tcW w:w="2551" w:type="dxa"/>
            <w:noWrap/>
            <w:vAlign w:val="center"/>
          </w:tcPr>
          <w:p w14:paraId="2070BF0D" w14:textId="77777777" w:rsidR="00760286" w:rsidRPr="00AD3CC7" w:rsidRDefault="00760286" w:rsidP="00826EC8">
            <w:pPr>
              <w:widowControl w:val="0"/>
              <w:spacing w:before="30" w:after="30"/>
              <w:jc w:val="center"/>
              <w:rPr>
                <w:color w:val="000000" w:themeColor="text1"/>
              </w:rPr>
            </w:pPr>
            <w:r w:rsidRPr="00AD3CC7">
              <w:rPr>
                <w:color w:val="000000" w:themeColor="text1"/>
                <w:lang w:val="en"/>
              </w:rPr>
              <w:t xml:space="preserve">Copper alloy or </w:t>
            </w:r>
            <w:r w:rsidRPr="00AD3CC7">
              <w:rPr>
                <w:rStyle w:val="hps"/>
                <w:color w:val="000000" w:themeColor="text1"/>
                <w:lang w:val="en"/>
              </w:rPr>
              <w:t>aluminum alloy</w:t>
            </w:r>
            <w:r w:rsidRPr="00AD3CC7">
              <w:rPr>
                <w:color w:val="000000" w:themeColor="text1"/>
                <w:lang w:val="en"/>
              </w:rPr>
              <w:t xml:space="preserve"> </w:t>
            </w:r>
            <w:r w:rsidRPr="00AD3CC7">
              <w:rPr>
                <w:rStyle w:val="hps"/>
                <w:color w:val="000000" w:themeColor="text1"/>
                <w:lang w:val="en"/>
              </w:rPr>
              <w:t>with</w:t>
            </w:r>
            <w:r w:rsidRPr="00AD3CC7">
              <w:rPr>
                <w:color w:val="000000" w:themeColor="text1"/>
                <w:lang w:val="en"/>
              </w:rPr>
              <w:t xml:space="preserve"> </w:t>
            </w:r>
            <w:r w:rsidRPr="00AD3CC7">
              <w:rPr>
                <w:rStyle w:val="hps"/>
                <w:color w:val="000000" w:themeColor="text1"/>
                <w:lang w:val="en"/>
              </w:rPr>
              <w:t>silver/niken plated</w:t>
            </w:r>
          </w:p>
        </w:tc>
        <w:tc>
          <w:tcPr>
            <w:tcW w:w="1134" w:type="dxa"/>
            <w:noWrap/>
            <w:vAlign w:val="center"/>
          </w:tcPr>
          <w:p w14:paraId="205E1A22" w14:textId="77777777" w:rsidR="00760286" w:rsidRPr="00AD3CC7" w:rsidRDefault="00760286" w:rsidP="003A3454">
            <w:pPr>
              <w:widowControl w:val="0"/>
              <w:spacing w:before="30" w:after="30"/>
              <w:jc w:val="center"/>
              <w:rPr>
                <w:color w:val="000000" w:themeColor="text1"/>
              </w:rPr>
            </w:pPr>
          </w:p>
        </w:tc>
      </w:tr>
      <w:tr w:rsidR="0012218F" w:rsidRPr="00AD3CC7" w14:paraId="0ED45437" w14:textId="77777777" w:rsidTr="00515A94">
        <w:trPr>
          <w:trHeight w:val="300"/>
          <w:jc w:val="center"/>
        </w:trPr>
        <w:tc>
          <w:tcPr>
            <w:tcW w:w="756" w:type="dxa"/>
            <w:noWrap/>
            <w:vAlign w:val="center"/>
          </w:tcPr>
          <w:p w14:paraId="62AAE834" w14:textId="77777777" w:rsidR="00760286" w:rsidRPr="00AD3CC7" w:rsidRDefault="0076028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519B0F6C" w14:textId="77777777" w:rsidR="00760286" w:rsidRPr="00AD3CC7" w:rsidRDefault="00760286" w:rsidP="0029461D">
            <w:pPr>
              <w:widowControl w:val="0"/>
              <w:spacing w:before="30" w:after="30"/>
              <w:jc w:val="both"/>
              <w:rPr>
                <w:color w:val="000000" w:themeColor="text1"/>
              </w:rPr>
            </w:pPr>
            <w:r w:rsidRPr="00AD3CC7">
              <w:rPr>
                <w:color w:val="000000" w:themeColor="text1"/>
              </w:rPr>
              <w:t>Disconnector drive</w:t>
            </w:r>
          </w:p>
        </w:tc>
        <w:tc>
          <w:tcPr>
            <w:tcW w:w="1114" w:type="dxa"/>
            <w:vAlign w:val="center"/>
          </w:tcPr>
          <w:p w14:paraId="44AB77BA" w14:textId="77777777" w:rsidR="00760286" w:rsidRPr="00AD3CC7" w:rsidRDefault="00760286" w:rsidP="00826EC8">
            <w:pPr>
              <w:widowControl w:val="0"/>
              <w:spacing w:before="30" w:after="30"/>
              <w:jc w:val="center"/>
              <w:rPr>
                <w:color w:val="000000" w:themeColor="text1"/>
              </w:rPr>
            </w:pPr>
          </w:p>
        </w:tc>
        <w:tc>
          <w:tcPr>
            <w:tcW w:w="2551" w:type="dxa"/>
            <w:noWrap/>
            <w:vAlign w:val="center"/>
          </w:tcPr>
          <w:p w14:paraId="011CFE14" w14:textId="77777777" w:rsidR="00760286" w:rsidRPr="00AD3CC7" w:rsidRDefault="00760286" w:rsidP="00826EC8">
            <w:pPr>
              <w:widowControl w:val="0"/>
              <w:spacing w:before="30" w:after="30"/>
              <w:jc w:val="center"/>
              <w:rPr>
                <w:color w:val="000000" w:themeColor="text1"/>
              </w:rPr>
            </w:pPr>
          </w:p>
        </w:tc>
        <w:tc>
          <w:tcPr>
            <w:tcW w:w="1134" w:type="dxa"/>
            <w:noWrap/>
            <w:vAlign w:val="center"/>
          </w:tcPr>
          <w:p w14:paraId="504C0122" w14:textId="77777777" w:rsidR="00760286" w:rsidRPr="00AD3CC7" w:rsidRDefault="00760286" w:rsidP="003A3454">
            <w:pPr>
              <w:widowControl w:val="0"/>
              <w:spacing w:before="30" w:after="30"/>
              <w:jc w:val="center"/>
              <w:rPr>
                <w:color w:val="000000" w:themeColor="text1"/>
              </w:rPr>
            </w:pPr>
          </w:p>
        </w:tc>
      </w:tr>
      <w:tr w:rsidR="0012218F" w:rsidRPr="00AD3CC7" w14:paraId="0958D794" w14:textId="77777777" w:rsidTr="00515A94">
        <w:trPr>
          <w:trHeight w:val="300"/>
          <w:jc w:val="center"/>
        </w:trPr>
        <w:tc>
          <w:tcPr>
            <w:tcW w:w="756" w:type="dxa"/>
            <w:noWrap/>
            <w:vAlign w:val="center"/>
          </w:tcPr>
          <w:p w14:paraId="02AF7F47" w14:textId="77777777" w:rsidR="00760286" w:rsidRPr="00AD3CC7" w:rsidRDefault="00A24576" w:rsidP="00A24576">
            <w:pPr>
              <w:widowControl w:val="0"/>
              <w:spacing w:before="30" w:after="30"/>
              <w:jc w:val="center"/>
              <w:rPr>
                <w:color w:val="000000" w:themeColor="text1"/>
              </w:rPr>
            </w:pPr>
            <w:r w:rsidRPr="00AD3CC7">
              <w:rPr>
                <w:color w:val="000000" w:themeColor="text1"/>
              </w:rPr>
              <w:t>8.1</w:t>
            </w:r>
          </w:p>
        </w:tc>
        <w:tc>
          <w:tcPr>
            <w:tcW w:w="4252" w:type="dxa"/>
            <w:noWrap/>
            <w:vAlign w:val="center"/>
          </w:tcPr>
          <w:p w14:paraId="21B26A3C" w14:textId="77777777" w:rsidR="00760286" w:rsidRPr="00AD3CC7" w:rsidRDefault="00760286" w:rsidP="0029461D">
            <w:pPr>
              <w:widowControl w:val="0"/>
              <w:spacing w:before="30" w:after="30"/>
              <w:jc w:val="both"/>
              <w:rPr>
                <w:color w:val="000000" w:themeColor="text1"/>
              </w:rPr>
            </w:pPr>
            <w:r w:rsidRPr="00AD3CC7">
              <w:rPr>
                <w:color w:val="000000" w:themeColor="text1"/>
              </w:rPr>
              <w:t>Disconnector</w:t>
            </w:r>
          </w:p>
        </w:tc>
        <w:tc>
          <w:tcPr>
            <w:tcW w:w="1114" w:type="dxa"/>
            <w:vAlign w:val="center"/>
          </w:tcPr>
          <w:p w14:paraId="54A2566A" w14:textId="77777777" w:rsidR="00760286" w:rsidRPr="00AD3CC7" w:rsidRDefault="00760286" w:rsidP="00826EC8">
            <w:pPr>
              <w:widowControl w:val="0"/>
              <w:spacing w:before="30" w:after="30"/>
              <w:jc w:val="center"/>
              <w:rPr>
                <w:color w:val="000000" w:themeColor="text1"/>
              </w:rPr>
            </w:pPr>
          </w:p>
        </w:tc>
        <w:tc>
          <w:tcPr>
            <w:tcW w:w="2551" w:type="dxa"/>
            <w:noWrap/>
            <w:vAlign w:val="center"/>
          </w:tcPr>
          <w:p w14:paraId="72DA1073" w14:textId="77777777" w:rsidR="00760286" w:rsidRPr="00AD3CC7" w:rsidRDefault="00760286" w:rsidP="00826EC8">
            <w:pPr>
              <w:widowControl w:val="0"/>
              <w:spacing w:before="30" w:after="30"/>
              <w:jc w:val="center"/>
              <w:rPr>
                <w:color w:val="000000" w:themeColor="text1"/>
              </w:rPr>
            </w:pPr>
            <w:r w:rsidRPr="00AD3CC7">
              <w:rPr>
                <w:color w:val="000000" w:themeColor="text1"/>
              </w:rPr>
              <w:t>Motor and Manual</w:t>
            </w:r>
          </w:p>
        </w:tc>
        <w:tc>
          <w:tcPr>
            <w:tcW w:w="1134" w:type="dxa"/>
            <w:noWrap/>
            <w:vAlign w:val="center"/>
          </w:tcPr>
          <w:p w14:paraId="32B5F3DB" w14:textId="77777777" w:rsidR="00760286" w:rsidRPr="00AD3CC7" w:rsidRDefault="00760286" w:rsidP="003A3454">
            <w:pPr>
              <w:widowControl w:val="0"/>
              <w:spacing w:before="30" w:after="30"/>
              <w:jc w:val="center"/>
              <w:rPr>
                <w:color w:val="000000" w:themeColor="text1"/>
              </w:rPr>
            </w:pPr>
          </w:p>
        </w:tc>
      </w:tr>
      <w:tr w:rsidR="0012218F" w:rsidRPr="00AD3CC7" w14:paraId="4EFE9090" w14:textId="77777777" w:rsidTr="00515A94">
        <w:trPr>
          <w:trHeight w:val="300"/>
          <w:jc w:val="center"/>
        </w:trPr>
        <w:tc>
          <w:tcPr>
            <w:tcW w:w="756" w:type="dxa"/>
            <w:noWrap/>
            <w:vAlign w:val="center"/>
          </w:tcPr>
          <w:p w14:paraId="3052F307" w14:textId="77777777" w:rsidR="00760286" w:rsidRPr="00AD3CC7" w:rsidRDefault="00A24576" w:rsidP="00A24576">
            <w:pPr>
              <w:widowControl w:val="0"/>
              <w:spacing w:before="30" w:after="30"/>
              <w:jc w:val="center"/>
              <w:rPr>
                <w:color w:val="000000" w:themeColor="text1"/>
              </w:rPr>
            </w:pPr>
            <w:r w:rsidRPr="00AD3CC7">
              <w:rPr>
                <w:color w:val="000000" w:themeColor="text1"/>
              </w:rPr>
              <w:t>8.2</w:t>
            </w:r>
          </w:p>
        </w:tc>
        <w:tc>
          <w:tcPr>
            <w:tcW w:w="4252" w:type="dxa"/>
            <w:noWrap/>
            <w:vAlign w:val="center"/>
          </w:tcPr>
          <w:p w14:paraId="79421819" w14:textId="77777777" w:rsidR="00760286" w:rsidRPr="00AD3CC7" w:rsidRDefault="00760286" w:rsidP="0029461D">
            <w:pPr>
              <w:widowControl w:val="0"/>
              <w:spacing w:before="30" w:after="30"/>
              <w:jc w:val="both"/>
              <w:rPr>
                <w:color w:val="000000" w:themeColor="text1"/>
              </w:rPr>
            </w:pPr>
            <w:r w:rsidRPr="00AD3CC7">
              <w:rPr>
                <w:color w:val="000000" w:themeColor="text1"/>
              </w:rPr>
              <w:t>Earthing switch</w:t>
            </w:r>
          </w:p>
        </w:tc>
        <w:tc>
          <w:tcPr>
            <w:tcW w:w="1114" w:type="dxa"/>
            <w:vAlign w:val="center"/>
          </w:tcPr>
          <w:p w14:paraId="77A37F00" w14:textId="77777777" w:rsidR="00760286" w:rsidRPr="00AD3CC7" w:rsidRDefault="00760286" w:rsidP="00826EC8">
            <w:pPr>
              <w:widowControl w:val="0"/>
              <w:spacing w:before="30" w:after="30"/>
              <w:jc w:val="center"/>
              <w:rPr>
                <w:color w:val="000000" w:themeColor="text1"/>
              </w:rPr>
            </w:pPr>
          </w:p>
        </w:tc>
        <w:tc>
          <w:tcPr>
            <w:tcW w:w="2551" w:type="dxa"/>
            <w:noWrap/>
            <w:vAlign w:val="center"/>
          </w:tcPr>
          <w:p w14:paraId="564C1005" w14:textId="77777777" w:rsidR="00760286" w:rsidRPr="00AD3CC7" w:rsidRDefault="00760286" w:rsidP="00826EC8">
            <w:pPr>
              <w:widowControl w:val="0"/>
              <w:spacing w:before="30" w:after="30"/>
              <w:jc w:val="center"/>
              <w:rPr>
                <w:color w:val="000000" w:themeColor="text1"/>
              </w:rPr>
            </w:pPr>
            <w:r w:rsidRPr="00AD3CC7">
              <w:rPr>
                <w:color w:val="000000" w:themeColor="text1"/>
              </w:rPr>
              <w:t>Motor and Manual</w:t>
            </w:r>
          </w:p>
        </w:tc>
        <w:tc>
          <w:tcPr>
            <w:tcW w:w="1134" w:type="dxa"/>
            <w:noWrap/>
            <w:vAlign w:val="center"/>
          </w:tcPr>
          <w:p w14:paraId="3F0F74BF" w14:textId="77777777" w:rsidR="00760286" w:rsidRPr="00AD3CC7" w:rsidRDefault="00760286" w:rsidP="003A3454">
            <w:pPr>
              <w:widowControl w:val="0"/>
              <w:spacing w:before="30" w:after="30"/>
              <w:jc w:val="center"/>
              <w:rPr>
                <w:color w:val="000000" w:themeColor="text1"/>
              </w:rPr>
            </w:pPr>
          </w:p>
        </w:tc>
      </w:tr>
      <w:tr w:rsidR="0012218F" w:rsidRPr="00AD3CC7" w14:paraId="5727F291" w14:textId="77777777" w:rsidTr="00515A94">
        <w:trPr>
          <w:trHeight w:val="300"/>
          <w:jc w:val="center"/>
        </w:trPr>
        <w:tc>
          <w:tcPr>
            <w:tcW w:w="756" w:type="dxa"/>
            <w:noWrap/>
            <w:vAlign w:val="center"/>
          </w:tcPr>
          <w:p w14:paraId="16FCC19A" w14:textId="77777777" w:rsidR="00760286" w:rsidRPr="00AD3CC7" w:rsidRDefault="0076028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799BE9E3" w14:textId="77777777" w:rsidR="00760286" w:rsidRPr="00AD3CC7" w:rsidRDefault="00760286" w:rsidP="0029461D">
            <w:pPr>
              <w:widowControl w:val="0"/>
              <w:spacing w:before="30" w:after="30"/>
              <w:jc w:val="both"/>
              <w:rPr>
                <w:color w:val="000000" w:themeColor="text1"/>
              </w:rPr>
            </w:pPr>
            <w:r w:rsidRPr="00AD3CC7">
              <w:rPr>
                <w:color w:val="000000" w:themeColor="text1"/>
              </w:rPr>
              <w:t>Nominal voltage</w:t>
            </w:r>
          </w:p>
        </w:tc>
        <w:tc>
          <w:tcPr>
            <w:tcW w:w="1114" w:type="dxa"/>
            <w:vAlign w:val="center"/>
          </w:tcPr>
          <w:p w14:paraId="6D68AB77" w14:textId="77777777" w:rsidR="00760286" w:rsidRPr="00AD3CC7" w:rsidRDefault="00760286" w:rsidP="003A3454">
            <w:pPr>
              <w:widowControl w:val="0"/>
              <w:spacing w:before="30" w:after="30"/>
              <w:jc w:val="center"/>
              <w:rPr>
                <w:color w:val="000000" w:themeColor="text1"/>
              </w:rPr>
            </w:pPr>
            <w:r w:rsidRPr="00AD3CC7">
              <w:rPr>
                <w:color w:val="000000" w:themeColor="text1"/>
              </w:rPr>
              <w:t>kV</w:t>
            </w:r>
          </w:p>
        </w:tc>
        <w:tc>
          <w:tcPr>
            <w:tcW w:w="2551" w:type="dxa"/>
            <w:noWrap/>
            <w:vAlign w:val="center"/>
          </w:tcPr>
          <w:p w14:paraId="6386D3C3" w14:textId="77777777" w:rsidR="00760286" w:rsidRPr="00AD3CC7" w:rsidRDefault="00760286" w:rsidP="003A3454">
            <w:pPr>
              <w:widowControl w:val="0"/>
              <w:spacing w:before="30" w:after="30"/>
              <w:jc w:val="center"/>
              <w:rPr>
                <w:color w:val="000000" w:themeColor="text1"/>
              </w:rPr>
            </w:pPr>
            <w:r w:rsidRPr="00AD3CC7">
              <w:rPr>
                <w:color w:val="000000" w:themeColor="text1"/>
              </w:rPr>
              <w:t>22</w:t>
            </w:r>
          </w:p>
        </w:tc>
        <w:tc>
          <w:tcPr>
            <w:tcW w:w="1134" w:type="dxa"/>
            <w:noWrap/>
            <w:vAlign w:val="center"/>
          </w:tcPr>
          <w:p w14:paraId="4676D075" w14:textId="77777777" w:rsidR="00760286" w:rsidRPr="00AD3CC7" w:rsidRDefault="00760286" w:rsidP="003A3454">
            <w:pPr>
              <w:widowControl w:val="0"/>
              <w:spacing w:before="30" w:after="30"/>
              <w:jc w:val="center"/>
              <w:rPr>
                <w:color w:val="000000" w:themeColor="text1"/>
              </w:rPr>
            </w:pPr>
          </w:p>
        </w:tc>
      </w:tr>
      <w:tr w:rsidR="0012218F" w:rsidRPr="00AD3CC7" w14:paraId="1C97734E" w14:textId="77777777" w:rsidTr="00515A94">
        <w:trPr>
          <w:trHeight w:val="300"/>
          <w:jc w:val="center"/>
        </w:trPr>
        <w:tc>
          <w:tcPr>
            <w:tcW w:w="756" w:type="dxa"/>
            <w:noWrap/>
            <w:vAlign w:val="center"/>
          </w:tcPr>
          <w:p w14:paraId="32918B41" w14:textId="77777777" w:rsidR="00760286" w:rsidRPr="00AD3CC7" w:rsidRDefault="0076028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149809A4" w14:textId="77777777" w:rsidR="00760286" w:rsidRPr="00AD3CC7" w:rsidRDefault="00760286" w:rsidP="0029461D">
            <w:pPr>
              <w:widowControl w:val="0"/>
              <w:spacing w:before="30" w:after="30"/>
              <w:jc w:val="both"/>
              <w:rPr>
                <w:color w:val="000000" w:themeColor="text1"/>
              </w:rPr>
            </w:pPr>
            <w:r w:rsidRPr="00AD3CC7">
              <w:rPr>
                <w:color w:val="000000" w:themeColor="text1"/>
              </w:rPr>
              <w:t>Rated voltage</w:t>
            </w:r>
          </w:p>
        </w:tc>
        <w:tc>
          <w:tcPr>
            <w:tcW w:w="1114" w:type="dxa"/>
            <w:vAlign w:val="center"/>
          </w:tcPr>
          <w:p w14:paraId="27B6A7EE" w14:textId="77777777" w:rsidR="00760286" w:rsidRPr="00AD3CC7" w:rsidRDefault="00760286" w:rsidP="003A3454">
            <w:pPr>
              <w:widowControl w:val="0"/>
              <w:spacing w:before="30" w:after="30"/>
              <w:jc w:val="center"/>
              <w:rPr>
                <w:color w:val="000000" w:themeColor="text1"/>
              </w:rPr>
            </w:pPr>
            <w:r w:rsidRPr="00AD3CC7">
              <w:rPr>
                <w:color w:val="000000" w:themeColor="text1"/>
              </w:rPr>
              <w:t>kV</w:t>
            </w:r>
          </w:p>
        </w:tc>
        <w:tc>
          <w:tcPr>
            <w:tcW w:w="2551" w:type="dxa"/>
            <w:noWrap/>
            <w:vAlign w:val="center"/>
          </w:tcPr>
          <w:p w14:paraId="255516A7" w14:textId="77777777" w:rsidR="00760286" w:rsidRPr="00AD3CC7" w:rsidRDefault="00760286" w:rsidP="003A3454">
            <w:pPr>
              <w:widowControl w:val="0"/>
              <w:spacing w:before="30" w:after="30"/>
              <w:jc w:val="center"/>
              <w:rPr>
                <w:color w:val="000000" w:themeColor="text1"/>
              </w:rPr>
            </w:pPr>
            <w:r w:rsidRPr="00AD3CC7">
              <w:rPr>
                <w:color w:val="000000" w:themeColor="text1"/>
              </w:rPr>
              <w:t>≥ 24</w:t>
            </w:r>
          </w:p>
        </w:tc>
        <w:tc>
          <w:tcPr>
            <w:tcW w:w="1134" w:type="dxa"/>
            <w:noWrap/>
            <w:vAlign w:val="center"/>
          </w:tcPr>
          <w:p w14:paraId="4C52B931" w14:textId="77777777" w:rsidR="00760286" w:rsidRPr="00AD3CC7" w:rsidRDefault="00760286" w:rsidP="003A3454">
            <w:pPr>
              <w:widowControl w:val="0"/>
              <w:spacing w:before="30" w:after="30"/>
              <w:jc w:val="center"/>
              <w:rPr>
                <w:color w:val="000000" w:themeColor="text1"/>
              </w:rPr>
            </w:pPr>
          </w:p>
        </w:tc>
      </w:tr>
      <w:tr w:rsidR="0012218F" w:rsidRPr="00AD3CC7" w14:paraId="4480C8C5" w14:textId="77777777" w:rsidTr="00515A94">
        <w:trPr>
          <w:trHeight w:val="300"/>
          <w:jc w:val="center"/>
        </w:trPr>
        <w:tc>
          <w:tcPr>
            <w:tcW w:w="756" w:type="dxa"/>
            <w:noWrap/>
            <w:vAlign w:val="center"/>
          </w:tcPr>
          <w:p w14:paraId="792F3D64" w14:textId="77777777" w:rsidR="00760286" w:rsidRPr="00AD3CC7" w:rsidRDefault="0076028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24531F2A" w14:textId="77777777" w:rsidR="00760286" w:rsidRPr="00AD3CC7" w:rsidRDefault="00760286" w:rsidP="0029461D">
            <w:pPr>
              <w:widowControl w:val="0"/>
              <w:spacing w:before="30" w:after="30"/>
              <w:jc w:val="both"/>
              <w:rPr>
                <w:color w:val="000000" w:themeColor="text1"/>
              </w:rPr>
            </w:pPr>
            <w:r w:rsidRPr="00AD3CC7">
              <w:rPr>
                <w:color w:val="000000" w:themeColor="text1"/>
              </w:rPr>
              <w:t>Rated current</w:t>
            </w:r>
          </w:p>
        </w:tc>
        <w:tc>
          <w:tcPr>
            <w:tcW w:w="1114" w:type="dxa"/>
            <w:vAlign w:val="center"/>
          </w:tcPr>
          <w:p w14:paraId="23DF4F39" w14:textId="77777777" w:rsidR="00760286" w:rsidRPr="00AD3CC7" w:rsidRDefault="00760286" w:rsidP="003A3454">
            <w:pPr>
              <w:widowControl w:val="0"/>
              <w:spacing w:before="30" w:after="30"/>
              <w:jc w:val="center"/>
              <w:rPr>
                <w:color w:val="000000" w:themeColor="text1"/>
              </w:rPr>
            </w:pPr>
            <w:r w:rsidRPr="00AD3CC7">
              <w:rPr>
                <w:color w:val="000000" w:themeColor="text1"/>
              </w:rPr>
              <w:t>A</w:t>
            </w:r>
          </w:p>
        </w:tc>
        <w:tc>
          <w:tcPr>
            <w:tcW w:w="2551" w:type="dxa"/>
            <w:noWrap/>
            <w:vAlign w:val="center"/>
          </w:tcPr>
          <w:p w14:paraId="48EF03B1" w14:textId="77777777" w:rsidR="00760286" w:rsidRPr="00AD3CC7" w:rsidRDefault="00760286" w:rsidP="003A3454">
            <w:pPr>
              <w:widowControl w:val="0"/>
              <w:spacing w:before="30" w:after="30"/>
              <w:jc w:val="center"/>
              <w:rPr>
                <w:color w:val="000000" w:themeColor="text1"/>
              </w:rPr>
            </w:pPr>
            <w:r w:rsidRPr="00AD3CC7">
              <w:rPr>
                <w:color w:val="000000" w:themeColor="text1"/>
              </w:rPr>
              <w:t>≥ 630</w:t>
            </w:r>
          </w:p>
        </w:tc>
        <w:tc>
          <w:tcPr>
            <w:tcW w:w="1134" w:type="dxa"/>
            <w:noWrap/>
            <w:vAlign w:val="center"/>
          </w:tcPr>
          <w:p w14:paraId="146D69CE" w14:textId="77777777" w:rsidR="00760286" w:rsidRPr="00AD3CC7" w:rsidRDefault="00760286" w:rsidP="003A3454">
            <w:pPr>
              <w:widowControl w:val="0"/>
              <w:spacing w:before="30" w:after="30"/>
              <w:jc w:val="center"/>
              <w:rPr>
                <w:color w:val="000000" w:themeColor="text1"/>
              </w:rPr>
            </w:pPr>
          </w:p>
        </w:tc>
      </w:tr>
      <w:tr w:rsidR="0012218F" w:rsidRPr="00AD3CC7" w14:paraId="73C8D31E" w14:textId="77777777" w:rsidTr="00515A94">
        <w:trPr>
          <w:trHeight w:val="300"/>
          <w:jc w:val="center"/>
        </w:trPr>
        <w:tc>
          <w:tcPr>
            <w:tcW w:w="756" w:type="dxa"/>
            <w:noWrap/>
            <w:vAlign w:val="center"/>
          </w:tcPr>
          <w:p w14:paraId="1BA30B9B" w14:textId="77777777" w:rsidR="00760286" w:rsidRPr="00AD3CC7" w:rsidRDefault="0076028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5900EB36" w14:textId="77777777" w:rsidR="00760286" w:rsidRPr="00AD3CC7" w:rsidRDefault="00760286" w:rsidP="0029461D">
            <w:pPr>
              <w:widowControl w:val="0"/>
              <w:spacing w:before="30" w:after="30"/>
              <w:jc w:val="both"/>
              <w:rPr>
                <w:color w:val="000000" w:themeColor="text1"/>
              </w:rPr>
            </w:pPr>
            <w:r w:rsidRPr="00AD3CC7">
              <w:rPr>
                <w:color w:val="000000" w:themeColor="text1"/>
              </w:rPr>
              <w:t>Frequency</w:t>
            </w:r>
          </w:p>
        </w:tc>
        <w:tc>
          <w:tcPr>
            <w:tcW w:w="1114" w:type="dxa"/>
            <w:vAlign w:val="center"/>
            <w:hideMark/>
          </w:tcPr>
          <w:p w14:paraId="134C4F69" w14:textId="77777777" w:rsidR="00760286" w:rsidRPr="00AD3CC7" w:rsidRDefault="00760286" w:rsidP="003A3454">
            <w:pPr>
              <w:widowControl w:val="0"/>
              <w:spacing w:before="30" w:after="30"/>
              <w:jc w:val="center"/>
              <w:rPr>
                <w:color w:val="000000" w:themeColor="text1"/>
              </w:rPr>
            </w:pPr>
            <w:r w:rsidRPr="00AD3CC7">
              <w:rPr>
                <w:color w:val="000000" w:themeColor="text1"/>
              </w:rPr>
              <w:t>Hz</w:t>
            </w:r>
          </w:p>
        </w:tc>
        <w:tc>
          <w:tcPr>
            <w:tcW w:w="2551" w:type="dxa"/>
            <w:noWrap/>
            <w:vAlign w:val="center"/>
            <w:hideMark/>
          </w:tcPr>
          <w:p w14:paraId="718F2BFC" w14:textId="77777777" w:rsidR="00760286" w:rsidRPr="00AD3CC7" w:rsidRDefault="00760286" w:rsidP="003A3454">
            <w:pPr>
              <w:widowControl w:val="0"/>
              <w:spacing w:before="30" w:after="30"/>
              <w:jc w:val="center"/>
              <w:rPr>
                <w:color w:val="000000" w:themeColor="text1"/>
              </w:rPr>
            </w:pPr>
            <w:r w:rsidRPr="00AD3CC7">
              <w:rPr>
                <w:color w:val="000000" w:themeColor="text1"/>
              </w:rPr>
              <w:t>50</w:t>
            </w:r>
          </w:p>
        </w:tc>
        <w:tc>
          <w:tcPr>
            <w:tcW w:w="1134" w:type="dxa"/>
            <w:noWrap/>
            <w:vAlign w:val="center"/>
          </w:tcPr>
          <w:p w14:paraId="1C974F45" w14:textId="77777777" w:rsidR="00760286" w:rsidRPr="00AD3CC7" w:rsidRDefault="00760286" w:rsidP="003A3454">
            <w:pPr>
              <w:widowControl w:val="0"/>
              <w:spacing w:before="30" w:after="30"/>
              <w:jc w:val="center"/>
              <w:rPr>
                <w:color w:val="000000" w:themeColor="text1"/>
              </w:rPr>
            </w:pPr>
          </w:p>
        </w:tc>
      </w:tr>
      <w:tr w:rsidR="0012218F" w:rsidRPr="00AD3CC7" w14:paraId="598BA63E" w14:textId="77777777" w:rsidTr="00515A94">
        <w:trPr>
          <w:trHeight w:val="300"/>
          <w:jc w:val="center"/>
        </w:trPr>
        <w:tc>
          <w:tcPr>
            <w:tcW w:w="756" w:type="dxa"/>
            <w:noWrap/>
            <w:vAlign w:val="center"/>
          </w:tcPr>
          <w:p w14:paraId="7A5829EB" w14:textId="77777777" w:rsidR="00760286" w:rsidRPr="00AD3CC7" w:rsidRDefault="0076028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234D1EAC" w14:textId="77777777" w:rsidR="00760286" w:rsidRPr="00AD3CC7" w:rsidRDefault="00760286" w:rsidP="0029461D">
            <w:pPr>
              <w:widowControl w:val="0"/>
              <w:spacing w:before="30" w:after="30"/>
              <w:jc w:val="both"/>
              <w:rPr>
                <w:color w:val="000000" w:themeColor="text1"/>
              </w:rPr>
            </w:pPr>
            <w:r w:rsidRPr="00AD3CC7">
              <w:rPr>
                <w:color w:val="000000" w:themeColor="text1"/>
              </w:rPr>
              <w:t>Short time withstand current (1 sec.) of DS and ES</w:t>
            </w:r>
          </w:p>
        </w:tc>
        <w:tc>
          <w:tcPr>
            <w:tcW w:w="1114" w:type="dxa"/>
            <w:vAlign w:val="center"/>
          </w:tcPr>
          <w:p w14:paraId="609E8187" w14:textId="77777777" w:rsidR="00760286" w:rsidRPr="00AD3CC7" w:rsidRDefault="00D75835" w:rsidP="003A3454">
            <w:pPr>
              <w:widowControl w:val="0"/>
              <w:spacing w:before="30" w:after="30"/>
              <w:jc w:val="center"/>
              <w:rPr>
                <w:color w:val="000000" w:themeColor="text1"/>
              </w:rPr>
            </w:pPr>
            <w:r w:rsidRPr="00AD3CC7">
              <w:rPr>
                <w:color w:val="000000" w:themeColor="text1"/>
              </w:rPr>
              <w:t>kArms</w:t>
            </w:r>
          </w:p>
        </w:tc>
        <w:tc>
          <w:tcPr>
            <w:tcW w:w="2551" w:type="dxa"/>
            <w:noWrap/>
            <w:vAlign w:val="center"/>
          </w:tcPr>
          <w:p w14:paraId="3BDBF81A" w14:textId="77777777" w:rsidR="00760286" w:rsidRPr="00AD3CC7" w:rsidRDefault="00760286" w:rsidP="003A3454">
            <w:pPr>
              <w:widowControl w:val="0"/>
              <w:spacing w:before="30" w:after="30"/>
              <w:jc w:val="center"/>
              <w:rPr>
                <w:color w:val="000000" w:themeColor="text1"/>
              </w:rPr>
            </w:pPr>
            <w:r w:rsidRPr="00AD3CC7">
              <w:rPr>
                <w:color w:val="000000" w:themeColor="text1"/>
              </w:rPr>
              <w:t>≥ 25</w:t>
            </w:r>
          </w:p>
        </w:tc>
        <w:tc>
          <w:tcPr>
            <w:tcW w:w="1134" w:type="dxa"/>
            <w:noWrap/>
            <w:vAlign w:val="center"/>
          </w:tcPr>
          <w:p w14:paraId="00C9D20B" w14:textId="77777777" w:rsidR="00760286" w:rsidRPr="00AD3CC7" w:rsidRDefault="00760286" w:rsidP="003A3454">
            <w:pPr>
              <w:widowControl w:val="0"/>
              <w:spacing w:before="30" w:after="30"/>
              <w:jc w:val="center"/>
              <w:rPr>
                <w:color w:val="000000" w:themeColor="text1"/>
              </w:rPr>
            </w:pPr>
          </w:p>
        </w:tc>
      </w:tr>
      <w:tr w:rsidR="0012218F" w:rsidRPr="00AD3CC7" w14:paraId="7AFF0857" w14:textId="77777777" w:rsidTr="00515A94">
        <w:trPr>
          <w:trHeight w:val="300"/>
          <w:jc w:val="center"/>
        </w:trPr>
        <w:tc>
          <w:tcPr>
            <w:tcW w:w="756" w:type="dxa"/>
            <w:noWrap/>
            <w:vAlign w:val="center"/>
          </w:tcPr>
          <w:p w14:paraId="5D7585D8" w14:textId="77777777" w:rsidR="00760286" w:rsidRPr="00AD3CC7" w:rsidRDefault="0076028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009C954D" w14:textId="77777777" w:rsidR="00760286" w:rsidRPr="00AD3CC7" w:rsidRDefault="00760286" w:rsidP="0029461D">
            <w:pPr>
              <w:widowControl w:val="0"/>
              <w:spacing w:before="30" w:after="30"/>
              <w:jc w:val="both"/>
              <w:rPr>
                <w:color w:val="000000" w:themeColor="text1"/>
              </w:rPr>
            </w:pPr>
            <w:r w:rsidRPr="00AD3CC7">
              <w:rPr>
                <w:color w:val="000000" w:themeColor="text1"/>
              </w:rPr>
              <w:t>Rated peak withstand current</w:t>
            </w:r>
          </w:p>
        </w:tc>
        <w:tc>
          <w:tcPr>
            <w:tcW w:w="1114" w:type="dxa"/>
            <w:vAlign w:val="center"/>
          </w:tcPr>
          <w:p w14:paraId="121858AF" w14:textId="77777777" w:rsidR="00760286" w:rsidRPr="00AD3CC7" w:rsidRDefault="00760286" w:rsidP="003A3454">
            <w:pPr>
              <w:widowControl w:val="0"/>
              <w:spacing w:before="30" w:after="30"/>
              <w:jc w:val="center"/>
              <w:rPr>
                <w:color w:val="000000" w:themeColor="text1"/>
              </w:rPr>
            </w:pPr>
            <w:r w:rsidRPr="00AD3CC7">
              <w:rPr>
                <w:color w:val="000000" w:themeColor="text1"/>
              </w:rPr>
              <w:t>kA peak</w:t>
            </w:r>
          </w:p>
        </w:tc>
        <w:tc>
          <w:tcPr>
            <w:tcW w:w="2551" w:type="dxa"/>
            <w:noWrap/>
            <w:vAlign w:val="center"/>
          </w:tcPr>
          <w:p w14:paraId="4B0EDD68" w14:textId="77777777" w:rsidR="00760286" w:rsidRPr="00AD3CC7" w:rsidRDefault="00760286" w:rsidP="00D75835">
            <w:pPr>
              <w:widowControl w:val="0"/>
              <w:spacing w:before="30" w:after="30"/>
              <w:jc w:val="center"/>
              <w:rPr>
                <w:color w:val="000000" w:themeColor="text1"/>
              </w:rPr>
            </w:pPr>
            <w:r w:rsidRPr="00AD3CC7">
              <w:rPr>
                <w:color w:val="000000" w:themeColor="text1"/>
              </w:rPr>
              <w:t xml:space="preserve">≥ </w:t>
            </w:r>
            <w:r w:rsidR="005D4D16" w:rsidRPr="00AD3CC7">
              <w:rPr>
                <w:color w:val="000000" w:themeColor="text1"/>
              </w:rPr>
              <w:t>62,5</w:t>
            </w:r>
          </w:p>
        </w:tc>
        <w:tc>
          <w:tcPr>
            <w:tcW w:w="1134" w:type="dxa"/>
            <w:noWrap/>
            <w:vAlign w:val="center"/>
          </w:tcPr>
          <w:p w14:paraId="1450CE17" w14:textId="77777777" w:rsidR="00760286" w:rsidRPr="00AD3CC7" w:rsidRDefault="00760286" w:rsidP="003A3454">
            <w:pPr>
              <w:widowControl w:val="0"/>
              <w:spacing w:before="30" w:after="30"/>
              <w:jc w:val="center"/>
              <w:rPr>
                <w:color w:val="000000" w:themeColor="text1"/>
              </w:rPr>
            </w:pPr>
          </w:p>
        </w:tc>
      </w:tr>
      <w:tr w:rsidR="0012218F" w:rsidRPr="00AD3CC7" w14:paraId="3E29E136" w14:textId="77777777" w:rsidTr="00515A94">
        <w:trPr>
          <w:trHeight w:val="300"/>
          <w:jc w:val="center"/>
        </w:trPr>
        <w:tc>
          <w:tcPr>
            <w:tcW w:w="756" w:type="dxa"/>
            <w:noWrap/>
            <w:vAlign w:val="center"/>
          </w:tcPr>
          <w:p w14:paraId="24EFF675" w14:textId="77777777" w:rsidR="00760286" w:rsidRPr="00AD3CC7" w:rsidRDefault="0076028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24CE9BEE" w14:textId="77777777" w:rsidR="00760286" w:rsidRPr="00AD3CC7" w:rsidRDefault="00760286" w:rsidP="0029461D">
            <w:pPr>
              <w:widowControl w:val="0"/>
              <w:spacing w:before="30" w:after="30"/>
              <w:jc w:val="both"/>
              <w:rPr>
                <w:color w:val="000000" w:themeColor="text1"/>
              </w:rPr>
            </w:pPr>
            <w:r w:rsidRPr="00AD3CC7">
              <w:rPr>
                <w:color w:val="000000" w:themeColor="text1"/>
              </w:rPr>
              <w:t>Rated duration of short-circuits</w:t>
            </w:r>
          </w:p>
        </w:tc>
        <w:tc>
          <w:tcPr>
            <w:tcW w:w="1114" w:type="dxa"/>
            <w:vAlign w:val="center"/>
          </w:tcPr>
          <w:p w14:paraId="2540C07F" w14:textId="77777777" w:rsidR="00760286" w:rsidRPr="00AD3CC7" w:rsidRDefault="00760286" w:rsidP="003A3454">
            <w:pPr>
              <w:widowControl w:val="0"/>
              <w:spacing w:before="30" w:after="30"/>
              <w:jc w:val="center"/>
              <w:rPr>
                <w:color w:val="000000" w:themeColor="text1"/>
              </w:rPr>
            </w:pPr>
            <w:r w:rsidRPr="00AD3CC7">
              <w:rPr>
                <w:color w:val="000000" w:themeColor="text1"/>
              </w:rPr>
              <w:t>sec</w:t>
            </w:r>
          </w:p>
        </w:tc>
        <w:tc>
          <w:tcPr>
            <w:tcW w:w="2551" w:type="dxa"/>
            <w:noWrap/>
            <w:vAlign w:val="center"/>
          </w:tcPr>
          <w:p w14:paraId="4025831B" w14:textId="77777777" w:rsidR="00760286" w:rsidRPr="00AD3CC7" w:rsidRDefault="00760286" w:rsidP="003A3454">
            <w:pPr>
              <w:widowControl w:val="0"/>
              <w:spacing w:before="30" w:after="30"/>
              <w:jc w:val="center"/>
              <w:rPr>
                <w:color w:val="000000" w:themeColor="text1"/>
              </w:rPr>
            </w:pPr>
            <w:r w:rsidRPr="00AD3CC7">
              <w:rPr>
                <w:color w:val="000000" w:themeColor="text1"/>
              </w:rPr>
              <w:t>≥ 1</w:t>
            </w:r>
          </w:p>
        </w:tc>
        <w:tc>
          <w:tcPr>
            <w:tcW w:w="1134" w:type="dxa"/>
            <w:noWrap/>
            <w:vAlign w:val="center"/>
          </w:tcPr>
          <w:p w14:paraId="7A237AC5" w14:textId="77777777" w:rsidR="00760286" w:rsidRPr="00AD3CC7" w:rsidRDefault="00760286" w:rsidP="003A3454">
            <w:pPr>
              <w:widowControl w:val="0"/>
              <w:spacing w:before="30" w:after="30"/>
              <w:jc w:val="center"/>
              <w:rPr>
                <w:color w:val="000000" w:themeColor="text1"/>
              </w:rPr>
            </w:pPr>
          </w:p>
        </w:tc>
      </w:tr>
      <w:tr w:rsidR="00760286" w:rsidRPr="00AD3CC7" w14:paraId="2F2F00DA" w14:textId="77777777" w:rsidTr="00515A94">
        <w:trPr>
          <w:trHeight w:val="600"/>
          <w:jc w:val="center"/>
        </w:trPr>
        <w:tc>
          <w:tcPr>
            <w:tcW w:w="756" w:type="dxa"/>
            <w:noWrap/>
            <w:vAlign w:val="center"/>
          </w:tcPr>
          <w:p w14:paraId="67B1A204" w14:textId="77777777" w:rsidR="00760286" w:rsidRPr="00AD3CC7" w:rsidRDefault="0076028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hideMark/>
          </w:tcPr>
          <w:p w14:paraId="24A165A5" w14:textId="77777777" w:rsidR="00760286" w:rsidRPr="00AD3CC7" w:rsidRDefault="00760286" w:rsidP="0029461D">
            <w:pPr>
              <w:widowControl w:val="0"/>
              <w:spacing w:before="30" w:after="30"/>
              <w:jc w:val="both"/>
              <w:rPr>
                <w:color w:val="000000" w:themeColor="text1"/>
              </w:rPr>
            </w:pPr>
            <w:r w:rsidRPr="00AD3CC7">
              <w:rPr>
                <w:color w:val="000000" w:themeColor="text1"/>
              </w:rPr>
              <w:t>Lighting impulse voltage (1.2/50µs) withstand of disconnector:</w:t>
            </w:r>
          </w:p>
        </w:tc>
        <w:tc>
          <w:tcPr>
            <w:tcW w:w="1114" w:type="dxa"/>
            <w:vAlign w:val="center"/>
          </w:tcPr>
          <w:p w14:paraId="5EC53DE3" w14:textId="77777777" w:rsidR="00760286" w:rsidRPr="00AD3CC7" w:rsidRDefault="00760286" w:rsidP="003A3454">
            <w:pPr>
              <w:widowControl w:val="0"/>
              <w:spacing w:before="30" w:after="30"/>
              <w:jc w:val="center"/>
              <w:rPr>
                <w:color w:val="000000" w:themeColor="text1"/>
              </w:rPr>
            </w:pPr>
          </w:p>
        </w:tc>
        <w:tc>
          <w:tcPr>
            <w:tcW w:w="2551" w:type="dxa"/>
            <w:noWrap/>
            <w:vAlign w:val="center"/>
          </w:tcPr>
          <w:p w14:paraId="4FE40A3A" w14:textId="77777777" w:rsidR="00760286" w:rsidRPr="00AD3CC7" w:rsidRDefault="00760286" w:rsidP="003A3454">
            <w:pPr>
              <w:widowControl w:val="0"/>
              <w:spacing w:before="30" w:after="30"/>
              <w:jc w:val="center"/>
              <w:rPr>
                <w:color w:val="000000" w:themeColor="text1"/>
              </w:rPr>
            </w:pPr>
          </w:p>
        </w:tc>
        <w:tc>
          <w:tcPr>
            <w:tcW w:w="1134" w:type="dxa"/>
            <w:noWrap/>
            <w:vAlign w:val="center"/>
          </w:tcPr>
          <w:p w14:paraId="7A6927F6" w14:textId="77777777" w:rsidR="00760286" w:rsidRPr="00AD3CC7" w:rsidRDefault="00760286" w:rsidP="003A3454">
            <w:pPr>
              <w:widowControl w:val="0"/>
              <w:spacing w:before="30" w:after="30"/>
              <w:jc w:val="center"/>
              <w:rPr>
                <w:color w:val="000000" w:themeColor="text1"/>
              </w:rPr>
            </w:pPr>
          </w:p>
        </w:tc>
      </w:tr>
      <w:tr w:rsidR="005D4D16" w:rsidRPr="00AD3CC7" w14:paraId="3328987C" w14:textId="77777777" w:rsidTr="00515A94">
        <w:trPr>
          <w:trHeight w:val="300"/>
          <w:jc w:val="center"/>
        </w:trPr>
        <w:tc>
          <w:tcPr>
            <w:tcW w:w="756" w:type="dxa"/>
            <w:noWrap/>
            <w:vAlign w:val="center"/>
          </w:tcPr>
          <w:p w14:paraId="39408808" w14:textId="77777777" w:rsidR="005D4D16" w:rsidRPr="00AD3CC7" w:rsidRDefault="005D4D16" w:rsidP="005D4D16">
            <w:pPr>
              <w:widowControl w:val="0"/>
              <w:spacing w:before="30" w:after="30"/>
              <w:jc w:val="center"/>
              <w:rPr>
                <w:color w:val="000000" w:themeColor="text1"/>
              </w:rPr>
            </w:pPr>
            <w:r w:rsidRPr="00AD3CC7">
              <w:rPr>
                <w:color w:val="000000" w:themeColor="text1"/>
              </w:rPr>
              <w:t>15.1</w:t>
            </w:r>
          </w:p>
        </w:tc>
        <w:tc>
          <w:tcPr>
            <w:tcW w:w="4252" w:type="dxa"/>
            <w:noWrap/>
            <w:vAlign w:val="center"/>
            <w:hideMark/>
          </w:tcPr>
          <w:p w14:paraId="7BAF76C4" w14:textId="77777777" w:rsidR="005D4D16" w:rsidRPr="00AD3CC7" w:rsidRDefault="005D4D16" w:rsidP="005D4D16">
            <w:pPr>
              <w:widowControl w:val="0"/>
              <w:spacing w:before="30" w:after="30"/>
              <w:jc w:val="both"/>
              <w:rPr>
                <w:color w:val="000000" w:themeColor="text1"/>
              </w:rPr>
            </w:pPr>
            <w:r w:rsidRPr="00AD3CC7">
              <w:rPr>
                <w:color w:val="000000" w:themeColor="text1"/>
              </w:rPr>
              <w:t>Phase to earth</w:t>
            </w:r>
          </w:p>
        </w:tc>
        <w:tc>
          <w:tcPr>
            <w:tcW w:w="1114" w:type="dxa"/>
            <w:vAlign w:val="center"/>
            <w:hideMark/>
          </w:tcPr>
          <w:p w14:paraId="156C3192" w14:textId="77777777" w:rsidR="005D4D16" w:rsidRPr="00AD3CC7" w:rsidRDefault="005D4D16" w:rsidP="005D4D16">
            <w:pPr>
              <w:widowControl w:val="0"/>
              <w:spacing w:before="30" w:after="30"/>
              <w:jc w:val="center"/>
              <w:rPr>
                <w:color w:val="000000" w:themeColor="text1"/>
              </w:rPr>
            </w:pPr>
            <w:r w:rsidRPr="00AD3CC7">
              <w:rPr>
                <w:color w:val="000000" w:themeColor="text1"/>
              </w:rPr>
              <w:t>kV peak</w:t>
            </w:r>
          </w:p>
        </w:tc>
        <w:tc>
          <w:tcPr>
            <w:tcW w:w="2551" w:type="dxa"/>
            <w:noWrap/>
            <w:vAlign w:val="center"/>
            <w:hideMark/>
          </w:tcPr>
          <w:p w14:paraId="72B664F5" w14:textId="77777777" w:rsidR="005D4D16" w:rsidRPr="00AD3CC7" w:rsidRDefault="005D4D16" w:rsidP="005D4D16">
            <w:pPr>
              <w:widowControl w:val="0"/>
              <w:spacing w:before="30" w:after="30"/>
              <w:jc w:val="center"/>
              <w:rPr>
                <w:color w:val="000000" w:themeColor="text1"/>
              </w:rPr>
            </w:pPr>
            <w:r w:rsidRPr="00AD3CC7">
              <w:rPr>
                <w:color w:val="000000" w:themeColor="text1"/>
                <w:szCs w:val="26"/>
              </w:rPr>
              <w:t>≥ 125</w:t>
            </w:r>
          </w:p>
        </w:tc>
        <w:tc>
          <w:tcPr>
            <w:tcW w:w="1134" w:type="dxa"/>
            <w:noWrap/>
            <w:vAlign w:val="center"/>
          </w:tcPr>
          <w:p w14:paraId="5A4C10AD" w14:textId="77777777" w:rsidR="005D4D16" w:rsidRPr="00AD3CC7" w:rsidRDefault="005D4D16" w:rsidP="005D4D16">
            <w:pPr>
              <w:widowControl w:val="0"/>
              <w:spacing w:before="30" w:after="30"/>
              <w:jc w:val="center"/>
              <w:rPr>
                <w:color w:val="000000" w:themeColor="text1"/>
              </w:rPr>
            </w:pPr>
          </w:p>
        </w:tc>
      </w:tr>
      <w:tr w:rsidR="005D4D16" w:rsidRPr="00AD3CC7" w14:paraId="389AC324" w14:textId="77777777" w:rsidTr="00515A94">
        <w:trPr>
          <w:trHeight w:val="300"/>
          <w:jc w:val="center"/>
        </w:trPr>
        <w:tc>
          <w:tcPr>
            <w:tcW w:w="756" w:type="dxa"/>
            <w:noWrap/>
            <w:vAlign w:val="center"/>
          </w:tcPr>
          <w:p w14:paraId="376EAC82" w14:textId="77777777" w:rsidR="005D4D16" w:rsidRPr="00AD3CC7" w:rsidRDefault="005D4D16" w:rsidP="005D4D16">
            <w:pPr>
              <w:widowControl w:val="0"/>
              <w:spacing w:before="30" w:after="30"/>
              <w:jc w:val="center"/>
              <w:rPr>
                <w:color w:val="000000" w:themeColor="text1"/>
              </w:rPr>
            </w:pPr>
            <w:r w:rsidRPr="00AD3CC7">
              <w:rPr>
                <w:color w:val="000000" w:themeColor="text1"/>
              </w:rPr>
              <w:t>15.2</w:t>
            </w:r>
          </w:p>
        </w:tc>
        <w:tc>
          <w:tcPr>
            <w:tcW w:w="4252" w:type="dxa"/>
            <w:noWrap/>
            <w:vAlign w:val="center"/>
            <w:hideMark/>
          </w:tcPr>
          <w:p w14:paraId="2BDCBA70" w14:textId="77777777" w:rsidR="005D4D16" w:rsidRPr="00AD3CC7" w:rsidRDefault="005D4D16" w:rsidP="005D4D16">
            <w:pPr>
              <w:widowControl w:val="0"/>
              <w:spacing w:before="30" w:after="30"/>
              <w:jc w:val="both"/>
              <w:rPr>
                <w:color w:val="000000" w:themeColor="text1"/>
              </w:rPr>
            </w:pPr>
            <w:r w:rsidRPr="00AD3CC7">
              <w:rPr>
                <w:color w:val="000000" w:themeColor="text1"/>
              </w:rPr>
              <w:t>Across open disconnector</w:t>
            </w:r>
          </w:p>
        </w:tc>
        <w:tc>
          <w:tcPr>
            <w:tcW w:w="1114" w:type="dxa"/>
            <w:vAlign w:val="center"/>
            <w:hideMark/>
          </w:tcPr>
          <w:p w14:paraId="4DE931E7" w14:textId="77777777" w:rsidR="005D4D16" w:rsidRPr="00AD3CC7" w:rsidRDefault="005D4D16" w:rsidP="005D4D16">
            <w:pPr>
              <w:widowControl w:val="0"/>
              <w:spacing w:before="30" w:after="30"/>
              <w:jc w:val="center"/>
              <w:rPr>
                <w:color w:val="000000" w:themeColor="text1"/>
              </w:rPr>
            </w:pPr>
            <w:r w:rsidRPr="00AD3CC7">
              <w:rPr>
                <w:color w:val="000000" w:themeColor="text1"/>
              </w:rPr>
              <w:t>kV peak</w:t>
            </w:r>
          </w:p>
        </w:tc>
        <w:tc>
          <w:tcPr>
            <w:tcW w:w="2551" w:type="dxa"/>
            <w:noWrap/>
            <w:vAlign w:val="center"/>
            <w:hideMark/>
          </w:tcPr>
          <w:p w14:paraId="062C553F" w14:textId="77777777" w:rsidR="005D4D16" w:rsidRPr="00AD3CC7" w:rsidRDefault="005D4D16" w:rsidP="005D4D16">
            <w:pPr>
              <w:widowControl w:val="0"/>
              <w:spacing w:before="30" w:after="30"/>
              <w:jc w:val="center"/>
              <w:rPr>
                <w:color w:val="000000" w:themeColor="text1"/>
              </w:rPr>
            </w:pPr>
            <w:r w:rsidRPr="00AD3CC7">
              <w:rPr>
                <w:color w:val="000000" w:themeColor="text1"/>
                <w:szCs w:val="26"/>
              </w:rPr>
              <w:t>≥ 125</w:t>
            </w:r>
          </w:p>
        </w:tc>
        <w:tc>
          <w:tcPr>
            <w:tcW w:w="1134" w:type="dxa"/>
            <w:noWrap/>
            <w:vAlign w:val="center"/>
          </w:tcPr>
          <w:p w14:paraId="6DCEFBB2" w14:textId="77777777" w:rsidR="005D4D16" w:rsidRPr="00AD3CC7" w:rsidRDefault="005D4D16" w:rsidP="005D4D16">
            <w:pPr>
              <w:widowControl w:val="0"/>
              <w:spacing w:before="30" w:after="30"/>
              <w:jc w:val="center"/>
              <w:rPr>
                <w:color w:val="000000" w:themeColor="text1"/>
              </w:rPr>
            </w:pPr>
          </w:p>
        </w:tc>
      </w:tr>
      <w:tr w:rsidR="00760286" w:rsidRPr="00AD3CC7" w14:paraId="479370DC" w14:textId="77777777" w:rsidTr="00515A94">
        <w:trPr>
          <w:trHeight w:val="300"/>
          <w:jc w:val="center"/>
        </w:trPr>
        <w:tc>
          <w:tcPr>
            <w:tcW w:w="756" w:type="dxa"/>
            <w:noWrap/>
            <w:vAlign w:val="center"/>
          </w:tcPr>
          <w:p w14:paraId="243D1013" w14:textId="77777777" w:rsidR="00760286" w:rsidRPr="00AD3CC7" w:rsidRDefault="0076028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559E7421" w14:textId="77777777" w:rsidR="00760286" w:rsidRPr="00AD3CC7" w:rsidRDefault="00760286" w:rsidP="0029461D">
            <w:pPr>
              <w:widowControl w:val="0"/>
              <w:spacing w:before="30" w:after="30"/>
              <w:jc w:val="both"/>
              <w:rPr>
                <w:color w:val="000000" w:themeColor="text1"/>
              </w:rPr>
            </w:pPr>
            <w:r w:rsidRPr="00AD3CC7">
              <w:rPr>
                <w:color w:val="000000" w:themeColor="text1"/>
              </w:rPr>
              <w:t>Power frequency withstand voltage</w:t>
            </w:r>
          </w:p>
        </w:tc>
        <w:tc>
          <w:tcPr>
            <w:tcW w:w="1114" w:type="dxa"/>
            <w:vAlign w:val="center"/>
          </w:tcPr>
          <w:p w14:paraId="3AD9FDEA" w14:textId="77777777" w:rsidR="00760286" w:rsidRPr="00AD3CC7" w:rsidRDefault="00760286" w:rsidP="003A3454">
            <w:pPr>
              <w:widowControl w:val="0"/>
              <w:spacing w:before="30" w:after="30"/>
              <w:jc w:val="center"/>
              <w:rPr>
                <w:color w:val="000000" w:themeColor="text1"/>
              </w:rPr>
            </w:pPr>
          </w:p>
        </w:tc>
        <w:tc>
          <w:tcPr>
            <w:tcW w:w="2551" w:type="dxa"/>
            <w:noWrap/>
            <w:vAlign w:val="center"/>
          </w:tcPr>
          <w:p w14:paraId="57EED160" w14:textId="77777777" w:rsidR="00760286" w:rsidRPr="00AD3CC7" w:rsidRDefault="00760286" w:rsidP="003A3454">
            <w:pPr>
              <w:widowControl w:val="0"/>
              <w:spacing w:before="30" w:after="30"/>
              <w:jc w:val="center"/>
              <w:rPr>
                <w:color w:val="000000" w:themeColor="text1"/>
              </w:rPr>
            </w:pPr>
          </w:p>
        </w:tc>
        <w:tc>
          <w:tcPr>
            <w:tcW w:w="1134" w:type="dxa"/>
            <w:noWrap/>
            <w:vAlign w:val="center"/>
          </w:tcPr>
          <w:p w14:paraId="7FE321C5" w14:textId="77777777" w:rsidR="00760286" w:rsidRPr="00AD3CC7" w:rsidRDefault="00760286" w:rsidP="003A3454">
            <w:pPr>
              <w:widowControl w:val="0"/>
              <w:spacing w:before="30" w:after="30"/>
              <w:jc w:val="center"/>
              <w:rPr>
                <w:color w:val="000000" w:themeColor="text1"/>
              </w:rPr>
            </w:pPr>
          </w:p>
        </w:tc>
      </w:tr>
      <w:tr w:rsidR="005D4D16" w:rsidRPr="00AD3CC7" w14:paraId="0E0D190D" w14:textId="77777777" w:rsidTr="00515A94">
        <w:trPr>
          <w:trHeight w:val="300"/>
          <w:jc w:val="center"/>
        </w:trPr>
        <w:tc>
          <w:tcPr>
            <w:tcW w:w="756" w:type="dxa"/>
            <w:noWrap/>
            <w:vAlign w:val="center"/>
          </w:tcPr>
          <w:p w14:paraId="7E5D9025" w14:textId="77777777" w:rsidR="005D4D16" w:rsidRPr="00AD3CC7" w:rsidRDefault="005D4D16" w:rsidP="005D4D16">
            <w:pPr>
              <w:widowControl w:val="0"/>
              <w:spacing w:before="30" w:after="30"/>
              <w:jc w:val="center"/>
              <w:rPr>
                <w:color w:val="000000" w:themeColor="text1"/>
              </w:rPr>
            </w:pPr>
            <w:r w:rsidRPr="00AD3CC7">
              <w:rPr>
                <w:color w:val="000000" w:themeColor="text1"/>
              </w:rPr>
              <w:t>16.1</w:t>
            </w:r>
          </w:p>
        </w:tc>
        <w:tc>
          <w:tcPr>
            <w:tcW w:w="4252" w:type="dxa"/>
            <w:noWrap/>
            <w:vAlign w:val="center"/>
            <w:hideMark/>
          </w:tcPr>
          <w:p w14:paraId="666FCEAE" w14:textId="77777777" w:rsidR="005D4D16" w:rsidRPr="00AD3CC7" w:rsidRDefault="005D4D16" w:rsidP="005D4D16">
            <w:pPr>
              <w:widowControl w:val="0"/>
              <w:spacing w:before="30" w:after="30"/>
              <w:jc w:val="both"/>
              <w:rPr>
                <w:color w:val="000000" w:themeColor="text1"/>
              </w:rPr>
            </w:pPr>
            <w:r w:rsidRPr="00AD3CC7">
              <w:rPr>
                <w:color w:val="000000" w:themeColor="text1"/>
              </w:rPr>
              <w:t>Phase - Earth</w:t>
            </w:r>
          </w:p>
        </w:tc>
        <w:tc>
          <w:tcPr>
            <w:tcW w:w="1114" w:type="dxa"/>
            <w:vAlign w:val="center"/>
            <w:hideMark/>
          </w:tcPr>
          <w:p w14:paraId="6A58D122" w14:textId="77777777" w:rsidR="005D4D16" w:rsidRPr="00AD3CC7" w:rsidRDefault="005D4D16" w:rsidP="005D4D16">
            <w:pPr>
              <w:widowControl w:val="0"/>
              <w:spacing w:before="30" w:after="30"/>
              <w:jc w:val="center"/>
              <w:rPr>
                <w:color w:val="000000" w:themeColor="text1"/>
              </w:rPr>
            </w:pPr>
            <w:r w:rsidRPr="00AD3CC7">
              <w:rPr>
                <w:color w:val="000000" w:themeColor="text1"/>
              </w:rPr>
              <w:t>kV rms.</w:t>
            </w:r>
          </w:p>
        </w:tc>
        <w:tc>
          <w:tcPr>
            <w:tcW w:w="2551" w:type="dxa"/>
            <w:noWrap/>
            <w:vAlign w:val="center"/>
            <w:hideMark/>
          </w:tcPr>
          <w:p w14:paraId="6C5C0314" w14:textId="77777777" w:rsidR="005D4D16" w:rsidRPr="00AD3CC7" w:rsidRDefault="005D4D16" w:rsidP="005D4D16">
            <w:pPr>
              <w:widowControl w:val="0"/>
              <w:spacing w:before="30" w:after="30"/>
              <w:jc w:val="center"/>
              <w:rPr>
                <w:color w:val="000000" w:themeColor="text1"/>
              </w:rPr>
            </w:pPr>
            <w:r w:rsidRPr="00AD3CC7">
              <w:rPr>
                <w:color w:val="000000" w:themeColor="text1"/>
                <w:szCs w:val="26"/>
              </w:rPr>
              <w:t>≥ 50</w:t>
            </w:r>
          </w:p>
        </w:tc>
        <w:tc>
          <w:tcPr>
            <w:tcW w:w="1134" w:type="dxa"/>
            <w:noWrap/>
            <w:vAlign w:val="center"/>
          </w:tcPr>
          <w:p w14:paraId="20EF0E87" w14:textId="77777777" w:rsidR="005D4D16" w:rsidRPr="00AD3CC7" w:rsidRDefault="005D4D16" w:rsidP="005D4D16">
            <w:pPr>
              <w:widowControl w:val="0"/>
              <w:spacing w:before="30" w:after="30"/>
              <w:jc w:val="center"/>
              <w:rPr>
                <w:color w:val="000000" w:themeColor="text1"/>
              </w:rPr>
            </w:pPr>
          </w:p>
        </w:tc>
      </w:tr>
      <w:tr w:rsidR="005D4D16" w:rsidRPr="00AD3CC7" w14:paraId="0CA00757" w14:textId="77777777" w:rsidTr="00515A94">
        <w:trPr>
          <w:trHeight w:val="300"/>
          <w:jc w:val="center"/>
        </w:trPr>
        <w:tc>
          <w:tcPr>
            <w:tcW w:w="756" w:type="dxa"/>
            <w:noWrap/>
            <w:vAlign w:val="center"/>
          </w:tcPr>
          <w:p w14:paraId="2786D08E" w14:textId="77777777" w:rsidR="005D4D16" w:rsidRPr="00AD3CC7" w:rsidRDefault="005D4D16" w:rsidP="005D4D16">
            <w:pPr>
              <w:widowControl w:val="0"/>
              <w:spacing w:before="30" w:after="30"/>
              <w:jc w:val="center"/>
              <w:rPr>
                <w:color w:val="000000" w:themeColor="text1"/>
              </w:rPr>
            </w:pPr>
            <w:r w:rsidRPr="00AD3CC7">
              <w:rPr>
                <w:color w:val="000000" w:themeColor="text1"/>
              </w:rPr>
              <w:t>16.2</w:t>
            </w:r>
          </w:p>
        </w:tc>
        <w:tc>
          <w:tcPr>
            <w:tcW w:w="4252" w:type="dxa"/>
            <w:noWrap/>
            <w:vAlign w:val="center"/>
            <w:hideMark/>
          </w:tcPr>
          <w:p w14:paraId="79FBA057" w14:textId="77777777" w:rsidR="005D4D16" w:rsidRPr="00AD3CC7" w:rsidRDefault="005D4D16" w:rsidP="005D4D16">
            <w:pPr>
              <w:widowControl w:val="0"/>
              <w:spacing w:before="30" w:after="30"/>
              <w:jc w:val="both"/>
              <w:rPr>
                <w:color w:val="000000" w:themeColor="text1"/>
              </w:rPr>
            </w:pPr>
            <w:r w:rsidRPr="00AD3CC7">
              <w:rPr>
                <w:color w:val="000000" w:themeColor="text1"/>
              </w:rPr>
              <w:t>Across open disconnector</w:t>
            </w:r>
          </w:p>
        </w:tc>
        <w:tc>
          <w:tcPr>
            <w:tcW w:w="1114" w:type="dxa"/>
            <w:vAlign w:val="center"/>
            <w:hideMark/>
          </w:tcPr>
          <w:p w14:paraId="454311C1" w14:textId="77777777" w:rsidR="005D4D16" w:rsidRPr="00AD3CC7" w:rsidRDefault="005D4D16" w:rsidP="005D4D16">
            <w:pPr>
              <w:widowControl w:val="0"/>
              <w:spacing w:before="30" w:after="30"/>
              <w:jc w:val="center"/>
              <w:rPr>
                <w:color w:val="000000" w:themeColor="text1"/>
              </w:rPr>
            </w:pPr>
            <w:r w:rsidRPr="00AD3CC7">
              <w:rPr>
                <w:color w:val="000000" w:themeColor="text1"/>
              </w:rPr>
              <w:t>kV rms.</w:t>
            </w:r>
          </w:p>
        </w:tc>
        <w:tc>
          <w:tcPr>
            <w:tcW w:w="2551" w:type="dxa"/>
            <w:noWrap/>
            <w:vAlign w:val="center"/>
            <w:hideMark/>
          </w:tcPr>
          <w:p w14:paraId="390D0589" w14:textId="77777777" w:rsidR="005D4D16" w:rsidRPr="00AD3CC7" w:rsidRDefault="005D4D16" w:rsidP="005D4D16">
            <w:pPr>
              <w:widowControl w:val="0"/>
              <w:spacing w:before="30" w:after="30"/>
              <w:jc w:val="center"/>
              <w:rPr>
                <w:color w:val="000000" w:themeColor="text1"/>
              </w:rPr>
            </w:pPr>
            <w:r w:rsidRPr="00AD3CC7">
              <w:rPr>
                <w:color w:val="000000" w:themeColor="text1"/>
                <w:szCs w:val="26"/>
              </w:rPr>
              <w:t>≥ 50</w:t>
            </w:r>
          </w:p>
        </w:tc>
        <w:tc>
          <w:tcPr>
            <w:tcW w:w="1134" w:type="dxa"/>
            <w:noWrap/>
            <w:vAlign w:val="center"/>
          </w:tcPr>
          <w:p w14:paraId="439A2C3D" w14:textId="77777777" w:rsidR="005D4D16" w:rsidRPr="00AD3CC7" w:rsidRDefault="005D4D16" w:rsidP="005D4D16">
            <w:pPr>
              <w:widowControl w:val="0"/>
              <w:spacing w:before="30" w:after="30"/>
              <w:jc w:val="center"/>
              <w:rPr>
                <w:color w:val="000000" w:themeColor="text1"/>
              </w:rPr>
            </w:pPr>
          </w:p>
        </w:tc>
      </w:tr>
      <w:tr w:rsidR="00760286" w:rsidRPr="00AD3CC7" w14:paraId="5C4C5DF1" w14:textId="77777777" w:rsidTr="00515A94">
        <w:trPr>
          <w:trHeight w:val="300"/>
          <w:jc w:val="center"/>
        </w:trPr>
        <w:tc>
          <w:tcPr>
            <w:tcW w:w="756" w:type="dxa"/>
            <w:noWrap/>
            <w:vAlign w:val="center"/>
          </w:tcPr>
          <w:p w14:paraId="72464CA6" w14:textId="77777777" w:rsidR="00760286" w:rsidRPr="00AD3CC7" w:rsidRDefault="0076028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hideMark/>
          </w:tcPr>
          <w:p w14:paraId="0DF7776A" w14:textId="77777777" w:rsidR="00760286" w:rsidRPr="00AD3CC7" w:rsidRDefault="00760286" w:rsidP="0029461D">
            <w:pPr>
              <w:widowControl w:val="0"/>
              <w:spacing w:before="30" w:after="30"/>
              <w:jc w:val="both"/>
              <w:rPr>
                <w:color w:val="000000" w:themeColor="text1"/>
              </w:rPr>
            </w:pPr>
            <w:r w:rsidRPr="00AD3CC7">
              <w:rPr>
                <w:color w:val="000000" w:themeColor="text1"/>
              </w:rPr>
              <w:t>Resistance of main contact (new contact)</w:t>
            </w:r>
          </w:p>
        </w:tc>
        <w:tc>
          <w:tcPr>
            <w:tcW w:w="1114" w:type="dxa"/>
            <w:vAlign w:val="center"/>
          </w:tcPr>
          <w:p w14:paraId="69ACE1C4" w14:textId="77777777" w:rsidR="00760286" w:rsidRPr="00AD3CC7" w:rsidRDefault="00760286" w:rsidP="003A3454">
            <w:pPr>
              <w:widowControl w:val="0"/>
              <w:spacing w:before="30" w:after="30"/>
              <w:jc w:val="center"/>
              <w:rPr>
                <w:color w:val="000000" w:themeColor="text1"/>
              </w:rPr>
            </w:pPr>
            <w:r w:rsidRPr="00AD3CC7">
              <w:rPr>
                <w:color w:val="000000" w:themeColor="text1"/>
              </w:rPr>
              <w:t>µΩ</w:t>
            </w:r>
          </w:p>
        </w:tc>
        <w:tc>
          <w:tcPr>
            <w:tcW w:w="2551" w:type="dxa"/>
            <w:vAlign w:val="center"/>
          </w:tcPr>
          <w:p w14:paraId="285E0840" w14:textId="77777777" w:rsidR="00760286" w:rsidRPr="00AD3CC7" w:rsidRDefault="00760286" w:rsidP="003A3454">
            <w:pPr>
              <w:widowControl w:val="0"/>
              <w:spacing w:before="30" w:after="30"/>
              <w:jc w:val="center"/>
              <w:rPr>
                <w:color w:val="000000" w:themeColor="text1"/>
              </w:rPr>
            </w:pPr>
            <w:r w:rsidRPr="00AD3CC7">
              <w:rPr>
                <w:color w:val="000000" w:themeColor="text1"/>
              </w:rPr>
              <w:t>To be specified</w:t>
            </w:r>
          </w:p>
        </w:tc>
        <w:tc>
          <w:tcPr>
            <w:tcW w:w="1134" w:type="dxa"/>
            <w:vAlign w:val="center"/>
          </w:tcPr>
          <w:p w14:paraId="3A6F563E" w14:textId="77777777" w:rsidR="00760286" w:rsidRPr="00AD3CC7" w:rsidRDefault="00760286" w:rsidP="003A3454">
            <w:pPr>
              <w:widowControl w:val="0"/>
              <w:spacing w:before="30" w:after="30"/>
              <w:jc w:val="center"/>
              <w:rPr>
                <w:color w:val="000000" w:themeColor="text1"/>
              </w:rPr>
            </w:pPr>
          </w:p>
        </w:tc>
      </w:tr>
      <w:tr w:rsidR="00760286" w:rsidRPr="00AD3CC7" w14:paraId="0C9ED463" w14:textId="77777777" w:rsidTr="00515A94">
        <w:trPr>
          <w:trHeight w:val="300"/>
          <w:jc w:val="center"/>
        </w:trPr>
        <w:tc>
          <w:tcPr>
            <w:tcW w:w="756" w:type="dxa"/>
            <w:noWrap/>
            <w:vAlign w:val="center"/>
          </w:tcPr>
          <w:p w14:paraId="78BCC316" w14:textId="77777777" w:rsidR="00760286" w:rsidRPr="00AD3CC7" w:rsidRDefault="0076028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tcPr>
          <w:p w14:paraId="7C950957" w14:textId="77777777" w:rsidR="00760286" w:rsidRPr="00AD3CC7" w:rsidRDefault="00760286" w:rsidP="0029461D">
            <w:pPr>
              <w:widowControl w:val="0"/>
              <w:spacing w:before="30" w:after="30"/>
              <w:jc w:val="both"/>
              <w:rPr>
                <w:color w:val="000000" w:themeColor="text1"/>
              </w:rPr>
            </w:pPr>
            <w:r w:rsidRPr="00AD3CC7">
              <w:rPr>
                <w:color w:val="000000" w:themeColor="text1"/>
              </w:rPr>
              <w:t>Support Insulator:</w:t>
            </w:r>
          </w:p>
        </w:tc>
        <w:tc>
          <w:tcPr>
            <w:tcW w:w="1114" w:type="dxa"/>
            <w:vAlign w:val="center"/>
          </w:tcPr>
          <w:p w14:paraId="7C94539A" w14:textId="77777777" w:rsidR="00760286" w:rsidRPr="00AD3CC7" w:rsidRDefault="00760286" w:rsidP="003A3454">
            <w:pPr>
              <w:widowControl w:val="0"/>
              <w:spacing w:before="30" w:after="30"/>
              <w:jc w:val="center"/>
              <w:rPr>
                <w:color w:val="000000" w:themeColor="text1"/>
              </w:rPr>
            </w:pPr>
          </w:p>
        </w:tc>
        <w:tc>
          <w:tcPr>
            <w:tcW w:w="2551" w:type="dxa"/>
            <w:vAlign w:val="center"/>
          </w:tcPr>
          <w:p w14:paraId="615824AB" w14:textId="77777777" w:rsidR="00760286" w:rsidRPr="00AD3CC7" w:rsidRDefault="00760286" w:rsidP="003A3454">
            <w:pPr>
              <w:widowControl w:val="0"/>
              <w:spacing w:before="30" w:after="30"/>
              <w:jc w:val="center"/>
              <w:rPr>
                <w:color w:val="000000" w:themeColor="text1"/>
              </w:rPr>
            </w:pPr>
          </w:p>
        </w:tc>
        <w:tc>
          <w:tcPr>
            <w:tcW w:w="1134" w:type="dxa"/>
            <w:vAlign w:val="center"/>
          </w:tcPr>
          <w:p w14:paraId="0D83995A" w14:textId="77777777" w:rsidR="00760286" w:rsidRPr="00AD3CC7" w:rsidRDefault="00760286" w:rsidP="003A3454">
            <w:pPr>
              <w:widowControl w:val="0"/>
              <w:spacing w:before="30" w:after="30"/>
              <w:jc w:val="center"/>
              <w:rPr>
                <w:color w:val="000000" w:themeColor="text1"/>
              </w:rPr>
            </w:pPr>
          </w:p>
        </w:tc>
      </w:tr>
      <w:tr w:rsidR="00760286" w:rsidRPr="00AD3CC7" w14:paraId="00D868FA" w14:textId="77777777" w:rsidTr="00515A94">
        <w:trPr>
          <w:trHeight w:val="300"/>
          <w:jc w:val="center"/>
        </w:trPr>
        <w:tc>
          <w:tcPr>
            <w:tcW w:w="756" w:type="dxa"/>
            <w:noWrap/>
            <w:vAlign w:val="center"/>
          </w:tcPr>
          <w:p w14:paraId="44468067" w14:textId="77777777" w:rsidR="00760286" w:rsidRPr="00AD3CC7" w:rsidRDefault="00760286" w:rsidP="00A506B0">
            <w:pPr>
              <w:widowControl w:val="0"/>
              <w:spacing w:before="30" w:after="30"/>
              <w:jc w:val="center"/>
              <w:rPr>
                <w:color w:val="000000" w:themeColor="text1"/>
              </w:rPr>
            </w:pPr>
            <w:r w:rsidRPr="00AD3CC7">
              <w:rPr>
                <w:color w:val="000000" w:themeColor="text1"/>
              </w:rPr>
              <w:t>1</w:t>
            </w:r>
            <w:r w:rsidR="00A506B0" w:rsidRPr="00AD3CC7">
              <w:rPr>
                <w:color w:val="000000" w:themeColor="text1"/>
              </w:rPr>
              <w:t>9</w:t>
            </w:r>
            <w:r w:rsidRPr="00AD3CC7">
              <w:rPr>
                <w:color w:val="000000" w:themeColor="text1"/>
              </w:rPr>
              <w:t>.1</w:t>
            </w:r>
          </w:p>
        </w:tc>
        <w:tc>
          <w:tcPr>
            <w:tcW w:w="4252" w:type="dxa"/>
            <w:noWrap/>
            <w:vAlign w:val="center"/>
            <w:hideMark/>
          </w:tcPr>
          <w:p w14:paraId="5FB8D039" w14:textId="77777777" w:rsidR="00760286" w:rsidRPr="00AD3CC7" w:rsidRDefault="00760286" w:rsidP="0029461D">
            <w:pPr>
              <w:widowControl w:val="0"/>
              <w:spacing w:before="30" w:after="30"/>
              <w:jc w:val="both"/>
              <w:rPr>
                <w:color w:val="000000" w:themeColor="text1"/>
              </w:rPr>
            </w:pPr>
            <w:r w:rsidRPr="00AD3CC7">
              <w:rPr>
                <w:color w:val="000000" w:themeColor="text1"/>
              </w:rPr>
              <w:t>Applicable standard</w:t>
            </w:r>
          </w:p>
        </w:tc>
        <w:tc>
          <w:tcPr>
            <w:tcW w:w="1114" w:type="dxa"/>
            <w:vAlign w:val="center"/>
          </w:tcPr>
          <w:p w14:paraId="50190E9F" w14:textId="77777777" w:rsidR="00760286" w:rsidRPr="00AD3CC7" w:rsidRDefault="00760286" w:rsidP="003A3454">
            <w:pPr>
              <w:widowControl w:val="0"/>
              <w:spacing w:before="30" w:after="30"/>
              <w:jc w:val="center"/>
              <w:rPr>
                <w:color w:val="000000" w:themeColor="text1"/>
              </w:rPr>
            </w:pPr>
          </w:p>
        </w:tc>
        <w:tc>
          <w:tcPr>
            <w:tcW w:w="2551" w:type="dxa"/>
            <w:noWrap/>
            <w:vAlign w:val="center"/>
            <w:hideMark/>
          </w:tcPr>
          <w:p w14:paraId="6C52C386" w14:textId="77777777" w:rsidR="00760286" w:rsidRPr="00AD3CC7" w:rsidRDefault="00760286"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3E23DCBF" w14:textId="77777777" w:rsidR="00760286" w:rsidRPr="00AD3CC7" w:rsidRDefault="00760286" w:rsidP="003A3454">
            <w:pPr>
              <w:widowControl w:val="0"/>
              <w:spacing w:before="30" w:after="30"/>
              <w:jc w:val="center"/>
              <w:rPr>
                <w:color w:val="000000" w:themeColor="text1"/>
              </w:rPr>
            </w:pPr>
          </w:p>
        </w:tc>
      </w:tr>
      <w:tr w:rsidR="00760286" w:rsidRPr="00AD3CC7" w14:paraId="5DC8DEB3" w14:textId="77777777" w:rsidTr="00515A94">
        <w:trPr>
          <w:trHeight w:val="300"/>
          <w:jc w:val="center"/>
        </w:trPr>
        <w:tc>
          <w:tcPr>
            <w:tcW w:w="756" w:type="dxa"/>
            <w:noWrap/>
            <w:vAlign w:val="center"/>
          </w:tcPr>
          <w:p w14:paraId="093FED48" w14:textId="77777777" w:rsidR="00760286" w:rsidRPr="00AD3CC7" w:rsidRDefault="00760286" w:rsidP="00A506B0">
            <w:pPr>
              <w:widowControl w:val="0"/>
              <w:spacing w:before="30" w:after="30"/>
              <w:jc w:val="center"/>
              <w:rPr>
                <w:color w:val="000000" w:themeColor="text1"/>
              </w:rPr>
            </w:pPr>
            <w:r w:rsidRPr="00AD3CC7">
              <w:rPr>
                <w:color w:val="000000" w:themeColor="text1"/>
              </w:rPr>
              <w:t>1</w:t>
            </w:r>
            <w:r w:rsidR="00A506B0" w:rsidRPr="00AD3CC7">
              <w:rPr>
                <w:color w:val="000000" w:themeColor="text1"/>
              </w:rPr>
              <w:t>9</w:t>
            </w:r>
            <w:r w:rsidRPr="00AD3CC7">
              <w:rPr>
                <w:color w:val="000000" w:themeColor="text1"/>
              </w:rPr>
              <w:t>.2</w:t>
            </w:r>
          </w:p>
        </w:tc>
        <w:tc>
          <w:tcPr>
            <w:tcW w:w="4252" w:type="dxa"/>
            <w:noWrap/>
            <w:vAlign w:val="center"/>
            <w:hideMark/>
          </w:tcPr>
          <w:p w14:paraId="747E87F2" w14:textId="77777777" w:rsidR="00760286" w:rsidRPr="00AD3CC7" w:rsidRDefault="00760286" w:rsidP="0029461D">
            <w:pPr>
              <w:widowControl w:val="0"/>
              <w:spacing w:before="30" w:after="30"/>
              <w:jc w:val="both"/>
              <w:rPr>
                <w:color w:val="000000" w:themeColor="text1"/>
              </w:rPr>
            </w:pPr>
            <w:r w:rsidRPr="00AD3CC7">
              <w:rPr>
                <w:color w:val="000000" w:themeColor="text1"/>
              </w:rPr>
              <w:t>Type</w:t>
            </w:r>
          </w:p>
        </w:tc>
        <w:tc>
          <w:tcPr>
            <w:tcW w:w="1114" w:type="dxa"/>
            <w:vAlign w:val="center"/>
          </w:tcPr>
          <w:p w14:paraId="35323B60" w14:textId="77777777" w:rsidR="00760286" w:rsidRPr="00AD3CC7" w:rsidRDefault="00760286" w:rsidP="003A3454">
            <w:pPr>
              <w:widowControl w:val="0"/>
              <w:spacing w:before="30" w:after="30"/>
              <w:jc w:val="center"/>
              <w:rPr>
                <w:color w:val="000000" w:themeColor="text1"/>
              </w:rPr>
            </w:pPr>
          </w:p>
        </w:tc>
        <w:tc>
          <w:tcPr>
            <w:tcW w:w="2551" w:type="dxa"/>
            <w:noWrap/>
            <w:vAlign w:val="center"/>
            <w:hideMark/>
          </w:tcPr>
          <w:p w14:paraId="631C95AF" w14:textId="77777777" w:rsidR="00760286" w:rsidRPr="00AD3CC7" w:rsidRDefault="00760286"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5AA7432C" w14:textId="77777777" w:rsidR="00760286" w:rsidRPr="00AD3CC7" w:rsidRDefault="00760286" w:rsidP="003A3454">
            <w:pPr>
              <w:widowControl w:val="0"/>
              <w:spacing w:before="30" w:after="30"/>
              <w:jc w:val="center"/>
              <w:rPr>
                <w:color w:val="000000" w:themeColor="text1"/>
              </w:rPr>
            </w:pPr>
          </w:p>
        </w:tc>
      </w:tr>
      <w:tr w:rsidR="00760286" w:rsidRPr="00AD3CC7" w14:paraId="4676FC0C" w14:textId="77777777" w:rsidTr="00515A94">
        <w:trPr>
          <w:trHeight w:val="300"/>
          <w:jc w:val="center"/>
        </w:trPr>
        <w:tc>
          <w:tcPr>
            <w:tcW w:w="756" w:type="dxa"/>
            <w:noWrap/>
            <w:vAlign w:val="center"/>
          </w:tcPr>
          <w:p w14:paraId="7E14728F" w14:textId="77777777" w:rsidR="00760286" w:rsidRPr="00AD3CC7" w:rsidRDefault="00760286" w:rsidP="00A506B0">
            <w:pPr>
              <w:widowControl w:val="0"/>
              <w:spacing w:before="30" w:after="30"/>
              <w:jc w:val="center"/>
              <w:rPr>
                <w:color w:val="000000" w:themeColor="text1"/>
              </w:rPr>
            </w:pPr>
            <w:r w:rsidRPr="00AD3CC7">
              <w:rPr>
                <w:color w:val="000000" w:themeColor="text1"/>
              </w:rPr>
              <w:t>1</w:t>
            </w:r>
            <w:r w:rsidR="00A506B0" w:rsidRPr="00AD3CC7">
              <w:rPr>
                <w:color w:val="000000" w:themeColor="text1"/>
              </w:rPr>
              <w:t>9</w:t>
            </w:r>
            <w:r w:rsidRPr="00AD3CC7">
              <w:rPr>
                <w:color w:val="000000" w:themeColor="text1"/>
              </w:rPr>
              <w:t>.3</w:t>
            </w:r>
          </w:p>
        </w:tc>
        <w:tc>
          <w:tcPr>
            <w:tcW w:w="4252" w:type="dxa"/>
            <w:noWrap/>
            <w:vAlign w:val="center"/>
            <w:hideMark/>
          </w:tcPr>
          <w:p w14:paraId="717BC99D" w14:textId="77777777" w:rsidR="00760286" w:rsidRPr="00AD3CC7" w:rsidRDefault="00760286" w:rsidP="0029461D">
            <w:pPr>
              <w:widowControl w:val="0"/>
              <w:spacing w:before="30" w:after="30"/>
              <w:jc w:val="both"/>
              <w:rPr>
                <w:color w:val="000000" w:themeColor="text1"/>
              </w:rPr>
            </w:pPr>
            <w:r w:rsidRPr="00AD3CC7">
              <w:rPr>
                <w:color w:val="000000" w:themeColor="text1"/>
              </w:rPr>
              <w:t>Material</w:t>
            </w:r>
          </w:p>
        </w:tc>
        <w:tc>
          <w:tcPr>
            <w:tcW w:w="1114" w:type="dxa"/>
            <w:vAlign w:val="center"/>
          </w:tcPr>
          <w:p w14:paraId="34F27B01" w14:textId="77777777" w:rsidR="00760286" w:rsidRPr="00AD3CC7" w:rsidRDefault="00760286" w:rsidP="003A3454">
            <w:pPr>
              <w:widowControl w:val="0"/>
              <w:spacing w:before="30" w:after="30"/>
              <w:jc w:val="center"/>
              <w:rPr>
                <w:color w:val="000000" w:themeColor="text1"/>
              </w:rPr>
            </w:pPr>
          </w:p>
        </w:tc>
        <w:tc>
          <w:tcPr>
            <w:tcW w:w="2551" w:type="dxa"/>
            <w:noWrap/>
            <w:vAlign w:val="center"/>
            <w:hideMark/>
          </w:tcPr>
          <w:p w14:paraId="5565AFA7" w14:textId="77777777" w:rsidR="00760286" w:rsidRPr="00AD3CC7" w:rsidRDefault="00760286" w:rsidP="003A3454">
            <w:pPr>
              <w:widowControl w:val="0"/>
              <w:spacing w:before="30" w:after="30"/>
              <w:jc w:val="center"/>
              <w:rPr>
                <w:color w:val="000000" w:themeColor="text1"/>
              </w:rPr>
            </w:pPr>
            <w:r w:rsidRPr="00AD3CC7">
              <w:rPr>
                <w:color w:val="000000" w:themeColor="text1"/>
              </w:rPr>
              <w:t>Brown porcelain</w:t>
            </w:r>
          </w:p>
        </w:tc>
        <w:tc>
          <w:tcPr>
            <w:tcW w:w="1134" w:type="dxa"/>
            <w:noWrap/>
            <w:vAlign w:val="center"/>
          </w:tcPr>
          <w:p w14:paraId="39106ECA" w14:textId="77777777" w:rsidR="00760286" w:rsidRPr="00AD3CC7" w:rsidRDefault="00760286" w:rsidP="003A3454">
            <w:pPr>
              <w:widowControl w:val="0"/>
              <w:spacing w:before="30" w:after="30"/>
              <w:jc w:val="center"/>
              <w:rPr>
                <w:color w:val="000000" w:themeColor="text1"/>
              </w:rPr>
            </w:pPr>
          </w:p>
        </w:tc>
      </w:tr>
      <w:tr w:rsidR="00760286" w:rsidRPr="00AD3CC7" w14:paraId="36133711" w14:textId="77777777" w:rsidTr="00515A94">
        <w:trPr>
          <w:trHeight w:val="300"/>
          <w:jc w:val="center"/>
        </w:trPr>
        <w:tc>
          <w:tcPr>
            <w:tcW w:w="756" w:type="dxa"/>
            <w:noWrap/>
            <w:vAlign w:val="center"/>
          </w:tcPr>
          <w:p w14:paraId="5DB028D5" w14:textId="77777777" w:rsidR="00760286" w:rsidRPr="00AD3CC7" w:rsidRDefault="00760286" w:rsidP="00A506B0">
            <w:pPr>
              <w:widowControl w:val="0"/>
              <w:spacing w:before="30" w:after="30"/>
              <w:jc w:val="center"/>
              <w:rPr>
                <w:color w:val="000000" w:themeColor="text1"/>
              </w:rPr>
            </w:pPr>
            <w:r w:rsidRPr="00AD3CC7">
              <w:rPr>
                <w:color w:val="000000" w:themeColor="text1"/>
              </w:rPr>
              <w:t>1</w:t>
            </w:r>
            <w:r w:rsidR="00A506B0" w:rsidRPr="00AD3CC7">
              <w:rPr>
                <w:color w:val="000000" w:themeColor="text1"/>
              </w:rPr>
              <w:t>9</w:t>
            </w:r>
            <w:r w:rsidRPr="00AD3CC7">
              <w:rPr>
                <w:color w:val="000000" w:themeColor="text1"/>
              </w:rPr>
              <w:t>.4</w:t>
            </w:r>
          </w:p>
        </w:tc>
        <w:tc>
          <w:tcPr>
            <w:tcW w:w="4252" w:type="dxa"/>
            <w:vAlign w:val="center"/>
            <w:hideMark/>
          </w:tcPr>
          <w:p w14:paraId="4A1B505D" w14:textId="77777777" w:rsidR="00760286" w:rsidRPr="00AD3CC7" w:rsidRDefault="00760286" w:rsidP="0029461D">
            <w:pPr>
              <w:widowControl w:val="0"/>
              <w:spacing w:before="30" w:after="30"/>
              <w:jc w:val="both"/>
              <w:rPr>
                <w:color w:val="000000" w:themeColor="text1"/>
              </w:rPr>
            </w:pPr>
            <w:r w:rsidRPr="00AD3CC7">
              <w:rPr>
                <w:color w:val="000000" w:themeColor="text1"/>
              </w:rPr>
              <w:t>Minimum nominal creepage distance</w:t>
            </w:r>
          </w:p>
        </w:tc>
        <w:tc>
          <w:tcPr>
            <w:tcW w:w="1114" w:type="dxa"/>
            <w:vAlign w:val="center"/>
            <w:hideMark/>
          </w:tcPr>
          <w:p w14:paraId="14E6E996" w14:textId="77777777" w:rsidR="00760286" w:rsidRPr="00AD3CC7" w:rsidRDefault="00760286" w:rsidP="003A3454">
            <w:pPr>
              <w:widowControl w:val="0"/>
              <w:spacing w:before="30" w:after="30"/>
              <w:jc w:val="center"/>
              <w:rPr>
                <w:color w:val="000000" w:themeColor="text1"/>
              </w:rPr>
            </w:pPr>
            <w:r w:rsidRPr="00AD3CC7">
              <w:rPr>
                <w:color w:val="000000" w:themeColor="text1"/>
              </w:rPr>
              <w:t>mm/kV</w:t>
            </w:r>
          </w:p>
        </w:tc>
        <w:tc>
          <w:tcPr>
            <w:tcW w:w="2551" w:type="dxa"/>
            <w:vAlign w:val="center"/>
            <w:hideMark/>
          </w:tcPr>
          <w:p w14:paraId="799BE53F" w14:textId="77777777" w:rsidR="00760286" w:rsidRPr="00AD3CC7" w:rsidRDefault="006A10D8" w:rsidP="003A3454">
            <w:pPr>
              <w:widowControl w:val="0"/>
              <w:spacing w:before="30" w:after="30"/>
              <w:jc w:val="center"/>
              <w:rPr>
                <w:color w:val="000000" w:themeColor="text1"/>
              </w:rPr>
            </w:pPr>
            <w:r w:rsidRPr="00AD3CC7">
              <w:rPr>
                <w:color w:val="000000" w:themeColor="text1"/>
              </w:rPr>
              <w:t>31</w:t>
            </w:r>
          </w:p>
        </w:tc>
        <w:tc>
          <w:tcPr>
            <w:tcW w:w="1134" w:type="dxa"/>
            <w:noWrap/>
            <w:vAlign w:val="center"/>
          </w:tcPr>
          <w:p w14:paraId="6CB6A635" w14:textId="77777777" w:rsidR="00760286" w:rsidRPr="00AD3CC7" w:rsidRDefault="00760286" w:rsidP="003A3454">
            <w:pPr>
              <w:widowControl w:val="0"/>
              <w:spacing w:before="30" w:after="30"/>
              <w:jc w:val="center"/>
              <w:rPr>
                <w:color w:val="000000" w:themeColor="text1"/>
              </w:rPr>
            </w:pPr>
          </w:p>
        </w:tc>
      </w:tr>
      <w:tr w:rsidR="00760286" w:rsidRPr="00AD3CC7" w14:paraId="3A5E7C47" w14:textId="77777777" w:rsidTr="00515A94">
        <w:trPr>
          <w:trHeight w:val="300"/>
          <w:jc w:val="center"/>
        </w:trPr>
        <w:tc>
          <w:tcPr>
            <w:tcW w:w="756" w:type="dxa"/>
            <w:noWrap/>
            <w:vAlign w:val="center"/>
          </w:tcPr>
          <w:p w14:paraId="1A344BBD" w14:textId="77777777" w:rsidR="00760286" w:rsidRPr="00AD3CC7" w:rsidRDefault="00760286" w:rsidP="00A506B0">
            <w:pPr>
              <w:widowControl w:val="0"/>
              <w:spacing w:before="30" w:after="30"/>
              <w:jc w:val="center"/>
              <w:rPr>
                <w:color w:val="000000" w:themeColor="text1"/>
              </w:rPr>
            </w:pPr>
            <w:r w:rsidRPr="00AD3CC7">
              <w:rPr>
                <w:color w:val="000000" w:themeColor="text1"/>
              </w:rPr>
              <w:t>1</w:t>
            </w:r>
            <w:r w:rsidR="00A506B0" w:rsidRPr="00AD3CC7">
              <w:rPr>
                <w:color w:val="000000" w:themeColor="text1"/>
              </w:rPr>
              <w:t>9</w:t>
            </w:r>
            <w:r w:rsidRPr="00AD3CC7">
              <w:rPr>
                <w:color w:val="000000" w:themeColor="text1"/>
              </w:rPr>
              <w:t>.5</w:t>
            </w:r>
          </w:p>
        </w:tc>
        <w:tc>
          <w:tcPr>
            <w:tcW w:w="4252" w:type="dxa"/>
            <w:vAlign w:val="center"/>
            <w:hideMark/>
          </w:tcPr>
          <w:p w14:paraId="634A4CDA" w14:textId="77777777" w:rsidR="00760286" w:rsidRPr="00AD3CC7" w:rsidRDefault="00760286" w:rsidP="0029461D">
            <w:pPr>
              <w:widowControl w:val="0"/>
              <w:spacing w:before="30" w:after="30"/>
              <w:jc w:val="both"/>
              <w:rPr>
                <w:color w:val="000000" w:themeColor="text1"/>
              </w:rPr>
            </w:pPr>
            <w:r w:rsidRPr="00AD3CC7">
              <w:rPr>
                <w:color w:val="000000" w:themeColor="text1"/>
              </w:rPr>
              <w:t>Total minimum nominal specific creepage distance</w:t>
            </w:r>
          </w:p>
        </w:tc>
        <w:tc>
          <w:tcPr>
            <w:tcW w:w="1114" w:type="dxa"/>
            <w:vAlign w:val="center"/>
            <w:hideMark/>
          </w:tcPr>
          <w:p w14:paraId="34733411" w14:textId="77777777" w:rsidR="00760286" w:rsidRPr="00AD3CC7" w:rsidRDefault="00760286" w:rsidP="003A3454">
            <w:pPr>
              <w:widowControl w:val="0"/>
              <w:spacing w:before="30" w:after="30"/>
              <w:jc w:val="center"/>
              <w:rPr>
                <w:color w:val="000000" w:themeColor="text1"/>
              </w:rPr>
            </w:pPr>
            <w:r w:rsidRPr="00AD3CC7">
              <w:rPr>
                <w:color w:val="000000" w:themeColor="text1"/>
              </w:rPr>
              <w:t>mm</w:t>
            </w:r>
          </w:p>
        </w:tc>
        <w:tc>
          <w:tcPr>
            <w:tcW w:w="2551" w:type="dxa"/>
            <w:vAlign w:val="center"/>
            <w:hideMark/>
          </w:tcPr>
          <w:p w14:paraId="42A14718" w14:textId="77777777" w:rsidR="00760286" w:rsidRPr="00AD3CC7" w:rsidRDefault="00D75835"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4031322B" w14:textId="77777777" w:rsidR="00760286" w:rsidRPr="00AD3CC7" w:rsidRDefault="00760286" w:rsidP="003A3454">
            <w:pPr>
              <w:widowControl w:val="0"/>
              <w:spacing w:before="30" w:after="30"/>
              <w:jc w:val="center"/>
              <w:rPr>
                <w:color w:val="000000" w:themeColor="text1"/>
              </w:rPr>
            </w:pPr>
          </w:p>
        </w:tc>
      </w:tr>
      <w:tr w:rsidR="00760286" w:rsidRPr="00AD3CC7" w14:paraId="6D2AAED2" w14:textId="77777777" w:rsidTr="00515A94">
        <w:trPr>
          <w:trHeight w:val="300"/>
          <w:jc w:val="center"/>
        </w:trPr>
        <w:tc>
          <w:tcPr>
            <w:tcW w:w="756" w:type="dxa"/>
            <w:noWrap/>
            <w:vAlign w:val="center"/>
          </w:tcPr>
          <w:p w14:paraId="55D295C5" w14:textId="77777777" w:rsidR="00760286" w:rsidRPr="00AD3CC7" w:rsidRDefault="00760286" w:rsidP="00A506B0">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1</w:t>
            </w:r>
            <w:r w:rsidR="00A506B0" w:rsidRPr="00AD3CC7">
              <w:rPr>
                <w:rFonts w:ascii="Times New Roman" w:hAnsi="Times New Roman"/>
                <w:color w:val="000000" w:themeColor="text1"/>
                <w:szCs w:val="24"/>
                <w:lang w:val="en-US" w:eastAsia="en-US"/>
              </w:rPr>
              <w:t>9</w:t>
            </w:r>
            <w:r w:rsidRPr="00AD3CC7">
              <w:rPr>
                <w:rFonts w:ascii="Times New Roman" w:hAnsi="Times New Roman"/>
                <w:color w:val="000000" w:themeColor="text1"/>
                <w:szCs w:val="24"/>
                <w:lang w:val="en-US" w:eastAsia="en-US"/>
              </w:rPr>
              <w:t>.6</w:t>
            </w:r>
          </w:p>
        </w:tc>
        <w:tc>
          <w:tcPr>
            <w:tcW w:w="4252" w:type="dxa"/>
            <w:vAlign w:val="center"/>
            <w:hideMark/>
          </w:tcPr>
          <w:p w14:paraId="0AC88894" w14:textId="77777777" w:rsidR="00760286" w:rsidRPr="00AD3CC7" w:rsidRDefault="00760286" w:rsidP="0029461D">
            <w:pPr>
              <w:widowControl w:val="0"/>
              <w:spacing w:before="30" w:after="30"/>
              <w:jc w:val="both"/>
              <w:rPr>
                <w:color w:val="000000" w:themeColor="text1"/>
              </w:rPr>
            </w:pPr>
            <w:r w:rsidRPr="00AD3CC7">
              <w:rPr>
                <w:color w:val="000000" w:themeColor="text1"/>
              </w:rPr>
              <w:t>Rated static mechanical terminal load:</w:t>
            </w:r>
          </w:p>
        </w:tc>
        <w:tc>
          <w:tcPr>
            <w:tcW w:w="1114" w:type="dxa"/>
            <w:vAlign w:val="center"/>
          </w:tcPr>
          <w:p w14:paraId="4A2C395B" w14:textId="77777777" w:rsidR="00760286" w:rsidRPr="00AD3CC7" w:rsidRDefault="00760286" w:rsidP="003A3454">
            <w:pPr>
              <w:widowControl w:val="0"/>
              <w:spacing w:before="30" w:after="30"/>
              <w:jc w:val="center"/>
              <w:rPr>
                <w:color w:val="000000" w:themeColor="text1"/>
              </w:rPr>
            </w:pPr>
          </w:p>
        </w:tc>
        <w:tc>
          <w:tcPr>
            <w:tcW w:w="2551" w:type="dxa"/>
            <w:vAlign w:val="center"/>
          </w:tcPr>
          <w:p w14:paraId="1DA13C9D" w14:textId="77777777" w:rsidR="00760286" w:rsidRPr="00AD3CC7" w:rsidRDefault="00760286" w:rsidP="003A3454">
            <w:pPr>
              <w:widowControl w:val="0"/>
              <w:spacing w:before="30" w:after="30"/>
              <w:jc w:val="center"/>
              <w:rPr>
                <w:color w:val="000000" w:themeColor="text1"/>
              </w:rPr>
            </w:pPr>
          </w:p>
        </w:tc>
        <w:tc>
          <w:tcPr>
            <w:tcW w:w="1134" w:type="dxa"/>
            <w:noWrap/>
            <w:vAlign w:val="center"/>
          </w:tcPr>
          <w:p w14:paraId="4D9F23BC" w14:textId="77777777" w:rsidR="00760286" w:rsidRPr="00AD3CC7" w:rsidRDefault="00760286" w:rsidP="003A3454">
            <w:pPr>
              <w:widowControl w:val="0"/>
              <w:spacing w:before="30" w:after="30"/>
              <w:jc w:val="center"/>
              <w:rPr>
                <w:color w:val="000000" w:themeColor="text1"/>
              </w:rPr>
            </w:pPr>
          </w:p>
        </w:tc>
      </w:tr>
      <w:tr w:rsidR="00760286" w:rsidRPr="00AD3CC7" w14:paraId="614D06A1" w14:textId="77777777" w:rsidTr="00515A94">
        <w:trPr>
          <w:trHeight w:val="300"/>
          <w:jc w:val="center"/>
        </w:trPr>
        <w:tc>
          <w:tcPr>
            <w:tcW w:w="756" w:type="dxa"/>
            <w:noWrap/>
            <w:vAlign w:val="center"/>
          </w:tcPr>
          <w:p w14:paraId="1981B217" w14:textId="77777777" w:rsidR="00760286" w:rsidRPr="00AD3CC7" w:rsidRDefault="00760286" w:rsidP="003A3454">
            <w:pPr>
              <w:widowControl w:val="0"/>
              <w:spacing w:before="30" w:after="30"/>
              <w:jc w:val="center"/>
              <w:rPr>
                <w:color w:val="000000" w:themeColor="text1"/>
              </w:rPr>
            </w:pPr>
            <w:r w:rsidRPr="00AD3CC7">
              <w:rPr>
                <w:color w:val="000000" w:themeColor="text1"/>
              </w:rPr>
              <w:t>-</w:t>
            </w:r>
          </w:p>
        </w:tc>
        <w:tc>
          <w:tcPr>
            <w:tcW w:w="4252" w:type="dxa"/>
            <w:vAlign w:val="center"/>
            <w:hideMark/>
          </w:tcPr>
          <w:p w14:paraId="1F99E351" w14:textId="77777777" w:rsidR="00760286" w:rsidRPr="00AD3CC7" w:rsidRDefault="00760286" w:rsidP="0029461D">
            <w:pPr>
              <w:widowControl w:val="0"/>
              <w:spacing w:before="30" w:after="30"/>
              <w:jc w:val="both"/>
              <w:rPr>
                <w:color w:val="000000" w:themeColor="text1"/>
              </w:rPr>
            </w:pPr>
            <w:r w:rsidRPr="00AD3CC7">
              <w:rPr>
                <w:color w:val="000000" w:themeColor="text1"/>
              </w:rPr>
              <w:t>Straight load</w:t>
            </w:r>
          </w:p>
        </w:tc>
        <w:tc>
          <w:tcPr>
            <w:tcW w:w="1114" w:type="dxa"/>
            <w:vAlign w:val="center"/>
          </w:tcPr>
          <w:p w14:paraId="6DB24E6C" w14:textId="77777777" w:rsidR="00760286" w:rsidRPr="00AD3CC7" w:rsidRDefault="00760286" w:rsidP="003A3454">
            <w:pPr>
              <w:widowControl w:val="0"/>
              <w:spacing w:before="30" w:after="30"/>
              <w:jc w:val="center"/>
              <w:rPr>
                <w:color w:val="000000" w:themeColor="text1"/>
              </w:rPr>
            </w:pPr>
            <w:r w:rsidRPr="00AD3CC7">
              <w:rPr>
                <w:color w:val="000000" w:themeColor="text1"/>
              </w:rPr>
              <w:t>kN</w:t>
            </w:r>
          </w:p>
        </w:tc>
        <w:tc>
          <w:tcPr>
            <w:tcW w:w="2551" w:type="dxa"/>
            <w:vMerge w:val="restart"/>
            <w:vAlign w:val="center"/>
            <w:hideMark/>
          </w:tcPr>
          <w:p w14:paraId="6C7787AF" w14:textId="77777777" w:rsidR="00760286" w:rsidRPr="00AD3CC7" w:rsidRDefault="00760286" w:rsidP="003A3454">
            <w:pPr>
              <w:widowControl w:val="0"/>
              <w:spacing w:before="30" w:after="30"/>
              <w:jc w:val="center"/>
              <w:rPr>
                <w:color w:val="000000" w:themeColor="text1"/>
              </w:rPr>
            </w:pPr>
            <w:r w:rsidRPr="00AD3CC7">
              <w:rPr>
                <w:color w:val="000000" w:themeColor="text1"/>
              </w:rPr>
              <w:t>Comply with</w:t>
            </w:r>
          </w:p>
          <w:p w14:paraId="409D278E" w14:textId="77777777" w:rsidR="00760286" w:rsidRPr="00AD3CC7" w:rsidRDefault="00760286" w:rsidP="003A3454">
            <w:pPr>
              <w:widowControl w:val="0"/>
              <w:spacing w:before="30" w:after="30"/>
              <w:jc w:val="center"/>
              <w:rPr>
                <w:color w:val="000000" w:themeColor="text1"/>
              </w:rPr>
            </w:pPr>
            <w:r w:rsidRPr="00AD3CC7">
              <w:rPr>
                <w:color w:val="000000" w:themeColor="text1"/>
              </w:rPr>
              <w:t>IEC 62271-102</w:t>
            </w:r>
          </w:p>
        </w:tc>
        <w:tc>
          <w:tcPr>
            <w:tcW w:w="1134" w:type="dxa"/>
            <w:noWrap/>
            <w:vAlign w:val="center"/>
          </w:tcPr>
          <w:p w14:paraId="68034A7A" w14:textId="77777777" w:rsidR="00760286" w:rsidRPr="00AD3CC7" w:rsidRDefault="00760286" w:rsidP="003A3454">
            <w:pPr>
              <w:widowControl w:val="0"/>
              <w:spacing w:before="30" w:after="30"/>
              <w:jc w:val="center"/>
              <w:rPr>
                <w:color w:val="000000" w:themeColor="text1"/>
              </w:rPr>
            </w:pPr>
          </w:p>
        </w:tc>
      </w:tr>
      <w:tr w:rsidR="00760286" w:rsidRPr="00AD3CC7" w14:paraId="72B38558" w14:textId="77777777" w:rsidTr="00515A94">
        <w:trPr>
          <w:trHeight w:val="300"/>
          <w:jc w:val="center"/>
        </w:trPr>
        <w:tc>
          <w:tcPr>
            <w:tcW w:w="756" w:type="dxa"/>
            <w:noWrap/>
            <w:vAlign w:val="center"/>
          </w:tcPr>
          <w:p w14:paraId="6304464C" w14:textId="77777777" w:rsidR="00760286" w:rsidRPr="00AD3CC7" w:rsidRDefault="00760286" w:rsidP="003A3454">
            <w:pPr>
              <w:widowControl w:val="0"/>
              <w:spacing w:before="30" w:after="30"/>
              <w:jc w:val="center"/>
              <w:rPr>
                <w:color w:val="000000" w:themeColor="text1"/>
              </w:rPr>
            </w:pPr>
            <w:r w:rsidRPr="00AD3CC7">
              <w:rPr>
                <w:color w:val="000000" w:themeColor="text1"/>
              </w:rPr>
              <w:t>-</w:t>
            </w:r>
          </w:p>
        </w:tc>
        <w:tc>
          <w:tcPr>
            <w:tcW w:w="4252" w:type="dxa"/>
            <w:vAlign w:val="center"/>
            <w:hideMark/>
          </w:tcPr>
          <w:p w14:paraId="3609BC75" w14:textId="77777777" w:rsidR="00760286" w:rsidRPr="00AD3CC7" w:rsidRDefault="00760286" w:rsidP="0029461D">
            <w:pPr>
              <w:widowControl w:val="0"/>
              <w:spacing w:before="30" w:after="30"/>
              <w:jc w:val="both"/>
              <w:rPr>
                <w:color w:val="000000" w:themeColor="text1"/>
              </w:rPr>
            </w:pPr>
            <w:r w:rsidRPr="00AD3CC7">
              <w:rPr>
                <w:color w:val="000000" w:themeColor="text1"/>
              </w:rPr>
              <w:t>Cross load</w:t>
            </w:r>
          </w:p>
        </w:tc>
        <w:tc>
          <w:tcPr>
            <w:tcW w:w="1114" w:type="dxa"/>
            <w:vAlign w:val="center"/>
          </w:tcPr>
          <w:p w14:paraId="2E8FAF18" w14:textId="77777777" w:rsidR="00760286" w:rsidRPr="00AD3CC7" w:rsidRDefault="00760286" w:rsidP="003A3454">
            <w:pPr>
              <w:widowControl w:val="0"/>
              <w:spacing w:before="30" w:after="30"/>
              <w:jc w:val="center"/>
              <w:rPr>
                <w:color w:val="000000" w:themeColor="text1"/>
              </w:rPr>
            </w:pPr>
            <w:r w:rsidRPr="00AD3CC7">
              <w:rPr>
                <w:color w:val="000000" w:themeColor="text1"/>
              </w:rPr>
              <w:t>kN</w:t>
            </w:r>
          </w:p>
        </w:tc>
        <w:tc>
          <w:tcPr>
            <w:tcW w:w="2551" w:type="dxa"/>
            <w:vMerge/>
            <w:vAlign w:val="center"/>
            <w:hideMark/>
          </w:tcPr>
          <w:p w14:paraId="593CF659" w14:textId="77777777" w:rsidR="00760286" w:rsidRPr="00AD3CC7" w:rsidRDefault="00760286" w:rsidP="003A3454">
            <w:pPr>
              <w:widowControl w:val="0"/>
              <w:spacing w:before="30" w:after="30"/>
              <w:jc w:val="center"/>
              <w:rPr>
                <w:color w:val="000000" w:themeColor="text1"/>
              </w:rPr>
            </w:pPr>
          </w:p>
        </w:tc>
        <w:tc>
          <w:tcPr>
            <w:tcW w:w="1134" w:type="dxa"/>
            <w:noWrap/>
            <w:vAlign w:val="center"/>
          </w:tcPr>
          <w:p w14:paraId="12C38AE1" w14:textId="77777777" w:rsidR="00760286" w:rsidRPr="00AD3CC7" w:rsidRDefault="00760286" w:rsidP="003A3454">
            <w:pPr>
              <w:widowControl w:val="0"/>
              <w:spacing w:before="30" w:after="30"/>
              <w:jc w:val="center"/>
              <w:rPr>
                <w:color w:val="000000" w:themeColor="text1"/>
              </w:rPr>
            </w:pPr>
          </w:p>
        </w:tc>
      </w:tr>
      <w:tr w:rsidR="00760286" w:rsidRPr="00AD3CC7" w14:paraId="0215D9F9" w14:textId="77777777" w:rsidTr="00515A94">
        <w:trPr>
          <w:trHeight w:val="300"/>
          <w:jc w:val="center"/>
        </w:trPr>
        <w:tc>
          <w:tcPr>
            <w:tcW w:w="756" w:type="dxa"/>
            <w:noWrap/>
            <w:vAlign w:val="center"/>
          </w:tcPr>
          <w:p w14:paraId="6C0F763B" w14:textId="77777777" w:rsidR="00760286" w:rsidRPr="00AD3CC7" w:rsidRDefault="00760286" w:rsidP="003A3454">
            <w:pPr>
              <w:widowControl w:val="0"/>
              <w:spacing w:before="30" w:after="30"/>
              <w:jc w:val="center"/>
              <w:rPr>
                <w:color w:val="000000" w:themeColor="text1"/>
              </w:rPr>
            </w:pPr>
            <w:r w:rsidRPr="00AD3CC7">
              <w:rPr>
                <w:color w:val="000000" w:themeColor="text1"/>
              </w:rPr>
              <w:lastRenderedPageBreak/>
              <w:t>-</w:t>
            </w:r>
          </w:p>
        </w:tc>
        <w:tc>
          <w:tcPr>
            <w:tcW w:w="4252" w:type="dxa"/>
            <w:vAlign w:val="center"/>
            <w:hideMark/>
          </w:tcPr>
          <w:p w14:paraId="2837999D" w14:textId="77777777" w:rsidR="00760286" w:rsidRPr="00AD3CC7" w:rsidRDefault="00760286" w:rsidP="0029461D">
            <w:pPr>
              <w:widowControl w:val="0"/>
              <w:spacing w:before="30" w:after="30"/>
              <w:jc w:val="both"/>
              <w:rPr>
                <w:color w:val="000000" w:themeColor="text1"/>
              </w:rPr>
            </w:pPr>
            <w:r w:rsidRPr="00AD3CC7">
              <w:rPr>
                <w:color w:val="000000" w:themeColor="text1"/>
              </w:rPr>
              <w:t>Vertical load</w:t>
            </w:r>
          </w:p>
        </w:tc>
        <w:tc>
          <w:tcPr>
            <w:tcW w:w="1114" w:type="dxa"/>
            <w:vAlign w:val="center"/>
          </w:tcPr>
          <w:p w14:paraId="780CF054" w14:textId="77777777" w:rsidR="00760286" w:rsidRPr="00AD3CC7" w:rsidRDefault="00760286" w:rsidP="003A3454">
            <w:pPr>
              <w:widowControl w:val="0"/>
              <w:spacing w:before="30" w:after="30"/>
              <w:jc w:val="center"/>
              <w:rPr>
                <w:color w:val="000000" w:themeColor="text1"/>
              </w:rPr>
            </w:pPr>
            <w:r w:rsidRPr="00AD3CC7">
              <w:rPr>
                <w:color w:val="000000" w:themeColor="text1"/>
              </w:rPr>
              <w:t>kN</w:t>
            </w:r>
          </w:p>
        </w:tc>
        <w:tc>
          <w:tcPr>
            <w:tcW w:w="2551" w:type="dxa"/>
            <w:vMerge/>
            <w:vAlign w:val="center"/>
            <w:hideMark/>
          </w:tcPr>
          <w:p w14:paraId="236CAD9E" w14:textId="77777777" w:rsidR="00760286" w:rsidRPr="00AD3CC7" w:rsidRDefault="00760286" w:rsidP="003A3454">
            <w:pPr>
              <w:widowControl w:val="0"/>
              <w:spacing w:before="30" w:after="30"/>
              <w:jc w:val="center"/>
              <w:rPr>
                <w:color w:val="000000" w:themeColor="text1"/>
              </w:rPr>
            </w:pPr>
          </w:p>
        </w:tc>
        <w:tc>
          <w:tcPr>
            <w:tcW w:w="1134" w:type="dxa"/>
            <w:noWrap/>
            <w:vAlign w:val="center"/>
          </w:tcPr>
          <w:p w14:paraId="1B4D5DD8" w14:textId="77777777" w:rsidR="00760286" w:rsidRPr="00AD3CC7" w:rsidRDefault="00760286" w:rsidP="003A3454">
            <w:pPr>
              <w:widowControl w:val="0"/>
              <w:spacing w:before="30" w:after="30"/>
              <w:jc w:val="center"/>
              <w:rPr>
                <w:color w:val="000000" w:themeColor="text1"/>
              </w:rPr>
            </w:pPr>
          </w:p>
        </w:tc>
      </w:tr>
      <w:tr w:rsidR="00760286" w:rsidRPr="00AD3CC7" w14:paraId="6E0A761E" w14:textId="77777777" w:rsidTr="00515A94">
        <w:trPr>
          <w:trHeight w:val="300"/>
          <w:jc w:val="center"/>
        </w:trPr>
        <w:tc>
          <w:tcPr>
            <w:tcW w:w="756" w:type="dxa"/>
            <w:noWrap/>
            <w:vAlign w:val="center"/>
          </w:tcPr>
          <w:p w14:paraId="1B57E945" w14:textId="77777777" w:rsidR="00760286" w:rsidRPr="00AD3CC7" w:rsidRDefault="00A506B0" w:rsidP="00A506B0">
            <w:pPr>
              <w:pStyle w:val="ListParagraph"/>
              <w:widowControl w:val="0"/>
              <w:suppressAutoHyphens w:val="0"/>
              <w:spacing w:before="30" w:after="30"/>
              <w:ind w:left="0"/>
              <w:contextualSpacing w:val="0"/>
              <w:rPr>
                <w:rFonts w:ascii="Times New Roman" w:hAnsi="Times New Roman"/>
                <w:color w:val="000000" w:themeColor="text1"/>
                <w:szCs w:val="24"/>
                <w:lang w:val="en-US"/>
              </w:rPr>
            </w:pPr>
            <w:r w:rsidRPr="00AD3CC7">
              <w:rPr>
                <w:rFonts w:ascii="Times New Roman" w:hAnsi="Times New Roman"/>
                <w:color w:val="000000" w:themeColor="text1"/>
                <w:szCs w:val="24"/>
                <w:lang w:val="en-US"/>
              </w:rPr>
              <w:t>19.7</w:t>
            </w:r>
          </w:p>
        </w:tc>
        <w:tc>
          <w:tcPr>
            <w:tcW w:w="4252" w:type="dxa"/>
            <w:vAlign w:val="center"/>
          </w:tcPr>
          <w:p w14:paraId="169CBE4F" w14:textId="77777777" w:rsidR="00760286" w:rsidRPr="00AD3CC7" w:rsidRDefault="00760286" w:rsidP="0029461D">
            <w:pPr>
              <w:widowControl w:val="0"/>
              <w:spacing w:before="30" w:after="30"/>
              <w:jc w:val="both"/>
              <w:rPr>
                <w:color w:val="000000" w:themeColor="text1"/>
              </w:rPr>
            </w:pPr>
            <w:r w:rsidRPr="00AD3CC7">
              <w:rPr>
                <w:color w:val="000000" w:themeColor="text1"/>
              </w:rPr>
              <w:t>Clearance:</w:t>
            </w:r>
          </w:p>
        </w:tc>
        <w:tc>
          <w:tcPr>
            <w:tcW w:w="1114" w:type="dxa"/>
            <w:vAlign w:val="center"/>
          </w:tcPr>
          <w:p w14:paraId="163D96B2" w14:textId="77777777" w:rsidR="00760286" w:rsidRPr="00AD3CC7" w:rsidRDefault="00760286" w:rsidP="003A3454">
            <w:pPr>
              <w:widowControl w:val="0"/>
              <w:spacing w:before="30" w:after="30"/>
              <w:jc w:val="center"/>
              <w:rPr>
                <w:color w:val="000000" w:themeColor="text1"/>
              </w:rPr>
            </w:pPr>
          </w:p>
        </w:tc>
        <w:tc>
          <w:tcPr>
            <w:tcW w:w="2551" w:type="dxa"/>
            <w:vAlign w:val="center"/>
          </w:tcPr>
          <w:p w14:paraId="53CAF4C4" w14:textId="77777777" w:rsidR="00760286" w:rsidRPr="00AD3CC7" w:rsidRDefault="00760286" w:rsidP="003A3454">
            <w:pPr>
              <w:widowControl w:val="0"/>
              <w:spacing w:before="30" w:after="30"/>
              <w:jc w:val="center"/>
              <w:rPr>
                <w:color w:val="000000" w:themeColor="text1"/>
              </w:rPr>
            </w:pPr>
          </w:p>
        </w:tc>
        <w:tc>
          <w:tcPr>
            <w:tcW w:w="1134" w:type="dxa"/>
            <w:noWrap/>
            <w:vAlign w:val="center"/>
          </w:tcPr>
          <w:p w14:paraId="2C1CF5B2" w14:textId="77777777" w:rsidR="00760286" w:rsidRPr="00AD3CC7" w:rsidRDefault="00760286" w:rsidP="003A3454">
            <w:pPr>
              <w:widowControl w:val="0"/>
              <w:spacing w:before="30" w:after="30"/>
              <w:jc w:val="center"/>
              <w:rPr>
                <w:color w:val="000000" w:themeColor="text1"/>
              </w:rPr>
            </w:pPr>
          </w:p>
        </w:tc>
      </w:tr>
      <w:tr w:rsidR="00760286" w:rsidRPr="00AD3CC7" w14:paraId="2D6E7E9F" w14:textId="77777777" w:rsidTr="00515A94">
        <w:trPr>
          <w:trHeight w:val="300"/>
          <w:jc w:val="center"/>
        </w:trPr>
        <w:tc>
          <w:tcPr>
            <w:tcW w:w="756" w:type="dxa"/>
            <w:noWrap/>
            <w:vAlign w:val="center"/>
          </w:tcPr>
          <w:p w14:paraId="22624F8A" w14:textId="77777777" w:rsidR="00760286" w:rsidRPr="00AD3CC7" w:rsidRDefault="0076028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rPr>
            </w:pPr>
          </w:p>
        </w:tc>
        <w:tc>
          <w:tcPr>
            <w:tcW w:w="4252" w:type="dxa"/>
            <w:vAlign w:val="center"/>
          </w:tcPr>
          <w:p w14:paraId="309237AD" w14:textId="77777777" w:rsidR="00760286" w:rsidRPr="00AD3CC7" w:rsidRDefault="00760286" w:rsidP="0029461D">
            <w:pPr>
              <w:widowControl w:val="0"/>
              <w:spacing w:before="30" w:after="30"/>
              <w:jc w:val="both"/>
              <w:rPr>
                <w:color w:val="000000" w:themeColor="text1"/>
              </w:rPr>
            </w:pPr>
            <w:r w:rsidRPr="00AD3CC7">
              <w:rPr>
                <w:color w:val="000000" w:themeColor="text1"/>
              </w:rPr>
              <w:t>Between phase and earth</w:t>
            </w:r>
          </w:p>
        </w:tc>
        <w:tc>
          <w:tcPr>
            <w:tcW w:w="1114" w:type="dxa"/>
            <w:vAlign w:val="center"/>
          </w:tcPr>
          <w:p w14:paraId="746EB9D1" w14:textId="77777777" w:rsidR="00760286" w:rsidRPr="00AD3CC7" w:rsidRDefault="00760286" w:rsidP="003A3454">
            <w:pPr>
              <w:widowControl w:val="0"/>
              <w:spacing w:before="30" w:after="30"/>
              <w:jc w:val="center"/>
              <w:rPr>
                <w:color w:val="000000" w:themeColor="text1"/>
              </w:rPr>
            </w:pPr>
            <w:r w:rsidRPr="00AD3CC7">
              <w:rPr>
                <w:color w:val="000000" w:themeColor="text1"/>
              </w:rPr>
              <w:t>mm</w:t>
            </w:r>
          </w:p>
        </w:tc>
        <w:tc>
          <w:tcPr>
            <w:tcW w:w="2551" w:type="dxa"/>
            <w:vAlign w:val="center"/>
          </w:tcPr>
          <w:p w14:paraId="56DB7C30" w14:textId="77777777" w:rsidR="00760286" w:rsidRPr="00AD3CC7" w:rsidRDefault="00760286" w:rsidP="003A3454">
            <w:pPr>
              <w:widowControl w:val="0"/>
              <w:spacing w:before="30" w:after="30"/>
              <w:jc w:val="center"/>
              <w:rPr>
                <w:color w:val="000000" w:themeColor="text1"/>
              </w:rPr>
            </w:pPr>
            <w:r w:rsidRPr="00AD3CC7">
              <w:rPr>
                <w:color w:val="000000" w:themeColor="text1"/>
              </w:rPr>
              <w:t>Comply to IEC 60071-1</w:t>
            </w:r>
          </w:p>
        </w:tc>
        <w:tc>
          <w:tcPr>
            <w:tcW w:w="1134" w:type="dxa"/>
            <w:noWrap/>
            <w:vAlign w:val="center"/>
          </w:tcPr>
          <w:p w14:paraId="3D38219E" w14:textId="77777777" w:rsidR="00760286" w:rsidRPr="00AD3CC7" w:rsidRDefault="00760286" w:rsidP="003A3454">
            <w:pPr>
              <w:widowControl w:val="0"/>
              <w:spacing w:before="30" w:after="30"/>
              <w:jc w:val="center"/>
              <w:rPr>
                <w:color w:val="000000" w:themeColor="text1"/>
              </w:rPr>
            </w:pPr>
          </w:p>
        </w:tc>
      </w:tr>
      <w:tr w:rsidR="00760286" w:rsidRPr="00AD3CC7" w14:paraId="662012EC" w14:textId="77777777" w:rsidTr="00515A94">
        <w:trPr>
          <w:trHeight w:val="300"/>
          <w:jc w:val="center"/>
        </w:trPr>
        <w:tc>
          <w:tcPr>
            <w:tcW w:w="756" w:type="dxa"/>
            <w:noWrap/>
            <w:vAlign w:val="center"/>
          </w:tcPr>
          <w:p w14:paraId="02FC5389" w14:textId="77777777" w:rsidR="00760286" w:rsidRPr="00AD3CC7" w:rsidRDefault="0076028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rPr>
            </w:pPr>
          </w:p>
        </w:tc>
        <w:tc>
          <w:tcPr>
            <w:tcW w:w="4252" w:type="dxa"/>
            <w:vAlign w:val="center"/>
          </w:tcPr>
          <w:p w14:paraId="251D63F8" w14:textId="77777777" w:rsidR="00760286" w:rsidRPr="00AD3CC7" w:rsidRDefault="00760286" w:rsidP="0029461D">
            <w:pPr>
              <w:widowControl w:val="0"/>
              <w:spacing w:before="30" w:after="30"/>
              <w:jc w:val="both"/>
              <w:rPr>
                <w:color w:val="000000" w:themeColor="text1"/>
              </w:rPr>
            </w:pPr>
            <w:r w:rsidRPr="00AD3CC7">
              <w:rPr>
                <w:color w:val="000000" w:themeColor="text1"/>
              </w:rPr>
              <w:t>Between poles (phase to phase)</w:t>
            </w:r>
          </w:p>
        </w:tc>
        <w:tc>
          <w:tcPr>
            <w:tcW w:w="1114" w:type="dxa"/>
            <w:vAlign w:val="center"/>
          </w:tcPr>
          <w:p w14:paraId="7390F995" w14:textId="77777777" w:rsidR="00760286" w:rsidRPr="00AD3CC7" w:rsidRDefault="00760286" w:rsidP="003A3454">
            <w:pPr>
              <w:widowControl w:val="0"/>
              <w:spacing w:before="30" w:after="30"/>
              <w:jc w:val="center"/>
              <w:rPr>
                <w:color w:val="000000" w:themeColor="text1"/>
              </w:rPr>
            </w:pPr>
            <w:r w:rsidRPr="00AD3CC7">
              <w:rPr>
                <w:color w:val="000000" w:themeColor="text1"/>
              </w:rPr>
              <w:t>mm</w:t>
            </w:r>
          </w:p>
        </w:tc>
        <w:tc>
          <w:tcPr>
            <w:tcW w:w="2551" w:type="dxa"/>
            <w:vAlign w:val="center"/>
          </w:tcPr>
          <w:p w14:paraId="1BC3CDD4" w14:textId="77777777" w:rsidR="00760286" w:rsidRPr="00AD3CC7" w:rsidRDefault="00760286" w:rsidP="003A3454">
            <w:pPr>
              <w:widowControl w:val="0"/>
              <w:spacing w:before="30" w:after="30"/>
              <w:jc w:val="center"/>
              <w:rPr>
                <w:color w:val="000000" w:themeColor="text1"/>
              </w:rPr>
            </w:pPr>
            <w:r w:rsidRPr="00AD3CC7">
              <w:rPr>
                <w:color w:val="000000" w:themeColor="text1"/>
              </w:rPr>
              <w:t>Comply to IEC 60071-1</w:t>
            </w:r>
          </w:p>
        </w:tc>
        <w:tc>
          <w:tcPr>
            <w:tcW w:w="1134" w:type="dxa"/>
            <w:noWrap/>
            <w:vAlign w:val="center"/>
          </w:tcPr>
          <w:p w14:paraId="41BC0BDE" w14:textId="77777777" w:rsidR="00760286" w:rsidRPr="00AD3CC7" w:rsidRDefault="00760286" w:rsidP="003A3454">
            <w:pPr>
              <w:widowControl w:val="0"/>
              <w:spacing w:before="30" w:after="30"/>
              <w:jc w:val="center"/>
              <w:rPr>
                <w:color w:val="000000" w:themeColor="text1"/>
              </w:rPr>
            </w:pPr>
          </w:p>
        </w:tc>
      </w:tr>
      <w:tr w:rsidR="00760286" w:rsidRPr="00AD3CC7" w14:paraId="4EB50DB7" w14:textId="77777777" w:rsidTr="00A506B0">
        <w:trPr>
          <w:trHeight w:val="70"/>
          <w:jc w:val="center"/>
        </w:trPr>
        <w:tc>
          <w:tcPr>
            <w:tcW w:w="756" w:type="dxa"/>
            <w:noWrap/>
            <w:vAlign w:val="center"/>
          </w:tcPr>
          <w:p w14:paraId="7782C850" w14:textId="77777777" w:rsidR="00760286" w:rsidRPr="00AD3CC7" w:rsidRDefault="0076028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rPr>
            </w:pPr>
          </w:p>
        </w:tc>
        <w:tc>
          <w:tcPr>
            <w:tcW w:w="4252" w:type="dxa"/>
            <w:vAlign w:val="center"/>
          </w:tcPr>
          <w:p w14:paraId="6F4BAA6F" w14:textId="77777777" w:rsidR="00760286" w:rsidRPr="00AD3CC7" w:rsidRDefault="00760286" w:rsidP="0029461D">
            <w:pPr>
              <w:widowControl w:val="0"/>
              <w:spacing w:before="30" w:after="30"/>
              <w:jc w:val="both"/>
              <w:rPr>
                <w:color w:val="000000" w:themeColor="text1"/>
              </w:rPr>
            </w:pPr>
            <w:r w:rsidRPr="00AD3CC7">
              <w:rPr>
                <w:color w:val="000000" w:themeColor="text1"/>
              </w:rPr>
              <w:t>Between two poles/phase</w:t>
            </w:r>
          </w:p>
        </w:tc>
        <w:tc>
          <w:tcPr>
            <w:tcW w:w="1114" w:type="dxa"/>
            <w:vAlign w:val="center"/>
          </w:tcPr>
          <w:p w14:paraId="44D64A74" w14:textId="77777777" w:rsidR="00760286" w:rsidRPr="00AD3CC7" w:rsidRDefault="00760286" w:rsidP="003A3454">
            <w:pPr>
              <w:widowControl w:val="0"/>
              <w:spacing w:before="30" w:after="30"/>
              <w:jc w:val="center"/>
              <w:rPr>
                <w:color w:val="000000" w:themeColor="text1"/>
              </w:rPr>
            </w:pPr>
            <w:r w:rsidRPr="00AD3CC7">
              <w:rPr>
                <w:color w:val="000000" w:themeColor="text1"/>
              </w:rPr>
              <w:t>mm</w:t>
            </w:r>
          </w:p>
        </w:tc>
        <w:tc>
          <w:tcPr>
            <w:tcW w:w="2551" w:type="dxa"/>
            <w:vAlign w:val="center"/>
          </w:tcPr>
          <w:p w14:paraId="6BF30DCB" w14:textId="77777777" w:rsidR="00760286" w:rsidRPr="00AD3CC7" w:rsidRDefault="00760286"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666513CA" w14:textId="77777777" w:rsidR="00760286" w:rsidRPr="00AD3CC7" w:rsidRDefault="00760286" w:rsidP="003A3454">
            <w:pPr>
              <w:widowControl w:val="0"/>
              <w:spacing w:before="30" w:after="30"/>
              <w:jc w:val="center"/>
              <w:rPr>
                <w:color w:val="000000" w:themeColor="text1"/>
              </w:rPr>
            </w:pPr>
          </w:p>
        </w:tc>
      </w:tr>
      <w:tr w:rsidR="00760286" w:rsidRPr="00AD3CC7" w14:paraId="2C470342" w14:textId="77777777" w:rsidTr="00515A94">
        <w:trPr>
          <w:trHeight w:val="300"/>
          <w:jc w:val="center"/>
        </w:trPr>
        <w:tc>
          <w:tcPr>
            <w:tcW w:w="756" w:type="dxa"/>
            <w:noWrap/>
            <w:vAlign w:val="center"/>
          </w:tcPr>
          <w:p w14:paraId="12DBFD73" w14:textId="77777777" w:rsidR="00760286" w:rsidRPr="00AD3CC7" w:rsidRDefault="0076028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rPr>
            </w:pPr>
          </w:p>
        </w:tc>
        <w:tc>
          <w:tcPr>
            <w:tcW w:w="4252" w:type="dxa"/>
            <w:vAlign w:val="center"/>
          </w:tcPr>
          <w:p w14:paraId="1C96E1B2" w14:textId="77777777" w:rsidR="00760286" w:rsidRPr="00AD3CC7" w:rsidRDefault="00760286" w:rsidP="0029461D">
            <w:pPr>
              <w:widowControl w:val="0"/>
              <w:spacing w:before="30" w:after="30"/>
              <w:jc w:val="both"/>
              <w:rPr>
                <w:color w:val="000000" w:themeColor="text1"/>
              </w:rPr>
            </w:pPr>
            <w:r w:rsidRPr="00AD3CC7">
              <w:rPr>
                <w:color w:val="000000" w:themeColor="text1"/>
              </w:rPr>
              <w:t>Distance between phase (close position)</w:t>
            </w:r>
          </w:p>
        </w:tc>
        <w:tc>
          <w:tcPr>
            <w:tcW w:w="1114" w:type="dxa"/>
            <w:vAlign w:val="center"/>
          </w:tcPr>
          <w:p w14:paraId="635D36FD" w14:textId="77777777" w:rsidR="00760286" w:rsidRPr="00AD3CC7" w:rsidRDefault="00760286" w:rsidP="003A3454">
            <w:pPr>
              <w:widowControl w:val="0"/>
              <w:spacing w:before="30" w:after="30"/>
              <w:jc w:val="center"/>
              <w:rPr>
                <w:color w:val="000000" w:themeColor="text1"/>
              </w:rPr>
            </w:pPr>
            <w:r w:rsidRPr="00AD3CC7">
              <w:rPr>
                <w:color w:val="000000" w:themeColor="text1"/>
              </w:rPr>
              <w:t>mm</w:t>
            </w:r>
          </w:p>
        </w:tc>
        <w:tc>
          <w:tcPr>
            <w:tcW w:w="2551" w:type="dxa"/>
            <w:vAlign w:val="center"/>
          </w:tcPr>
          <w:p w14:paraId="0A137323" w14:textId="77777777" w:rsidR="00760286" w:rsidRPr="00AD3CC7" w:rsidRDefault="00760286"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734B66C" w14:textId="77777777" w:rsidR="00760286" w:rsidRPr="00AD3CC7" w:rsidRDefault="00760286" w:rsidP="003A3454">
            <w:pPr>
              <w:widowControl w:val="0"/>
              <w:spacing w:before="30" w:after="30"/>
              <w:jc w:val="center"/>
              <w:rPr>
                <w:color w:val="000000" w:themeColor="text1"/>
              </w:rPr>
            </w:pPr>
          </w:p>
        </w:tc>
      </w:tr>
      <w:tr w:rsidR="00760286" w:rsidRPr="00AD3CC7" w14:paraId="6EA57F45" w14:textId="77777777" w:rsidTr="00515A94">
        <w:trPr>
          <w:trHeight w:val="300"/>
          <w:jc w:val="center"/>
        </w:trPr>
        <w:tc>
          <w:tcPr>
            <w:tcW w:w="756" w:type="dxa"/>
            <w:noWrap/>
            <w:vAlign w:val="center"/>
          </w:tcPr>
          <w:p w14:paraId="3B54D364" w14:textId="77777777" w:rsidR="00760286" w:rsidRPr="00AD3CC7" w:rsidRDefault="0076028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rPr>
            </w:pPr>
          </w:p>
        </w:tc>
        <w:tc>
          <w:tcPr>
            <w:tcW w:w="4252" w:type="dxa"/>
            <w:vAlign w:val="center"/>
          </w:tcPr>
          <w:p w14:paraId="403E8A0E" w14:textId="77777777" w:rsidR="00760286" w:rsidRPr="00AD3CC7" w:rsidRDefault="00A24576" w:rsidP="0029461D">
            <w:pPr>
              <w:widowControl w:val="0"/>
              <w:spacing w:before="30" w:after="30"/>
              <w:jc w:val="both"/>
              <w:rPr>
                <w:color w:val="000000" w:themeColor="text1"/>
              </w:rPr>
            </w:pPr>
            <w:r w:rsidRPr="00AD3CC7">
              <w:rPr>
                <w:color w:val="000000" w:themeColor="text1"/>
              </w:rPr>
              <w:t>Operating voltage</w:t>
            </w:r>
          </w:p>
        </w:tc>
        <w:tc>
          <w:tcPr>
            <w:tcW w:w="1114" w:type="dxa"/>
            <w:vAlign w:val="center"/>
          </w:tcPr>
          <w:p w14:paraId="3A43160D" w14:textId="77777777" w:rsidR="00760286" w:rsidRPr="00AD3CC7" w:rsidRDefault="00760286" w:rsidP="003A3454">
            <w:pPr>
              <w:widowControl w:val="0"/>
              <w:spacing w:before="30" w:after="30"/>
              <w:jc w:val="center"/>
              <w:rPr>
                <w:color w:val="000000" w:themeColor="text1"/>
              </w:rPr>
            </w:pPr>
          </w:p>
        </w:tc>
        <w:tc>
          <w:tcPr>
            <w:tcW w:w="2551" w:type="dxa"/>
            <w:vAlign w:val="center"/>
          </w:tcPr>
          <w:p w14:paraId="3AB1B7D5" w14:textId="77777777" w:rsidR="00760286" w:rsidRPr="00AD3CC7" w:rsidRDefault="00760286" w:rsidP="003A3454">
            <w:pPr>
              <w:widowControl w:val="0"/>
              <w:spacing w:before="30" w:after="30"/>
              <w:jc w:val="center"/>
              <w:rPr>
                <w:color w:val="000000" w:themeColor="text1"/>
              </w:rPr>
            </w:pPr>
          </w:p>
        </w:tc>
        <w:tc>
          <w:tcPr>
            <w:tcW w:w="1134" w:type="dxa"/>
            <w:noWrap/>
            <w:vAlign w:val="center"/>
          </w:tcPr>
          <w:p w14:paraId="4EE62851" w14:textId="77777777" w:rsidR="00760286" w:rsidRPr="00AD3CC7" w:rsidRDefault="00760286" w:rsidP="003A3454">
            <w:pPr>
              <w:widowControl w:val="0"/>
              <w:spacing w:before="30" w:after="30"/>
              <w:jc w:val="center"/>
              <w:rPr>
                <w:color w:val="000000" w:themeColor="text1"/>
              </w:rPr>
            </w:pPr>
          </w:p>
        </w:tc>
      </w:tr>
      <w:tr w:rsidR="00760286" w:rsidRPr="00AD3CC7" w14:paraId="795DEE44" w14:textId="77777777" w:rsidTr="00515A94">
        <w:trPr>
          <w:trHeight w:val="300"/>
          <w:jc w:val="center"/>
        </w:trPr>
        <w:tc>
          <w:tcPr>
            <w:tcW w:w="756" w:type="dxa"/>
            <w:noWrap/>
            <w:vAlign w:val="center"/>
          </w:tcPr>
          <w:p w14:paraId="5E105DB8" w14:textId="77777777" w:rsidR="00760286" w:rsidRPr="00AD3CC7" w:rsidRDefault="00760286" w:rsidP="00A24576">
            <w:pPr>
              <w:pStyle w:val="ListParagraph"/>
              <w:widowControl w:val="0"/>
              <w:suppressAutoHyphens w:val="0"/>
              <w:spacing w:before="30" w:after="30"/>
              <w:ind w:left="0"/>
              <w:contextualSpacing w:val="0"/>
              <w:rPr>
                <w:rFonts w:ascii="Times New Roman" w:hAnsi="Times New Roman"/>
                <w:color w:val="000000" w:themeColor="text1"/>
                <w:szCs w:val="24"/>
                <w:lang w:val="en-US"/>
              </w:rPr>
            </w:pPr>
            <w:r w:rsidRPr="00AD3CC7">
              <w:rPr>
                <w:rFonts w:ascii="Times New Roman" w:hAnsi="Times New Roman"/>
                <w:color w:val="000000" w:themeColor="text1"/>
                <w:szCs w:val="24"/>
                <w:lang w:val="en-US"/>
              </w:rPr>
              <w:t>20.</w:t>
            </w:r>
            <w:r w:rsidR="00A24576" w:rsidRPr="00AD3CC7">
              <w:rPr>
                <w:rFonts w:ascii="Times New Roman" w:hAnsi="Times New Roman"/>
                <w:color w:val="000000" w:themeColor="text1"/>
                <w:szCs w:val="24"/>
                <w:lang w:val="en-US"/>
              </w:rPr>
              <w:t>1</w:t>
            </w:r>
          </w:p>
        </w:tc>
        <w:tc>
          <w:tcPr>
            <w:tcW w:w="4252" w:type="dxa"/>
            <w:vAlign w:val="center"/>
          </w:tcPr>
          <w:p w14:paraId="34E84C2A" w14:textId="77777777" w:rsidR="00760286" w:rsidRPr="00AD3CC7" w:rsidRDefault="00760286" w:rsidP="0029461D">
            <w:pPr>
              <w:widowControl w:val="0"/>
              <w:spacing w:before="30" w:after="30"/>
              <w:jc w:val="both"/>
              <w:rPr>
                <w:color w:val="000000" w:themeColor="text1"/>
              </w:rPr>
            </w:pPr>
            <w:r w:rsidRPr="00AD3CC7">
              <w:rPr>
                <w:color w:val="000000" w:themeColor="text1"/>
              </w:rPr>
              <w:t>Rating voltage of DS driver motor</w:t>
            </w:r>
          </w:p>
        </w:tc>
        <w:tc>
          <w:tcPr>
            <w:tcW w:w="1114" w:type="dxa"/>
            <w:vAlign w:val="center"/>
          </w:tcPr>
          <w:p w14:paraId="4EBEA573" w14:textId="77777777" w:rsidR="00760286" w:rsidRPr="00AD3CC7" w:rsidRDefault="00760286" w:rsidP="003A3454">
            <w:pPr>
              <w:widowControl w:val="0"/>
              <w:spacing w:before="30" w:after="30"/>
              <w:jc w:val="center"/>
              <w:rPr>
                <w:color w:val="000000" w:themeColor="text1"/>
              </w:rPr>
            </w:pPr>
            <w:r w:rsidRPr="00AD3CC7">
              <w:rPr>
                <w:color w:val="000000" w:themeColor="text1"/>
              </w:rPr>
              <w:t>V</w:t>
            </w:r>
            <w:r w:rsidRPr="00AD3CC7">
              <w:rPr>
                <w:color w:val="000000" w:themeColor="text1"/>
                <w:vertAlign w:val="subscript"/>
              </w:rPr>
              <w:t>DC</w:t>
            </w:r>
          </w:p>
        </w:tc>
        <w:tc>
          <w:tcPr>
            <w:tcW w:w="2551" w:type="dxa"/>
            <w:vAlign w:val="center"/>
          </w:tcPr>
          <w:p w14:paraId="02DDFD7B" w14:textId="77777777" w:rsidR="00760286" w:rsidRPr="00AD3CC7" w:rsidRDefault="00760286" w:rsidP="003A3454">
            <w:pPr>
              <w:widowControl w:val="0"/>
              <w:spacing w:before="30" w:after="30"/>
              <w:jc w:val="center"/>
              <w:rPr>
                <w:color w:val="000000" w:themeColor="text1"/>
              </w:rPr>
            </w:pPr>
            <w:r w:rsidRPr="00AD3CC7">
              <w:rPr>
                <w:color w:val="000000" w:themeColor="text1"/>
              </w:rPr>
              <w:t>220 (+10%; -15%)</w:t>
            </w:r>
          </w:p>
        </w:tc>
        <w:tc>
          <w:tcPr>
            <w:tcW w:w="1134" w:type="dxa"/>
            <w:noWrap/>
            <w:vAlign w:val="center"/>
          </w:tcPr>
          <w:p w14:paraId="1951FCDA" w14:textId="77777777" w:rsidR="00760286" w:rsidRPr="00AD3CC7" w:rsidRDefault="00760286" w:rsidP="003A3454">
            <w:pPr>
              <w:widowControl w:val="0"/>
              <w:spacing w:before="30" w:after="30"/>
              <w:jc w:val="center"/>
              <w:rPr>
                <w:color w:val="000000" w:themeColor="text1"/>
              </w:rPr>
            </w:pPr>
          </w:p>
        </w:tc>
      </w:tr>
      <w:tr w:rsidR="00A24576" w:rsidRPr="00AD3CC7" w14:paraId="3D30AE0C" w14:textId="77777777" w:rsidTr="00515A94">
        <w:trPr>
          <w:trHeight w:val="300"/>
          <w:jc w:val="center"/>
        </w:trPr>
        <w:tc>
          <w:tcPr>
            <w:tcW w:w="756" w:type="dxa"/>
            <w:noWrap/>
            <w:vAlign w:val="center"/>
          </w:tcPr>
          <w:p w14:paraId="238AAAF4" w14:textId="77777777" w:rsidR="00A24576" w:rsidRPr="00AD3CC7" w:rsidRDefault="00A24576" w:rsidP="00A24576">
            <w:pPr>
              <w:pStyle w:val="ListParagraph"/>
              <w:widowControl w:val="0"/>
              <w:suppressAutoHyphens w:val="0"/>
              <w:spacing w:before="30" w:after="30"/>
              <w:ind w:left="0"/>
              <w:contextualSpacing w:val="0"/>
              <w:rPr>
                <w:rFonts w:ascii="Times New Roman" w:hAnsi="Times New Roman"/>
                <w:color w:val="000000" w:themeColor="text1"/>
                <w:szCs w:val="24"/>
                <w:lang w:val="en-US"/>
              </w:rPr>
            </w:pPr>
            <w:r w:rsidRPr="00AD3CC7">
              <w:rPr>
                <w:rFonts w:ascii="Times New Roman" w:hAnsi="Times New Roman"/>
                <w:color w:val="000000" w:themeColor="text1"/>
                <w:szCs w:val="24"/>
                <w:lang w:val="en-US"/>
              </w:rPr>
              <w:t>20.2</w:t>
            </w:r>
          </w:p>
        </w:tc>
        <w:tc>
          <w:tcPr>
            <w:tcW w:w="4252" w:type="dxa"/>
            <w:vAlign w:val="center"/>
          </w:tcPr>
          <w:p w14:paraId="19CD1D0C" w14:textId="77777777" w:rsidR="00A24576" w:rsidRPr="00AD3CC7" w:rsidRDefault="00A24576" w:rsidP="0029461D">
            <w:pPr>
              <w:widowControl w:val="0"/>
              <w:spacing w:before="30" w:after="30"/>
              <w:jc w:val="both"/>
              <w:rPr>
                <w:color w:val="000000" w:themeColor="text1"/>
              </w:rPr>
            </w:pPr>
            <w:r w:rsidRPr="00AD3CC7">
              <w:rPr>
                <w:color w:val="000000" w:themeColor="text1"/>
              </w:rPr>
              <w:t>Heating voltage</w:t>
            </w:r>
          </w:p>
        </w:tc>
        <w:tc>
          <w:tcPr>
            <w:tcW w:w="1114" w:type="dxa"/>
            <w:vAlign w:val="center"/>
          </w:tcPr>
          <w:p w14:paraId="6CE016FF" w14:textId="77777777" w:rsidR="00A24576" w:rsidRPr="00AD3CC7" w:rsidRDefault="00A24576" w:rsidP="00826EC8">
            <w:pPr>
              <w:widowControl w:val="0"/>
              <w:spacing w:before="30" w:after="30"/>
              <w:jc w:val="center"/>
              <w:rPr>
                <w:color w:val="000000" w:themeColor="text1"/>
              </w:rPr>
            </w:pPr>
            <w:r w:rsidRPr="00AD3CC7">
              <w:rPr>
                <w:color w:val="000000" w:themeColor="text1"/>
              </w:rPr>
              <w:t>V</w:t>
            </w:r>
            <w:r w:rsidRPr="00AD3CC7">
              <w:rPr>
                <w:color w:val="000000" w:themeColor="text1"/>
                <w:vertAlign w:val="subscript"/>
              </w:rPr>
              <w:t>AC</w:t>
            </w:r>
          </w:p>
        </w:tc>
        <w:tc>
          <w:tcPr>
            <w:tcW w:w="2551" w:type="dxa"/>
            <w:vAlign w:val="center"/>
          </w:tcPr>
          <w:p w14:paraId="6BDF12F8" w14:textId="77777777" w:rsidR="00A24576" w:rsidRPr="00AD3CC7" w:rsidRDefault="00A24576" w:rsidP="00826EC8">
            <w:pPr>
              <w:widowControl w:val="0"/>
              <w:spacing w:before="30" w:after="30"/>
              <w:jc w:val="center"/>
              <w:rPr>
                <w:color w:val="000000" w:themeColor="text1"/>
              </w:rPr>
            </w:pPr>
            <w:r w:rsidRPr="00AD3CC7">
              <w:rPr>
                <w:color w:val="000000" w:themeColor="text1"/>
              </w:rPr>
              <w:t>220 (+10%; -15%)</w:t>
            </w:r>
          </w:p>
        </w:tc>
        <w:tc>
          <w:tcPr>
            <w:tcW w:w="1134" w:type="dxa"/>
            <w:noWrap/>
            <w:vAlign w:val="center"/>
          </w:tcPr>
          <w:p w14:paraId="67E7A84E" w14:textId="77777777" w:rsidR="00A24576" w:rsidRPr="00AD3CC7" w:rsidRDefault="00A24576" w:rsidP="003A3454">
            <w:pPr>
              <w:widowControl w:val="0"/>
              <w:spacing w:before="30" w:after="30"/>
              <w:jc w:val="center"/>
              <w:rPr>
                <w:color w:val="000000" w:themeColor="text1"/>
              </w:rPr>
            </w:pPr>
          </w:p>
        </w:tc>
      </w:tr>
      <w:tr w:rsidR="00A24576" w:rsidRPr="00AD3CC7" w14:paraId="43DE1819" w14:textId="77777777" w:rsidTr="00515A94">
        <w:trPr>
          <w:trHeight w:val="300"/>
          <w:jc w:val="center"/>
        </w:trPr>
        <w:tc>
          <w:tcPr>
            <w:tcW w:w="756" w:type="dxa"/>
            <w:noWrap/>
            <w:vAlign w:val="center"/>
          </w:tcPr>
          <w:p w14:paraId="0F91E9EA" w14:textId="77777777" w:rsidR="00A24576" w:rsidRPr="00AD3CC7" w:rsidRDefault="00A2457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rPr>
            </w:pPr>
            <w:r w:rsidRPr="00AD3CC7">
              <w:rPr>
                <w:rFonts w:ascii="Times New Roman" w:hAnsi="Times New Roman"/>
                <w:color w:val="000000" w:themeColor="text1"/>
                <w:szCs w:val="24"/>
                <w:lang w:val="en-US"/>
              </w:rPr>
              <w:t>20.3</w:t>
            </w:r>
          </w:p>
        </w:tc>
        <w:tc>
          <w:tcPr>
            <w:tcW w:w="4252" w:type="dxa"/>
            <w:vAlign w:val="center"/>
          </w:tcPr>
          <w:p w14:paraId="6BC76A88" w14:textId="77777777" w:rsidR="00A24576" w:rsidRPr="00AD3CC7" w:rsidRDefault="00A24576" w:rsidP="0029461D">
            <w:pPr>
              <w:widowControl w:val="0"/>
              <w:spacing w:before="30" w:after="30"/>
              <w:jc w:val="both"/>
              <w:rPr>
                <w:color w:val="000000" w:themeColor="text1"/>
              </w:rPr>
            </w:pPr>
            <w:r w:rsidRPr="00AD3CC7">
              <w:rPr>
                <w:color w:val="000000" w:themeColor="text1"/>
              </w:rPr>
              <w:t>Rating voltage of DS &amp; ES control, interlocking coil</w:t>
            </w:r>
          </w:p>
        </w:tc>
        <w:tc>
          <w:tcPr>
            <w:tcW w:w="1114" w:type="dxa"/>
            <w:vAlign w:val="center"/>
          </w:tcPr>
          <w:p w14:paraId="5C4EC9E8" w14:textId="77777777" w:rsidR="00A24576" w:rsidRPr="00AD3CC7" w:rsidRDefault="00A24576" w:rsidP="003A3454">
            <w:pPr>
              <w:widowControl w:val="0"/>
              <w:spacing w:before="30" w:after="30"/>
              <w:jc w:val="center"/>
              <w:rPr>
                <w:color w:val="000000" w:themeColor="text1"/>
              </w:rPr>
            </w:pPr>
            <w:r w:rsidRPr="00AD3CC7">
              <w:rPr>
                <w:color w:val="000000" w:themeColor="text1"/>
              </w:rPr>
              <w:t>V</w:t>
            </w:r>
            <w:r w:rsidRPr="00AD3CC7">
              <w:rPr>
                <w:color w:val="000000" w:themeColor="text1"/>
                <w:vertAlign w:val="subscript"/>
              </w:rPr>
              <w:t>DC</w:t>
            </w:r>
          </w:p>
        </w:tc>
        <w:tc>
          <w:tcPr>
            <w:tcW w:w="2551" w:type="dxa"/>
            <w:vAlign w:val="center"/>
          </w:tcPr>
          <w:p w14:paraId="55A4B5B4" w14:textId="77777777" w:rsidR="00A24576" w:rsidRPr="00AD3CC7" w:rsidRDefault="00A24576" w:rsidP="003A3454">
            <w:pPr>
              <w:widowControl w:val="0"/>
              <w:spacing w:before="30" w:after="30"/>
              <w:jc w:val="center"/>
              <w:rPr>
                <w:color w:val="000000" w:themeColor="text1"/>
              </w:rPr>
            </w:pPr>
            <w:r w:rsidRPr="00AD3CC7">
              <w:rPr>
                <w:color w:val="000000" w:themeColor="text1"/>
              </w:rPr>
              <w:t>220 (+10%; -15%)</w:t>
            </w:r>
          </w:p>
        </w:tc>
        <w:tc>
          <w:tcPr>
            <w:tcW w:w="1134" w:type="dxa"/>
            <w:noWrap/>
            <w:vAlign w:val="center"/>
          </w:tcPr>
          <w:p w14:paraId="2ADB8DDD" w14:textId="77777777" w:rsidR="00A24576" w:rsidRPr="00AD3CC7" w:rsidRDefault="00A24576" w:rsidP="003A3454">
            <w:pPr>
              <w:widowControl w:val="0"/>
              <w:spacing w:before="30" w:after="30"/>
              <w:jc w:val="center"/>
              <w:rPr>
                <w:color w:val="000000" w:themeColor="text1"/>
              </w:rPr>
            </w:pPr>
          </w:p>
        </w:tc>
      </w:tr>
      <w:tr w:rsidR="00A24576" w:rsidRPr="00AD3CC7" w14:paraId="450000BA" w14:textId="77777777" w:rsidTr="00515A94">
        <w:trPr>
          <w:trHeight w:val="300"/>
          <w:jc w:val="center"/>
        </w:trPr>
        <w:tc>
          <w:tcPr>
            <w:tcW w:w="756" w:type="dxa"/>
            <w:noWrap/>
            <w:vAlign w:val="center"/>
          </w:tcPr>
          <w:p w14:paraId="3A4F557E" w14:textId="77777777" w:rsidR="00A24576" w:rsidRPr="00AD3CC7" w:rsidRDefault="00A2457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rPr>
            </w:pPr>
          </w:p>
        </w:tc>
        <w:tc>
          <w:tcPr>
            <w:tcW w:w="4252" w:type="dxa"/>
            <w:vAlign w:val="center"/>
          </w:tcPr>
          <w:p w14:paraId="108F9785" w14:textId="77777777" w:rsidR="00A24576" w:rsidRPr="00AD3CC7" w:rsidRDefault="00A24576" w:rsidP="0029461D">
            <w:pPr>
              <w:widowControl w:val="0"/>
              <w:spacing w:before="30" w:after="30"/>
              <w:jc w:val="both"/>
              <w:rPr>
                <w:color w:val="000000" w:themeColor="text1"/>
              </w:rPr>
            </w:pPr>
            <w:r w:rsidRPr="00AD3CC7">
              <w:rPr>
                <w:color w:val="000000" w:themeColor="text1"/>
              </w:rPr>
              <w:t>Operation Tools for open/close DS and ES</w:t>
            </w:r>
          </w:p>
        </w:tc>
        <w:tc>
          <w:tcPr>
            <w:tcW w:w="1114" w:type="dxa"/>
            <w:vAlign w:val="center"/>
          </w:tcPr>
          <w:p w14:paraId="6FB48D80"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7CA54C93" w14:textId="77777777" w:rsidR="00A24576" w:rsidRPr="00AD3CC7" w:rsidRDefault="00A24576" w:rsidP="003A3454">
            <w:pPr>
              <w:widowControl w:val="0"/>
              <w:spacing w:before="30" w:after="30"/>
              <w:jc w:val="center"/>
              <w:rPr>
                <w:color w:val="000000" w:themeColor="text1"/>
              </w:rPr>
            </w:pPr>
            <w:r w:rsidRPr="00AD3CC7">
              <w:rPr>
                <w:color w:val="000000" w:themeColor="text1"/>
              </w:rPr>
              <w:t>Yes</w:t>
            </w:r>
          </w:p>
        </w:tc>
        <w:tc>
          <w:tcPr>
            <w:tcW w:w="1134" w:type="dxa"/>
            <w:noWrap/>
            <w:vAlign w:val="center"/>
          </w:tcPr>
          <w:p w14:paraId="6C77A4F3" w14:textId="77777777" w:rsidR="00A24576" w:rsidRPr="00AD3CC7" w:rsidRDefault="00A24576" w:rsidP="003A3454">
            <w:pPr>
              <w:widowControl w:val="0"/>
              <w:spacing w:before="30" w:after="30"/>
              <w:jc w:val="center"/>
              <w:rPr>
                <w:color w:val="000000" w:themeColor="text1"/>
              </w:rPr>
            </w:pPr>
          </w:p>
        </w:tc>
      </w:tr>
      <w:tr w:rsidR="00A24576" w:rsidRPr="00AD3CC7" w14:paraId="5652B0CD" w14:textId="77777777" w:rsidTr="00515A94">
        <w:trPr>
          <w:trHeight w:val="300"/>
          <w:jc w:val="center"/>
        </w:trPr>
        <w:tc>
          <w:tcPr>
            <w:tcW w:w="756" w:type="dxa"/>
            <w:noWrap/>
            <w:vAlign w:val="center"/>
          </w:tcPr>
          <w:p w14:paraId="2C28C28D" w14:textId="77777777" w:rsidR="00A24576" w:rsidRPr="00AD3CC7" w:rsidRDefault="00A2457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tcPr>
          <w:p w14:paraId="32BC730A" w14:textId="77777777" w:rsidR="00A24576" w:rsidRPr="00AD3CC7" w:rsidRDefault="00A24576" w:rsidP="0029461D">
            <w:pPr>
              <w:widowControl w:val="0"/>
              <w:spacing w:before="30" w:after="30"/>
              <w:jc w:val="both"/>
              <w:rPr>
                <w:color w:val="000000" w:themeColor="text1"/>
              </w:rPr>
            </w:pPr>
            <w:r w:rsidRPr="00AD3CC7">
              <w:rPr>
                <w:color w:val="000000" w:themeColor="text1"/>
              </w:rPr>
              <w:t>Mechanical interlock between DS and ES</w:t>
            </w:r>
          </w:p>
        </w:tc>
        <w:tc>
          <w:tcPr>
            <w:tcW w:w="1114" w:type="dxa"/>
            <w:vAlign w:val="center"/>
          </w:tcPr>
          <w:p w14:paraId="02961BFB"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53BC1B63" w14:textId="77777777" w:rsidR="00A24576" w:rsidRPr="00AD3CC7" w:rsidRDefault="00A24576" w:rsidP="003A3454">
            <w:pPr>
              <w:widowControl w:val="0"/>
              <w:spacing w:before="30" w:after="30"/>
              <w:jc w:val="center"/>
              <w:rPr>
                <w:color w:val="000000" w:themeColor="text1"/>
              </w:rPr>
            </w:pPr>
            <w:r w:rsidRPr="00AD3CC7">
              <w:rPr>
                <w:color w:val="000000" w:themeColor="text1"/>
              </w:rPr>
              <w:t>Yes</w:t>
            </w:r>
          </w:p>
        </w:tc>
        <w:tc>
          <w:tcPr>
            <w:tcW w:w="1134" w:type="dxa"/>
            <w:noWrap/>
            <w:vAlign w:val="center"/>
          </w:tcPr>
          <w:p w14:paraId="72738F70" w14:textId="77777777" w:rsidR="00A24576" w:rsidRPr="00AD3CC7" w:rsidRDefault="00A24576" w:rsidP="003A3454">
            <w:pPr>
              <w:widowControl w:val="0"/>
              <w:spacing w:before="30" w:after="30"/>
              <w:jc w:val="center"/>
              <w:rPr>
                <w:color w:val="000000" w:themeColor="text1"/>
              </w:rPr>
            </w:pPr>
          </w:p>
        </w:tc>
      </w:tr>
      <w:tr w:rsidR="00A24576" w:rsidRPr="00AD3CC7" w14:paraId="406BCD8F" w14:textId="77777777" w:rsidTr="00515A94">
        <w:trPr>
          <w:trHeight w:val="300"/>
          <w:jc w:val="center"/>
        </w:trPr>
        <w:tc>
          <w:tcPr>
            <w:tcW w:w="756" w:type="dxa"/>
            <w:noWrap/>
            <w:vAlign w:val="center"/>
          </w:tcPr>
          <w:p w14:paraId="3D557EB7" w14:textId="77777777" w:rsidR="00A24576" w:rsidRPr="00AD3CC7" w:rsidRDefault="00A2457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tcPr>
          <w:p w14:paraId="13EB0EF2" w14:textId="77777777" w:rsidR="00A24576" w:rsidRPr="00AD3CC7" w:rsidRDefault="00A24576" w:rsidP="0029461D">
            <w:pPr>
              <w:widowControl w:val="0"/>
              <w:spacing w:before="30" w:after="30"/>
              <w:jc w:val="both"/>
              <w:rPr>
                <w:color w:val="000000" w:themeColor="text1"/>
              </w:rPr>
            </w:pPr>
            <w:r w:rsidRPr="00AD3CC7">
              <w:rPr>
                <w:color w:val="000000" w:themeColor="text1"/>
              </w:rPr>
              <w:t>Operation DS and ES (not use counterweight)</w:t>
            </w:r>
          </w:p>
        </w:tc>
        <w:tc>
          <w:tcPr>
            <w:tcW w:w="1114" w:type="dxa"/>
            <w:vAlign w:val="center"/>
          </w:tcPr>
          <w:p w14:paraId="3BA912EF"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60483D6E" w14:textId="77777777" w:rsidR="00A24576" w:rsidRPr="00AD3CC7" w:rsidRDefault="00A24576" w:rsidP="003A3454">
            <w:pPr>
              <w:widowControl w:val="0"/>
              <w:spacing w:before="30" w:after="30"/>
              <w:jc w:val="center"/>
              <w:rPr>
                <w:rFonts w:eastAsia="Arial"/>
                <w:color w:val="000000" w:themeColor="text1"/>
                <w:lang w:val="vi-VN"/>
              </w:rPr>
            </w:pPr>
            <w:r w:rsidRPr="00AD3CC7">
              <w:rPr>
                <w:color w:val="000000" w:themeColor="text1"/>
              </w:rPr>
              <w:t>Comply</w:t>
            </w:r>
          </w:p>
        </w:tc>
        <w:tc>
          <w:tcPr>
            <w:tcW w:w="1134" w:type="dxa"/>
            <w:noWrap/>
            <w:vAlign w:val="center"/>
          </w:tcPr>
          <w:p w14:paraId="4E69804C" w14:textId="77777777" w:rsidR="00A24576" w:rsidRPr="00AD3CC7" w:rsidRDefault="00A24576" w:rsidP="003A3454">
            <w:pPr>
              <w:widowControl w:val="0"/>
              <w:spacing w:before="30" w:after="30"/>
              <w:jc w:val="center"/>
              <w:rPr>
                <w:color w:val="000000" w:themeColor="text1"/>
              </w:rPr>
            </w:pPr>
          </w:p>
        </w:tc>
      </w:tr>
      <w:tr w:rsidR="00A24576" w:rsidRPr="00AD3CC7" w14:paraId="2DE3561F" w14:textId="77777777" w:rsidTr="00515A94">
        <w:trPr>
          <w:trHeight w:val="300"/>
          <w:jc w:val="center"/>
        </w:trPr>
        <w:tc>
          <w:tcPr>
            <w:tcW w:w="756" w:type="dxa"/>
            <w:noWrap/>
            <w:vAlign w:val="center"/>
          </w:tcPr>
          <w:p w14:paraId="02B9BAA6" w14:textId="77777777" w:rsidR="00A24576" w:rsidRPr="00AD3CC7" w:rsidRDefault="00A2457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tcPr>
          <w:p w14:paraId="2A3A21A9" w14:textId="77777777" w:rsidR="00A24576" w:rsidRPr="00AD3CC7" w:rsidRDefault="00A24576" w:rsidP="0029461D">
            <w:pPr>
              <w:widowControl w:val="0"/>
              <w:spacing w:before="30" w:after="30"/>
              <w:jc w:val="both"/>
              <w:rPr>
                <w:color w:val="000000" w:themeColor="text1"/>
              </w:rPr>
            </w:pPr>
            <w:r w:rsidRPr="00AD3CC7">
              <w:rPr>
                <w:color w:val="000000" w:themeColor="text1"/>
              </w:rPr>
              <w:t>Total weight of  3-pole unit</w:t>
            </w:r>
          </w:p>
        </w:tc>
        <w:tc>
          <w:tcPr>
            <w:tcW w:w="1114" w:type="dxa"/>
            <w:vAlign w:val="center"/>
          </w:tcPr>
          <w:p w14:paraId="132A2272" w14:textId="77777777" w:rsidR="00A24576" w:rsidRPr="00AD3CC7" w:rsidRDefault="00A24576" w:rsidP="003A3454">
            <w:pPr>
              <w:widowControl w:val="0"/>
              <w:spacing w:before="30" w:after="30"/>
              <w:jc w:val="center"/>
              <w:rPr>
                <w:color w:val="000000" w:themeColor="text1"/>
              </w:rPr>
            </w:pPr>
            <w:r w:rsidRPr="00AD3CC7">
              <w:rPr>
                <w:color w:val="000000" w:themeColor="text1"/>
              </w:rPr>
              <w:t>kg</w:t>
            </w:r>
          </w:p>
        </w:tc>
        <w:tc>
          <w:tcPr>
            <w:tcW w:w="2551" w:type="dxa"/>
            <w:vAlign w:val="center"/>
          </w:tcPr>
          <w:p w14:paraId="527835EC" w14:textId="77777777" w:rsidR="00A24576" w:rsidRPr="00AD3CC7" w:rsidRDefault="00A24576" w:rsidP="003A3454">
            <w:pPr>
              <w:widowControl w:val="0"/>
              <w:spacing w:before="30" w:after="30"/>
              <w:jc w:val="center"/>
              <w:rPr>
                <w:rFonts w:eastAsia="Arial"/>
                <w:color w:val="000000" w:themeColor="text1"/>
                <w:lang w:val="vi-VN"/>
              </w:rPr>
            </w:pPr>
            <w:r w:rsidRPr="00AD3CC7">
              <w:rPr>
                <w:color w:val="000000" w:themeColor="text1"/>
              </w:rPr>
              <w:t>To be specified</w:t>
            </w:r>
          </w:p>
        </w:tc>
        <w:tc>
          <w:tcPr>
            <w:tcW w:w="1134" w:type="dxa"/>
            <w:noWrap/>
            <w:vAlign w:val="center"/>
          </w:tcPr>
          <w:p w14:paraId="68B975A6" w14:textId="77777777" w:rsidR="00A24576" w:rsidRPr="00AD3CC7" w:rsidRDefault="00A24576" w:rsidP="003A3454">
            <w:pPr>
              <w:widowControl w:val="0"/>
              <w:spacing w:before="30" w:after="30"/>
              <w:jc w:val="center"/>
              <w:rPr>
                <w:color w:val="000000" w:themeColor="text1"/>
              </w:rPr>
            </w:pPr>
          </w:p>
        </w:tc>
      </w:tr>
      <w:tr w:rsidR="00A24576" w:rsidRPr="00AD3CC7" w14:paraId="12791677" w14:textId="77777777" w:rsidTr="00515A94">
        <w:trPr>
          <w:trHeight w:val="300"/>
          <w:jc w:val="center"/>
        </w:trPr>
        <w:tc>
          <w:tcPr>
            <w:tcW w:w="756" w:type="dxa"/>
            <w:noWrap/>
            <w:vAlign w:val="center"/>
          </w:tcPr>
          <w:p w14:paraId="056B9D8F" w14:textId="77777777" w:rsidR="00A24576" w:rsidRPr="00AD3CC7" w:rsidRDefault="00A2457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tcPr>
          <w:p w14:paraId="0C883691" w14:textId="77777777" w:rsidR="00A24576" w:rsidRPr="00AD3CC7" w:rsidRDefault="00A24576" w:rsidP="0029461D">
            <w:pPr>
              <w:widowControl w:val="0"/>
              <w:spacing w:before="30" w:after="30"/>
              <w:jc w:val="both"/>
              <w:rPr>
                <w:color w:val="000000" w:themeColor="text1"/>
              </w:rPr>
            </w:pPr>
            <w:r w:rsidRPr="00AD3CC7">
              <w:rPr>
                <w:color w:val="000000" w:themeColor="text1"/>
              </w:rPr>
              <w:t>Local control cabinet for DS and ES</w:t>
            </w:r>
          </w:p>
        </w:tc>
        <w:tc>
          <w:tcPr>
            <w:tcW w:w="1114" w:type="dxa"/>
            <w:vAlign w:val="center"/>
          </w:tcPr>
          <w:p w14:paraId="60A21451"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44F257BE" w14:textId="77777777" w:rsidR="00A24576" w:rsidRPr="00AD3CC7" w:rsidRDefault="00A24576" w:rsidP="003A3454">
            <w:pPr>
              <w:widowControl w:val="0"/>
              <w:spacing w:before="30" w:after="30"/>
              <w:jc w:val="center"/>
              <w:rPr>
                <w:rFonts w:eastAsia="Arial"/>
                <w:color w:val="000000" w:themeColor="text1"/>
                <w:lang w:val="vi-VN"/>
              </w:rPr>
            </w:pPr>
          </w:p>
        </w:tc>
        <w:tc>
          <w:tcPr>
            <w:tcW w:w="1134" w:type="dxa"/>
            <w:noWrap/>
            <w:vAlign w:val="center"/>
          </w:tcPr>
          <w:p w14:paraId="201CF894" w14:textId="77777777" w:rsidR="00A24576" w:rsidRPr="00AD3CC7" w:rsidRDefault="00A24576" w:rsidP="003A3454">
            <w:pPr>
              <w:widowControl w:val="0"/>
              <w:spacing w:before="30" w:after="30"/>
              <w:jc w:val="center"/>
              <w:rPr>
                <w:color w:val="000000" w:themeColor="text1"/>
              </w:rPr>
            </w:pPr>
          </w:p>
        </w:tc>
      </w:tr>
      <w:tr w:rsidR="00A24576" w:rsidRPr="00AD3CC7" w14:paraId="2AF87B8A" w14:textId="77777777" w:rsidTr="00515A94">
        <w:trPr>
          <w:trHeight w:val="300"/>
          <w:jc w:val="center"/>
        </w:trPr>
        <w:tc>
          <w:tcPr>
            <w:tcW w:w="756" w:type="dxa"/>
            <w:noWrap/>
            <w:vAlign w:val="center"/>
          </w:tcPr>
          <w:p w14:paraId="4A5F9EC2" w14:textId="77777777" w:rsidR="00A24576" w:rsidRPr="00AD3CC7" w:rsidRDefault="00A2457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25.1</w:t>
            </w:r>
          </w:p>
        </w:tc>
        <w:tc>
          <w:tcPr>
            <w:tcW w:w="4252" w:type="dxa"/>
            <w:vAlign w:val="center"/>
          </w:tcPr>
          <w:p w14:paraId="515A55E9" w14:textId="77777777" w:rsidR="00A24576" w:rsidRPr="00AD3CC7" w:rsidRDefault="00A24576" w:rsidP="0029461D">
            <w:pPr>
              <w:widowControl w:val="0"/>
              <w:spacing w:before="30" w:after="30"/>
              <w:jc w:val="both"/>
              <w:rPr>
                <w:color w:val="000000" w:themeColor="text1"/>
              </w:rPr>
            </w:pPr>
            <w:r w:rsidRPr="00AD3CC7">
              <w:rPr>
                <w:color w:val="000000" w:themeColor="text1"/>
              </w:rPr>
              <w:t>Manufacturer/Country of Origin</w:t>
            </w:r>
          </w:p>
        </w:tc>
        <w:tc>
          <w:tcPr>
            <w:tcW w:w="1114" w:type="dxa"/>
            <w:vAlign w:val="center"/>
          </w:tcPr>
          <w:p w14:paraId="119EB8E5"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1127D63A" w14:textId="77777777" w:rsidR="00A24576" w:rsidRPr="00AD3CC7" w:rsidRDefault="00A24576" w:rsidP="003A3454">
            <w:pPr>
              <w:widowControl w:val="0"/>
              <w:spacing w:before="30" w:after="30"/>
              <w:jc w:val="center"/>
              <w:rPr>
                <w:rFonts w:eastAsia="Arial"/>
                <w:color w:val="000000" w:themeColor="text1"/>
                <w:lang w:val="vi-VN"/>
              </w:rPr>
            </w:pPr>
            <w:r w:rsidRPr="00AD3CC7">
              <w:rPr>
                <w:color w:val="000000" w:themeColor="text1"/>
              </w:rPr>
              <w:t>To be specified</w:t>
            </w:r>
          </w:p>
        </w:tc>
        <w:tc>
          <w:tcPr>
            <w:tcW w:w="1134" w:type="dxa"/>
            <w:noWrap/>
            <w:vAlign w:val="center"/>
          </w:tcPr>
          <w:p w14:paraId="405228EA" w14:textId="77777777" w:rsidR="00A24576" w:rsidRPr="00AD3CC7" w:rsidRDefault="00A24576" w:rsidP="003A3454">
            <w:pPr>
              <w:widowControl w:val="0"/>
              <w:spacing w:before="30" w:after="30"/>
              <w:jc w:val="center"/>
              <w:rPr>
                <w:color w:val="000000" w:themeColor="text1"/>
              </w:rPr>
            </w:pPr>
          </w:p>
        </w:tc>
      </w:tr>
      <w:tr w:rsidR="00A24576" w:rsidRPr="00AD3CC7" w14:paraId="178AA15B" w14:textId="77777777" w:rsidTr="00515A94">
        <w:trPr>
          <w:trHeight w:val="300"/>
          <w:jc w:val="center"/>
        </w:trPr>
        <w:tc>
          <w:tcPr>
            <w:tcW w:w="756" w:type="dxa"/>
            <w:noWrap/>
            <w:vAlign w:val="center"/>
          </w:tcPr>
          <w:p w14:paraId="19A83181" w14:textId="77777777" w:rsidR="00A24576" w:rsidRPr="00AD3CC7" w:rsidRDefault="00A2457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25.2</w:t>
            </w:r>
          </w:p>
        </w:tc>
        <w:tc>
          <w:tcPr>
            <w:tcW w:w="4252" w:type="dxa"/>
            <w:vAlign w:val="center"/>
          </w:tcPr>
          <w:p w14:paraId="647FE991" w14:textId="77777777" w:rsidR="00A24576" w:rsidRPr="00AD3CC7" w:rsidRDefault="00A24576" w:rsidP="0029461D">
            <w:pPr>
              <w:widowControl w:val="0"/>
              <w:spacing w:before="30" w:after="30"/>
              <w:jc w:val="both"/>
              <w:rPr>
                <w:color w:val="000000" w:themeColor="text1"/>
              </w:rPr>
            </w:pPr>
            <w:r w:rsidRPr="00AD3CC7">
              <w:rPr>
                <w:color w:val="000000" w:themeColor="text1"/>
              </w:rPr>
              <w:t>Place of factory</w:t>
            </w:r>
          </w:p>
        </w:tc>
        <w:tc>
          <w:tcPr>
            <w:tcW w:w="1114" w:type="dxa"/>
            <w:vAlign w:val="center"/>
          </w:tcPr>
          <w:p w14:paraId="1A30595D"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4BE0F7A9" w14:textId="77777777" w:rsidR="00A24576" w:rsidRPr="00AD3CC7" w:rsidRDefault="00A24576" w:rsidP="003A3454">
            <w:pPr>
              <w:widowControl w:val="0"/>
              <w:spacing w:before="30" w:after="30"/>
              <w:jc w:val="center"/>
              <w:rPr>
                <w:rFonts w:eastAsia="Arial"/>
                <w:color w:val="000000" w:themeColor="text1"/>
                <w:lang w:val="vi-VN"/>
              </w:rPr>
            </w:pPr>
            <w:r w:rsidRPr="00AD3CC7">
              <w:rPr>
                <w:color w:val="000000" w:themeColor="text1"/>
              </w:rPr>
              <w:t>To be specified</w:t>
            </w:r>
          </w:p>
        </w:tc>
        <w:tc>
          <w:tcPr>
            <w:tcW w:w="1134" w:type="dxa"/>
            <w:noWrap/>
            <w:vAlign w:val="center"/>
          </w:tcPr>
          <w:p w14:paraId="1089F50D" w14:textId="77777777" w:rsidR="00A24576" w:rsidRPr="00AD3CC7" w:rsidRDefault="00A24576" w:rsidP="003A3454">
            <w:pPr>
              <w:widowControl w:val="0"/>
              <w:spacing w:before="30" w:after="30"/>
              <w:jc w:val="center"/>
              <w:rPr>
                <w:color w:val="000000" w:themeColor="text1"/>
              </w:rPr>
            </w:pPr>
          </w:p>
        </w:tc>
      </w:tr>
      <w:tr w:rsidR="00A24576" w:rsidRPr="00AD3CC7" w14:paraId="2163402E" w14:textId="77777777" w:rsidTr="00515A94">
        <w:trPr>
          <w:trHeight w:val="300"/>
          <w:jc w:val="center"/>
        </w:trPr>
        <w:tc>
          <w:tcPr>
            <w:tcW w:w="756" w:type="dxa"/>
            <w:noWrap/>
            <w:vAlign w:val="center"/>
          </w:tcPr>
          <w:p w14:paraId="3C5CEB4A" w14:textId="77777777" w:rsidR="00A24576" w:rsidRPr="00AD3CC7" w:rsidRDefault="00A2457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25.3</w:t>
            </w:r>
          </w:p>
        </w:tc>
        <w:tc>
          <w:tcPr>
            <w:tcW w:w="4252" w:type="dxa"/>
            <w:vAlign w:val="center"/>
          </w:tcPr>
          <w:p w14:paraId="53BB3772" w14:textId="77777777" w:rsidR="00A24576" w:rsidRPr="00AD3CC7" w:rsidRDefault="00A24576" w:rsidP="0029461D">
            <w:pPr>
              <w:widowControl w:val="0"/>
              <w:spacing w:before="30" w:after="30"/>
              <w:jc w:val="both"/>
              <w:rPr>
                <w:color w:val="000000" w:themeColor="text1"/>
              </w:rPr>
            </w:pPr>
            <w:r w:rsidRPr="00AD3CC7">
              <w:rPr>
                <w:color w:val="000000" w:themeColor="text1"/>
              </w:rPr>
              <w:t>Designation</w:t>
            </w:r>
          </w:p>
        </w:tc>
        <w:tc>
          <w:tcPr>
            <w:tcW w:w="1114" w:type="dxa"/>
            <w:vAlign w:val="center"/>
          </w:tcPr>
          <w:p w14:paraId="504AE7C8"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64AAB58D" w14:textId="77777777" w:rsidR="00A24576" w:rsidRPr="00AD3CC7" w:rsidRDefault="00A24576" w:rsidP="003A3454">
            <w:pPr>
              <w:widowControl w:val="0"/>
              <w:spacing w:before="30" w:after="30"/>
              <w:jc w:val="center"/>
              <w:rPr>
                <w:rFonts w:eastAsia="Arial"/>
                <w:color w:val="000000" w:themeColor="text1"/>
                <w:lang w:val="vi-VN"/>
              </w:rPr>
            </w:pPr>
            <w:r w:rsidRPr="00AD3CC7">
              <w:rPr>
                <w:color w:val="000000" w:themeColor="text1"/>
              </w:rPr>
              <w:t>To be specified</w:t>
            </w:r>
          </w:p>
        </w:tc>
        <w:tc>
          <w:tcPr>
            <w:tcW w:w="1134" w:type="dxa"/>
            <w:noWrap/>
            <w:vAlign w:val="center"/>
          </w:tcPr>
          <w:p w14:paraId="0403D085" w14:textId="77777777" w:rsidR="00A24576" w:rsidRPr="00AD3CC7" w:rsidRDefault="00A24576" w:rsidP="003A3454">
            <w:pPr>
              <w:widowControl w:val="0"/>
              <w:spacing w:before="30" w:after="30"/>
              <w:jc w:val="center"/>
              <w:rPr>
                <w:color w:val="000000" w:themeColor="text1"/>
              </w:rPr>
            </w:pPr>
          </w:p>
        </w:tc>
      </w:tr>
      <w:tr w:rsidR="00A24576" w:rsidRPr="00AD3CC7" w14:paraId="7C4B4300" w14:textId="77777777" w:rsidTr="00515A94">
        <w:trPr>
          <w:trHeight w:val="300"/>
          <w:jc w:val="center"/>
        </w:trPr>
        <w:tc>
          <w:tcPr>
            <w:tcW w:w="756" w:type="dxa"/>
            <w:noWrap/>
            <w:vAlign w:val="center"/>
          </w:tcPr>
          <w:p w14:paraId="77A1F196" w14:textId="77777777" w:rsidR="00A24576" w:rsidRPr="00AD3CC7" w:rsidRDefault="00A2457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25.4</w:t>
            </w:r>
          </w:p>
        </w:tc>
        <w:tc>
          <w:tcPr>
            <w:tcW w:w="4252" w:type="dxa"/>
            <w:vAlign w:val="center"/>
          </w:tcPr>
          <w:p w14:paraId="1ABDEF45" w14:textId="77777777" w:rsidR="00A24576" w:rsidRPr="00AD3CC7" w:rsidRDefault="00A24576" w:rsidP="0029461D">
            <w:pPr>
              <w:widowControl w:val="0"/>
              <w:spacing w:before="30" w:after="30"/>
              <w:jc w:val="both"/>
              <w:rPr>
                <w:color w:val="000000" w:themeColor="text1"/>
              </w:rPr>
            </w:pPr>
            <w:r w:rsidRPr="00AD3CC7">
              <w:rPr>
                <w:color w:val="000000" w:themeColor="text1"/>
              </w:rPr>
              <w:t>Material of cabinet</w:t>
            </w:r>
          </w:p>
        </w:tc>
        <w:tc>
          <w:tcPr>
            <w:tcW w:w="1114" w:type="dxa"/>
            <w:vAlign w:val="center"/>
          </w:tcPr>
          <w:p w14:paraId="0390F393"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6ADD0925" w14:textId="77777777" w:rsidR="00A24576" w:rsidRPr="00AD3CC7" w:rsidRDefault="00A24576" w:rsidP="003A3454">
            <w:pPr>
              <w:widowControl w:val="0"/>
              <w:spacing w:before="30" w:after="30"/>
              <w:jc w:val="center"/>
              <w:rPr>
                <w:rFonts w:eastAsia="Arial"/>
                <w:color w:val="000000" w:themeColor="text1"/>
                <w:lang w:val="vi-VN"/>
              </w:rPr>
            </w:pPr>
            <w:r w:rsidRPr="00AD3CC7">
              <w:rPr>
                <w:color w:val="000000" w:themeColor="text1"/>
              </w:rPr>
              <w:t>Aluminium alloy (Al Mg3 H22) or stainless steel (Inox-304)</w:t>
            </w:r>
          </w:p>
        </w:tc>
        <w:tc>
          <w:tcPr>
            <w:tcW w:w="1134" w:type="dxa"/>
            <w:noWrap/>
            <w:vAlign w:val="center"/>
          </w:tcPr>
          <w:p w14:paraId="3CB4B9DE" w14:textId="77777777" w:rsidR="00A24576" w:rsidRPr="00AD3CC7" w:rsidRDefault="00A24576" w:rsidP="003A3454">
            <w:pPr>
              <w:widowControl w:val="0"/>
              <w:spacing w:before="30" w:after="30"/>
              <w:jc w:val="center"/>
              <w:rPr>
                <w:color w:val="000000" w:themeColor="text1"/>
              </w:rPr>
            </w:pPr>
          </w:p>
        </w:tc>
      </w:tr>
      <w:tr w:rsidR="00A24576" w:rsidRPr="00AD3CC7" w14:paraId="4BD583A8" w14:textId="77777777" w:rsidTr="00515A94">
        <w:trPr>
          <w:trHeight w:val="300"/>
          <w:jc w:val="center"/>
        </w:trPr>
        <w:tc>
          <w:tcPr>
            <w:tcW w:w="756" w:type="dxa"/>
            <w:noWrap/>
            <w:vAlign w:val="center"/>
          </w:tcPr>
          <w:p w14:paraId="6E565088" w14:textId="77777777" w:rsidR="00A24576" w:rsidRPr="00AD3CC7" w:rsidRDefault="00A2457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25.5</w:t>
            </w:r>
          </w:p>
        </w:tc>
        <w:tc>
          <w:tcPr>
            <w:tcW w:w="4252" w:type="dxa"/>
            <w:vAlign w:val="center"/>
          </w:tcPr>
          <w:p w14:paraId="005C633A" w14:textId="77777777" w:rsidR="00A24576" w:rsidRPr="00AD3CC7" w:rsidRDefault="00A24576" w:rsidP="0029461D">
            <w:pPr>
              <w:widowControl w:val="0"/>
              <w:spacing w:before="30" w:after="30"/>
              <w:jc w:val="both"/>
              <w:rPr>
                <w:color w:val="000000" w:themeColor="text1"/>
              </w:rPr>
            </w:pPr>
            <w:r w:rsidRPr="00AD3CC7">
              <w:rPr>
                <w:color w:val="000000" w:themeColor="text1"/>
              </w:rPr>
              <w:t>Protection class</w:t>
            </w:r>
          </w:p>
        </w:tc>
        <w:tc>
          <w:tcPr>
            <w:tcW w:w="1114" w:type="dxa"/>
            <w:vAlign w:val="center"/>
          </w:tcPr>
          <w:p w14:paraId="7357583F"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78E16138" w14:textId="77777777" w:rsidR="00A24576" w:rsidRPr="00AD3CC7" w:rsidRDefault="00A24576" w:rsidP="003A3454">
            <w:pPr>
              <w:widowControl w:val="0"/>
              <w:spacing w:before="30" w:after="30"/>
              <w:jc w:val="center"/>
              <w:rPr>
                <w:color w:val="000000" w:themeColor="text1"/>
              </w:rPr>
            </w:pPr>
            <w:r w:rsidRPr="00AD3CC7">
              <w:rPr>
                <w:color w:val="000000" w:themeColor="text1"/>
              </w:rPr>
              <w:t>IP55</w:t>
            </w:r>
          </w:p>
        </w:tc>
        <w:tc>
          <w:tcPr>
            <w:tcW w:w="1134" w:type="dxa"/>
            <w:noWrap/>
            <w:vAlign w:val="center"/>
          </w:tcPr>
          <w:p w14:paraId="795BA4FD" w14:textId="77777777" w:rsidR="00A24576" w:rsidRPr="00AD3CC7" w:rsidRDefault="00A24576" w:rsidP="003A3454">
            <w:pPr>
              <w:widowControl w:val="0"/>
              <w:spacing w:before="30" w:after="30"/>
              <w:jc w:val="center"/>
              <w:rPr>
                <w:color w:val="000000" w:themeColor="text1"/>
              </w:rPr>
            </w:pPr>
          </w:p>
        </w:tc>
      </w:tr>
      <w:tr w:rsidR="00A24576" w:rsidRPr="00AD3CC7" w14:paraId="079AB76B" w14:textId="77777777" w:rsidTr="00515A94">
        <w:trPr>
          <w:trHeight w:val="300"/>
          <w:jc w:val="center"/>
        </w:trPr>
        <w:tc>
          <w:tcPr>
            <w:tcW w:w="756" w:type="dxa"/>
            <w:noWrap/>
            <w:vAlign w:val="center"/>
          </w:tcPr>
          <w:p w14:paraId="5928A6B6" w14:textId="77777777" w:rsidR="00A24576" w:rsidRPr="00AD3CC7" w:rsidRDefault="00A2457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25.6</w:t>
            </w:r>
          </w:p>
        </w:tc>
        <w:tc>
          <w:tcPr>
            <w:tcW w:w="4252" w:type="dxa"/>
            <w:vAlign w:val="center"/>
          </w:tcPr>
          <w:p w14:paraId="0790766D" w14:textId="77777777" w:rsidR="00A24576" w:rsidRPr="00AD3CC7" w:rsidRDefault="00A24576" w:rsidP="0029461D">
            <w:pPr>
              <w:widowControl w:val="0"/>
              <w:spacing w:before="30" w:after="30"/>
              <w:jc w:val="both"/>
              <w:rPr>
                <w:color w:val="000000" w:themeColor="text1"/>
              </w:rPr>
            </w:pPr>
            <w:r w:rsidRPr="00AD3CC7">
              <w:rPr>
                <w:color w:val="000000" w:themeColor="text1"/>
              </w:rPr>
              <w:t>Number of spare auxiliary contacts of DS (Repeating aux. switch contact via aux. contactor or aux. relay shall be not accepted)</w:t>
            </w:r>
          </w:p>
        </w:tc>
        <w:tc>
          <w:tcPr>
            <w:tcW w:w="1114" w:type="dxa"/>
            <w:vAlign w:val="center"/>
          </w:tcPr>
          <w:p w14:paraId="4C1BF310"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674880E1" w14:textId="77777777" w:rsidR="00A24576" w:rsidRPr="00AD3CC7" w:rsidRDefault="00A24576" w:rsidP="003A3454">
            <w:pPr>
              <w:widowControl w:val="0"/>
              <w:spacing w:before="30" w:after="30"/>
              <w:jc w:val="center"/>
              <w:rPr>
                <w:color w:val="000000" w:themeColor="text1"/>
              </w:rPr>
            </w:pPr>
          </w:p>
        </w:tc>
        <w:tc>
          <w:tcPr>
            <w:tcW w:w="1134" w:type="dxa"/>
            <w:noWrap/>
            <w:vAlign w:val="center"/>
          </w:tcPr>
          <w:p w14:paraId="6385304C" w14:textId="77777777" w:rsidR="00A24576" w:rsidRPr="00AD3CC7" w:rsidRDefault="00A24576" w:rsidP="003A3454">
            <w:pPr>
              <w:widowControl w:val="0"/>
              <w:spacing w:before="30" w:after="30"/>
              <w:jc w:val="center"/>
              <w:rPr>
                <w:color w:val="000000" w:themeColor="text1"/>
              </w:rPr>
            </w:pPr>
          </w:p>
        </w:tc>
      </w:tr>
      <w:tr w:rsidR="00A24576" w:rsidRPr="00AD3CC7" w14:paraId="37A8A6E9" w14:textId="77777777" w:rsidTr="00515A94">
        <w:trPr>
          <w:trHeight w:val="300"/>
          <w:jc w:val="center"/>
        </w:trPr>
        <w:tc>
          <w:tcPr>
            <w:tcW w:w="756" w:type="dxa"/>
            <w:noWrap/>
            <w:vAlign w:val="center"/>
          </w:tcPr>
          <w:p w14:paraId="557B353F" w14:textId="77777777" w:rsidR="00A24576" w:rsidRPr="00AD3CC7" w:rsidRDefault="00A24576" w:rsidP="003A3454">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w:t>
            </w:r>
          </w:p>
        </w:tc>
        <w:tc>
          <w:tcPr>
            <w:tcW w:w="4252" w:type="dxa"/>
            <w:vAlign w:val="center"/>
          </w:tcPr>
          <w:p w14:paraId="72B6A69F" w14:textId="77777777" w:rsidR="00A24576" w:rsidRPr="00AD3CC7" w:rsidRDefault="00A24576" w:rsidP="0029461D">
            <w:pPr>
              <w:widowControl w:val="0"/>
              <w:spacing w:before="30" w:after="30"/>
              <w:jc w:val="both"/>
              <w:rPr>
                <w:color w:val="000000" w:themeColor="text1"/>
              </w:rPr>
            </w:pPr>
            <w:r w:rsidRPr="00AD3CC7">
              <w:rPr>
                <w:color w:val="000000" w:themeColor="text1"/>
              </w:rPr>
              <w:t>Limit switch normally opened contact</w:t>
            </w:r>
          </w:p>
        </w:tc>
        <w:tc>
          <w:tcPr>
            <w:tcW w:w="1114" w:type="dxa"/>
            <w:vAlign w:val="center"/>
          </w:tcPr>
          <w:p w14:paraId="642321D0"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32D512BD" w14:textId="77777777" w:rsidR="00A24576" w:rsidRPr="00AD3CC7" w:rsidRDefault="00A24576" w:rsidP="003A3454">
            <w:pPr>
              <w:widowControl w:val="0"/>
              <w:spacing w:before="30" w:after="30"/>
              <w:jc w:val="center"/>
              <w:rPr>
                <w:color w:val="000000" w:themeColor="text1"/>
              </w:rPr>
            </w:pPr>
            <w:r w:rsidRPr="00AD3CC7">
              <w:rPr>
                <w:color w:val="000000" w:themeColor="text1"/>
              </w:rPr>
              <w:t>≥ 2</w:t>
            </w:r>
          </w:p>
        </w:tc>
        <w:tc>
          <w:tcPr>
            <w:tcW w:w="1134" w:type="dxa"/>
            <w:noWrap/>
            <w:vAlign w:val="center"/>
          </w:tcPr>
          <w:p w14:paraId="333C9EE6" w14:textId="77777777" w:rsidR="00A24576" w:rsidRPr="00AD3CC7" w:rsidRDefault="00A24576" w:rsidP="003A3454">
            <w:pPr>
              <w:widowControl w:val="0"/>
              <w:spacing w:before="30" w:after="30"/>
              <w:jc w:val="center"/>
              <w:rPr>
                <w:color w:val="000000" w:themeColor="text1"/>
              </w:rPr>
            </w:pPr>
          </w:p>
        </w:tc>
      </w:tr>
      <w:tr w:rsidR="00A24576" w:rsidRPr="00AD3CC7" w14:paraId="2DF2DF21" w14:textId="77777777" w:rsidTr="00515A94">
        <w:trPr>
          <w:trHeight w:val="300"/>
          <w:jc w:val="center"/>
        </w:trPr>
        <w:tc>
          <w:tcPr>
            <w:tcW w:w="756" w:type="dxa"/>
            <w:noWrap/>
            <w:vAlign w:val="center"/>
          </w:tcPr>
          <w:p w14:paraId="5C180BD0" w14:textId="77777777" w:rsidR="00A24576" w:rsidRPr="00AD3CC7" w:rsidRDefault="00A24576" w:rsidP="003A3454">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w:t>
            </w:r>
          </w:p>
        </w:tc>
        <w:tc>
          <w:tcPr>
            <w:tcW w:w="4252" w:type="dxa"/>
            <w:vAlign w:val="center"/>
          </w:tcPr>
          <w:p w14:paraId="218A1C3B" w14:textId="77777777" w:rsidR="00A24576" w:rsidRPr="00AD3CC7" w:rsidRDefault="00A24576" w:rsidP="0029461D">
            <w:pPr>
              <w:widowControl w:val="0"/>
              <w:spacing w:before="30" w:after="30"/>
              <w:jc w:val="both"/>
              <w:rPr>
                <w:color w:val="000000" w:themeColor="text1"/>
              </w:rPr>
            </w:pPr>
            <w:r w:rsidRPr="00AD3CC7">
              <w:rPr>
                <w:color w:val="000000" w:themeColor="text1"/>
              </w:rPr>
              <w:t>Limit switch normally closed contact</w:t>
            </w:r>
          </w:p>
        </w:tc>
        <w:tc>
          <w:tcPr>
            <w:tcW w:w="1114" w:type="dxa"/>
            <w:vAlign w:val="center"/>
          </w:tcPr>
          <w:p w14:paraId="4A69CBF7"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57C295FA" w14:textId="77777777" w:rsidR="00A24576" w:rsidRPr="00AD3CC7" w:rsidRDefault="00A24576" w:rsidP="003A3454">
            <w:pPr>
              <w:widowControl w:val="0"/>
              <w:spacing w:before="30" w:after="30"/>
              <w:jc w:val="center"/>
              <w:rPr>
                <w:color w:val="000000" w:themeColor="text1"/>
              </w:rPr>
            </w:pPr>
            <w:r w:rsidRPr="00AD3CC7">
              <w:rPr>
                <w:color w:val="000000" w:themeColor="text1"/>
              </w:rPr>
              <w:t>≥ 2</w:t>
            </w:r>
          </w:p>
        </w:tc>
        <w:tc>
          <w:tcPr>
            <w:tcW w:w="1134" w:type="dxa"/>
            <w:noWrap/>
            <w:vAlign w:val="center"/>
          </w:tcPr>
          <w:p w14:paraId="5F006A17" w14:textId="77777777" w:rsidR="00A24576" w:rsidRPr="00AD3CC7" w:rsidRDefault="00A24576" w:rsidP="003A3454">
            <w:pPr>
              <w:widowControl w:val="0"/>
              <w:spacing w:before="30" w:after="30"/>
              <w:jc w:val="center"/>
              <w:rPr>
                <w:color w:val="000000" w:themeColor="text1"/>
              </w:rPr>
            </w:pPr>
          </w:p>
        </w:tc>
      </w:tr>
      <w:tr w:rsidR="00A24576" w:rsidRPr="00AD3CC7" w14:paraId="105D6E0A" w14:textId="77777777" w:rsidTr="00515A94">
        <w:trPr>
          <w:trHeight w:val="300"/>
          <w:jc w:val="center"/>
        </w:trPr>
        <w:tc>
          <w:tcPr>
            <w:tcW w:w="756" w:type="dxa"/>
            <w:noWrap/>
            <w:vAlign w:val="center"/>
          </w:tcPr>
          <w:p w14:paraId="5966C89B" w14:textId="77777777" w:rsidR="00A24576" w:rsidRPr="00AD3CC7" w:rsidRDefault="00A2457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25.7</w:t>
            </w:r>
          </w:p>
        </w:tc>
        <w:tc>
          <w:tcPr>
            <w:tcW w:w="4252" w:type="dxa"/>
            <w:vAlign w:val="center"/>
          </w:tcPr>
          <w:p w14:paraId="572AD76C" w14:textId="77777777" w:rsidR="00A24576" w:rsidRPr="00AD3CC7" w:rsidRDefault="00A24576" w:rsidP="0029461D">
            <w:pPr>
              <w:widowControl w:val="0"/>
              <w:spacing w:before="30" w:after="30"/>
              <w:jc w:val="both"/>
              <w:rPr>
                <w:color w:val="000000" w:themeColor="text1"/>
              </w:rPr>
            </w:pPr>
            <w:r w:rsidRPr="00AD3CC7">
              <w:rPr>
                <w:color w:val="000000" w:themeColor="text1"/>
              </w:rPr>
              <w:t>Number of auxiliary contacts of DS:</w:t>
            </w:r>
          </w:p>
        </w:tc>
        <w:tc>
          <w:tcPr>
            <w:tcW w:w="1114" w:type="dxa"/>
            <w:vAlign w:val="center"/>
          </w:tcPr>
          <w:p w14:paraId="21972067"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3DC2E4E9" w14:textId="77777777" w:rsidR="00A24576" w:rsidRPr="00AD3CC7" w:rsidRDefault="00A24576" w:rsidP="003A3454">
            <w:pPr>
              <w:widowControl w:val="0"/>
              <w:spacing w:before="30" w:after="30"/>
              <w:jc w:val="center"/>
              <w:rPr>
                <w:color w:val="000000" w:themeColor="text1"/>
              </w:rPr>
            </w:pPr>
          </w:p>
        </w:tc>
        <w:tc>
          <w:tcPr>
            <w:tcW w:w="1134" w:type="dxa"/>
            <w:noWrap/>
            <w:vAlign w:val="center"/>
          </w:tcPr>
          <w:p w14:paraId="78D4A225" w14:textId="77777777" w:rsidR="00A24576" w:rsidRPr="00AD3CC7" w:rsidRDefault="00A24576" w:rsidP="003A3454">
            <w:pPr>
              <w:widowControl w:val="0"/>
              <w:spacing w:before="30" w:after="30"/>
              <w:jc w:val="center"/>
              <w:rPr>
                <w:color w:val="000000" w:themeColor="text1"/>
              </w:rPr>
            </w:pPr>
          </w:p>
        </w:tc>
      </w:tr>
      <w:tr w:rsidR="00A24576" w:rsidRPr="00AD3CC7" w14:paraId="089A7AF1" w14:textId="77777777" w:rsidTr="00515A94">
        <w:trPr>
          <w:trHeight w:val="300"/>
          <w:jc w:val="center"/>
        </w:trPr>
        <w:tc>
          <w:tcPr>
            <w:tcW w:w="756" w:type="dxa"/>
            <w:noWrap/>
            <w:vAlign w:val="center"/>
          </w:tcPr>
          <w:p w14:paraId="6B532E34" w14:textId="77777777" w:rsidR="00A24576" w:rsidRPr="00AD3CC7" w:rsidRDefault="00A24576" w:rsidP="003A3454">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w:t>
            </w:r>
          </w:p>
        </w:tc>
        <w:tc>
          <w:tcPr>
            <w:tcW w:w="4252" w:type="dxa"/>
            <w:vAlign w:val="center"/>
          </w:tcPr>
          <w:p w14:paraId="7120600C" w14:textId="77777777" w:rsidR="00A24576" w:rsidRPr="00AD3CC7" w:rsidRDefault="00A24576" w:rsidP="0029461D">
            <w:pPr>
              <w:widowControl w:val="0"/>
              <w:spacing w:before="30" w:after="30"/>
              <w:jc w:val="both"/>
              <w:rPr>
                <w:color w:val="000000" w:themeColor="text1"/>
              </w:rPr>
            </w:pPr>
            <w:r w:rsidRPr="00AD3CC7">
              <w:rPr>
                <w:color w:val="000000" w:themeColor="text1"/>
              </w:rPr>
              <w:t>Normally opened contact</w:t>
            </w:r>
          </w:p>
        </w:tc>
        <w:tc>
          <w:tcPr>
            <w:tcW w:w="1114" w:type="dxa"/>
            <w:vAlign w:val="center"/>
          </w:tcPr>
          <w:p w14:paraId="0211A094"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7949F6C0" w14:textId="77777777" w:rsidR="00A24576" w:rsidRPr="00AD3CC7" w:rsidRDefault="00A24576" w:rsidP="003A3454">
            <w:pPr>
              <w:widowControl w:val="0"/>
              <w:spacing w:before="30" w:after="30"/>
              <w:jc w:val="center"/>
              <w:rPr>
                <w:color w:val="000000" w:themeColor="text1"/>
              </w:rPr>
            </w:pPr>
            <w:r w:rsidRPr="00AD3CC7">
              <w:rPr>
                <w:color w:val="000000" w:themeColor="text1"/>
              </w:rPr>
              <w:t xml:space="preserve">≥ </w:t>
            </w:r>
            <w:r w:rsidR="002B391B" w:rsidRPr="00AD3CC7">
              <w:rPr>
                <w:color w:val="000000" w:themeColor="text1"/>
              </w:rPr>
              <w:t>10</w:t>
            </w:r>
          </w:p>
        </w:tc>
        <w:tc>
          <w:tcPr>
            <w:tcW w:w="1134" w:type="dxa"/>
            <w:noWrap/>
            <w:vAlign w:val="center"/>
          </w:tcPr>
          <w:p w14:paraId="258C0B4E" w14:textId="77777777" w:rsidR="00A24576" w:rsidRPr="00AD3CC7" w:rsidRDefault="00A24576" w:rsidP="003A3454">
            <w:pPr>
              <w:widowControl w:val="0"/>
              <w:spacing w:before="30" w:after="30"/>
              <w:jc w:val="center"/>
              <w:rPr>
                <w:color w:val="000000" w:themeColor="text1"/>
              </w:rPr>
            </w:pPr>
          </w:p>
        </w:tc>
      </w:tr>
      <w:tr w:rsidR="00A24576" w:rsidRPr="00AD3CC7" w14:paraId="595C402A" w14:textId="77777777" w:rsidTr="00515A94">
        <w:trPr>
          <w:trHeight w:val="300"/>
          <w:jc w:val="center"/>
        </w:trPr>
        <w:tc>
          <w:tcPr>
            <w:tcW w:w="756" w:type="dxa"/>
            <w:noWrap/>
            <w:vAlign w:val="center"/>
          </w:tcPr>
          <w:p w14:paraId="296B2D98" w14:textId="77777777" w:rsidR="00A24576" w:rsidRPr="00AD3CC7" w:rsidRDefault="00A24576" w:rsidP="003A3454">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w:t>
            </w:r>
          </w:p>
        </w:tc>
        <w:tc>
          <w:tcPr>
            <w:tcW w:w="4252" w:type="dxa"/>
            <w:vAlign w:val="center"/>
          </w:tcPr>
          <w:p w14:paraId="0FC0E2FC" w14:textId="77777777" w:rsidR="00A24576" w:rsidRPr="00AD3CC7" w:rsidRDefault="00A24576" w:rsidP="0029461D">
            <w:pPr>
              <w:widowControl w:val="0"/>
              <w:spacing w:before="30" w:after="30"/>
              <w:jc w:val="both"/>
              <w:rPr>
                <w:color w:val="000000" w:themeColor="text1"/>
              </w:rPr>
            </w:pPr>
            <w:r w:rsidRPr="00AD3CC7">
              <w:rPr>
                <w:color w:val="000000" w:themeColor="text1"/>
              </w:rPr>
              <w:t>Normally closed contact</w:t>
            </w:r>
          </w:p>
        </w:tc>
        <w:tc>
          <w:tcPr>
            <w:tcW w:w="1114" w:type="dxa"/>
            <w:vAlign w:val="center"/>
          </w:tcPr>
          <w:p w14:paraId="75D08AF3"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5C6F8F53" w14:textId="77777777" w:rsidR="00A24576" w:rsidRPr="00AD3CC7" w:rsidRDefault="00A24576" w:rsidP="003A3454">
            <w:pPr>
              <w:widowControl w:val="0"/>
              <w:spacing w:before="30" w:after="30"/>
              <w:jc w:val="center"/>
              <w:rPr>
                <w:color w:val="000000" w:themeColor="text1"/>
              </w:rPr>
            </w:pPr>
            <w:r w:rsidRPr="00AD3CC7">
              <w:rPr>
                <w:color w:val="000000" w:themeColor="text1"/>
              </w:rPr>
              <w:t xml:space="preserve">≥ </w:t>
            </w:r>
            <w:r w:rsidR="002B391B" w:rsidRPr="00AD3CC7">
              <w:rPr>
                <w:color w:val="000000" w:themeColor="text1"/>
              </w:rPr>
              <w:t>10</w:t>
            </w:r>
          </w:p>
        </w:tc>
        <w:tc>
          <w:tcPr>
            <w:tcW w:w="1134" w:type="dxa"/>
            <w:noWrap/>
            <w:vAlign w:val="center"/>
          </w:tcPr>
          <w:p w14:paraId="3EDA5784" w14:textId="77777777" w:rsidR="00A24576" w:rsidRPr="00AD3CC7" w:rsidRDefault="00A24576" w:rsidP="003A3454">
            <w:pPr>
              <w:widowControl w:val="0"/>
              <w:spacing w:before="30" w:after="30"/>
              <w:jc w:val="center"/>
              <w:rPr>
                <w:color w:val="000000" w:themeColor="text1"/>
              </w:rPr>
            </w:pPr>
          </w:p>
        </w:tc>
      </w:tr>
      <w:tr w:rsidR="00A24576" w:rsidRPr="00AD3CC7" w14:paraId="5356AF05" w14:textId="77777777" w:rsidTr="00515A94">
        <w:trPr>
          <w:trHeight w:val="300"/>
          <w:jc w:val="center"/>
        </w:trPr>
        <w:tc>
          <w:tcPr>
            <w:tcW w:w="756" w:type="dxa"/>
            <w:noWrap/>
            <w:vAlign w:val="center"/>
          </w:tcPr>
          <w:p w14:paraId="43166399" w14:textId="77777777" w:rsidR="00A24576" w:rsidRPr="00AD3CC7" w:rsidRDefault="00A2457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25.8</w:t>
            </w:r>
          </w:p>
        </w:tc>
        <w:tc>
          <w:tcPr>
            <w:tcW w:w="4252" w:type="dxa"/>
            <w:vAlign w:val="center"/>
          </w:tcPr>
          <w:p w14:paraId="4CF7C457" w14:textId="77777777" w:rsidR="00A24576" w:rsidRPr="00AD3CC7" w:rsidRDefault="00A24576" w:rsidP="0029461D">
            <w:pPr>
              <w:widowControl w:val="0"/>
              <w:spacing w:before="30" w:after="30"/>
              <w:jc w:val="both"/>
              <w:rPr>
                <w:color w:val="000000" w:themeColor="text1"/>
              </w:rPr>
            </w:pPr>
            <w:r w:rsidRPr="00AD3CC7">
              <w:rPr>
                <w:color w:val="000000" w:themeColor="text1"/>
              </w:rPr>
              <w:t>Number of spare auxiliary contacts of ES (Repeating aux. switch contact via aux. contactor or aux. relay shall be not accepted)</w:t>
            </w:r>
          </w:p>
        </w:tc>
        <w:tc>
          <w:tcPr>
            <w:tcW w:w="1114" w:type="dxa"/>
            <w:vAlign w:val="center"/>
          </w:tcPr>
          <w:p w14:paraId="58341CB0"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623D7908" w14:textId="77777777" w:rsidR="00A24576" w:rsidRPr="00AD3CC7" w:rsidRDefault="00A24576" w:rsidP="003A3454">
            <w:pPr>
              <w:widowControl w:val="0"/>
              <w:spacing w:before="30" w:after="30"/>
              <w:jc w:val="center"/>
              <w:rPr>
                <w:color w:val="000000" w:themeColor="text1"/>
              </w:rPr>
            </w:pPr>
          </w:p>
        </w:tc>
        <w:tc>
          <w:tcPr>
            <w:tcW w:w="1134" w:type="dxa"/>
            <w:noWrap/>
            <w:vAlign w:val="center"/>
          </w:tcPr>
          <w:p w14:paraId="6B5913BA" w14:textId="77777777" w:rsidR="00A24576" w:rsidRPr="00AD3CC7" w:rsidRDefault="00A24576" w:rsidP="003A3454">
            <w:pPr>
              <w:widowControl w:val="0"/>
              <w:spacing w:before="30" w:after="30"/>
              <w:jc w:val="center"/>
              <w:rPr>
                <w:color w:val="000000" w:themeColor="text1"/>
              </w:rPr>
            </w:pPr>
          </w:p>
        </w:tc>
      </w:tr>
      <w:tr w:rsidR="00A24576" w:rsidRPr="00AD3CC7" w14:paraId="740C5052" w14:textId="77777777" w:rsidTr="00515A94">
        <w:trPr>
          <w:trHeight w:val="300"/>
          <w:jc w:val="center"/>
        </w:trPr>
        <w:tc>
          <w:tcPr>
            <w:tcW w:w="756" w:type="dxa"/>
            <w:noWrap/>
            <w:vAlign w:val="center"/>
          </w:tcPr>
          <w:p w14:paraId="3F8534BF" w14:textId="77777777" w:rsidR="00A24576" w:rsidRPr="00AD3CC7" w:rsidRDefault="00A24576" w:rsidP="003A3454">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w:t>
            </w:r>
          </w:p>
        </w:tc>
        <w:tc>
          <w:tcPr>
            <w:tcW w:w="4252" w:type="dxa"/>
            <w:vAlign w:val="center"/>
          </w:tcPr>
          <w:p w14:paraId="74456CBC" w14:textId="77777777" w:rsidR="00A24576" w:rsidRPr="00AD3CC7" w:rsidRDefault="00A24576" w:rsidP="0029461D">
            <w:pPr>
              <w:widowControl w:val="0"/>
              <w:spacing w:before="30" w:after="30"/>
              <w:jc w:val="both"/>
              <w:rPr>
                <w:color w:val="000000" w:themeColor="text1"/>
              </w:rPr>
            </w:pPr>
            <w:r w:rsidRPr="00AD3CC7">
              <w:rPr>
                <w:color w:val="000000" w:themeColor="text1"/>
              </w:rPr>
              <w:t>Normally opened contact</w:t>
            </w:r>
          </w:p>
        </w:tc>
        <w:tc>
          <w:tcPr>
            <w:tcW w:w="1114" w:type="dxa"/>
            <w:vAlign w:val="center"/>
          </w:tcPr>
          <w:p w14:paraId="266950F9"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315430DB" w14:textId="77777777" w:rsidR="00A24576" w:rsidRPr="00AD3CC7" w:rsidRDefault="00A24576" w:rsidP="003A3454">
            <w:pPr>
              <w:widowControl w:val="0"/>
              <w:spacing w:before="30" w:after="30"/>
              <w:jc w:val="center"/>
              <w:rPr>
                <w:color w:val="000000" w:themeColor="text1"/>
              </w:rPr>
            </w:pPr>
            <w:r w:rsidRPr="00AD3CC7">
              <w:rPr>
                <w:color w:val="000000" w:themeColor="text1"/>
              </w:rPr>
              <w:t xml:space="preserve">≥ </w:t>
            </w:r>
            <w:r w:rsidR="005D4D16" w:rsidRPr="00AD3CC7">
              <w:rPr>
                <w:color w:val="000000" w:themeColor="text1"/>
              </w:rPr>
              <w:t>4</w:t>
            </w:r>
          </w:p>
        </w:tc>
        <w:tc>
          <w:tcPr>
            <w:tcW w:w="1134" w:type="dxa"/>
            <w:noWrap/>
            <w:vAlign w:val="center"/>
          </w:tcPr>
          <w:p w14:paraId="05E31795" w14:textId="77777777" w:rsidR="00A24576" w:rsidRPr="00AD3CC7" w:rsidRDefault="00A24576" w:rsidP="003A3454">
            <w:pPr>
              <w:widowControl w:val="0"/>
              <w:spacing w:before="30" w:after="30"/>
              <w:jc w:val="center"/>
              <w:rPr>
                <w:color w:val="000000" w:themeColor="text1"/>
              </w:rPr>
            </w:pPr>
          </w:p>
        </w:tc>
      </w:tr>
      <w:tr w:rsidR="00A24576" w:rsidRPr="00AD3CC7" w14:paraId="0D282270" w14:textId="77777777" w:rsidTr="00515A94">
        <w:trPr>
          <w:trHeight w:val="300"/>
          <w:jc w:val="center"/>
        </w:trPr>
        <w:tc>
          <w:tcPr>
            <w:tcW w:w="756" w:type="dxa"/>
            <w:noWrap/>
            <w:vAlign w:val="center"/>
          </w:tcPr>
          <w:p w14:paraId="1772458A" w14:textId="77777777" w:rsidR="00A24576" w:rsidRPr="00AD3CC7" w:rsidRDefault="00A24576" w:rsidP="003A3454">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w:t>
            </w:r>
          </w:p>
        </w:tc>
        <w:tc>
          <w:tcPr>
            <w:tcW w:w="4252" w:type="dxa"/>
            <w:vAlign w:val="center"/>
          </w:tcPr>
          <w:p w14:paraId="15E27A67" w14:textId="77777777" w:rsidR="00A24576" w:rsidRPr="00AD3CC7" w:rsidRDefault="00A24576" w:rsidP="0029461D">
            <w:pPr>
              <w:widowControl w:val="0"/>
              <w:spacing w:before="30" w:after="30"/>
              <w:jc w:val="both"/>
              <w:rPr>
                <w:color w:val="000000" w:themeColor="text1"/>
              </w:rPr>
            </w:pPr>
            <w:r w:rsidRPr="00AD3CC7">
              <w:rPr>
                <w:color w:val="000000" w:themeColor="text1"/>
              </w:rPr>
              <w:t>Normally closed contact</w:t>
            </w:r>
          </w:p>
        </w:tc>
        <w:tc>
          <w:tcPr>
            <w:tcW w:w="1114" w:type="dxa"/>
            <w:vAlign w:val="center"/>
          </w:tcPr>
          <w:p w14:paraId="2C7E8EE5"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0E3CB9FE" w14:textId="77777777" w:rsidR="00A24576" w:rsidRPr="00AD3CC7" w:rsidRDefault="00A24576" w:rsidP="003A3454">
            <w:pPr>
              <w:widowControl w:val="0"/>
              <w:spacing w:before="30" w:after="30"/>
              <w:jc w:val="center"/>
              <w:rPr>
                <w:color w:val="000000" w:themeColor="text1"/>
              </w:rPr>
            </w:pPr>
            <w:r w:rsidRPr="00AD3CC7">
              <w:rPr>
                <w:color w:val="000000" w:themeColor="text1"/>
              </w:rPr>
              <w:t xml:space="preserve">≥ </w:t>
            </w:r>
            <w:r w:rsidR="005D4D16" w:rsidRPr="00AD3CC7">
              <w:rPr>
                <w:color w:val="000000" w:themeColor="text1"/>
              </w:rPr>
              <w:t>4</w:t>
            </w:r>
          </w:p>
        </w:tc>
        <w:tc>
          <w:tcPr>
            <w:tcW w:w="1134" w:type="dxa"/>
            <w:noWrap/>
            <w:vAlign w:val="center"/>
          </w:tcPr>
          <w:p w14:paraId="4AB7EDBC" w14:textId="77777777" w:rsidR="00A24576" w:rsidRPr="00AD3CC7" w:rsidRDefault="00A24576" w:rsidP="003A3454">
            <w:pPr>
              <w:widowControl w:val="0"/>
              <w:spacing w:before="30" w:after="30"/>
              <w:jc w:val="center"/>
              <w:rPr>
                <w:color w:val="000000" w:themeColor="text1"/>
              </w:rPr>
            </w:pPr>
          </w:p>
        </w:tc>
      </w:tr>
      <w:tr w:rsidR="00A24576" w:rsidRPr="00AD3CC7" w14:paraId="46CA8976" w14:textId="77777777" w:rsidTr="00515A94">
        <w:trPr>
          <w:trHeight w:val="300"/>
          <w:jc w:val="center"/>
        </w:trPr>
        <w:tc>
          <w:tcPr>
            <w:tcW w:w="756" w:type="dxa"/>
            <w:noWrap/>
            <w:vAlign w:val="center"/>
          </w:tcPr>
          <w:p w14:paraId="57BDCDB2" w14:textId="77777777" w:rsidR="00A24576" w:rsidRPr="00AD3CC7" w:rsidRDefault="00A2457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25.9</w:t>
            </w:r>
          </w:p>
        </w:tc>
        <w:tc>
          <w:tcPr>
            <w:tcW w:w="4252" w:type="dxa"/>
            <w:vAlign w:val="center"/>
          </w:tcPr>
          <w:p w14:paraId="2789098C" w14:textId="77777777" w:rsidR="00A24576" w:rsidRPr="00AD3CC7" w:rsidRDefault="00A24576" w:rsidP="0029461D">
            <w:pPr>
              <w:widowControl w:val="0"/>
              <w:spacing w:before="30" w:after="30"/>
              <w:jc w:val="both"/>
              <w:rPr>
                <w:color w:val="000000" w:themeColor="text1"/>
              </w:rPr>
            </w:pPr>
            <w:r w:rsidRPr="00AD3CC7">
              <w:rPr>
                <w:color w:val="000000" w:themeColor="text1"/>
              </w:rPr>
              <w:t>Lock of Remote/local control</w:t>
            </w:r>
          </w:p>
        </w:tc>
        <w:tc>
          <w:tcPr>
            <w:tcW w:w="1114" w:type="dxa"/>
            <w:vAlign w:val="center"/>
          </w:tcPr>
          <w:p w14:paraId="4F3FF834"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6421D382" w14:textId="77777777" w:rsidR="00A24576" w:rsidRPr="00AD3CC7" w:rsidRDefault="00A24576" w:rsidP="003A3454">
            <w:pPr>
              <w:widowControl w:val="0"/>
              <w:spacing w:before="30" w:after="30"/>
              <w:jc w:val="center"/>
              <w:rPr>
                <w:rFonts w:eastAsia="Arial"/>
                <w:color w:val="000000" w:themeColor="text1"/>
                <w:lang w:val="vi-VN"/>
              </w:rPr>
            </w:pPr>
            <w:r w:rsidRPr="00AD3CC7">
              <w:rPr>
                <w:color w:val="000000" w:themeColor="text1"/>
              </w:rPr>
              <w:t>Yes</w:t>
            </w:r>
          </w:p>
        </w:tc>
        <w:tc>
          <w:tcPr>
            <w:tcW w:w="1134" w:type="dxa"/>
            <w:noWrap/>
            <w:vAlign w:val="center"/>
          </w:tcPr>
          <w:p w14:paraId="00BBFC4B" w14:textId="77777777" w:rsidR="00A24576" w:rsidRPr="00AD3CC7" w:rsidRDefault="00A24576" w:rsidP="003A3454">
            <w:pPr>
              <w:widowControl w:val="0"/>
              <w:spacing w:before="30" w:after="30"/>
              <w:jc w:val="center"/>
              <w:rPr>
                <w:color w:val="000000" w:themeColor="text1"/>
              </w:rPr>
            </w:pPr>
          </w:p>
        </w:tc>
      </w:tr>
      <w:tr w:rsidR="00A24576" w:rsidRPr="00AD3CC7" w14:paraId="04F4D81B" w14:textId="77777777" w:rsidTr="00515A94">
        <w:trPr>
          <w:trHeight w:val="300"/>
          <w:jc w:val="center"/>
        </w:trPr>
        <w:tc>
          <w:tcPr>
            <w:tcW w:w="756" w:type="dxa"/>
            <w:noWrap/>
            <w:vAlign w:val="center"/>
          </w:tcPr>
          <w:p w14:paraId="630840E5" w14:textId="77777777" w:rsidR="00A24576" w:rsidRPr="00AD3CC7" w:rsidRDefault="00A2457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25.10</w:t>
            </w:r>
          </w:p>
        </w:tc>
        <w:tc>
          <w:tcPr>
            <w:tcW w:w="4252" w:type="dxa"/>
            <w:vAlign w:val="center"/>
          </w:tcPr>
          <w:p w14:paraId="4EAE6C01" w14:textId="77777777" w:rsidR="00A24576" w:rsidRPr="00AD3CC7" w:rsidRDefault="00A24576" w:rsidP="0029461D">
            <w:pPr>
              <w:widowControl w:val="0"/>
              <w:spacing w:before="30" w:after="30"/>
              <w:jc w:val="both"/>
              <w:rPr>
                <w:color w:val="000000" w:themeColor="text1"/>
              </w:rPr>
            </w:pPr>
            <w:r w:rsidRPr="00AD3CC7">
              <w:rPr>
                <w:color w:val="000000" w:themeColor="text1"/>
              </w:rPr>
              <w:t>Buttons for open/close of DS, ES</w:t>
            </w:r>
          </w:p>
        </w:tc>
        <w:tc>
          <w:tcPr>
            <w:tcW w:w="1114" w:type="dxa"/>
            <w:vAlign w:val="center"/>
          </w:tcPr>
          <w:p w14:paraId="147241E6"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7E56DEBB" w14:textId="77777777" w:rsidR="00A24576" w:rsidRPr="00AD3CC7" w:rsidRDefault="00A24576" w:rsidP="003A3454">
            <w:pPr>
              <w:widowControl w:val="0"/>
              <w:spacing w:before="30" w:after="30"/>
              <w:jc w:val="center"/>
              <w:rPr>
                <w:rFonts w:eastAsia="Arial"/>
                <w:color w:val="000000" w:themeColor="text1"/>
                <w:lang w:val="vi-VN"/>
              </w:rPr>
            </w:pPr>
            <w:r w:rsidRPr="00AD3CC7">
              <w:rPr>
                <w:color w:val="000000" w:themeColor="text1"/>
              </w:rPr>
              <w:t>Có</w:t>
            </w:r>
          </w:p>
        </w:tc>
        <w:tc>
          <w:tcPr>
            <w:tcW w:w="1134" w:type="dxa"/>
            <w:noWrap/>
            <w:vAlign w:val="center"/>
          </w:tcPr>
          <w:p w14:paraId="65ABA564" w14:textId="77777777" w:rsidR="00A24576" w:rsidRPr="00AD3CC7" w:rsidRDefault="00A24576" w:rsidP="003A3454">
            <w:pPr>
              <w:widowControl w:val="0"/>
              <w:spacing w:before="30" w:after="30"/>
              <w:jc w:val="center"/>
              <w:rPr>
                <w:color w:val="000000" w:themeColor="text1"/>
              </w:rPr>
            </w:pPr>
          </w:p>
        </w:tc>
      </w:tr>
      <w:tr w:rsidR="00A24576" w:rsidRPr="00AD3CC7" w14:paraId="6F360E59" w14:textId="77777777" w:rsidTr="00515A94">
        <w:trPr>
          <w:trHeight w:val="300"/>
          <w:jc w:val="center"/>
        </w:trPr>
        <w:tc>
          <w:tcPr>
            <w:tcW w:w="756" w:type="dxa"/>
            <w:noWrap/>
            <w:vAlign w:val="center"/>
          </w:tcPr>
          <w:p w14:paraId="40133111" w14:textId="77777777" w:rsidR="00A24576" w:rsidRPr="00AD3CC7" w:rsidRDefault="00A2457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lastRenderedPageBreak/>
              <w:t>25.11</w:t>
            </w:r>
          </w:p>
        </w:tc>
        <w:tc>
          <w:tcPr>
            <w:tcW w:w="4252" w:type="dxa"/>
            <w:vAlign w:val="center"/>
          </w:tcPr>
          <w:p w14:paraId="3B4E27ED" w14:textId="77777777" w:rsidR="00A24576" w:rsidRPr="00AD3CC7" w:rsidRDefault="00A24576" w:rsidP="0029461D">
            <w:pPr>
              <w:widowControl w:val="0"/>
              <w:spacing w:before="30" w:after="30"/>
              <w:jc w:val="both"/>
              <w:rPr>
                <w:color w:val="000000" w:themeColor="text1"/>
              </w:rPr>
            </w:pPr>
            <w:r w:rsidRPr="00AD3CC7">
              <w:rPr>
                <w:color w:val="000000" w:themeColor="text1"/>
              </w:rPr>
              <w:t>Motor and MCB with separate power supply contacts for motor circuit</w:t>
            </w:r>
          </w:p>
        </w:tc>
        <w:tc>
          <w:tcPr>
            <w:tcW w:w="1114" w:type="dxa"/>
            <w:vAlign w:val="center"/>
          </w:tcPr>
          <w:p w14:paraId="405E8544"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052B5733" w14:textId="77777777" w:rsidR="00A24576" w:rsidRPr="00AD3CC7" w:rsidRDefault="00A24576" w:rsidP="003A3454">
            <w:pPr>
              <w:widowControl w:val="0"/>
              <w:spacing w:before="30" w:after="30"/>
              <w:jc w:val="center"/>
              <w:rPr>
                <w:color w:val="000000" w:themeColor="text1"/>
              </w:rPr>
            </w:pPr>
            <w:r w:rsidRPr="00AD3CC7">
              <w:rPr>
                <w:color w:val="000000" w:themeColor="text1"/>
              </w:rPr>
              <w:t>Yes</w:t>
            </w:r>
          </w:p>
        </w:tc>
        <w:tc>
          <w:tcPr>
            <w:tcW w:w="1134" w:type="dxa"/>
            <w:noWrap/>
            <w:vAlign w:val="center"/>
          </w:tcPr>
          <w:p w14:paraId="6ABCFCAB" w14:textId="77777777" w:rsidR="00A24576" w:rsidRPr="00AD3CC7" w:rsidRDefault="00A24576" w:rsidP="003A3454">
            <w:pPr>
              <w:widowControl w:val="0"/>
              <w:spacing w:before="30" w:after="30"/>
              <w:jc w:val="center"/>
              <w:rPr>
                <w:color w:val="000000" w:themeColor="text1"/>
              </w:rPr>
            </w:pPr>
          </w:p>
        </w:tc>
      </w:tr>
      <w:tr w:rsidR="00A24576" w:rsidRPr="00AD3CC7" w14:paraId="74153D4E" w14:textId="77777777" w:rsidTr="00515A94">
        <w:trPr>
          <w:trHeight w:val="300"/>
          <w:jc w:val="center"/>
        </w:trPr>
        <w:tc>
          <w:tcPr>
            <w:tcW w:w="756" w:type="dxa"/>
            <w:noWrap/>
            <w:vAlign w:val="center"/>
          </w:tcPr>
          <w:p w14:paraId="07D1718F" w14:textId="77777777" w:rsidR="00A24576" w:rsidRPr="00AD3CC7" w:rsidRDefault="00A2457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25.12</w:t>
            </w:r>
          </w:p>
        </w:tc>
        <w:tc>
          <w:tcPr>
            <w:tcW w:w="4252" w:type="dxa"/>
            <w:vAlign w:val="center"/>
          </w:tcPr>
          <w:p w14:paraId="08FE2CEE" w14:textId="77777777" w:rsidR="00A24576" w:rsidRPr="00AD3CC7" w:rsidRDefault="00A24576" w:rsidP="0029461D">
            <w:pPr>
              <w:widowControl w:val="0"/>
              <w:spacing w:before="30" w:after="30"/>
              <w:jc w:val="both"/>
              <w:rPr>
                <w:color w:val="000000" w:themeColor="text1"/>
              </w:rPr>
            </w:pPr>
            <w:r w:rsidRPr="00AD3CC7">
              <w:rPr>
                <w:color w:val="000000" w:themeColor="text1"/>
              </w:rPr>
              <w:t>MCB for power-supply of drying and lighting has separate contact.</w:t>
            </w:r>
          </w:p>
        </w:tc>
        <w:tc>
          <w:tcPr>
            <w:tcW w:w="1114" w:type="dxa"/>
            <w:vAlign w:val="center"/>
          </w:tcPr>
          <w:p w14:paraId="1A0E5FDC"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348033A5" w14:textId="77777777" w:rsidR="00A24576" w:rsidRPr="00AD3CC7" w:rsidRDefault="00A24576" w:rsidP="003A3454">
            <w:pPr>
              <w:widowControl w:val="0"/>
              <w:spacing w:before="30" w:after="30"/>
              <w:jc w:val="center"/>
              <w:rPr>
                <w:rFonts w:eastAsia="Arial"/>
                <w:color w:val="000000" w:themeColor="text1"/>
                <w:lang w:val="vi-VN"/>
              </w:rPr>
            </w:pPr>
            <w:r w:rsidRPr="00AD3CC7">
              <w:rPr>
                <w:color w:val="000000" w:themeColor="text1"/>
              </w:rPr>
              <w:t>Yes</w:t>
            </w:r>
          </w:p>
        </w:tc>
        <w:tc>
          <w:tcPr>
            <w:tcW w:w="1134" w:type="dxa"/>
            <w:noWrap/>
            <w:vAlign w:val="center"/>
          </w:tcPr>
          <w:p w14:paraId="354A07AD" w14:textId="77777777" w:rsidR="00A24576" w:rsidRPr="00AD3CC7" w:rsidRDefault="00A24576" w:rsidP="003A3454">
            <w:pPr>
              <w:widowControl w:val="0"/>
              <w:spacing w:before="30" w:after="30"/>
              <w:jc w:val="center"/>
              <w:rPr>
                <w:color w:val="000000" w:themeColor="text1"/>
              </w:rPr>
            </w:pPr>
          </w:p>
        </w:tc>
      </w:tr>
      <w:tr w:rsidR="00A24576" w:rsidRPr="00AD3CC7" w14:paraId="3D7F4141" w14:textId="77777777" w:rsidTr="00515A94">
        <w:trPr>
          <w:trHeight w:val="300"/>
          <w:jc w:val="center"/>
        </w:trPr>
        <w:tc>
          <w:tcPr>
            <w:tcW w:w="756" w:type="dxa"/>
            <w:noWrap/>
            <w:vAlign w:val="center"/>
          </w:tcPr>
          <w:p w14:paraId="6DDDC1C9" w14:textId="77777777" w:rsidR="00A24576" w:rsidRPr="00AD3CC7" w:rsidRDefault="00A2457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25.13</w:t>
            </w:r>
          </w:p>
        </w:tc>
        <w:tc>
          <w:tcPr>
            <w:tcW w:w="4252" w:type="dxa"/>
            <w:vAlign w:val="center"/>
          </w:tcPr>
          <w:p w14:paraId="6F601DF3" w14:textId="77777777" w:rsidR="00A24576" w:rsidRPr="00AD3CC7" w:rsidRDefault="00A24576" w:rsidP="0029461D">
            <w:pPr>
              <w:widowControl w:val="0"/>
              <w:spacing w:before="30" w:after="30"/>
              <w:jc w:val="both"/>
              <w:rPr>
                <w:color w:val="000000" w:themeColor="text1"/>
              </w:rPr>
            </w:pPr>
            <w:r w:rsidRPr="00AD3CC7">
              <w:rPr>
                <w:color w:val="000000" w:themeColor="text1"/>
              </w:rPr>
              <w:t>Overcurrent and overload protection circuit for the motor</w:t>
            </w:r>
          </w:p>
        </w:tc>
        <w:tc>
          <w:tcPr>
            <w:tcW w:w="1114" w:type="dxa"/>
            <w:vAlign w:val="center"/>
          </w:tcPr>
          <w:p w14:paraId="5569DCB3"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5944AEBF" w14:textId="77777777" w:rsidR="00A24576" w:rsidRPr="00AD3CC7" w:rsidRDefault="00A24576" w:rsidP="003A3454">
            <w:pPr>
              <w:widowControl w:val="0"/>
              <w:spacing w:before="30" w:after="30"/>
              <w:jc w:val="center"/>
              <w:rPr>
                <w:rFonts w:eastAsia="Arial"/>
                <w:color w:val="000000" w:themeColor="text1"/>
                <w:lang w:val="vi-VN"/>
              </w:rPr>
            </w:pPr>
            <w:r w:rsidRPr="00AD3CC7">
              <w:rPr>
                <w:color w:val="000000" w:themeColor="text1"/>
              </w:rPr>
              <w:t>Yes</w:t>
            </w:r>
          </w:p>
        </w:tc>
        <w:tc>
          <w:tcPr>
            <w:tcW w:w="1134" w:type="dxa"/>
            <w:noWrap/>
            <w:vAlign w:val="center"/>
          </w:tcPr>
          <w:p w14:paraId="3AF0A88F" w14:textId="77777777" w:rsidR="00A24576" w:rsidRPr="00AD3CC7" w:rsidRDefault="00A24576" w:rsidP="003A3454">
            <w:pPr>
              <w:widowControl w:val="0"/>
              <w:spacing w:before="30" w:after="30"/>
              <w:jc w:val="center"/>
              <w:rPr>
                <w:color w:val="000000" w:themeColor="text1"/>
              </w:rPr>
            </w:pPr>
          </w:p>
        </w:tc>
      </w:tr>
      <w:tr w:rsidR="00A24576" w:rsidRPr="00AD3CC7" w14:paraId="444E5502" w14:textId="77777777" w:rsidTr="00515A94">
        <w:trPr>
          <w:trHeight w:val="300"/>
          <w:jc w:val="center"/>
        </w:trPr>
        <w:tc>
          <w:tcPr>
            <w:tcW w:w="756" w:type="dxa"/>
            <w:noWrap/>
            <w:vAlign w:val="center"/>
          </w:tcPr>
          <w:p w14:paraId="55F72325" w14:textId="77777777" w:rsidR="00A24576" w:rsidRPr="00AD3CC7" w:rsidRDefault="00A2457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25.14</w:t>
            </w:r>
          </w:p>
        </w:tc>
        <w:tc>
          <w:tcPr>
            <w:tcW w:w="4252" w:type="dxa"/>
            <w:vAlign w:val="center"/>
          </w:tcPr>
          <w:p w14:paraId="050C15B1" w14:textId="77777777" w:rsidR="00A24576" w:rsidRPr="00AD3CC7" w:rsidRDefault="00A24576" w:rsidP="0029461D">
            <w:pPr>
              <w:widowControl w:val="0"/>
              <w:spacing w:before="30" w:after="30"/>
              <w:jc w:val="both"/>
              <w:rPr>
                <w:color w:val="000000" w:themeColor="text1"/>
              </w:rPr>
            </w:pPr>
            <w:r w:rsidRPr="00AD3CC7">
              <w:rPr>
                <w:color w:val="000000" w:themeColor="text1"/>
              </w:rPr>
              <w:t>Electrical interlocking for DS and ES</w:t>
            </w:r>
          </w:p>
        </w:tc>
        <w:tc>
          <w:tcPr>
            <w:tcW w:w="1114" w:type="dxa"/>
            <w:vAlign w:val="center"/>
          </w:tcPr>
          <w:p w14:paraId="3BA8D336"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56BB8307" w14:textId="77777777" w:rsidR="00A24576" w:rsidRPr="00AD3CC7" w:rsidRDefault="00A24576" w:rsidP="003A3454">
            <w:pPr>
              <w:widowControl w:val="0"/>
              <w:spacing w:before="30" w:after="30"/>
              <w:jc w:val="center"/>
              <w:rPr>
                <w:rFonts w:eastAsia="Arial"/>
                <w:color w:val="000000" w:themeColor="text1"/>
                <w:lang w:val="vi-VN"/>
              </w:rPr>
            </w:pPr>
            <w:r w:rsidRPr="00AD3CC7">
              <w:rPr>
                <w:color w:val="000000" w:themeColor="text1"/>
              </w:rPr>
              <w:t>Yes</w:t>
            </w:r>
          </w:p>
        </w:tc>
        <w:tc>
          <w:tcPr>
            <w:tcW w:w="1134" w:type="dxa"/>
            <w:noWrap/>
            <w:vAlign w:val="center"/>
          </w:tcPr>
          <w:p w14:paraId="729E7729" w14:textId="77777777" w:rsidR="00A24576" w:rsidRPr="00AD3CC7" w:rsidRDefault="00A24576" w:rsidP="003A3454">
            <w:pPr>
              <w:widowControl w:val="0"/>
              <w:spacing w:before="30" w:after="30"/>
              <w:jc w:val="center"/>
              <w:rPr>
                <w:color w:val="000000" w:themeColor="text1"/>
              </w:rPr>
            </w:pPr>
          </w:p>
        </w:tc>
      </w:tr>
      <w:tr w:rsidR="00A24576" w:rsidRPr="00AD3CC7" w14:paraId="7EF2E6BC" w14:textId="77777777" w:rsidTr="00515A94">
        <w:trPr>
          <w:trHeight w:val="300"/>
          <w:jc w:val="center"/>
        </w:trPr>
        <w:tc>
          <w:tcPr>
            <w:tcW w:w="756" w:type="dxa"/>
            <w:noWrap/>
            <w:vAlign w:val="center"/>
          </w:tcPr>
          <w:p w14:paraId="0C2003F9" w14:textId="77777777" w:rsidR="00A24576" w:rsidRPr="00AD3CC7" w:rsidRDefault="00A2457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tcPr>
          <w:p w14:paraId="43451D8E" w14:textId="77777777" w:rsidR="00A24576" w:rsidRPr="00AD3CC7" w:rsidRDefault="00A24576" w:rsidP="0029461D">
            <w:pPr>
              <w:widowControl w:val="0"/>
              <w:spacing w:before="30" w:after="30"/>
              <w:jc w:val="both"/>
              <w:rPr>
                <w:color w:val="000000" w:themeColor="text1"/>
              </w:rPr>
            </w:pPr>
            <w:r w:rsidRPr="00AD3CC7">
              <w:rPr>
                <w:color w:val="000000" w:themeColor="text1"/>
              </w:rPr>
              <w:t>Steel supporting structure hot dip galvanized</w:t>
            </w:r>
          </w:p>
        </w:tc>
        <w:tc>
          <w:tcPr>
            <w:tcW w:w="1114" w:type="dxa"/>
            <w:vAlign w:val="center"/>
          </w:tcPr>
          <w:p w14:paraId="4D8BAFF8"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02EA9FB4" w14:textId="77777777" w:rsidR="00A24576" w:rsidRPr="00AD3CC7" w:rsidRDefault="00A24576" w:rsidP="003A3454">
            <w:pPr>
              <w:widowControl w:val="0"/>
              <w:spacing w:before="30" w:after="30"/>
              <w:jc w:val="center"/>
              <w:rPr>
                <w:rFonts w:eastAsia="Arial"/>
                <w:color w:val="000000" w:themeColor="text1"/>
                <w:lang w:val="vi-VN"/>
              </w:rPr>
            </w:pPr>
            <w:r w:rsidRPr="00AD3CC7">
              <w:rPr>
                <w:color w:val="000000" w:themeColor="text1"/>
              </w:rPr>
              <w:t>Manufacturer’s authorization letters</w:t>
            </w:r>
          </w:p>
        </w:tc>
        <w:tc>
          <w:tcPr>
            <w:tcW w:w="1134" w:type="dxa"/>
            <w:noWrap/>
            <w:vAlign w:val="center"/>
          </w:tcPr>
          <w:p w14:paraId="7DFD715D" w14:textId="77777777" w:rsidR="00A24576" w:rsidRPr="00AD3CC7" w:rsidRDefault="00A24576" w:rsidP="003A3454">
            <w:pPr>
              <w:widowControl w:val="0"/>
              <w:spacing w:before="30" w:after="30"/>
              <w:jc w:val="center"/>
              <w:rPr>
                <w:color w:val="000000" w:themeColor="text1"/>
              </w:rPr>
            </w:pPr>
          </w:p>
        </w:tc>
      </w:tr>
      <w:tr w:rsidR="00A24576" w:rsidRPr="00AD3CC7" w14:paraId="6122B5A1" w14:textId="77777777" w:rsidTr="00515A94">
        <w:trPr>
          <w:trHeight w:val="300"/>
          <w:jc w:val="center"/>
        </w:trPr>
        <w:tc>
          <w:tcPr>
            <w:tcW w:w="756" w:type="dxa"/>
            <w:noWrap/>
            <w:vAlign w:val="center"/>
          </w:tcPr>
          <w:p w14:paraId="478AA512" w14:textId="77777777" w:rsidR="00A24576" w:rsidRPr="00AD3CC7" w:rsidRDefault="00A2457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26.1</w:t>
            </w:r>
          </w:p>
        </w:tc>
        <w:tc>
          <w:tcPr>
            <w:tcW w:w="4252" w:type="dxa"/>
            <w:vAlign w:val="center"/>
          </w:tcPr>
          <w:p w14:paraId="2CEB773C" w14:textId="77777777" w:rsidR="00A24576" w:rsidRPr="00AD3CC7" w:rsidRDefault="00A24576" w:rsidP="0029461D">
            <w:pPr>
              <w:widowControl w:val="0"/>
              <w:spacing w:before="30" w:after="30"/>
              <w:jc w:val="both"/>
              <w:rPr>
                <w:color w:val="000000" w:themeColor="text1"/>
              </w:rPr>
            </w:pPr>
            <w:r w:rsidRPr="00AD3CC7">
              <w:rPr>
                <w:color w:val="000000" w:themeColor="text1"/>
              </w:rPr>
              <w:t>Manufacturer/Country of Origin</w:t>
            </w:r>
          </w:p>
        </w:tc>
        <w:tc>
          <w:tcPr>
            <w:tcW w:w="1114" w:type="dxa"/>
            <w:vAlign w:val="center"/>
          </w:tcPr>
          <w:p w14:paraId="604A0E83"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141BB001" w14:textId="77777777" w:rsidR="00A24576" w:rsidRPr="00AD3CC7" w:rsidRDefault="00A24576"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053BC5DF" w14:textId="77777777" w:rsidR="00A24576" w:rsidRPr="00AD3CC7" w:rsidRDefault="00A24576" w:rsidP="003A3454">
            <w:pPr>
              <w:widowControl w:val="0"/>
              <w:spacing w:before="30" w:after="30"/>
              <w:jc w:val="center"/>
              <w:rPr>
                <w:color w:val="000000" w:themeColor="text1"/>
              </w:rPr>
            </w:pPr>
          </w:p>
        </w:tc>
      </w:tr>
      <w:tr w:rsidR="00A24576" w:rsidRPr="00AD3CC7" w14:paraId="0B62481F" w14:textId="77777777" w:rsidTr="00515A94">
        <w:trPr>
          <w:trHeight w:val="300"/>
          <w:jc w:val="center"/>
        </w:trPr>
        <w:tc>
          <w:tcPr>
            <w:tcW w:w="756" w:type="dxa"/>
            <w:noWrap/>
            <w:vAlign w:val="center"/>
          </w:tcPr>
          <w:p w14:paraId="0B9ED57B" w14:textId="77777777" w:rsidR="00A24576" w:rsidRPr="00AD3CC7" w:rsidRDefault="00A24576"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26.2</w:t>
            </w:r>
          </w:p>
        </w:tc>
        <w:tc>
          <w:tcPr>
            <w:tcW w:w="4252" w:type="dxa"/>
            <w:vAlign w:val="center"/>
          </w:tcPr>
          <w:p w14:paraId="67708A0D" w14:textId="77777777" w:rsidR="00A24576" w:rsidRPr="00AD3CC7" w:rsidRDefault="00A24576" w:rsidP="0029461D">
            <w:pPr>
              <w:widowControl w:val="0"/>
              <w:spacing w:before="30" w:after="30"/>
              <w:jc w:val="both"/>
              <w:rPr>
                <w:color w:val="000000" w:themeColor="text1"/>
              </w:rPr>
            </w:pPr>
            <w:r w:rsidRPr="00AD3CC7">
              <w:rPr>
                <w:color w:val="000000" w:themeColor="text1"/>
              </w:rPr>
              <w:t>Material</w:t>
            </w:r>
          </w:p>
        </w:tc>
        <w:tc>
          <w:tcPr>
            <w:tcW w:w="1114" w:type="dxa"/>
            <w:vAlign w:val="center"/>
          </w:tcPr>
          <w:p w14:paraId="636D01AB"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67E5DB01" w14:textId="77777777" w:rsidR="00A24576" w:rsidRPr="00AD3CC7" w:rsidRDefault="00A24576"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80FA60D" w14:textId="77777777" w:rsidR="00A24576" w:rsidRPr="00AD3CC7" w:rsidRDefault="00A24576" w:rsidP="003A3454">
            <w:pPr>
              <w:widowControl w:val="0"/>
              <w:spacing w:before="30" w:after="30"/>
              <w:jc w:val="center"/>
              <w:rPr>
                <w:color w:val="000000" w:themeColor="text1"/>
              </w:rPr>
            </w:pPr>
          </w:p>
        </w:tc>
      </w:tr>
      <w:tr w:rsidR="00A24576" w:rsidRPr="00AD3CC7" w14:paraId="247B4120" w14:textId="77777777" w:rsidTr="00515A94">
        <w:trPr>
          <w:trHeight w:val="300"/>
          <w:jc w:val="center"/>
        </w:trPr>
        <w:tc>
          <w:tcPr>
            <w:tcW w:w="756" w:type="dxa"/>
            <w:noWrap/>
            <w:vAlign w:val="center"/>
          </w:tcPr>
          <w:p w14:paraId="5475896E" w14:textId="77777777" w:rsidR="00A24576" w:rsidRPr="00AD3CC7" w:rsidRDefault="00A2457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tcPr>
          <w:p w14:paraId="3C261555" w14:textId="77777777" w:rsidR="00A24576" w:rsidRPr="00AD3CC7" w:rsidRDefault="00A24576" w:rsidP="0029461D">
            <w:pPr>
              <w:widowControl w:val="0"/>
              <w:spacing w:before="30" w:after="30"/>
              <w:jc w:val="both"/>
              <w:rPr>
                <w:color w:val="000000" w:themeColor="text1"/>
              </w:rPr>
            </w:pPr>
            <w:r w:rsidRPr="00AD3CC7">
              <w:rPr>
                <w:color w:val="000000" w:themeColor="text1"/>
              </w:rPr>
              <w:t>HV terminals connector:</w:t>
            </w:r>
          </w:p>
        </w:tc>
        <w:tc>
          <w:tcPr>
            <w:tcW w:w="1114" w:type="dxa"/>
            <w:vAlign w:val="center"/>
          </w:tcPr>
          <w:p w14:paraId="1C0D2596" w14:textId="77777777" w:rsidR="00A24576" w:rsidRPr="00AD3CC7" w:rsidRDefault="00A24576" w:rsidP="003A3454">
            <w:pPr>
              <w:widowControl w:val="0"/>
              <w:spacing w:before="30" w:after="30"/>
              <w:jc w:val="center"/>
              <w:rPr>
                <w:color w:val="000000" w:themeColor="text1"/>
              </w:rPr>
            </w:pPr>
          </w:p>
        </w:tc>
        <w:tc>
          <w:tcPr>
            <w:tcW w:w="2551" w:type="dxa"/>
            <w:vAlign w:val="center"/>
          </w:tcPr>
          <w:p w14:paraId="3F67BED0" w14:textId="77777777" w:rsidR="00A24576" w:rsidRPr="00AD3CC7" w:rsidRDefault="00A24576" w:rsidP="003A3454">
            <w:pPr>
              <w:widowControl w:val="0"/>
              <w:spacing w:before="30" w:after="30"/>
              <w:jc w:val="center"/>
              <w:rPr>
                <w:color w:val="000000" w:themeColor="text1"/>
              </w:rPr>
            </w:pPr>
          </w:p>
        </w:tc>
        <w:tc>
          <w:tcPr>
            <w:tcW w:w="1134" w:type="dxa"/>
            <w:noWrap/>
            <w:vAlign w:val="center"/>
          </w:tcPr>
          <w:p w14:paraId="0A100ACE" w14:textId="77777777" w:rsidR="00A24576" w:rsidRPr="00AD3CC7" w:rsidRDefault="00A24576" w:rsidP="003A3454">
            <w:pPr>
              <w:widowControl w:val="0"/>
              <w:spacing w:before="30" w:after="30"/>
              <w:jc w:val="center"/>
              <w:rPr>
                <w:color w:val="000000" w:themeColor="text1"/>
              </w:rPr>
            </w:pPr>
          </w:p>
        </w:tc>
      </w:tr>
      <w:tr w:rsidR="00803F84" w:rsidRPr="00AD3CC7" w14:paraId="7AC87E78" w14:textId="77777777" w:rsidTr="00515A94">
        <w:trPr>
          <w:trHeight w:val="300"/>
          <w:jc w:val="center"/>
        </w:trPr>
        <w:tc>
          <w:tcPr>
            <w:tcW w:w="756" w:type="dxa"/>
            <w:noWrap/>
            <w:vAlign w:val="center"/>
          </w:tcPr>
          <w:p w14:paraId="277E3C9F" w14:textId="77777777" w:rsidR="00803F84" w:rsidRPr="00AD3CC7" w:rsidRDefault="00803F84" w:rsidP="003A3454">
            <w:pPr>
              <w:widowControl w:val="0"/>
              <w:spacing w:before="30" w:after="30"/>
              <w:jc w:val="center"/>
              <w:rPr>
                <w:color w:val="000000" w:themeColor="text1"/>
              </w:rPr>
            </w:pPr>
            <w:r w:rsidRPr="00AD3CC7">
              <w:rPr>
                <w:color w:val="000000" w:themeColor="text1"/>
              </w:rPr>
              <w:t>27.1</w:t>
            </w:r>
          </w:p>
        </w:tc>
        <w:tc>
          <w:tcPr>
            <w:tcW w:w="4252" w:type="dxa"/>
            <w:vAlign w:val="center"/>
          </w:tcPr>
          <w:p w14:paraId="30E86AFE" w14:textId="77777777" w:rsidR="00803F84" w:rsidRPr="00AD3CC7" w:rsidRDefault="00803F84" w:rsidP="0029461D">
            <w:pPr>
              <w:widowControl w:val="0"/>
              <w:spacing w:before="30" w:after="30"/>
              <w:jc w:val="both"/>
              <w:rPr>
                <w:color w:val="000000" w:themeColor="text1"/>
              </w:rPr>
            </w:pPr>
            <w:r w:rsidRPr="00AD3CC7">
              <w:rPr>
                <w:color w:val="000000" w:themeColor="text1"/>
              </w:rPr>
              <w:t>Material</w:t>
            </w:r>
          </w:p>
        </w:tc>
        <w:tc>
          <w:tcPr>
            <w:tcW w:w="1114" w:type="dxa"/>
            <w:vAlign w:val="center"/>
          </w:tcPr>
          <w:p w14:paraId="5F5D53D6" w14:textId="77777777" w:rsidR="00803F84" w:rsidRPr="00AD3CC7" w:rsidRDefault="00803F84" w:rsidP="003A3454">
            <w:pPr>
              <w:widowControl w:val="0"/>
              <w:spacing w:before="30" w:after="30"/>
              <w:jc w:val="center"/>
              <w:rPr>
                <w:color w:val="000000" w:themeColor="text1"/>
              </w:rPr>
            </w:pPr>
          </w:p>
        </w:tc>
        <w:tc>
          <w:tcPr>
            <w:tcW w:w="2551" w:type="dxa"/>
            <w:vAlign w:val="center"/>
          </w:tcPr>
          <w:p w14:paraId="1A66101C" w14:textId="77777777" w:rsidR="00803F84" w:rsidRPr="00AD3CC7" w:rsidRDefault="00803F84" w:rsidP="00826EC8">
            <w:pPr>
              <w:widowControl w:val="0"/>
              <w:spacing w:before="30" w:after="30"/>
              <w:jc w:val="center"/>
              <w:rPr>
                <w:color w:val="000000" w:themeColor="text1"/>
              </w:rPr>
            </w:pPr>
            <w:r w:rsidRPr="00AD3CC7">
              <w:rPr>
                <w:color w:val="000000" w:themeColor="text1"/>
              </w:rPr>
              <w:t>Aluminum alloy/copper</w:t>
            </w:r>
          </w:p>
        </w:tc>
        <w:tc>
          <w:tcPr>
            <w:tcW w:w="1134" w:type="dxa"/>
            <w:noWrap/>
            <w:vAlign w:val="center"/>
          </w:tcPr>
          <w:p w14:paraId="5884D411" w14:textId="77777777" w:rsidR="00803F84" w:rsidRPr="00AD3CC7" w:rsidRDefault="00803F84" w:rsidP="003A3454">
            <w:pPr>
              <w:widowControl w:val="0"/>
              <w:spacing w:before="30" w:after="30"/>
              <w:jc w:val="center"/>
              <w:rPr>
                <w:color w:val="000000" w:themeColor="text1"/>
              </w:rPr>
            </w:pPr>
          </w:p>
        </w:tc>
      </w:tr>
      <w:tr w:rsidR="00803F84" w:rsidRPr="00AD3CC7" w14:paraId="7CF11E43" w14:textId="77777777" w:rsidTr="00515A94">
        <w:trPr>
          <w:trHeight w:val="300"/>
          <w:jc w:val="center"/>
        </w:trPr>
        <w:tc>
          <w:tcPr>
            <w:tcW w:w="756" w:type="dxa"/>
            <w:noWrap/>
            <w:vAlign w:val="center"/>
          </w:tcPr>
          <w:p w14:paraId="78A8A9D1" w14:textId="77777777" w:rsidR="00803F84" w:rsidRPr="00AD3CC7" w:rsidRDefault="00803F84" w:rsidP="003A3454">
            <w:pPr>
              <w:widowControl w:val="0"/>
              <w:spacing w:before="30" w:after="30"/>
              <w:jc w:val="center"/>
              <w:rPr>
                <w:color w:val="000000" w:themeColor="text1"/>
              </w:rPr>
            </w:pPr>
            <w:r w:rsidRPr="00AD3CC7">
              <w:rPr>
                <w:color w:val="000000" w:themeColor="text1"/>
              </w:rPr>
              <w:t>27.2</w:t>
            </w:r>
          </w:p>
        </w:tc>
        <w:tc>
          <w:tcPr>
            <w:tcW w:w="4252" w:type="dxa"/>
            <w:vAlign w:val="center"/>
          </w:tcPr>
          <w:p w14:paraId="7987AA3D" w14:textId="77777777" w:rsidR="00803F84" w:rsidRPr="00AD3CC7" w:rsidRDefault="00803F84" w:rsidP="0029461D">
            <w:pPr>
              <w:widowControl w:val="0"/>
              <w:spacing w:before="30" w:after="30"/>
              <w:jc w:val="both"/>
              <w:rPr>
                <w:color w:val="000000" w:themeColor="text1"/>
              </w:rPr>
            </w:pPr>
            <w:r w:rsidRPr="00AD3CC7">
              <w:rPr>
                <w:color w:val="000000" w:themeColor="text1"/>
              </w:rPr>
              <w:t>Dimensions</w:t>
            </w:r>
          </w:p>
        </w:tc>
        <w:tc>
          <w:tcPr>
            <w:tcW w:w="1114" w:type="dxa"/>
            <w:vAlign w:val="center"/>
          </w:tcPr>
          <w:p w14:paraId="649AD4FA" w14:textId="77777777" w:rsidR="00803F84" w:rsidRPr="00AD3CC7" w:rsidRDefault="00803F84" w:rsidP="003A3454">
            <w:pPr>
              <w:widowControl w:val="0"/>
              <w:spacing w:before="30" w:after="30"/>
              <w:jc w:val="center"/>
              <w:rPr>
                <w:color w:val="000000" w:themeColor="text1"/>
              </w:rPr>
            </w:pPr>
          </w:p>
        </w:tc>
        <w:tc>
          <w:tcPr>
            <w:tcW w:w="2551" w:type="dxa"/>
            <w:vAlign w:val="center"/>
          </w:tcPr>
          <w:p w14:paraId="22E96D8A" w14:textId="77777777" w:rsidR="00803F84" w:rsidRPr="00AD3CC7" w:rsidRDefault="00803F84" w:rsidP="00826EC8">
            <w:pPr>
              <w:widowControl w:val="0"/>
              <w:spacing w:before="30" w:after="30"/>
              <w:jc w:val="center"/>
              <w:rPr>
                <w:color w:val="000000" w:themeColor="text1"/>
              </w:rPr>
            </w:pPr>
            <w:r w:rsidRPr="00AD3CC7">
              <w:rPr>
                <w:color w:val="000000" w:themeColor="text1"/>
              </w:rPr>
              <w:t>Suitable for designed conductor</w:t>
            </w:r>
          </w:p>
        </w:tc>
        <w:tc>
          <w:tcPr>
            <w:tcW w:w="1134" w:type="dxa"/>
            <w:noWrap/>
            <w:vAlign w:val="center"/>
          </w:tcPr>
          <w:p w14:paraId="701BFE21" w14:textId="77777777" w:rsidR="00803F84" w:rsidRPr="00AD3CC7" w:rsidRDefault="00803F84" w:rsidP="003A3454">
            <w:pPr>
              <w:widowControl w:val="0"/>
              <w:spacing w:before="30" w:after="30"/>
              <w:jc w:val="center"/>
              <w:rPr>
                <w:color w:val="000000" w:themeColor="text1"/>
              </w:rPr>
            </w:pPr>
          </w:p>
        </w:tc>
      </w:tr>
      <w:tr w:rsidR="00803F84" w:rsidRPr="00AD3CC7" w14:paraId="0F79B9DE" w14:textId="77777777" w:rsidTr="00515A94">
        <w:trPr>
          <w:trHeight w:val="399"/>
          <w:jc w:val="center"/>
        </w:trPr>
        <w:tc>
          <w:tcPr>
            <w:tcW w:w="756" w:type="dxa"/>
            <w:noWrap/>
            <w:vAlign w:val="center"/>
          </w:tcPr>
          <w:p w14:paraId="4922EE4B" w14:textId="77777777" w:rsidR="00803F84" w:rsidRPr="00AD3CC7" w:rsidRDefault="00803F84" w:rsidP="003A3454">
            <w:pPr>
              <w:widowControl w:val="0"/>
              <w:spacing w:before="30" w:after="30"/>
              <w:jc w:val="center"/>
              <w:rPr>
                <w:color w:val="000000" w:themeColor="text1"/>
              </w:rPr>
            </w:pPr>
            <w:r w:rsidRPr="00AD3CC7">
              <w:rPr>
                <w:color w:val="000000" w:themeColor="text1"/>
              </w:rPr>
              <w:t>27.3</w:t>
            </w:r>
          </w:p>
        </w:tc>
        <w:tc>
          <w:tcPr>
            <w:tcW w:w="4252" w:type="dxa"/>
            <w:vAlign w:val="center"/>
          </w:tcPr>
          <w:p w14:paraId="5C1C9A1F" w14:textId="77777777" w:rsidR="00803F84" w:rsidRPr="00AD3CC7" w:rsidRDefault="00803F84" w:rsidP="0029461D">
            <w:pPr>
              <w:widowControl w:val="0"/>
              <w:spacing w:before="30" w:after="30"/>
              <w:jc w:val="both"/>
              <w:rPr>
                <w:color w:val="000000" w:themeColor="text1"/>
              </w:rPr>
            </w:pPr>
            <w:r w:rsidRPr="00AD3CC7">
              <w:rPr>
                <w:color w:val="000000" w:themeColor="text1"/>
              </w:rPr>
              <w:t>Holes - No. , size and spacing</w:t>
            </w:r>
          </w:p>
        </w:tc>
        <w:tc>
          <w:tcPr>
            <w:tcW w:w="1114" w:type="dxa"/>
            <w:vAlign w:val="center"/>
          </w:tcPr>
          <w:p w14:paraId="50518029" w14:textId="77777777" w:rsidR="00803F84" w:rsidRPr="00AD3CC7" w:rsidRDefault="00803F84" w:rsidP="003A3454">
            <w:pPr>
              <w:widowControl w:val="0"/>
              <w:spacing w:before="30" w:after="30"/>
              <w:jc w:val="center"/>
              <w:rPr>
                <w:color w:val="000000" w:themeColor="text1"/>
              </w:rPr>
            </w:pPr>
          </w:p>
        </w:tc>
        <w:tc>
          <w:tcPr>
            <w:tcW w:w="2551" w:type="dxa"/>
            <w:vAlign w:val="center"/>
          </w:tcPr>
          <w:p w14:paraId="61AE8A1F" w14:textId="77777777" w:rsidR="00803F84" w:rsidRPr="00AD3CC7" w:rsidRDefault="00803F84" w:rsidP="00826EC8">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FF5B04F" w14:textId="77777777" w:rsidR="00803F84" w:rsidRPr="00AD3CC7" w:rsidRDefault="00803F84" w:rsidP="003A3454">
            <w:pPr>
              <w:widowControl w:val="0"/>
              <w:spacing w:before="30" w:after="30"/>
              <w:jc w:val="center"/>
              <w:rPr>
                <w:color w:val="000000" w:themeColor="text1"/>
              </w:rPr>
            </w:pPr>
          </w:p>
        </w:tc>
      </w:tr>
      <w:tr w:rsidR="00803F84" w:rsidRPr="00AD3CC7" w14:paraId="2AA1CCD6" w14:textId="77777777" w:rsidTr="00515A94">
        <w:trPr>
          <w:trHeight w:val="300"/>
          <w:jc w:val="center"/>
        </w:trPr>
        <w:tc>
          <w:tcPr>
            <w:tcW w:w="756" w:type="dxa"/>
            <w:noWrap/>
            <w:vAlign w:val="center"/>
          </w:tcPr>
          <w:p w14:paraId="4BDC342B" w14:textId="77777777" w:rsidR="00803F84" w:rsidRPr="00AD3CC7" w:rsidRDefault="00803F84" w:rsidP="003A3454">
            <w:pPr>
              <w:widowControl w:val="0"/>
              <w:spacing w:before="30" w:after="30"/>
              <w:jc w:val="center"/>
              <w:rPr>
                <w:color w:val="000000" w:themeColor="text1"/>
              </w:rPr>
            </w:pPr>
            <w:r w:rsidRPr="00AD3CC7">
              <w:rPr>
                <w:color w:val="000000" w:themeColor="text1"/>
              </w:rPr>
              <w:t>27.4</w:t>
            </w:r>
          </w:p>
        </w:tc>
        <w:tc>
          <w:tcPr>
            <w:tcW w:w="4252" w:type="dxa"/>
            <w:noWrap/>
            <w:vAlign w:val="center"/>
          </w:tcPr>
          <w:p w14:paraId="59CA2A24" w14:textId="77777777" w:rsidR="00803F84" w:rsidRPr="00AD3CC7" w:rsidRDefault="00803F84" w:rsidP="0029461D">
            <w:pPr>
              <w:widowControl w:val="0"/>
              <w:spacing w:before="30" w:after="30"/>
              <w:jc w:val="both"/>
              <w:rPr>
                <w:color w:val="000000" w:themeColor="text1"/>
              </w:rPr>
            </w:pPr>
            <w:r w:rsidRPr="00AD3CC7">
              <w:rPr>
                <w:color w:val="000000" w:themeColor="text1"/>
              </w:rPr>
              <w:t>Number holes (min 6 holes) or stud type</w:t>
            </w:r>
          </w:p>
        </w:tc>
        <w:tc>
          <w:tcPr>
            <w:tcW w:w="1114" w:type="dxa"/>
            <w:vAlign w:val="center"/>
          </w:tcPr>
          <w:p w14:paraId="3BBF7CB9" w14:textId="77777777" w:rsidR="00803F84" w:rsidRPr="00AD3CC7" w:rsidRDefault="00803F84" w:rsidP="003A3454">
            <w:pPr>
              <w:widowControl w:val="0"/>
              <w:spacing w:before="30" w:after="30"/>
              <w:jc w:val="center"/>
              <w:rPr>
                <w:color w:val="000000" w:themeColor="text1"/>
              </w:rPr>
            </w:pPr>
          </w:p>
        </w:tc>
        <w:tc>
          <w:tcPr>
            <w:tcW w:w="2551" w:type="dxa"/>
            <w:noWrap/>
            <w:vAlign w:val="center"/>
          </w:tcPr>
          <w:p w14:paraId="3C209049" w14:textId="77777777" w:rsidR="00803F84" w:rsidRPr="00AD3CC7" w:rsidRDefault="00803F84" w:rsidP="00826EC8">
            <w:pPr>
              <w:widowControl w:val="0"/>
              <w:spacing w:before="30" w:after="30"/>
              <w:jc w:val="center"/>
              <w:rPr>
                <w:color w:val="000000" w:themeColor="text1"/>
              </w:rPr>
            </w:pPr>
            <w:r w:rsidRPr="00AD3CC7">
              <w:rPr>
                <w:color w:val="000000" w:themeColor="text1"/>
              </w:rPr>
              <w:t>Comply</w:t>
            </w:r>
          </w:p>
        </w:tc>
        <w:tc>
          <w:tcPr>
            <w:tcW w:w="1134" w:type="dxa"/>
            <w:noWrap/>
            <w:vAlign w:val="center"/>
          </w:tcPr>
          <w:p w14:paraId="484C1A82" w14:textId="77777777" w:rsidR="00803F84" w:rsidRPr="00AD3CC7" w:rsidRDefault="00803F84" w:rsidP="003A3454">
            <w:pPr>
              <w:widowControl w:val="0"/>
              <w:spacing w:before="30" w:after="30"/>
              <w:jc w:val="center"/>
              <w:rPr>
                <w:color w:val="000000" w:themeColor="text1"/>
              </w:rPr>
            </w:pPr>
          </w:p>
        </w:tc>
      </w:tr>
      <w:tr w:rsidR="00A24576" w:rsidRPr="00AD3CC7" w14:paraId="447014CD" w14:textId="77777777" w:rsidTr="008A41DB">
        <w:trPr>
          <w:trHeight w:val="300"/>
          <w:jc w:val="center"/>
        </w:trPr>
        <w:tc>
          <w:tcPr>
            <w:tcW w:w="756" w:type="dxa"/>
            <w:noWrap/>
            <w:vAlign w:val="center"/>
          </w:tcPr>
          <w:p w14:paraId="1C3BFEE4" w14:textId="77777777" w:rsidR="00A24576" w:rsidRPr="00AD3CC7" w:rsidRDefault="00A2457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44AE3FCD" w14:textId="77777777" w:rsidR="00A24576" w:rsidRPr="00AD3CC7" w:rsidRDefault="00A24576" w:rsidP="0029461D">
            <w:pPr>
              <w:widowControl w:val="0"/>
              <w:spacing w:before="30" w:after="30"/>
              <w:jc w:val="both"/>
              <w:rPr>
                <w:color w:val="000000" w:themeColor="text1"/>
              </w:rPr>
            </w:pPr>
            <w:r w:rsidRPr="00AD3CC7">
              <w:rPr>
                <w:color w:val="000000" w:themeColor="text1"/>
              </w:rPr>
              <w:t>When the DS is closed, the contacts do not form a hole for the bird to nest</w:t>
            </w:r>
          </w:p>
        </w:tc>
        <w:tc>
          <w:tcPr>
            <w:tcW w:w="1114" w:type="dxa"/>
          </w:tcPr>
          <w:p w14:paraId="6BD2868B" w14:textId="77777777" w:rsidR="00A24576" w:rsidRPr="00AD3CC7" w:rsidRDefault="00A24576" w:rsidP="003A3454">
            <w:pPr>
              <w:widowControl w:val="0"/>
              <w:spacing w:before="30" w:after="30"/>
              <w:jc w:val="center"/>
              <w:rPr>
                <w:color w:val="000000" w:themeColor="text1"/>
              </w:rPr>
            </w:pPr>
          </w:p>
        </w:tc>
        <w:tc>
          <w:tcPr>
            <w:tcW w:w="2551" w:type="dxa"/>
            <w:noWrap/>
            <w:vAlign w:val="center"/>
          </w:tcPr>
          <w:p w14:paraId="068071FE" w14:textId="77777777" w:rsidR="00A24576" w:rsidRPr="00AD3CC7" w:rsidRDefault="00A24576" w:rsidP="003A3454">
            <w:pPr>
              <w:widowControl w:val="0"/>
              <w:spacing w:before="30" w:after="30"/>
              <w:jc w:val="center"/>
              <w:rPr>
                <w:color w:val="000000" w:themeColor="text1"/>
              </w:rPr>
            </w:pPr>
            <w:r w:rsidRPr="00AD3CC7">
              <w:rPr>
                <w:color w:val="000000" w:themeColor="text1"/>
              </w:rPr>
              <w:t>Yes</w:t>
            </w:r>
          </w:p>
        </w:tc>
        <w:tc>
          <w:tcPr>
            <w:tcW w:w="1134" w:type="dxa"/>
            <w:noWrap/>
            <w:vAlign w:val="center"/>
          </w:tcPr>
          <w:p w14:paraId="08A1DB8B" w14:textId="77777777" w:rsidR="00A24576" w:rsidRPr="00AD3CC7" w:rsidRDefault="00A24576" w:rsidP="003A3454">
            <w:pPr>
              <w:widowControl w:val="0"/>
              <w:spacing w:before="30" w:after="30"/>
              <w:jc w:val="center"/>
              <w:rPr>
                <w:color w:val="000000" w:themeColor="text1"/>
              </w:rPr>
            </w:pPr>
          </w:p>
        </w:tc>
      </w:tr>
      <w:tr w:rsidR="00A24576" w:rsidRPr="00AD3CC7" w14:paraId="477F23D8" w14:textId="77777777" w:rsidTr="00515A94">
        <w:trPr>
          <w:trHeight w:val="300"/>
          <w:jc w:val="center"/>
        </w:trPr>
        <w:tc>
          <w:tcPr>
            <w:tcW w:w="756" w:type="dxa"/>
            <w:noWrap/>
            <w:vAlign w:val="center"/>
          </w:tcPr>
          <w:p w14:paraId="1ADAC3E2" w14:textId="77777777" w:rsidR="00A24576" w:rsidRPr="00AD3CC7" w:rsidRDefault="00A2457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55996C8C" w14:textId="77777777" w:rsidR="00A24576" w:rsidRPr="00AD3CC7" w:rsidRDefault="00A24576" w:rsidP="0029461D">
            <w:pPr>
              <w:widowControl w:val="0"/>
              <w:spacing w:before="30" w:after="30"/>
              <w:jc w:val="both"/>
              <w:rPr>
                <w:color w:val="000000" w:themeColor="text1"/>
              </w:rPr>
            </w:pPr>
            <w:r w:rsidRPr="00AD3CC7">
              <w:rPr>
                <w:color w:val="000000" w:themeColor="text1"/>
              </w:rPr>
              <w:t>Type test and routine test</w:t>
            </w:r>
          </w:p>
        </w:tc>
        <w:tc>
          <w:tcPr>
            <w:tcW w:w="1114" w:type="dxa"/>
            <w:vAlign w:val="center"/>
          </w:tcPr>
          <w:p w14:paraId="79E62094" w14:textId="77777777" w:rsidR="00A24576" w:rsidRPr="00AD3CC7" w:rsidRDefault="00A24576" w:rsidP="003A3454">
            <w:pPr>
              <w:widowControl w:val="0"/>
              <w:spacing w:before="30" w:after="30"/>
              <w:jc w:val="center"/>
              <w:rPr>
                <w:color w:val="000000" w:themeColor="text1"/>
              </w:rPr>
            </w:pPr>
          </w:p>
        </w:tc>
        <w:tc>
          <w:tcPr>
            <w:tcW w:w="2551" w:type="dxa"/>
            <w:noWrap/>
            <w:vAlign w:val="center"/>
          </w:tcPr>
          <w:p w14:paraId="0C7CD949" w14:textId="77777777" w:rsidR="00A24576" w:rsidRPr="00AD3CC7" w:rsidRDefault="00A24576" w:rsidP="003A3454">
            <w:pPr>
              <w:widowControl w:val="0"/>
              <w:spacing w:before="30" w:after="30"/>
              <w:jc w:val="center"/>
              <w:rPr>
                <w:color w:val="000000" w:themeColor="text1"/>
              </w:rPr>
            </w:pPr>
            <w:r w:rsidRPr="00AD3CC7">
              <w:rPr>
                <w:color w:val="000000" w:themeColor="text1"/>
              </w:rPr>
              <w:t>To be supplied.</w:t>
            </w:r>
          </w:p>
          <w:p w14:paraId="2CA88164" w14:textId="77777777" w:rsidR="00A24576" w:rsidRPr="00AD3CC7" w:rsidRDefault="00A24576" w:rsidP="00A24576">
            <w:pPr>
              <w:widowControl w:val="0"/>
              <w:spacing w:before="30" w:after="30"/>
              <w:jc w:val="center"/>
              <w:rPr>
                <w:color w:val="000000" w:themeColor="text1"/>
              </w:rPr>
            </w:pPr>
            <w:r w:rsidRPr="00AD3CC7">
              <w:rPr>
                <w:color w:val="000000" w:themeColor="text1"/>
              </w:rPr>
              <w:t>The Bidder shall be filled list of test report as shown in item 2.14</w:t>
            </w:r>
          </w:p>
        </w:tc>
        <w:tc>
          <w:tcPr>
            <w:tcW w:w="1134" w:type="dxa"/>
            <w:noWrap/>
            <w:vAlign w:val="center"/>
          </w:tcPr>
          <w:p w14:paraId="577891D3" w14:textId="77777777" w:rsidR="00A24576" w:rsidRPr="00AD3CC7" w:rsidRDefault="00A24576" w:rsidP="003A3454">
            <w:pPr>
              <w:widowControl w:val="0"/>
              <w:spacing w:before="30" w:after="30"/>
              <w:jc w:val="center"/>
              <w:rPr>
                <w:color w:val="000000" w:themeColor="text1"/>
              </w:rPr>
            </w:pPr>
          </w:p>
        </w:tc>
      </w:tr>
      <w:tr w:rsidR="00A24576" w:rsidRPr="00AD3CC7" w14:paraId="47ADDE5B" w14:textId="77777777" w:rsidTr="00515A94">
        <w:trPr>
          <w:trHeight w:val="300"/>
          <w:jc w:val="center"/>
        </w:trPr>
        <w:tc>
          <w:tcPr>
            <w:tcW w:w="756" w:type="dxa"/>
            <w:noWrap/>
            <w:vAlign w:val="center"/>
          </w:tcPr>
          <w:p w14:paraId="738EE74A" w14:textId="77777777" w:rsidR="00A24576" w:rsidRPr="00AD3CC7" w:rsidRDefault="00A2457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4C4BE935" w14:textId="77777777" w:rsidR="00A24576" w:rsidRPr="00AD3CC7" w:rsidRDefault="00A24576" w:rsidP="0029461D">
            <w:pPr>
              <w:widowControl w:val="0"/>
              <w:spacing w:before="30" w:after="30"/>
              <w:jc w:val="both"/>
              <w:rPr>
                <w:color w:val="000000" w:themeColor="text1"/>
              </w:rPr>
            </w:pPr>
            <w:r w:rsidRPr="00AD3CC7">
              <w:rPr>
                <w:color w:val="000000" w:themeColor="text1"/>
              </w:rPr>
              <w:t>Catalogues</w:t>
            </w:r>
          </w:p>
        </w:tc>
        <w:tc>
          <w:tcPr>
            <w:tcW w:w="1114" w:type="dxa"/>
            <w:vAlign w:val="center"/>
          </w:tcPr>
          <w:p w14:paraId="173E82AE" w14:textId="77777777" w:rsidR="00A24576" w:rsidRPr="00AD3CC7" w:rsidRDefault="00A24576" w:rsidP="003A3454">
            <w:pPr>
              <w:widowControl w:val="0"/>
              <w:spacing w:before="30" w:after="30"/>
              <w:jc w:val="center"/>
              <w:rPr>
                <w:color w:val="000000" w:themeColor="text1"/>
              </w:rPr>
            </w:pPr>
          </w:p>
        </w:tc>
        <w:tc>
          <w:tcPr>
            <w:tcW w:w="2551" w:type="dxa"/>
            <w:noWrap/>
            <w:vAlign w:val="center"/>
          </w:tcPr>
          <w:p w14:paraId="5427FA51" w14:textId="77777777" w:rsidR="00A24576" w:rsidRPr="00AD3CC7" w:rsidRDefault="00A24576" w:rsidP="003A3454">
            <w:pPr>
              <w:widowControl w:val="0"/>
              <w:spacing w:before="30" w:after="30"/>
              <w:jc w:val="center"/>
              <w:rPr>
                <w:color w:val="000000" w:themeColor="text1"/>
              </w:rPr>
            </w:pPr>
            <w:r w:rsidRPr="00AD3CC7">
              <w:rPr>
                <w:color w:val="000000" w:themeColor="text1"/>
              </w:rPr>
              <w:t>To be supplied</w:t>
            </w:r>
          </w:p>
        </w:tc>
        <w:tc>
          <w:tcPr>
            <w:tcW w:w="1134" w:type="dxa"/>
            <w:noWrap/>
            <w:vAlign w:val="center"/>
          </w:tcPr>
          <w:p w14:paraId="1CBADC9B" w14:textId="77777777" w:rsidR="00A24576" w:rsidRPr="00AD3CC7" w:rsidRDefault="00A24576" w:rsidP="003A3454">
            <w:pPr>
              <w:widowControl w:val="0"/>
              <w:spacing w:before="30" w:after="30"/>
              <w:jc w:val="center"/>
              <w:rPr>
                <w:color w:val="000000" w:themeColor="text1"/>
              </w:rPr>
            </w:pPr>
          </w:p>
        </w:tc>
      </w:tr>
      <w:tr w:rsidR="00A24576" w:rsidRPr="00AD3CC7" w14:paraId="18B806B4" w14:textId="77777777" w:rsidTr="00515A94">
        <w:trPr>
          <w:trHeight w:val="300"/>
          <w:jc w:val="center"/>
        </w:trPr>
        <w:tc>
          <w:tcPr>
            <w:tcW w:w="756" w:type="dxa"/>
            <w:noWrap/>
            <w:vAlign w:val="center"/>
          </w:tcPr>
          <w:p w14:paraId="74381DCD" w14:textId="77777777" w:rsidR="00A24576" w:rsidRPr="00AD3CC7" w:rsidRDefault="00A24576" w:rsidP="00DA14FF">
            <w:pPr>
              <w:pStyle w:val="ListParagraph"/>
              <w:widowControl w:val="0"/>
              <w:numPr>
                <w:ilvl w:val="0"/>
                <w:numId w:val="63"/>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27DC2C06" w14:textId="77777777" w:rsidR="00A24576" w:rsidRPr="00AD3CC7" w:rsidRDefault="00A24576" w:rsidP="0029461D">
            <w:pPr>
              <w:widowControl w:val="0"/>
              <w:spacing w:before="30" w:after="30"/>
              <w:jc w:val="both"/>
              <w:rPr>
                <w:color w:val="000000" w:themeColor="text1"/>
              </w:rPr>
            </w:pPr>
            <w:r w:rsidRPr="00AD3CC7">
              <w:rPr>
                <w:color w:val="000000" w:themeColor="text1"/>
              </w:rPr>
              <w:t>Technical document</w:t>
            </w:r>
          </w:p>
        </w:tc>
        <w:tc>
          <w:tcPr>
            <w:tcW w:w="1114" w:type="dxa"/>
            <w:vAlign w:val="center"/>
          </w:tcPr>
          <w:p w14:paraId="4491A10B" w14:textId="77777777" w:rsidR="00A24576" w:rsidRPr="00AD3CC7" w:rsidRDefault="00A24576" w:rsidP="003A3454">
            <w:pPr>
              <w:widowControl w:val="0"/>
              <w:spacing w:before="30" w:after="30"/>
              <w:jc w:val="center"/>
              <w:rPr>
                <w:color w:val="000000" w:themeColor="text1"/>
              </w:rPr>
            </w:pPr>
          </w:p>
        </w:tc>
        <w:tc>
          <w:tcPr>
            <w:tcW w:w="2551" w:type="dxa"/>
            <w:noWrap/>
            <w:vAlign w:val="center"/>
          </w:tcPr>
          <w:p w14:paraId="21DC0C0C" w14:textId="77777777" w:rsidR="00A24576" w:rsidRPr="00AD3CC7" w:rsidRDefault="00A24576" w:rsidP="003A3454">
            <w:pPr>
              <w:widowControl w:val="0"/>
              <w:spacing w:before="30" w:after="30"/>
              <w:jc w:val="center"/>
              <w:rPr>
                <w:color w:val="000000" w:themeColor="text1"/>
              </w:rPr>
            </w:pPr>
            <w:r w:rsidRPr="00AD3CC7">
              <w:rPr>
                <w:color w:val="000000" w:themeColor="text1"/>
              </w:rPr>
              <w:t>English/Vietnamese</w:t>
            </w:r>
          </w:p>
        </w:tc>
        <w:tc>
          <w:tcPr>
            <w:tcW w:w="1134" w:type="dxa"/>
            <w:noWrap/>
            <w:vAlign w:val="center"/>
          </w:tcPr>
          <w:p w14:paraId="11C6F52A" w14:textId="77777777" w:rsidR="00A24576" w:rsidRPr="00AD3CC7" w:rsidRDefault="00A24576" w:rsidP="003A3454">
            <w:pPr>
              <w:widowControl w:val="0"/>
              <w:spacing w:before="30" w:after="30"/>
              <w:jc w:val="center"/>
              <w:rPr>
                <w:color w:val="000000" w:themeColor="text1"/>
              </w:rPr>
            </w:pPr>
          </w:p>
        </w:tc>
      </w:tr>
    </w:tbl>
    <w:p w14:paraId="66E5F4F0" w14:textId="77777777" w:rsidR="00A24576" w:rsidRPr="00AD3CC7" w:rsidRDefault="00A24576" w:rsidP="00312DB6">
      <w:pPr>
        <w:widowControl w:val="0"/>
        <w:spacing w:before="60" w:after="60" w:line="264" w:lineRule="auto"/>
        <w:rPr>
          <w:b/>
          <w:bCs/>
          <w:color w:val="000000" w:themeColor="text1"/>
        </w:rPr>
      </w:pPr>
    </w:p>
    <w:p w14:paraId="1EF29B51" w14:textId="77777777" w:rsidR="00246091" w:rsidRPr="00AD3CC7" w:rsidRDefault="00246091" w:rsidP="00312DB6">
      <w:pPr>
        <w:widowControl w:val="0"/>
        <w:spacing w:before="60" w:after="60" w:line="264" w:lineRule="auto"/>
        <w:rPr>
          <w:b/>
          <w:bCs/>
          <w:color w:val="000000" w:themeColor="text1"/>
          <w:u w:val="single"/>
        </w:rPr>
      </w:pPr>
      <w:r w:rsidRPr="00AD3CC7">
        <w:rPr>
          <w:b/>
          <w:bCs/>
          <w:color w:val="000000" w:themeColor="text1"/>
          <w:u w:val="single"/>
        </w:rPr>
        <w:t>Other re</w:t>
      </w:r>
      <w:r w:rsidR="00982FBE" w:rsidRPr="00AD3CC7">
        <w:rPr>
          <w:b/>
          <w:bCs/>
          <w:color w:val="000000" w:themeColor="text1"/>
          <w:u w:val="single"/>
        </w:rPr>
        <w:t>quirements of goods eligibility</w:t>
      </w:r>
      <w:r w:rsidRPr="00AD3CC7">
        <w:rPr>
          <w:b/>
          <w:bCs/>
          <w:color w:val="000000" w:themeColor="text1"/>
          <w:u w:val="single"/>
        </w:rPr>
        <w:t>:</w:t>
      </w:r>
      <w:bookmarkEnd w:id="950"/>
    </w:p>
    <w:p w14:paraId="5C3D3D21" w14:textId="77777777" w:rsidR="00EE2EC4" w:rsidRPr="00AD3CC7" w:rsidRDefault="009A5158" w:rsidP="009700B6">
      <w:pPr>
        <w:jc w:val="both"/>
        <w:rPr>
          <w:color w:val="000000" w:themeColor="text1"/>
        </w:rPr>
      </w:pPr>
      <w:bookmarkStart w:id="956" w:name="_Toc531013209"/>
      <w:r w:rsidRPr="00AD3CC7">
        <w:rPr>
          <w:color w:val="000000" w:themeColor="text1"/>
        </w:rPr>
        <w:t xml:space="preserve">All Disconnector and Earthing (Designation HCB) from Siemens - India shall not be allowed for bid according to EVNNPT official document </w:t>
      </w:r>
      <w:r w:rsidR="00B53564" w:rsidRPr="00AD3CC7">
        <w:rPr>
          <w:color w:val="000000" w:themeColor="text1"/>
        </w:rPr>
        <w:t>No. 3140/EVNNPT-KT + PC + ĐT + QLĐT+ QLXD, dated 11/09/201</w:t>
      </w:r>
      <w:r w:rsidR="00A41BD4" w:rsidRPr="00AD3CC7">
        <w:rPr>
          <w:color w:val="000000" w:themeColor="text1"/>
        </w:rPr>
        <w:t>9</w:t>
      </w:r>
      <w:r w:rsidR="00B53564" w:rsidRPr="00AD3CC7">
        <w:rPr>
          <w:color w:val="000000" w:themeColor="text1"/>
        </w:rPr>
        <w:t>)</w:t>
      </w:r>
      <w:r w:rsidRPr="00AD3CC7">
        <w:rPr>
          <w:color w:val="000000" w:themeColor="text1"/>
        </w:rPr>
        <w:t>.</w:t>
      </w:r>
      <w:bookmarkEnd w:id="956"/>
    </w:p>
    <w:p w14:paraId="345EF880" w14:textId="77777777" w:rsidR="00D67D99" w:rsidRPr="00AD3CC7" w:rsidRDefault="004502CC" w:rsidP="00D67D99">
      <w:pPr>
        <w:pStyle w:val="Heading2-H2"/>
        <w:keepNext w:val="0"/>
        <w:widowControl w:val="0"/>
        <w:numPr>
          <w:ilvl w:val="0"/>
          <w:numId w:val="52"/>
        </w:numPr>
        <w:tabs>
          <w:tab w:val="clear" w:pos="851"/>
          <w:tab w:val="left" w:pos="567"/>
        </w:tabs>
        <w:spacing w:before="60" w:after="60" w:line="264" w:lineRule="auto"/>
        <w:outlineLvl w:val="0"/>
        <w:rPr>
          <w:color w:val="000000" w:themeColor="text1"/>
        </w:rPr>
      </w:pPr>
      <w:r w:rsidRPr="00AD3CC7">
        <w:rPr>
          <w:color w:val="000000" w:themeColor="text1"/>
        </w:rPr>
        <w:br w:type="page"/>
      </w:r>
      <w:bookmarkStart w:id="957" w:name="_Toc226799293"/>
      <w:bookmarkStart w:id="958" w:name="_Toc497749749"/>
      <w:bookmarkEnd w:id="951"/>
      <w:r w:rsidR="00D67D99" w:rsidRPr="00AD3CC7">
        <w:rPr>
          <w:color w:val="000000" w:themeColor="text1"/>
        </w:rPr>
        <w:lastRenderedPageBreak/>
        <w:t>CURRENT TRANSFORMER</w:t>
      </w:r>
      <w:bookmarkEnd w:id="957"/>
    </w:p>
    <w:p w14:paraId="3A70145A" w14:textId="77777777" w:rsidR="00F06D3F" w:rsidRPr="00AD3CC7" w:rsidRDefault="004502CC" w:rsidP="00312DB6">
      <w:pPr>
        <w:pStyle w:val="Heading2-H2"/>
        <w:keepNext w:val="0"/>
        <w:widowControl w:val="0"/>
        <w:numPr>
          <w:ilvl w:val="1"/>
          <w:numId w:val="58"/>
        </w:numPr>
        <w:tabs>
          <w:tab w:val="clear" w:pos="851"/>
          <w:tab w:val="left" w:pos="567"/>
        </w:tabs>
        <w:spacing w:before="60" w:after="60" w:line="264" w:lineRule="auto"/>
        <w:ind w:left="567" w:hanging="567"/>
        <w:rPr>
          <w:color w:val="000000" w:themeColor="text1"/>
        </w:rPr>
      </w:pPr>
      <w:bookmarkStart w:id="959" w:name="_Toc193869723"/>
      <w:bookmarkStart w:id="960" w:name="_Toc226799294"/>
      <w:bookmarkEnd w:id="958"/>
      <w:r w:rsidRPr="00AD3CC7">
        <w:rPr>
          <w:color w:val="000000" w:themeColor="text1"/>
        </w:rPr>
        <w:t>220kV Current Transformer</w:t>
      </w:r>
      <w:bookmarkEnd w:id="959"/>
      <w:bookmarkEnd w:id="960"/>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4228"/>
        <w:gridCol w:w="1134"/>
        <w:gridCol w:w="2551"/>
        <w:gridCol w:w="1134"/>
      </w:tblGrid>
      <w:tr w:rsidR="00435160" w:rsidRPr="00AD3CC7" w14:paraId="3294183C" w14:textId="77777777" w:rsidTr="00435160">
        <w:trPr>
          <w:trHeight w:val="307"/>
          <w:tblHeader/>
          <w:jc w:val="center"/>
        </w:trPr>
        <w:tc>
          <w:tcPr>
            <w:tcW w:w="793" w:type="dxa"/>
            <w:vAlign w:val="center"/>
            <w:hideMark/>
          </w:tcPr>
          <w:p w14:paraId="78C98FF7" w14:textId="77777777" w:rsidR="00F06D3F" w:rsidRPr="00AD3CC7" w:rsidRDefault="00F06D3F" w:rsidP="003A3454">
            <w:pPr>
              <w:widowControl w:val="0"/>
              <w:spacing w:before="30" w:after="30"/>
              <w:jc w:val="center"/>
              <w:rPr>
                <w:b/>
                <w:color w:val="000000" w:themeColor="text1"/>
              </w:rPr>
            </w:pPr>
            <w:r w:rsidRPr="00AD3CC7">
              <w:rPr>
                <w:b/>
                <w:color w:val="000000" w:themeColor="text1"/>
              </w:rPr>
              <w:t>Item No.</w:t>
            </w:r>
          </w:p>
        </w:tc>
        <w:tc>
          <w:tcPr>
            <w:tcW w:w="4228" w:type="dxa"/>
            <w:vAlign w:val="center"/>
            <w:hideMark/>
          </w:tcPr>
          <w:p w14:paraId="67A4FDAD" w14:textId="77777777" w:rsidR="00F06D3F" w:rsidRPr="00AD3CC7" w:rsidRDefault="00F06D3F" w:rsidP="0029461D">
            <w:pPr>
              <w:widowControl w:val="0"/>
              <w:spacing w:before="30" w:after="30"/>
              <w:jc w:val="center"/>
              <w:rPr>
                <w:b/>
                <w:color w:val="000000" w:themeColor="text1"/>
              </w:rPr>
            </w:pPr>
            <w:r w:rsidRPr="00AD3CC7">
              <w:rPr>
                <w:b/>
                <w:color w:val="000000" w:themeColor="text1"/>
              </w:rPr>
              <w:t>Description</w:t>
            </w:r>
          </w:p>
        </w:tc>
        <w:tc>
          <w:tcPr>
            <w:tcW w:w="1134" w:type="dxa"/>
            <w:vAlign w:val="center"/>
            <w:hideMark/>
          </w:tcPr>
          <w:p w14:paraId="3FA4B4EF" w14:textId="77777777" w:rsidR="00F06D3F" w:rsidRPr="00AD3CC7" w:rsidRDefault="00F06D3F" w:rsidP="003A3454">
            <w:pPr>
              <w:widowControl w:val="0"/>
              <w:spacing w:before="30" w:after="30"/>
              <w:jc w:val="center"/>
              <w:rPr>
                <w:b/>
                <w:color w:val="000000" w:themeColor="text1"/>
              </w:rPr>
            </w:pPr>
            <w:r w:rsidRPr="00AD3CC7">
              <w:rPr>
                <w:b/>
                <w:color w:val="000000" w:themeColor="text1"/>
              </w:rPr>
              <w:t>Unit</w:t>
            </w:r>
          </w:p>
        </w:tc>
        <w:tc>
          <w:tcPr>
            <w:tcW w:w="2551" w:type="dxa"/>
            <w:vAlign w:val="center"/>
            <w:hideMark/>
          </w:tcPr>
          <w:p w14:paraId="2CBDFB8F" w14:textId="77777777" w:rsidR="00F06D3F" w:rsidRPr="00AD3CC7" w:rsidRDefault="00F06D3F" w:rsidP="003A3454">
            <w:pPr>
              <w:widowControl w:val="0"/>
              <w:spacing w:before="30" w:after="30"/>
              <w:jc w:val="center"/>
              <w:rPr>
                <w:b/>
                <w:color w:val="000000" w:themeColor="text1"/>
              </w:rPr>
            </w:pPr>
            <w:r w:rsidRPr="00AD3CC7">
              <w:rPr>
                <w:b/>
                <w:color w:val="000000" w:themeColor="text1"/>
              </w:rPr>
              <w:t>Required</w:t>
            </w:r>
          </w:p>
        </w:tc>
        <w:tc>
          <w:tcPr>
            <w:tcW w:w="1134" w:type="dxa"/>
            <w:vAlign w:val="center"/>
            <w:hideMark/>
          </w:tcPr>
          <w:p w14:paraId="0F686269" w14:textId="77777777" w:rsidR="00F06D3F" w:rsidRPr="00AD3CC7" w:rsidRDefault="00F06D3F" w:rsidP="003A3454">
            <w:pPr>
              <w:widowControl w:val="0"/>
              <w:spacing w:before="30" w:after="30"/>
              <w:jc w:val="center"/>
              <w:rPr>
                <w:b/>
                <w:color w:val="000000" w:themeColor="text1"/>
              </w:rPr>
            </w:pPr>
            <w:r w:rsidRPr="00AD3CC7">
              <w:rPr>
                <w:b/>
                <w:color w:val="000000" w:themeColor="text1"/>
              </w:rPr>
              <w:t>Offered</w:t>
            </w:r>
          </w:p>
        </w:tc>
      </w:tr>
      <w:tr w:rsidR="00435160" w:rsidRPr="00AD3CC7" w14:paraId="588286F7" w14:textId="77777777" w:rsidTr="00435160">
        <w:trPr>
          <w:trHeight w:val="315"/>
          <w:jc w:val="center"/>
        </w:trPr>
        <w:tc>
          <w:tcPr>
            <w:tcW w:w="793" w:type="dxa"/>
            <w:noWrap/>
            <w:vAlign w:val="center"/>
          </w:tcPr>
          <w:p w14:paraId="76727136" w14:textId="77777777" w:rsidR="00F06D3F" w:rsidRPr="00AD3CC7" w:rsidRDefault="00F06D3F"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1F6E2665" w14:textId="77777777" w:rsidR="00F06D3F" w:rsidRPr="00AD3CC7" w:rsidRDefault="00F06D3F" w:rsidP="0029461D">
            <w:pPr>
              <w:widowControl w:val="0"/>
              <w:spacing w:before="30" w:after="30"/>
              <w:jc w:val="both"/>
              <w:rPr>
                <w:color w:val="000000" w:themeColor="text1"/>
              </w:rPr>
            </w:pPr>
            <w:r w:rsidRPr="00AD3CC7">
              <w:rPr>
                <w:color w:val="000000" w:themeColor="text1"/>
              </w:rPr>
              <w:t>Manufacture/ Country of  Origin</w:t>
            </w:r>
          </w:p>
        </w:tc>
        <w:tc>
          <w:tcPr>
            <w:tcW w:w="1134" w:type="dxa"/>
            <w:vAlign w:val="center"/>
          </w:tcPr>
          <w:p w14:paraId="5FC3BB3E" w14:textId="77777777" w:rsidR="00F06D3F" w:rsidRPr="00AD3CC7" w:rsidRDefault="00F06D3F" w:rsidP="003A3454">
            <w:pPr>
              <w:widowControl w:val="0"/>
              <w:spacing w:before="30" w:after="30"/>
              <w:jc w:val="center"/>
              <w:rPr>
                <w:color w:val="000000" w:themeColor="text1"/>
              </w:rPr>
            </w:pPr>
          </w:p>
        </w:tc>
        <w:tc>
          <w:tcPr>
            <w:tcW w:w="2551" w:type="dxa"/>
            <w:noWrap/>
            <w:vAlign w:val="center"/>
            <w:hideMark/>
          </w:tcPr>
          <w:p w14:paraId="72F32F75" w14:textId="77777777" w:rsidR="00F06D3F" w:rsidRPr="00AD3CC7" w:rsidRDefault="00F06D3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67097F5" w14:textId="77777777" w:rsidR="00F06D3F" w:rsidRPr="00AD3CC7" w:rsidRDefault="00F06D3F" w:rsidP="003A3454">
            <w:pPr>
              <w:widowControl w:val="0"/>
              <w:spacing w:before="30" w:after="30"/>
              <w:jc w:val="center"/>
              <w:rPr>
                <w:color w:val="000000" w:themeColor="text1"/>
              </w:rPr>
            </w:pPr>
          </w:p>
        </w:tc>
      </w:tr>
      <w:tr w:rsidR="00435160" w:rsidRPr="00AD3CC7" w14:paraId="43250B29" w14:textId="77777777" w:rsidTr="00435160">
        <w:trPr>
          <w:trHeight w:val="64"/>
          <w:jc w:val="center"/>
        </w:trPr>
        <w:tc>
          <w:tcPr>
            <w:tcW w:w="793" w:type="dxa"/>
            <w:noWrap/>
            <w:vAlign w:val="center"/>
          </w:tcPr>
          <w:p w14:paraId="2280A067"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tcPr>
          <w:p w14:paraId="3B964DC2" w14:textId="77777777" w:rsidR="00785032" w:rsidRPr="00AD3CC7" w:rsidRDefault="00785032" w:rsidP="0029461D">
            <w:pPr>
              <w:widowControl w:val="0"/>
              <w:spacing w:before="30" w:after="30"/>
              <w:jc w:val="both"/>
              <w:rPr>
                <w:color w:val="000000" w:themeColor="text1"/>
              </w:rPr>
            </w:pPr>
            <w:r w:rsidRPr="00AD3CC7">
              <w:rPr>
                <w:color w:val="000000" w:themeColor="text1"/>
              </w:rPr>
              <w:t>Place of factory</w:t>
            </w:r>
          </w:p>
        </w:tc>
        <w:tc>
          <w:tcPr>
            <w:tcW w:w="1134" w:type="dxa"/>
            <w:vAlign w:val="center"/>
          </w:tcPr>
          <w:p w14:paraId="1031EA1D" w14:textId="77777777" w:rsidR="00785032" w:rsidRPr="00AD3CC7" w:rsidRDefault="00785032" w:rsidP="003A3454">
            <w:pPr>
              <w:widowControl w:val="0"/>
              <w:spacing w:before="30" w:after="30"/>
              <w:jc w:val="center"/>
              <w:rPr>
                <w:color w:val="000000" w:themeColor="text1"/>
              </w:rPr>
            </w:pPr>
          </w:p>
        </w:tc>
        <w:tc>
          <w:tcPr>
            <w:tcW w:w="2551" w:type="dxa"/>
            <w:noWrap/>
            <w:vAlign w:val="center"/>
          </w:tcPr>
          <w:p w14:paraId="65EF1DD2" w14:textId="77777777" w:rsidR="00785032" w:rsidRPr="00AD3CC7" w:rsidRDefault="00785032"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157DF7A" w14:textId="77777777" w:rsidR="00785032" w:rsidRPr="00AD3CC7" w:rsidRDefault="00785032" w:rsidP="003A3454">
            <w:pPr>
              <w:widowControl w:val="0"/>
              <w:spacing w:before="30" w:after="30"/>
              <w:jc w:val="center"/>
              <w:rPr>
                <w:color w:val="000000" w:themeColor="text1"/>
              </w:rPr>
            </w:pPr>
          </w:p>
        </w:tc>
      </w:tr>
      <w:tr w:rsidR="00435160" w:rsidRPr="00AD3CC7" w14:paraId="146A2423" w14:textId="77777777" w:rsidTr="00435160">
        <w:trPr>
          <w:trHeight w:val="64"/>
          <w:jc w:val="center"/>
        </w:trPr>
        <w:tc>
          <w:tcPr>
            <w:tcW w:w="793" w:type="dxa"/>
            <w:noWrap/>
            <w:vAlign w:val="center"/>
          </w:tcPr>
          <w:p w14:paraId="7F29F470"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07937702" w14:textId="77777777" w:rsidR="00785032" w:rsidRPr="00AD3CC7" w:rsidRDefault="00785032" w:rsidP="0029461D">
            <w:pPr>
              <w:widowControl w:val="0"/>
              <w:spacing w:before="30" w:after="30"/>
              <w:jc w:val="both"/>
              <w:rPr>
                <w:color w:val="000000" w:themeColor="text1"/>
              </w:rPr>
            </w:pPr>
            <w:r w:rsidRPr="00AD3CC7">
              <w:rPr>
                <w:color w:val="000000" w:themeColor="text1"/>
              </w:rPr>
              <w:t>Designation</w:t>
            </w:r>
          </w:p>
        </w:tc>
        <w:tc>
          <w:tcPr>
            <w:tcW w:w="1134" w:type="dxa"/>
            <w:vAlign w:val="center"/>
          </w:tcPr>
          <w:p w14:paraId="3F494731" w14:textId="77777777" w:rsidR="00785032" w:rsidRPr="00AD3CC7" w:rsidRDefault="00785032" w:rsidP="003A3454">
            <w:pPr>
              <w:widowControl w:val="0"/>
              <w:spacing w:before="30" w:after="30"/>
              <w:jc w:val="center"/>
              <w:rPr>
                <w:color w:val="000000" w:themeColor="text1"/>
              </w:rPr>
            </w:pPr>
          </w:p>
        </w:tc>
        <w:tc>
          <w:tcPr>
            <w:tcW w:w="2551" w:type="dxa"/>
            <w:noWrap/>
            <w:vAlign w:val="center"/>
            <w:hideMark/>
          </w:tcPr>
          <w:p w14:paraId="793CF6DE" w14:textId="77777777" w:rsidR="00785032" w:rsidRPr="00AD3CC7" w:rsidRDefault="00785032"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32D79B36" w14:textId="77777777" w:rsidR="00785032" w:rsidRPr="00AD3CC7" w:rsidRDefault="00785032" w:rsidP="003A3454">
            <w:pPr>
              <w:widowControl w:val="0"/>
              <w:spacing w:before="30" w:after="30"/>
              <w:jc w:val="center"/>
              <w:rPr>
                <w:color w:val="000000" w:themeColor="text1"/>
              </w:rPr>
            </w:pPr>
          </w:p>
        </w:tc>
      </w:tr>
      <w:tr w:rsidR="00435160" w:rsidRPr="00AD3CC7" w14:paraId="612CBDF6" w14:textId="77777777" w:rsidTr="00435160">
        <w:trPr>
          <w:trHeight w:val="300"/>
          <w:jc w:val="center"/>
        </w:trPr>
        <w:tc>
          <w:tcPr>
            <w:tcW w:w="793" w:type="dxa"/>
            <w:noWrap/>
            <w:vAlign w:val="center"/>
          </w:tcPr>
          <w:p w14:paraId="46F90B10"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5B2A2F11" w14:textId="77777777" w:rsidR="00785032" w:rsidRPr="00AD3CC7" w:rsidRDefault="00785032" w:rsidP="0029461D">
            <w:pPr>
              <w:widowControl w:val="0"/>
              <w:spacing w:before="30" w:after="30"/>
              <w:jc w:val="both"/>
              <w:rPr>
                <w:color w:val="000000" w:themeColor="text1"/>
              </w:rPr>
            </w:pPr>
            <w:r w:rsidRPr="00AD3CC7">
              <w:rPr>
                <w:color w:val="000000" w:themeColor="text1"/>
              </w:rPr>
              <w:t>Applicable standard</w:t>
            </w:r>
          </w:p>
        </w:tc>
        <w:tc>
          <w:tcPr>
            <w:tcW w:w="1134" w:type="dxa"/>
            <w:vAlign w:val="center"/>
          </w:tcPr>
          <w:p w14:paraId="7C5C793C" w14:textId="77777777" w:rsidR="00785032" w:rsidRPr="00AD3CC7" w:rsidRDefault="00785032" w:rsidP="003A3454">
            <w:pPr>
              <w:widowControl w:val="0"/>
              <w:spacing w:before="30" w:after="30"/>
              <w:jc w:val="center"/>
              <w:rPr>
                <w:color w:val="000000" w:themeColor="text1"/>
              </w:rPr>
            </w:pPr>
          </w:p>
        </w:tc>
        <w:tc>
          <w:tcPr>
            <w:tcW w:w="2551" w:type="dxa"/>
            <w:noWrap/>
            <w:vAlign w:val="center"/>
            <w:hideMark/>
          </w:tcPr>
          <w:p w14:paraId="02A3FFBE" w14:textId="77777777" w:rsidR="001C7716" w:rsidRPr="00AD3CC7" w:rsidRDefault="001C7716" w:rsidP="001C7716">
            <w:pPr>
              <w:widowControl w:val="0"/>
              <w:spacing w:before="30" w:after="30"/>
              <w:jc w:val="center"/>
              <w:rPr>
                <w:color w:val="000000" w:themeColor="text1"/>
              </w:rPr>
            </w:pPr>
            <w:r w:rsidRPr="00AD3CC7">
              <w:rPr>
                <w:color w:val="000000" w:themeColor="text1"/>
              </w:rPr>
              <w:t>IEC 60044-1, 2</w:t>
            </w:r>
          </w:p>
          <w:p w14:paraId="6896C2C2" w14:textId="77777777" w:rsidR="00785032" w:rsidRPr="00AD3CC7" w:rsidRDefault="001C7716" w:rsidP="001C7716">
            <w:pPr>
              <w:widowControl w:val="0"/>
              <w:spacing w:before="30" w:after="30"/>
              <w:jc w:val="center"/>
              <w:rPr>
                <w:color w:val="000000" w:themeColor="text1"/>
              </w:rPr>
            </w:pPr>
            <w:r w:rsidRPr="00AD3CC7">
              <w:rPr>
                <w:color w:val="000000" w:themeColor="text1"/>
              </w:rPr>
              <w:t>IEC 61869-1, 2</w:t>
            </w:r>
          </w:p>
        </w:tc>
        <w:tc>
          <w:tcPr>
            <w:tcW w:w="1134" w:type="dxa"/>
            <w:noWrap/>
            <w:vAlign w:val="center"/>
          </w:tcPr>
          <w:p w14:paraId="7ABA8928" w14:textId="77777777" w:rsidR="00785032" w:rsidRPr="00AD3CC7" w:rsidRDefault="00785032" w:rsidP="003A3454">
            <w:pPr>
              <w:widowControl w:val="0"/>
              <w:spacing w:before="30" w:after="30"/>
              <w:jc w:val="center"/>
              <w:rPr>
                <w:color w:val="000000" w:themeColor="text1"/>
              </w:rPr>
            </w:pPr>
          </w:p>
        </w:tc>
      </w:tr>
      <w:tr w:rsidR="00435160" w:rsidRPr="00AD3CC7" w14:paraId="14759F9A" w14:textId="77777777" w:rsidTr="00435160">
        <w:trPr>
          <w:trHeight w:val="519"/>
          <w:jc w:val="center"/>
        </w:trPr>
        <w:tc>
          <w:tcPr>
            <w:tcW w:w="793" w:type="dxa"/>
            <w:noWrap/>
            <w:vAlign w:val="center"/>
          </w:tcPr>
          <w:p w14:paraId="0C807F15"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3897EDA5" w14:textId="77777777" w:rsidR="00785032" w:rsidRPr="00AD3CC7" w:rsidRDefault="00785032" w:rsidP="0029461D">
            <w:pPr>
              <w:widowControl w:val="0"/>
              <w:spacing w:before="30" w:after="30"/>
              <w:jc w:val="both"/>
              <w:rPr>
                <w:color w:val="000000" w:themeColor="text1"/>
              </w:rPr>
            </w:pPr>
            <w:r w:rsidRPr="00AD3CC7">
              <w:rPr>
                <w:color w:val="000000" w:themeColor="text1"/>
              </w:rPr>
              <w:t>Type</w:t>
            </w:r>
          </w:p>
        </w:tc>
        <w:tc>
          <w:tcPr>
            <w:tcW w:w="1134" w:type="dxa"/>
            <w:vAlign w:val="center"/>
          </w:tcPr>
          <w:p w14:paraId="3784A271" w14:textId="77777777" w:rsidR="00785032" w:rsidRPr="00AD3CC7" w:rsidRDefault="00785032" w:rsidP="003A3454">
            <w:pPr>
              <w:widowControl w:val="0"/>
              <w:spacing w:before="30" w:after="30"/>
              <w:jc w:val="center"/>
              <w:rPr>
                <w:color w:val="000000" w:themeColor="text1"/>
              </w:rPr>
            </w:pPr>
          </w:p>
        </w:tc>
        <w:tc>
          <w:tcPr>
            <w:tcW w:w="2551" w:type="dxa"/>
            <w:vAlign w:val="center"/>
            <w:hideMark/>
          </w:tcPr>
          <w:p w14:paraId="7658982C" w14:textId="77777777" w:rsidR="00785032" w:rsidRPr="00AD3CC7" w:rsidRDefault="00785032" w:rsidP="003A3454">
            <w:pPr>
              <w:widowControl w:val="0"/>
              <w:spacing w:before="30" w:after="30"/>
              <w:jc w:val="center"/>
              <w:rPr>
                <w:color w:val="000000" w:themeColor="text1"/>
              </w:rPr>
            </w:pPr>
            <w:r w:rsidRPr="00AD3CC7">
              <w:rPr>
                <w:color w:val="000000" w:themeColor="text1"/>
              </w:rPr>
              <w:t xml:space="preserve">Outdoor, </w:t>
            </w:r>
            <w:r w:rsidR="00E0381F" w:rsidRPr="00AD3CC7">
              <w:rPr>
                <w:color w:val="000000" w:themeColor="text1"/>
              </w:rPr>
              <w:t>s</w:t>
            </w:r>
            <w:r w:rsidRPr="00AD3CC7">
              <w:rPr>
                <w:color w:val="000000" w:themeColor="text1"/>
              </w:rPr>
              <w:t>ingle phase,</w:t>
            </w:r>
            <w:r w:rsidRPr="00AD3CC7">
              <w:rPr>
                <w:color w:val="000000" w:themeColor="text1"/>
              </w:rPr>
              <w:br/>
              <w:t xml:space="preserve"> oil paper immersed, Top core, reinforce safety design</w:t>
            </w:r>
          </w:p>
        </w:tc>
        <w:tc>
          <w:tcPr>
            <w:tcW w:w="1134" w:type="dxa"/>
            <w:noWrap/>
            <w:vAlign w:val="center"/>
          </w:tcPr>
          <w:p w14:paraId="3FD2C8FE" w14:textId="77777777" w:rsidR="00785032" w:rsidRPr="00AD3CC7" w:rsidRDefault="00785032" w:rsidP="003A3454">
            <w:pPr>
              <w:widowControl w:val="0"/>
              <w:spacing w:before="30" w:after="30"/>
              <w:jc w:val="center"/>
              <w:rPr>
                <w:color w:val="000000" w:themeColor="text1"/>
              </w:rPr>
            </w:pPr>
          </w:p>
        </w:tc>
      </w:tr>
      <w:tr w:rsidR="00F26DDC" w:rsidRPr="00AD3CC7" w14:paraId="44FA4915" w14:textId="77777777" w:rsidTr="00435160">
        <w:trPr>
          <w:trHeight w:val="300"/>
          <w:jc w:val="center"/>
        </w:trPr>
        <w:tc>
          <w:tcPr>
            <w:tcW w:w="793" w:type="dxa"/>
            <w:noWrap/>
            <w:vAlign w:val="center"/>
          </w:tcPr>
          <w:p w14:paraId="7F789CED"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512922F6" w14:textId="77777777" w:rsidR="00785032" w:rsidRPr="00AD3CC7" w:rsidRDefault="00785032" w:rsidP="0029461D">
            <w:pPr>
              <w:widowControl w:val="0"/>
              <w:spacing w:before="30" w:after="30"/>
              <w:jc w:val="both"/>
              <w:rPr>
                <w:color w:val="000000" w:themeColor="text1"/>
              </w:rPr>
            </w:pPr>
            <w:r w:rsidRPr="00AD3CC7">
              <w:rPr>
                <w:color w:val="000000" w:themeColor="text1"/>
              </w:rPr>
              <w:t>Rated voltage</w:t>
            </w:r>
          </w:p>
        </w:tc>
        <w:tc>
          <w:tcPr>
            <w:tcW w:w="1134" w:type="dxa"/>
            <w:vAlign w:val="center"/>
            <w:hideMark/>
          </w:tcPr>
          <w:p w14:paraId="322F22BE" w14:textId="77777777" w:rsidR="00785032" w:rsidRPr="00AD3CC7" w:rsidRDefault="00785032"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555491AA" w14:textId="77777777" w:rsidR="00785032" w:rsidRPr="00AD3CC7" w:rsidRDefault="005B1E78" w:rsidP="003A3454">
            <w:pPr>
              <w:widowControl w:val="0"/>
              <w:spacing w:before="30" w:after="30"/>
              <w:jc w:val="center"/>
              <w:rPr>
                <w:color w:val="000000" w:themeColor="text1"/>
              </w:rPr>
            </w:pPr>
            <w:r w:rsidRPr="00AD3CC7">
              <w:rPr>
                <w:color w:val="000000" w:themeColor="text1"/>
              </w:rPr>
              <w:t xml:space="preserve">≥ </w:t>
            </w:r>
            <w:r w:rsidR="00785032" w:rsidRPr="00AD3CC7">
              <w:rPr>
                <w:color w:val="000000" w:themeColor="text1"/>
              </w:rPr>
              <w:t>245</w:t>
            </w:r>
          </w:p>
        </w:tc>
        <w:tc>
          <w:tcPr>
            <w:tcW w:w="1134" w:type="dxa"/>
            <w:noWrap/>
            <w:vAlign w:val="center"/>
          </w:tcPr>
          <w:p w14:paraId="2864FAE7" w14:textId="77777777" w:rsidR="00785032" w:rsidRPr="00AD3CC7" w:rsidRDefault="00785032" w:rsidP="003A3454">
            <w:pPr>
              <w:widowControl w:val="0"/>
              <w:spacing w:before="30" w:after="30"/>
              <w:jc w:val="center"/>
              <w:rPr>
                <w:color w:val="000000" w:themeColor="text1"/>
              </w:rPr>
            </w:pPr>
          </w:p>
        </w:tc>
      </w:tr>
      <w:tr w:rsidR="00F26DDC" w:rsidRPr="00AD3CC7" w14:paraId="5A46DA8A" w14:textId="77777777" w:rsidTr="00435160">
        <w:trPr>
          <w:trHeight w:val="300"/>
          <w:jc w:val="center"/>
        </w:trPr>
        <w:tc>
          <w:tcPr>
            <w:tcW w:w="793" w:type="dxa"/>
            <w:noWrap/>
            <w:vAlign w:val="center"/>
          </w:tcPr>
          <w:p w14:paraId="50D28A50"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tcPr>
          <w:p w14:paraId="3810F72E" w14:textId="77777777" w:rsidR="00785032" w:rsidRPr="00AD3CC7" w:rsidRDefault="00785032" w:rsidP="0029461D">
            <w:pPr>
              <w:widowControl w:val="0"/>
              <w:spacing w:before="30" w:after="30"/>
              <w:jc w:val="both"/>
              <w:rPr>
                <w:color w:val="000000" w:themeColor="text1"/>
              </w:rPr>
            </w:pPr>
            <w:r w:rsidRPr="00AD3CC7">
              <w:rPr>
                <w:color w:val="000000" w:themeColor="text1"/>
              </w:rPr>
              <w:t>Frequency</w:t>
            </w:r>
          </w:p>
        </w:tc>
        <w:tc>
          <w:tcPr>
            <w:tcW w:w="1134" w:type="dxa"/>
            <w:vAlign w:val="center"/>
          </w:tcPr>
          <w:p w14:paraId="7DE76A90" w14:textId="77777777" w:rsidR="00785032" w:rsidRPr="00AD3CC7" w:rsidRDefault="00785032" w:rsidP="003A3454">
            <w:pPr>
              <w:widowControl w:val="0"/>
              <w:spacing w:before="30" w:after="30"/>
              <w:jc w:val="center"/>
              <w:rPr>
                <w:color w:val="000000" w:themeColor="text1"/>
              </w:rPr>
            </w:pPr>
            <w:r w:rsidRPr="00AD3CC7">
              <w:rPr>
                <w:color w:val="000000" w:themeColor="text1"/>
              </w:rPr>
              <w:t>Hz</w:t>
            </w:r>
          </w:p>
        </w:tc>
        <w:tc>
          <w:tcPr>
            <w:tcW w:w="2551" w:type="dxa"/>
            <w:noWrap/>
            <w:vAlign w:val="center"/>
          </w:tcPr>
          <w:p w14:paraId="31F001C3" w14:textId="77777777" w:rsidR="00785032" w:rsidRPr="00AD3CC7" w:rsidRDefault="00785032" w:rsidP="003A3454">
            <w:pPr>
              <w:widowControl w:val="0"/>
              <w:spacing w:before="30" w:after="30"/>
              <w:jc w:val="center"/>
              <w:rPr>
                <w:color w:val="000000" w:themeColor="text1"/>
              </w:rPr>
            </w:pPr>
            <w:r w:rsidRPr="00AD3CC7">
              <w:rPr>
                <w:color w:val="000000" w:themeColor="text1"/>
              </w:rPr>
              <w:t>50</w:t>
            </w:r>
          </w:p>
        </w:tc>
        <w:tc>
          <w:tcPr>
            <w:tcW w:w="1134" w:type="dxa"/>
            <w:noWrap/>
            <w:vAlign w:val="center"/>
          </w:tcPr>
          <w:p w14:paraId="5F805B99" w14:textId="77777777" w:rsidR="00785032" w:rsidRPr="00AD3CC7" w:rsidRDefault="00785032" w:rsidP="003A3454">
            <w:pPr>
              <w:widowControl w:val="0"/>
              <w:spacing w:before="30" w:after="30"/>
              <w:jc w:val="center"/>
              <w:rPr>
                <w:color w:val="000000" w:themeColor="text1"/>
              </w:rPr>
            </w:pPr>
          </w:p>
        </w:tc>
      </w:tr>
      <w:tr w:rsidR="00F26DDC" w:rsidRPr="00AD3CC7" w14:paraId="728CC107" w14:textId="77777777" w:rsidTr="00435160">
        <w:trPr>
          <w:trHeight w:val="300"/>
          <w:jc w:val="center"/>
        </w:trPr>
        <w:tc>
          <w:tcPr>
            <w:tcW w:w="793" w:type="dxa"/>
            <w:noWrap/>
            <w:vAlign w:val="center"/>
          </w:tcPr>
          <w:p w14:paraId="6B3AD7CA"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4B7563A8" w14:textId="77777777" w:rsidR="00785032" w:rsidRPr="00AD3CC7" w:rsidRDefault="00785032" w:rsidP="0029461D">
            <w:pPr>
              <w:widowControl w:val="0"/>
              <w:spacing w:before="30" w:after="30"/>
              <w:jc w:val="both"/>
              <w:rPr>
                <w:color w:val="000000" w:themeColor="text1"/>
              </w:rPr>
            </w:pPr>
            <w:r w:rsidRPr="00AD3CC7">
              <w:rPr>
                <w:color w:val="000000" w:themeColor="text1"/>
              </w:rPr>
              <w:t>Impulse Voltage (1.2/50µs) withstand</w:t>
            </w:r>
          </w:p>
        </w:tc>
        <w:tc>
          <w:tcPr>
            <w:tcW w:w="1134" w:type="dxa"/>
            <w:vAlign w:val="center"/>
            <w:hideMark/>
          </w:tcPr>
          <w:p w14:paraId="717D06DC" w14:textId="77777777" w:rsidR="00785032" w:rsidRPr="00AD3CC7" w:rsidRDefault="00785032"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647D162A" w14:textId="77777777" w:rsidR="00785032" w:rsidRPr="00AD3CC7" w:rsidRDefault="009B6F6E" w:rsidP="003A3454">
            <w:pPr>
              <w:widowControl w:val="0"/>
              <w:spacing w:before="30" w:after="30"/>
              <w:jc w:val="center"/>
              <w:rPr>
                <w:color w:val="000000" w:themeColor="text1"/>
              </w:rPr>
            </w:pPr>
            <w:r w:rsidRPr="00AD3CC7">
              <w:rPr>
                <w:color w:val="000000" w:themeColor="text1"/>
              </w:rPr>
              <w:t>≥</w:t>
            </w:r>
            <w:r w:rsidR="008E2E1D" w:rsidRPr="00AD3CC7">
              <w:rPr>
                <w:color w:val="000000" w:themeColor="text1"/>
              </w:rPr>
              <w:t xml:space="preserve"> </w:t>
            </w:r>
            <w:r w:rsidR="00785032" w:rsidRPr="00AD3CC7">
              <w:rPr>
                <w:color w:val="000000" w:themeColor="text1"/>
              </w:rPr>
              <w:t>1050</w:t>
            </w:r>
          </w:p>
        </w:tc>
        <w:tc>
          <w:tcPr>
            <w:tcW w:w="1134" w:type="dxa"/>
            <w:noWrap/>
            <w:vAlign w:val="center"/>
          </w:tcPr>
          <w:p w14:paraId="2DC826FF" w14:textId="77777777" w:rsidR="00785032" w:rsidRPr="00AD3CC7" w:rsidRDefault="00785032" w:rsidP="003A3454">
            <w:pPr>
              <w:widowControl w:val="0"/>
              <w:spacing w:before="30" w:after="30"/>
              <w:jc w:val="center"/>
              <w:rPr>
                <w:color w:val="000000" w:themeColor="text1"/>
              </w:rPr>
            </w:pPr>
          </w:p>
        </w:tc>
      </w:tr>
      <w:tr w:rsidR="00F26DDC" w:rsidRPr="00AD3CC7" w14:paraId="317FBCD4" w14:textId="77777777" w:rsidTr="00435160">
        <w:trPr>
          <w:trHeight w:val="300"/>
          <w:jc w:val="center"/>
        </w:trPr>
        <w:tc>
          <w:tcPr>
            <w:tcW w:w="793" w:type="dxa"/>
            <w:noWrap/>
            <w:vAlign w:val="center"/>
          </w:tcPr>
          <w:p w14:paraId="1CD612D2"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5B9CBDB5" w14:textId="77777777" w:rsidR="00785032" w:rsidRPr="00AD3CC7" w:rsidRDefault="00785032" w:rsidP="0029461D">
            <w:pPr>
              <w:widowControl w:val="0"/>
              <w:spacing w:before="30" w:after="30"/>
              <w:jc w:val="both"/>
              <w:rPr>
                <w:color w:val="000000" w:themeColor="text1"/>
              </w:rPr>
            </w:pPr>
            <w:r w:rsidRPr="00AD3CC7">
              <w:rPr>
                <w:color w:val="000000" w:themeColor="text1"/>
              </w:rPr>
              <w:t>Power Frequency Voltage withstand</w:t>
            </w:r>
          </w:p>
        </w:tc>
        <w:tc>
          <w:tcPr>
            <w:tcW w:w="1134" w:type="dxa"/>
            <w:vAlign w:val="center"/>
          </w:tcPr>
          <w:p w14:paraId="2726A42B" w14:textId="77777777" w:rsidR="00785032" w:rsidRPr="00AD3CC7" w:rsidRDefault="00785032" w:rsidP="003A3454">
            <w:pPr>
              <w:widowControl w:val="0"/>
              <w:spacing w:before="30" w:after="30"/>
              <w:jc w:val="center"/>
              <w:rPr>
                <w:color w:val="000000" w:themeColor="text1"/>
              </w:rPr>
            </w:pPr>
          </w:p>
        </w:tc>
        <w:tc>
          <w:tcPr>
            <w:tcW w:w="2551" w:type="dxa"/>
            <w:noWrap/>
            <w:vAlign w:val="center"/>
          </w:tcPr>
          <w:p w14:paraId="1074D02E" w14:textId="77777777" w:rsidR="00785032" w:rsidRPr="00AD3CC7" w:rsidRDefault="00785032" w:rsidP="003A3454">
            <w:pPr>
              <w:widowControl w:val="0"/>
              <w:spacing w:before="30" w:after="30"/>
              <w:jc w:val="center"/>
              <w:rPr>
                <w:color w:val="000000" w:themeColor="text1"/>
              </w:rPr>
            </w:pPr>
          </w:p>
        </w:tc>
        <w:tc>
          <w:tcPr>
            <w:tcW w:w="1134" w:type="dxa"/>
            <w:noWrap/>
            <w:vAlign w:val="center"/>
          </w:tcPr>
          <w:p w14:paraId="6C631DEB" w14:textId="77777777" w:rsidR="00785032" w:rsidRPr="00AD3CC7" w:rsidRDefault="00785032" w:rsidP="003A3454">
            <w:pPr>
              <w:widowControl w:val="0"/>
              <w:spacing w:before="30" w:after="30"/>
              <w:jc w:val="center"/>
              <w:rPr>
                <w:color w:val="000000" w:themeColor="text1"/>
              </w:rPr>
            </w:pPr>
          </w:p>
        </w:tc>
      </w:tr>
      <w:tr w:rsidR="00F26DDC" w:rsidRPr="00AD3CC7" w14:paraId="3C7C18CA" w14:textId="77777777" w:rsidTr="00435160">
        <w:trPr>
          <w:trHeight w:val="300"/>
          <w:jc w:val="center"/>
        </w:trPr>
        <w:tc>
          <w:tcPr>
            <w:tcW w:w="793" w:type="dxa"/>
            <w:noWrap/>
            <w:vAlign w:val="center"/>
          </w:tcPr>
          <w:p w14:paraId="0C7BDF9E" w14:textId="77777777" w:rsidR="00785032" w:rsidRPr="00AD3CC7" w:rsidRDefault="00785032" w:rsidP="003A3454">
            <w:pPr>
              <w:widowControl w:val="0"/>
              <w:spacing w:before="30" w:after="30"/>
              <w:jc w:val="center"/>
              <w:rPr>
                <w:color w:val="000000" w:themeColor="text1"/>
              </w:rPr>
            </w:pPr>
            <w:r w:rsidRPr="00AD3CC7">
              <w:rPr>
                <w:color w:val="000000" w:themeColor="text1"/>
              </w:rPr>
              <w:t>-</w:t>
            </w:r>
          </w:p>
        </w:tc>
        <w:tc>
          <w:tcPr>
            <w:tcW w:w="4228" w:type="dxa"/>
            <w:noWrap/>
            <w:vAlign w:val="center"/>
            <w:hideMark/>
          </w:tcPr>
          <w:p w14:paraId="073E78A2" w14:textId="77777777" w:rsidR="00785032" w:rsidRPr="00AD3CC7" w:rsidRDefault="00785032" w:rsidP="0029461D">
            <w:pPr>
              <w:widowControl w:val="0"/>
              <w:spacing w:before="30" w:after="30"/>
              <w:jc w:val="both"/>
              <w:rPr>
                <w:color w:val="000000" w:themeColor="text1"/>
              </w:rPr>
            </w:pPr>
            <w:r w:rsidRPr="00AD3CC7">
              <w:rPr>
                <w:color w:val="000000" w:themeColor="text1"/>
              </w:rPr>
              <w:t>Primary windings</w:t>
            </w:r>
          </w:p>
        </w:tc>
        <w:tc>
          <w:tcPr>
            <w:tcW w:w="1134" w:type="dxa"/>
            <w:vAlign w:val="center"/>
            <w:hideMark/>
          </w:tcPr>
          <w:p w14:paraId="02A6963A" w14:textId="77777777" w:rsidR="00785032" w:rsidRPr="00AD3CC7" w:rsidRDefault="00785032"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4BDDEB76" w14:textId="77777777" w:rsidR="00785032" w:rsidRPr="00AD3CC7" w:rsidRDefault="009B6F6E" w:rsidP="003A3454">
            <w:pPr>
              <w:widowControl w:val="0"/>
              <w:spacing w:before="30" w:after="30"/>
              <w:jc w:val="center"/>
              <w:rPr>
                <w:color w:val="000000" w:themeColor="text1"/>
              </w:rPr>
            </w:pPr>
            <w:r w:rsidRPr="00AD3CC7">
              <w:rPr>
                <w:color w:val="000000" w:themeColor="text1"/>
              </w:rPr>
              <w:t>≥</w:t>
            </w:r>
            <w:r w:rsidR="008E2E1D" w:rsidRPr="00AD3CC7">
              <w:rPr>
                <w:color w:val="000000" w:themeColor="text1"/>
              </w:rPr>
              <w:t xml:space="preserve"> </w:t>
            </w:r>
            <w:r w:rsidR="00785032" w:rsidRPr="00AD3CC7">
              <w:rPr>
                <w:color w:val="000000" w:themeColor="text1"/>
              </w:rPr>
              <w:t>460</w:t>
            </w:r>
          </w:p>
        </w:tc>
        <w:tc>
          <w:tcPr>
            <w:tcW w:w="1134" w:type="dxa"/>
            <w:noWrap/>
            <w:vAlign w:val="center"/>
          </w:tcPr>
          <w:p w14:paraId="1B9EF725" w14:textId="77777777" w:rsidR="00785032" w:rsidRPr="00AD3CC7" w:rsidRDefault="00785032" w:rsidP="003A3454">
            <w:pPr>
              <w:widowControl w:val="0"/>
              <w:spacing w:before="30" w:after="30"/>
              <w:jc w:val="center"/>
              <w:rPr>
                <w:color w:val="000000" w:themeColor="text1"/>
              </w:rPr>
            </w:pPr>
          </w:p>
        </w:tc>
      </w:tr>
      <w:tr w:rsidR="00F26DDC" w:rsidRPr="00AD3CC7" w14:paraId="02C5F00A" w14:textId="77777777" w:rsidTr="00435160">
        <w:trPr>
          <w:trHeight w:val="300"/>
          <w:jc w:val="center"/>
        </w:trPr>
        <w:tc>
          <w:tcPr>
            <w:tcW w:w="793" w:type="dxa"/>
            <w:noWrap/>
            <w:vAlign w:val="center"/>
          </w:tcPr>
          <w:p w14:paraId="7FCFC8C2" w14:textId="77777777" w:rsidR="00785032" w:rsidRPr="00AD3CC7" w:rsidRDefault="00785032" w:rsidP="003A3454">
            <w:pPr>
              <w:widowControl w:val="0"/>
              <w:spacing w:before="30" w:after="30"/>
              <w:jc w:val="center"/>
              <w:rPr>
                <w:color w:val="000000" w:themeColor="text1"/>
              </w:rPr>
            </w:pPr>
            <w:r w:rsidRPr="00AD3CC7">
              <w:rPr>
                <w:color w:val="000000" w:themeColor="text1"/>
              </w:rPr>
              <w:t>-</w:t>
            </w:r>
          </w:p>
        </w:tc>
        <w:tc>
          <w:tcPr>
            <w:tcW w:w="4228" w:type="dxa"/>
            <w:noWrap/>
            <w:vAlign w:val="center"/>
            <w:hideMark/>
          </w:tcPr>
          <w:p w14:paraId="6155B056" w14:textId="77777777" w:rsidR="00785032" w:rsidRPr="00AD3CC7" w:rsidRDefault="00785032" w:rsidP="0029461D">
            <w:pPr>
              <w:widowControl w:val="0"/>
              <w:spacing w:before="30" w:after="30"/>
              <w:jc w:val="both"/>
              <w:rPr>
                <w:color w:val="000000" w:themeColor="text1"/>
              </w:rPr>
            </w:pPr>
            <w:r w:rsidRPr="00AD3CC7">
              <w:rPr>
                <w:color w:val="000000" w:themeColor="text1"/>
              </w:rPr>
              <w:t>Secondary windings</w:t>
            </w:r>
          </w:p>
        </w:tc>
        <w:tc>
          <w:tcPr>
            <w:tcW w:w="1134" w:type="dxa"/>
            <w:vAlign w:val="center"/>
            <w:hideMark/>
          </w:tcPr>
          <w:p w14:paraId="2F5AC8CE" w14:textId="77777777" w:rsidR="00785032" w:rsidRPr="00AD3CC7" w:rsidRDefault="00785032"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48D66073" w14:textId="77777777" w:rsidR="00785032" w:rsidRPr="00AD3CC7" w:rsidRDefault="00D87EA2" w:rsidP="003A3454">
            <w:pPr>
              <w:widowControl w:val="0"/>
              <w:spacing w:before="30" w:after="30"/>
              <w:jc w:val="center"/>
              <w:rPr>
                <w:color w:val="000000" w:themeColor="text1"/>
              </w:rPr>
            </w:pPr>
            <w:r w:rsidRPr="00AD3CC7">
              <w:rPr>
                <w:color w:val="000000" w:themeColor="text1"/>
              </w:rPr>
              <w:t>3</w:t>
            </w:r>
          </w:p>
        </w:tc>
        <w:tc>
          <w:tcPr>
            <w:tcW w:w="1134" w:type="dxa"/>
            <w:noWrap/>
            <w:vAlign w:val="center"/>
          </w:tcPr>
          <w:p w14:paraId="633EFEE8" w14:textId="77777777" w:rsidR="00785032" w:rsidRPr="00AD3CC7" w:rsidRDefault="00785032" w:rsidP="003A3454">
            <w:pPr>
              <w:widowControl w:val="0"/>
              <w:spacing w:before="30" w:after="30"/>
              <w:jc w:val="center"/>
              <w:rPr>
                <w:color w:val="000000" w:themeColor="text1"/>
              </w:rPr>
            </w:pPr>
          </w:p>
        </w:tc>
      </w:tr>
      <w:tr w:rsidR="00F26DDC" w:rsidRPr="00AD3CC7" w14:paraId="5C4E5648" w14:textId="77777777" w:rsidTr="00435160">
        <w:trPr>
          <w:trHeight w:val="300"/>
          <w:jc w:val="center"/>
        </w:trPr>
        <w:tc>
          <w:tcPr>
            <w:tcW w:w="793" w:type="dxa"/>
            <w:noWrap/>
            <w:vAlign w:val="center"/>
            <w:hideMark/>
          </w:tcPr>
          <w:p w14:paraId="7E96565E"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vAlign w:val="center"/>
            <w:hideMark/>
          </w:tcPr>
          <w:p w14:paraId="687C50D4" w14:textId="77777777" w:rsidR="00785032" w:rsidRPr="00AD3CC7" w:rsidRDefault="00785032" w:rsidP="0029461D">
            <w:pPr>
              <w:widowControl w:val="0"/>
              <w:spacing w:before="30" w:after="30"/>
              <w:jc w:val="both"/>
              <w:rPr>
                <w:color w:val="000000" w:themeColor="text1"/>
              </w:rPr>
            </w:pPr>
            <w:r w:rsidRPr="00AD3CC7">
              <w:rPr>
                <w:color w:val="000000" w:themeColor="text1"/>
              </w:rPr>
              <w:t>Housing insulator:</w:t>
            </w:r>
          </w:p>
        </w:tc>
        <w:tc>
          <w:tcPr>
            <w:tcW w:w="1134" w:type="dxa"/>
            <w:vAlign w:val="center"/>
          </w:tcPr>
          <w:p w14:paraId="0435CF87" w14:textId="77777777" w:rsidR="00785032" w:rsidRPr="00AD3CC7" w:rsidRDefault="00785032" w:rsidP="003A3454">
            <w:pPr>
              <w:widowControl w:val="0"/>
              <w:spacing w:before="30" w:after="30"/>
              <w:jc w:val="center"/>
              <w:rPr>
                <w:color w:val="000000" w:themeColor="text1"/>
              </w:rPr>
            </w:pPr>
          </w:p>
        </w:tc>
        <w:tc>
          <w:tcPr>
            <w:tcW w:w="2551" w:type="dxa"/>
            <w:vAlign w:val="center"/>
          </w:tcPr>
          <w:p w14:paraId="1F6720D9" w14:textId="77777777" w:rsidR="00785032" w:rsidRPr="00AD3CC7" w:rsidRDefault="00785032" w:rsidP="003A3454">
            <w:pPr>
              <w:widowControl w:val="0"/>
              <w:spacing w:before="30" w:after="30"/>
              <w:jc w:val="center"/>
              <w:rPr>
                <w:color w:val="000000" w:themeColor="text1"/>
              </w:rPr>
            </w:pPr>
          </w:p>
        </w:tc>
        <w:tc>
          <w:tcPr>
            <w:tcW w:w="1134" w:type="dxa"/>
            <w:noWrap/>
            <w:vAlign w:val="center"/>
          </w:tcPr>
          <w:p w14:paraId="5263DE27" w14:textId="77777777" w:rsidR="00785032" w:rsidRPr="00AD3CC7" w:rsidRDefault="00785032" w:rsidP="003A3454">
            <w:pPr>
              <w:widowControl w:val="0"/>
              <w:spacing w:before="30" w:after="30"/>
              <w:jc w:val="center"/>
              <w:rPr>
                <w:color w:val="000000" w:themeColor="text1"/>
              </w:rPr>
            </w:pPr>
          </w:p>
        </w:tc>
      </w:tr>
      <w:tr w:rsidR="00F26DDC" w:rsidRPr="00AD3CC7" w14:paraId="076E66C8" w14:textId="77777777" w:rsidTr="00435160">
        <w:trPr>
          <w:trHeight w:val="300"/>
          <w:jc w:val="center"/>
        </w:trPr>
        <w:tc>
          <w:tcPr>
            <w:tcW w:w="793" w:type="dxa"/>
            <w:noWrap/>
            <w:vAlign w:val="center"/>
          </w:tcPr>
          <w:p w14:paraId="4450F95F" w14:textId="77777777" w:rsidR="00785032" w:rsidRPr="00AD3CC7" w:rsidRDefault="00785032" w:rsidP="003A3454">
            <w:pPr>
              <w:widowControl w:val="0"/>
              <w:spacing w:before="30" w:after="30"/>
              <w:jc w:val="center"/>
              <w:rPr>
                <w:color w:val="000000" w:themeColor="text1"/>
              </w:rPr>
            </w:pPr>
            <w:r w:rsidRPr="00AD3CC7">
              <w:rPr>
                <w:color w:val="000000" w:themeColor="text1"/>
              </w:rPr>
              <w:t>-</w:t>
            </w:r>
          </w:p>
        </w:tc>
        <w:tc>
          <w:tcPr>
            <w:tcW w:w="4228" w:type="dxa"/>
            <w:vAlign w:val="center"/>
            <w:hideMark/>
          </w:tcPr>
          <w:p w14:paraId="717B9CF5" w14:textId="77777777" w:rsidR="00785032" w:rsidRPr="00AD3CC7" w:rsidRDefault="00785032" w:rsidP="0029461D">
            <w:pPr>
              <w:widowControl w:val="0"/>
              <w:spacing w:before="30" w:after="30"/>
              <w:jc w:val="both"/>
              <w:rPr>
                <w:color w:val="000000" w:themeColor="text1"/>
              </w:rPr>
            </w:pPr>
            <w:r w:rsidRPr="00AD3CC7">
              <w:rPr>
                <w:color w:val="000000" w:themeColor="text1"/>
              </w:rPr>
              <w:t>Applicable standard</w:t>
            </w:r>
          </w:p>
        </w:tc>
        <w:tc>
          <w:tcPr>
            <w:tcW w:w="1134" w:type="dxa"/>
            <w:vAlign w:val="center"/>
          </w:tcPr>
          <w:p w14:paraId="2E414EFA" w14:textId="77777777" w:rsidR="00785032" w:rsidRPr="00AD3CC7" w:rsidRDefault="00785032" w:rsidP="003A3454">
            <w:pPr>
              <w:widowControl w:val="0"/>
              <w:spacing w:before="30" w:after="30"/>
              <w:jc w:val="center"/>
              <w:rPr>
                <w:color w:val="000000" w:themeColor="text1"/>
              </w:rPr>
            </w:pPr>
          </w:p>
        </w:tc>
        <w:tc>
          <w:tcPr>
            <w:tcW w:w="2551" w:type="dxa"/>
            <w:vAlign w:val="center"/>
            <w:hideMark/>
          </w:tcPr>
          <w:p w14:paraId="1A7F9CEC" w14:textId="77777777" w:rsidR="00785032" w:rsidRPr="00AD3CC7" w:rsidRDefault="00AB3C78"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CB3C3E1" w14:textId="77777777" w:rsidR="00785032" w:rsidRPr="00AD3CC7" w:rsidRDefault="00785032" w:rsidP="003A3454">
            <w:pPr>
              <w:widowControl w:val="0"/>
              <w:spacing w:before="30" w:after="30"/>
              <w:jc w:val="center"/>
              <w:rPr>
                <w:color w:val="000000" w:themeColor="text1"/>
              </w:rPr>
            </w:pPr>
          </w:p>
        </w:tc>
      </w:tr>
      <w:tr w:rsidR="00F26DDC" w:rsidRPr="00AD3CC7" w14:paraId="55857AFE" w14:textId="77777777" w:rsidTr="00435160">
        <w:trPr>
          <w:trHeight w:val="300"/>
          <w:jc w:val="center"/>
        </w:trPr>
        <w:tc>
          <w:tcPr>
            <w:tcW w:w="793" w:type="dxa"/>
            <w:noWrap/>
            <w:vAlign w:val="center"/>
          </w:tcPr>
          <w:p w14:paraId="3169CA8B" w14:textId="77777777" w:rsidR="00785032" w:rsidRPr="00AD3CC7" w:rsidRDefault="00785032" w:rsidP="003A3454">
            <w:pPr>
              <w:widowControl w:val="0"/>
              <w:spacing w:before="30" w:after="30"/>
              <w:jc w:val="center"/>
              <w:rPr>
                <w:color w:val="000000" w:themeColor="text1"/>
              </w:rPr>
            </w:pPr>
            <w:r w:rsidRPr="00AD3CC7">
              <w:rPr>
                <w:color w:val="000000" w:themeColor="text1"/>
              </w:rPr>
              <w:t>-</w:t>
            </w:r>
          </w:p>
        </w:tc>
        <w:tc>
          <w:tcPr>
            <w:tcW w:w="4228" w:type="dxa"/>
            <w:noWrap/>
            <w:vAlign w:val="center"/>
            <w:hideMark/>
          </w:tcPr>
          <w:p w14:paraId="428BFFB4" w14:textId="77777777" w:rsidR="00785032" w:rsidRPr="00AD3CC7" w:rsidRDefault="00785032" w:rsidP="0029461D">
            <w:pPr>
              <w:widowControl w:val="0"/>
              <w:spacing w:before="30" w:after="30"/>
              <w:jc w:val="both"/>
              <w:rPr>
                <w:color w:val="000000" w:themeColor="text1"/>
              </w:rPr>
            </w:pPr>
            <w:r w:rsidRPr="00AD3CC7">
              <w:rPr>
                <w:color w:val="000000" w:themeColor="text1"/>
              </w:rPr>
              <w:t>Material</w:t>
            </w:r>
          </w:p>
        </w:tc>
        <w:tc>
          <w:tcPr>
            <w:tcW w:w="1134" w:type="dxa"/>
            <w:vAlign w:val="center"/>
          </w:tcPr>
          <w:p w14:paraId="0FDD61A1" w14:textId="77777777" w:rsidR="00785032" w:rsidRPr="00AD3CC7" w:rsidRDefault="00785032" w:rsidP="003A3454">
            <w:pPr>
              <w:widowControl w:val="0"/>
              <w:spacing w:before="30" w:after="30"/>
              <w:jc w:val="center"/>
              <w:rPr>
                <w:color w:val="000000" w:themeColor="text1"/>
              </w:rPr>
            </w:pPr>
          </w:p>
        </w:tc>
        <w:tc>
          <w:tcPr>
            <w:tcW w:w="2551" w:type="dxa"/>
            <w:noWrap/>
            <w:vAlign w:val="center"/>
            <w:hideMark/>
          </w:tcPr>
          <w:p w14:paraId="3AF70AAC" w14:textId="77777777" w:rsidR="00785032" w:rsidRPr="00AD3CC7" w:rsidRDefault="00785032" w:rsidP="003A3454">
            <w:pPr>
              <w:widowControl w:val="0"/>
              <w:spacing w:before="30" w:after="30"/>
              <w:jc w:val="center"/>
              <w:rPr>
                <w:color w:val="000000" w:themeColor="text1"/>
              </w:rPr>
            </w:pPr>
            <w:r w:rsidRPr="00AD3CC7">
              <w:rPr>
                <w:color w:val="000000" w:themeColor="text1"/>
              </w:rPr>
              <w:t>Brown porcelain</w:t>
            </w:r>
          </w:p>
        </w:tc>
        <w:tc>
          <w:tcPr>
            <w:tcW w:w="1134" w:type="dxa"/>
            <w:noWrap/>
            <w:vAlign w:val="center"/>
          </w:tcPr>
          <w:p w14:paraId="32613044" w14:textId="77777777" w:rsidR="00785032" w:rsidRPr="00AD3CC7" w:rsidRDefault="00785032" w:rsidP="003A3454">
            <w:pPr>
              <w:widowControl w:val="0"/>
              <w:spacing w:before="30" w:after="30"/>
              <w:jc w:val="center"/>
              <w:rPr>
                <w:color w:val="000000" w:themeColor="text1"/>
              </w:rPr>
            </w:pPr>
          </w:p>
        </w:tc>
      </w:tr>
      <w:tr w:rsidR="00F26DDC" w:rsidRPr="00AD3CC7" w14:paraId="4D6CC106" w14:textId="77777777" w:rsidTr="00435160">
        <w:trPr>
          <w:trHeight w:val="300"/>
          <w:jc w:val="center"/>
        </w:trPr>
        <w:tc>
          <w:tcPr>
            <w:tcW w:w="793" w:type="dxa"/>
            <w:noWrap/>
            <w:vAlign w:val="center"/>
          </w:tcPr>
          <w:p w14:paraId="7CCC3763" w14:textId="77777777" w:rsidR="00785032" w:rsidRPr="00AD3CC7" w:rsidRDefault="00785032" w:rsidP="003A3454">
            <w:pPr>
              <w:widowControl w:val="0"/>
              <w:spacing w:before="30" w:after="30"/>
              <w:jc w:val="center"/>
              <w:rPr>
                <w:color w:val="000000" w:themeColor="text1"/>
              </w:rPr>
            </w:pPr>
            <w:r w:rsidRPr="00AD3CC7">
              <w:rPr>
                <w:color w:val="000000" w:themeColor="text1"/>
              </w:rPr>
              <w:t>-</w:t>
            </w:r>
          </w:p>
        </w:tc>
        <w:tc>
          <w:tcPr>
            <w:tcW w:w="4228" w:type="dxa"/>
            <w:vAlign w:val="center"/>
            <w:hideMark/>
          </w:tcPr>
          <w:p w14:paraId="4175DE5B" w14:textId="77777777" w:rsidR="00785032" w:rsidRPr="00AD3CC7" w:rsidRDefault="00785032" w:rsidP="0029461D">
            <w:pPr>
              <w:widowControl w:val="0"/>
              <w:spacing w:before="30" w:after="30"/>
              <w:jc w:val="both"/>
              <w:rPr>
                <w:color w:val="000000" w:themeColor="text1"/>
              </w:rPr>
            </w:pPr>
            <w:r w:rsidRPr="00AD3CC7">
              <w:rPr>
                <w:color w:val="000000" w:themeColor="text1"/>
              </w:rPr>
              <w:t>Minimum nominal creepage distance</w:t>
            </w:r>
          </w:p>
        </w:tc>
        <w:tc>
          <w:tcPr>
            <w:tcW w:w="1134" w:type="dxa"/>
            <w:vAlign w:val="center"/>
            <w:hideMark/>
          </w:tcPr>
          <w:p w14:paraId="61E0199B" w14:textId="77777777" w:rsidR="00785032" w:rsidRPr="00AD3CC7" w:rsidRDefault="00785032" w:rsidP="003A3454">
            <w:pPr>
              <w:widowControl w:val="0"/>
              <w:spacing w:before="30" w:after="30"/>
              <w:jc w:val="center"/>
              <w:rPr>
                <w:color w:val="000000" w:themeColor="text1"/>
              </w:rPr>
            </w:pPr>
            <w:r w:rsidRPr="00AD3CC7">
              <w:rPr>
                <w:color w:val="000000" w:themeColor="text1"/>
              </w:rPr>
              <w:t>mm/kV</w:t>
            </w:r>
          </w:p>
        </w:tc>
        <w:tc>
          <w:tcPr>
            <w:tcW w:w="2551" w:type="dxa"/>
            <w:vAlign w:val="center"/>
            <w:hideMark/>
          </w:tcPr>
          <w:p w14:paraId="6D433343" w14:textId="77777777" w:rsidR="00785032" w:rsidRPr="00AD3CC7" w:rsidRDefault="009B6F6E" w:rsidP="003A3454">
            <w:pPr>
              <w:widowControl w:val="0"/>
              <w:spacing w:before="30" w:after="30"/>
              <w:jc w:val="center"/>
              <w:rPr>
                <w:color w:val="000000" w:themeColor="text1"/>
              </w:rPr>
            </w:pPr>
            <w:r w:rsidRPr="00AD3CC7">
              <w:rPr>
                <w:color w:val="000000" w:themeColor="text1"/>
              </w:rPr>
              <w:t xml:space="preserve">≥ </w:t>
            </w:r>
            <w:r w:rsidR="006A10D8" w:rsidRPr="00AD3CC7">
              <w:rPr>
                <w:color w:val="000000" w:themeColor="text1"/>
              </w:rPr>
              <w:t>31</w:t>
            </w:r>
          </w:p>
        </w:tc>
        <w:tc>
          <w:tcPr>
            <w:tcW w:w="1134" w:type="dxa"/>
            <w:noWrap/>
            <w:vAlign w:val="center"/>
          </w:tcPr>
          <w:p w14:paraId="46127704" w14:textId="77777777" w:rsidR="00785032" w:rsidRPr="00AD3CC7" w:rsidRDefault="00785032" w:rsidP="003A3454">
            <w:pPr>
              <w:widowControl w:val="0"/>
              <w:spacing w:before="30" w:after="30"/>
              <w:jc w:val="center"/>
              <w:rPr>
                <w:color w:val="000000" w:themeColor="text1"/>
              </w:rPr>
            </w:pPr>
          </w:p>
        </w:tc>
      </w:tr>
      <w:tr w:rsidR="00F26DDC" w:rsidRPr="00AD3CC7" w14:paraId="0C47A430" w14:textId="77777777" w:rsidTr="00435160">
        <w:trPr>
          <w:trHeight w:val="298"/>
          <w:jc w:val="center"/>
        </w:trPr>
        <w:tc>
          <w:tcPr>
            <w:tcW w:w="793" w:type="dxa"/>
            <w:noWrap/>
            <w:vAlign w:val="center"/>
          </w:tcPr>
          <w:p w14:paraId="6035E496" w14:textId="77777777" w:rsidR="00785032" w:rsidRPr="00AD3CC7" w:rsidRDefault="00785032" w:rsidP="003A3454">
            <w:pPr>
              <w:widowControl w:val="0"/>
              <w:spacing w:before="30" w:after="30"/>
              <w:jc w:val="center"/>
              <w:rPr>
                <w:color w:val="000000" w:themeColor="text1"/>
              </w:rPr>
            </w:pPr>
            <w:r w:rsidRPr="00AD3CC7">
              <w:rPr>
                <w:color w:val="000000" w:themeColor="text1"/>
              </w:rPr>
              <w:t>-</w:t>
            </w:r>
          </w:p>
        </w:tc>
        <w:tc>
          <w:tcPr>
            <w:tcW w:w="4228" w:type="dxa"/>
            <w:vAlign w:val="center"/>
            <w:hideMark/>
          </w:tcPr>
          <w:p w14:paraId="0E8F2D6E" w14:textId="77777777" w:rsidR="00785032" w:rsidRPr="00AD3CC7" w:rsidRDefault="00230A79" w:rsidP="0029461D">
            <w:pPr>
              <w:widowControl w:val="0"/>
              <w:spacing w:before="30" w:after="30"/>
              <w:jc w:val="both"/>
              <w:rPr>
                <w:color w:val="000000" w:themeColor="text1"/>
              </w:rPr>
            </w:pPr>
            <w:r w:rsidRPr="00AD3CC7">
              <w:rPr>
                <w:color w:val="000000" w:themeColor="text1"/>
              </w:rPr>
              <w:t>Total m</w:t>
            </w:r>
            <w:r w:rsidR="00785032" w:rsidRPr="00AD3CC7">
              <w:rPr>
                <w:color w:val="000000" w:themeColor="text1"/>
              </w:rPr>
              <w:t>inimum nominal specific creepage distance</w:t>
            </w:r>
          </w:p>
        </w:tc>
        <w:tc>
          <w:tcPr>
            <w:tcW w:w="1134" w:type="dxa"/>
            <w:vAlign w:val="center"/>
            <w:hideMark/>
          </w:tcPr>
          <w:p w14:paraId="25CE8DC2" w14:textId="77777777" w:rsidR="00785032" w:rsidRPr="00AD3CC7" w:rsidRDefault="00785032" w:rsidP="003A3454">
            <w:pPr>
              <w:widowControl w:val="0"/>
              <w:spacing w:before="30" w:after="30"/>
              <w:jc w:val="center"/>
              <w:rPr>
                <w:color w:val="000000" w:themeColor="text1"/>
              </w:rPr>
            </w:pPr>
            <w:r w:rsidRPr="00AD3CC7">
              <w:rPr>
                <w:color w:val="000000" w:themeColor="text1"/>
              </w:rPr>
              <w:t>mm</w:t>
            </w:r>
          </w:p>
        </w:tc>
        <w:tc>
          <w:tcPr>
            <w:tcW w:w="2551" w:type="dxa"/>
            <w:vAlign w:val="center"/>
            <w:hideMark/>
          </w:tcPr>
          <w:p w14:paraId="0021192E" w14:textId="77777777" w:rsidR="00785032" w:rsidRPr="00AD3CC7" w:rsidRDefault="00230A79" w:rsidP="00435160">
            <w:pPr>
              <w:widowControl w:val="0"/>
              <w:spacing w:before="30" w:after="30"/>
              <w:jc w:val="center"/>
              <w:rPr>
                <w:color w:val="000000" w:themeColor="text1"/>
              </w:rPr>
            </w:pPr>
            <w:r w:rsidRPr="00AD3CC7">
              <w:rPr>
                <w:color w:val="000000" w:themeColor="text1"/>
              </w:rPr>
              <w:t xml:space="preserve">≥ </w:t>
            </w:r>
            <w:r w:rsidR="006A10D8" w:rsidRPr="00AD3CC7">
              <w:rPr>
                <w:color w:val="000000" w:themeColor="text1"/>
              </w:rPr>
              <w:t>7595</w:t>
            </w:r>
          </w:p>
        </w:tc>
        <w:tc>
          <w:tcPr>
            <w:tcW w:w="1134" w:type="dxa"/>
            <w:noWrap/>
            <w:vAlign w:val="center"/>
          </w:tcPr>
          <w:p w14:paraId="10CFBB0D" w14:textId="77777777" w:rsidR="00785032" w:rsidRPr="00AD3CC7" w:rsidRDefault="00785032" w:rsidP="003A3454">
            <w:pPr>
              <w:widowControl w:val="0"/>
              <w:spacing w:before="30" w:after="30"/>
              <w:jc w:val="center"/>
              <w:rPr>
                <w:color w:val="000000" w:themeColor="text1"/>
              </w:rPr>
            </w:pPr>
          </w:p>
        </w:tc>
      </w:tr>
      <w:tr w:rsidR="00F26DDC" w:rsidRPr="00AD3CC7" w14:paraId="732ADA7A" w14:textId="77777777" w:rsidTr="00435160">
        <w:trPr>
          <w:trHeight w:val="298"/>
          <w:jc w:val="center"/>
        </w:trPr>
        <w:tc>
          <w:tcPr>
            <w:tcW w:w="793" w:type="dxa"/>
            <w:noWrap/>
            <w:vAlign w:val="center"/>
          </w:tcPr>
          <w:p w14:paraId="33728BB4" w14:textId="77777777" w:rsidR="00785032" w:rsidRPr="00AD3CC7" w:rsidRDefault="00785032" w:rsidP="003A3454">
            <w:pPr>
              <w:widowControl w:val="0"/>
              <w:spacing w:before="30" w:after="30"/>
              <w:jc w:val="center"/>
              <w:rPr>
                <w:color w:val="000000" w:themeColor="text1"/>
              </w:rPr>
            </w:pPr>
            <w:r w:rsidRPr="00AD3CC7">
              <w:rPr>
                <w:color w:val="000000" w:themeColor="text1"/>
              </w:rPr>
              <w:t>-</w:t>
            </w:r>
          </w:p>
        </w:tc>
        <w:tc>
          <w:tcPr>
            <w:tcW w:w="4228" w:type="dxa"/>
            <w:vAlign w:val="center"/>
          </w:tcPr>
          <w:p w14:paraId="4C664240" w14:textId="77777777" w:rsidR="00785032" w:rsidRPr="00AD3CC7" w:rsidRDefault="00785032" w:rsidP="0029461D">
            <w:pPr>
              <w:widowControl w:val="0"/>
              <w:tabs>
                <w:tab w:val="right" w:pos="4036"/>
              </w:tabs>
              <w:spacing w:before="30" w:after="30"/>
              <w:jc w:val="both"/>
              <w:rPr>
                <w:color w:val="000000" w:themeColor="text1"/>
              </w:rPr>
            </w:pPr>
            <w:r w:rsidRPr="00AD3CC7">
              <w:rPr>
                <w:color w:val="000000" w:themeColor="text1"/>
              </w:rPr>
              <w:t>Average diameter of insulator</w:t>
            </w:r>
          </w:p>
        </w:tc>
        <w:tc>
          <w:tcPr>
            <w:tcW w:w="1134" w:type="dxa"/>
            <w:vAlign w:val="center"/>
          </w:tcPr>
          <w:p w14:paraId="0A0876B5" w14:textId="77777777" w:rsidR="00785032" w:rsidRPr="00AD3CC7" w:rsidRDefault="00785032" w:rsidP="003A3454">
            <w:pPr>
              <w:widowControl w:val="0"/>
              <w:spacing w:before="30" w:after="30"/>
              <w:jc w:val="center"/>
              <w:rPr>
                <w:color w:val="000000" w:themeColor="text1"/>
              </w:rPr>
            </w:pPr>
          </w:p>
        </w:tc>
        <w:tc>
          <w:tcPr>
            <w:tcW w:w="2551" w:type="dxa"/>
            <w:vAlign w:val="center"/>
          </w:tcPr>
          <w:p w14:paraId="01BEAEFC" w14:textId="77777777" w:rsidR="00785032" w:rsidRPr="00AD3CC7" w:rsidRDefault="00785032"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0B4BB9FD" w14:textId="77777777" w:rsidR="00785032" w:rsidRPr="00AD3CC7" w:rsidRDefault="00785032" w:rsidP="003A3454">
            <w:pPr>
              <w:widowControl w:val="0"/>
              <w:spacing w:before="30" w:after="30"/>
              <w:jc w:val="center"/>
              <w:rPr>
                <w:color w:val="000000" w:themeColor="text1"/>
              </w:rPr>
            </w:pPr>
          </w:p>
        </w:tc>
      </w:tr>
      <w:tr w:rsidR="00F26DDC" w:rsidRPr="00AD3CC7" w14:paraId="61DC0F1D" w14:textId="77777777" w:rsidTr="00435160">
        <w:trPr>
          <w:trHeight w:val="238"/>
          <w:jc w:val="center"/>
        </w:trPr>
        <w:tc>
          <w:tcPr>
            <w:tcW w:w="793" w:type="dxa"/>
            <w:noWrap/>
            <w:vAlign w:val="center"/>
          </w:tcPr>
          <w:p w14:paraId="4E0C7AAA"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4FCA9C28" w14:textId="77777777" w:rsidR="00785032" w:rsidRPr="00AD3CC7" w:rsidRDefault="00785032" w:rsidP="0029461D">
            <w:pPr>
              <w:widowControl w:val="0"/>
              <w:spacing w:before="30" w:after="30"/>
              <w:jc w:val="both"/>
              <w:rPr>
                <w:color w:val="000000" w:themeColor="text1"/>
              </w:rPr>
            </w:pPr>
            <w:r w:rsidRPr="00AD3CC7">
              <w:rPr>
                <w:color w:val="000000" w:themeColor="text1"/>
              </w:rPr>
              <w:t>Rated Primary Current</w:t>
            </w:r>
          </w:p>
        </w:tc>
        <w:tc>
          <w:tcPr>
            <w:tcW w:w="1134" w:type="dxa"/>
            <w:vAlign w:val="center"/>
            <w:hideMark/>
          </w:tcPr>
          <w:p w14:paraId="2AD5808D" w14:textId="77777777" w:rsidR="00785032" w:rsidRPr="00AD3CC7" w:rsidRDefault="00785032" w:rsidP="003A3454">
            <w:pPr>
              <w:widowControl w:val="0"/>
              <w:spacing w:before="30" w:after="30"/>
              <w:jc w:val="center"/>
              <w:rPr>
                <w:color w:val="000000" w:themeColor="text1"/>
              </w:rPr>
            </w:pPr>
            <w:r w:rsidRPr="00AD3CC7">
              <w:rPr>
                <w:color w:val="000000" w:themeColor="text1"/>
              </w:rPr>
              <w:t>A</w:t>
            </w:r>
          </w:p>
        </w:tc>
        <w:tc>
          <w:tcPr>
            <w:tcW w:w="2551" w:type="dxa"/>
            <w:noWrap/>
            <w:vAlign w:val="center"/>
            <w:hideMark/>
          </w:tcPr>
          <w:p w14:paraId="5BB168C7" w14:textId="5528241A" w:rsidR="00785032" w:rsidRPr="00AD3CC7" w:rsidRDefault="00785032" w:rsidP="003A3454">
            <w:pPr>
              <w:widowControl w:val="0"/>
              <w:spacing w:before="30" w:after="30"/>
              <w:jc w:val="center"/>
              <w:rPr>
                <w:color w:val="000000" w:themeColor="text1"/>
              </w:rPr>
            </w:pPr>
            <w:r w:rsidRPr="00AD3CC7">
              <w:rPr>
                <w:color w:val="000000" w:themeColor="text1"/>
              </w:rPr>
              <w:t>2000</w:t>
            </w:r>
            <w:r w:rsidR="003A5322" w:rsidRPr="00AD3CC7">
              <w:rPr>
                <w:color w:val="000000" w:themeColor="text1"/>
              </w:rPr>
              <w:t>/3000</w:t>
            </w:r>
          </w:p>
        </w:tc>
        <w:tc>
          <w:tcPr>
            <w:tcW w:w="1134" w:type="dxa"/>
            <w:noWrap/>
            <w:vAlign w:val="center"/>
          </w:tcPr>
          <w:p w14:paraId="400D860A" w14:textId="77777777" w:rsidR="00785032" w:rsidRPr="00AD3CC7" w:rsidRDefault="00785032" w:rsidP="003A3454">
            <w:pPr>
              <w:widowControl w:val="0"/>
              <w:spacing w:before="30" w:after="30"/>
              <w:jc w:val="center"/>
              <w:rPr>
                <w:color w:val="000000" w:themeColor="text1"/>
              </w:rPr>
            </w:pPr>
          </w:p>
        </w:tc>
      </w:tr>
      <w:tr w:rsidR="00F26DDC" w:rsidRPr="00AD3CC7" w14:paraId="35107699" w14:textId="77777777" w:rsidTr="00435160">
        <w:trPr>
          <w:trHeight w:val="275"/>
          <w:jc w:val="center"/>
        </w:trPr>
        <w:tc>
          <w:tcPr>
            <w:tcW w:w="793" w:type="dxa"/>
            <w:noWrap/>
            <w:vAlign w:val="center"/>
          </w:tcPr>
          <w:p w14:paraId="523CB170"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7D6FF0B9" w14:textId="77777777" w:rsidR="00785032" w:rsidRPr="00AD3CC7" w:rsidRDefault="00785032" w:rsidP="0029461D">
            <w:pPr>
              <w:widowControl w:val="0"/>
              <w:spacing w:before="30" w:after="30"/>
              <w:jc w:val="both"/>
              <w:rPr>
                <w:color w:val="000000" w:themeColor="text1"/>
              </w:rPr>
            </w:pPr>
            <w:r w:rsidRPr="00AD3CC7">
              <w:rPr>
                <w:color w:val="000000" w:themeColor="text1"/>
              </w:rPr>
              <w:t>Phase to Earth Clearance</w:t>
            </w:r>
          </w:p>
        </w:tc>
        <w:tc>
          <w:tcPr>
            <w:tcW w:w="1134" w:type="dxa"/>
            <w:vAlign w:val="center"/>
            <w:hideMark/>
          </w:tcPr>
          <w:p w14:paraId="4A72DDA5" w14:textId="77777777" w:rsidR="00785032" w:rsidRPr="00AD3CC7" w:rsidRDefault="00785032" w:rsidP="003A3454">
            <w:pPr>
              <w:widowControl w:val="0"/>
              <w:spacing w:before="30" w:after="30"/>
              <w:jc w:val="center"/>
              <w:rPr>
                <w:color w:val="000000" w:themeColor="text1"/>
              </w:rPr>
            </w:pPr>
            <w:r w:rsidRPr="00AD3CC7">
              <w:rPr>
                <w:color w:val="000000" w:themeColor="text1"/>
              </w:rPr>
              <w:t>mm</w:t>
            </w:r>
          </w:p>
        </w:tc>
        <w:tc>
          <w:tcPr>
            <w:tcW w:w="2551" w:type="dxa"/>
            <w:vAlign w:val="center"/>
            <w:hideMark/>
          </w:tcPr>
          <w:p w14:paraId="33ADE745" w14:textId="77777777" w:rsidR="00785032" w:rsidRPr="00AD3CC7" w:rsidRDefault="00B10EF3" w:rsidP="003A3454">
            <w:pPr>
              <w:widowControl w:val="0"/>
              <w:spacing w:before="30" w:after="30"/>
              <w:jc w:val="center"/>
              <w:rPr>
                <w:color w:val="000000" w:themeColor="text1"/>
              </w:rPr>
            </w:pPr>
            <w:r w:rsidRPr="00AD3CC7">
              <w:rPr>
                <w:color w:val="000000" w:themeColor="text1"/>
              </w:rPr>
              <w:t>≥</w:t>
            </w:r>
            <w:r w:rsidR="00770FB5" w:rsidRPr="00AD3CC7">
              <w:rPr>
                <w:color w:val="000000" w:themeColor="text1"/>
              </w:rPr>
              <w:t xml:space="preserve"> </w:t>
            </w:r>
            <w:r w:rsidRPr="00AD3CC7">
              <w:rPr>
                <w:color w:val="000000" w:themeColor="text1"/>
              </w:rPr>
              <w:t>2100</w:t>
            </w:r>
          </w:p>
        </w:tc>
        <w:tc>
          <w:tcPr>
            <w:tcW w:w="1134" w:type="dxa"/>
            <w:noWrap/>
            <w:vAlign w:val="center"/>
          </w:tcPr>
          <w:p w14:paraId="318E2439" w14:textId="77777777" w:rsidR="00785032" w:rsidRPr="00AD3CC7" w:rsidRDefault="00785032" w:rsidP="003A3454">
            <w:pPr>
              <w:widowControl w:val="0"/>
              <w:spacing w:before="30" w:after="30"/>
              <w:jc w:val="center"/>
              <w:rPr>
                <w:color w:val="000000" w:themeColor="text1"/>
              </w:rPr>
            </w:pPr>
          </w:p>
        </w:tc>
      </w:tr>
      <w:tr w:rsidR="00F26DDC" w:rsidRPr="00AD3CC7" w14:paraId="6D0109E6" w14:textId="77777777" w:rsidTr="00435160">
        <w:trPr>
          <w:trHeight w:val="300"/>
          <w:jc w:val="center"/>
        </w:trPr>
        <w:tc>
          <w:tcPr>
            <w:tcW w:w="793" w:type="dxa"/>
            <w:noWrap/>
            <w:vAlign w:val="center"/>
          </w:tcPr>
          <w:p w14:paraId="53A2A7E5"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220FCDA4" w14:textId="77777777" w:rsidR="00785032" w:rsidRPr="00AD3CC7" w:rsidRDefault="00785032" w:rsidP="0029461D">
            <w:pPr>
              <w:widowControl w:val="0"/>
              <w:spacing w:before="30" w:after="30"/>
              <w:jc w:val="both"/>
              <w:rPr>
                <w:color w:val="000000" w:themeColor="text1"/>
              </w:rPr>
            </w:pPr>
            <w:r w:rsidRPr="00AD3CC7">
              <w:rPr>
                <w:color w:val="000000" w:themeColor="text1"/>
              </w:rPr>
              <w:t>Extended Current Rating</w:t>
            </w:r>
          </w:p>
        </w:tc>
        <w:tc>
          <w:tcPr>
            <w:tcW w:w="1134" w:type="dxa"/>
            <w:vAlign w:val="center"/>
          </w:tcPr>
          <w:p w14:paraId="5350D110" w14:textId="77777777" w:rsidR="00785032" w:rsidRPr="00AD3CC7" w:rsidRDefault="00785032" w:rsidP="003A3454">
            <w:pPr>
              <w:widowControl w:val="0"/>
              <w:spacing w:before="30" w:after="30"/>
              <w:jc w:val="center"/>
              <w:rPr>
                <w:color w:val="000000" w:themeColor="text1"/>
              </w:rPr>
            </w:pPr>
          </w:p>
        </w:tc>
        <w:tc>
          <w:tcPr>
            <w:tcW w:w="2551" w:type="dxa"/>
            <w:noWrap/>
            <w:vAlign w:val="center"/>
            <w:hideMark/>
          </w:tcPr>
          <w:p w14:paraId="5E712D66" w14:textId="77777777" w:rsidR="00785032" w:rsidRPr="00AD3CC7" w:rsidRDefault="00785032" w:rsidP="003A3454">
            <w:pPr>
              <w:widowControl w:val="0"/>
              <w:spacing w:before="30" w:after="30"/>
              <w:jc w:val="center"/>
              <w:rPr>
                <w:color w:val="000000" w:themeColor="text1"/>
              </w:rPr>
            </w:pPr>
            <w:r w:rsidRPr="00AD3CC7">
              <w:rPr>
                <w:color w:val="000000" w:themeColor="text1"/>
              </w:rPr>
              <w:t>120% of Rated</w:t>
            </w:r>
          </w:p>
        </w:tc>
        <w:tc>
          <w:tcPr>
            <w:tcW w:w="1134" w:type="dxa"/>
            <w:noWrap/>
            <w:vAlign w:val="center"/>
          </w:tcPr>
          <w:p w14:paraId="36E7930C" w14:textId="77777777" w:rsidR="00785032" w:rsidRPr="00AD3CC7" w:rsidRDefault="00785032" w:rsidP="003A3454">
            <w:pPr>
              <w:widowControl w:val="0"/>
              <w:spacing w:before="30" w:after="30"/>
              <w:jc w:val="center"/>
              <w:rPr>
                <w:color w:val="000000" w:themeColor="text1"/>
              </w:rPr>
            </w:pPr>
          </w:p>
        </w:tc>
      </w:tr>
      <w:tr w:rsidR="00F26DDC" w:rsidRPr="00AD3CC7" w14:paraId="10D94A0B" w14:textId="77777777" w:rsidTr="00435160">
        <w:trPr>
          <w:trHeight w:val="358"/>
          <w:jc w:val="center"/>
        </w:trPr>
        <w:tc>
          <w:tcPr>
            <w:tcW w:w="793" w:type="dxa"/>
            <w:noWrap/>
            <w:vAlign w:val="center"/>
          </w:tcPr>
          <w:p w14:paraId="5BE5B4E3"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16595DE1" w14:textId="77777777" w:rsidR="00785032" w:rsidRPr="00AD3CC7" w:rsidRDefault="00785032" w:rsidP="0029461D">
            <w:pPr>
              <w:widowControl w:val="0"/>
              <w:spacing w:before="30" w:after="30"/>
              <w:jc w:val="both"/>
              <w:rPr>
                <w:color w:val="000000" w:themeColor="text1"/>
              </w:rPr>
            </w:pPr>
            <w:r w:rsidRPr="00AD3CC7">
              <w:rPr>
                <w:color w:val="000000" w:themeColor="text1"/>
              </w:rPr>
              <w:t>Rated Transformation Ratios</w:t>
            </w:r>
          </w:p>
        </w:tc>
        <w:tc>
          <w:tcPr>
            <w:tcW w:w="1134" w:type="dxa"/>
            <w:vAlign w:val="center"/>
            <w:hideMark/>
          </w:tcPr>
          <w:p w14:paraId="7D734C6A" w14:textId="77777777" w:rsidR="00785032" w:rsidRPr="00AD3CC7" w:rsidRDefault="00785032" w:rsidP="003A3454">
            <w:pPr>
              <w:widowControl w:val="0"/>
              <w:spacing w:before="30" w:after="30"/>
              <w:jc w:val="center"/>
              <w:rPr>
                <w:color w:val="000000" w:themeColor="text1"/>
              </w:rPr>
            </w:pPr>
            <w:r w:rsidRPr="00AD3CC7">
              <w:rPr>
                <w:color w:val="000000" w:themeColor="text1"/>
              </w:rPr>
              <w:t>A</w:t>
            </w:r>
          </w:p>
        </w:tc>
        <w:tc>
          <w:tcPr>
            <w:tcW w:w="2551" w:type="dxa"/>
            <w:noWrap/>
            <w:vAlign w:val="center"/>
            <w:hideMark/>
          </w:tcPr>
          <w:p w14:paraId="4B4769E1" w14:textId="77777777" w:rsidR="00785032" w:rsidRPr="00AD3CC7" w:rsidRDefault="00785032" w:rsidP="0071699B">
            <w:pPr>
              <w:rPr>
                <w:color w:val="000000" w:themeColor="text1"/>
                <w:szCs w:val="28"/>
                <w:lang w:eastAsia="vi"/>
              </w:rPr>
            </w:pPr>
          </w:p>
        </w:tc>
        <w:tc>
          <w:tcPr>
            <w:tcW w:w="1134" w:type="dxa"/>
            <w:noWrap/>
            <w:vAlign w:val="center"/>
          </w:tcPr>
          <w:p w14:paraId="0DB5C1D2" w14:textId="77777777" w:rsidR="00785032" w:rsidRPr="00AD3CC7" w:rsidRDefault="00785032" w:rsidP="003A3454">
            <w:pPr>
              <w:widowControl w:val="0"/>
              <w:spacing w:before="30" w:after="30"/>
              <w:jc w:val="center"/>
              <w:rPr>
                <w:color w:val="000000" w:themeColor="text1"/>
              </w:rPr>
            </w:pPr>
          </w:p>
        </w:tc>
      </w:tr>
      <w:tr w:rsidR="00636B2E" w:rsidRPr="00AD3CC7" w14:paraId="7B3E304E" w14:textId="77777777" w:rsidTr="00435160">
        <w:trPr>
          <w:trHeight w:val="358"/>
          <w:jc w:val="center"/>
        </w:trPr>
        <w:tc>
          <w:tcPr>
            <w:tcW w:w="793" w:type="dxa"/>
            <w:noWrap/>
            <w:vAlign w:val="center"/>
          </w:tcPr>
          <w:p w14:paraId="7AFA36AC" w14:textId="77777777" w:rsidR="00636B2E" w:rsidRPr="00AD3CC7" w:rsidRDefault="00636B2E" w:rsidP="00636B2E">
            <w:pPr>
              <w:widowControl w:val="0"/>
              <w:spacing w:before="30" w:after="30"/>
              <w:jc w:val="center"/>
              <w:rPr>
                <w:color w:val="000000" w:themeColor="text1"/>
              </w:rPr>
            </w:pPr>
            <w:r w:rsidRPr="00AD3CC7">
              <w:rPr>
                <w:color w:val="000000" w:themeColor="text1"/>
              </w:rPr>
              <w:t>-</w:t>
            </w:r>
          </w:p>
        </w:tc>
        <w:tc>
          <w:tcPr>
            <w:tcW w:w="4228" w:type="dxa"/>
            <w:noWrap/>
            <w:vAlign w:val="center"/>
          </w:tcPr>
          <w:p w14:paraId="6C106AE7" w14:textId="77777777" w:rsidR="00636B2E" w:rsidRPr="00AD3CC7" w:rsidRDefault="00636B2E" w:rsidP="00CE1536">
            <w:pPr>
              <w:widowControl w:val="0"/>
              <w:spacing w:before="30" w:after="30"/>
              <w:jc w:val="both"/>
              <w:rPr>
                <w:color w:val="000000" w:themeColor="text1"/>
              </w:rPr>
            </w:pPr>
            <w:r w:rsidRPr="00AD3CC7">
              <w:rPr>
                <w:color w:val="000000" w:themeColor="text1"/>
              </w:rPr>
              <w:t xml:space="preserve">Type 1 </w:t>
            </w:r>
            <w:r w:rsidR="00CE1536" w:rsidRPr="00AD3CC7">
              <w:rPr>
                <w:color w:val="000000" w:themeColor="text1"/>
                <w:lang w:eastAsia="vi"/>
              </w:rPr>
              <w:t>(O</w:t>
            </w:r>
            <w:r w:rsidRPr="00AD3CC7">
              <w:rPr>
                <w:color w:val="000000" w:themeColor="text1"/>
                <w:lang w:eastAsia="vi"/>
              </w:rPr>
              <w:t>utgoing bay and transformer bay)</w:t>
            </w:r>
          </w:p>
        </w:tc>
        <w:tc>
          <w:tcPr>
            <w:tcW w:w="1134" w:type="dxa"/>
            <w:vAlign w:val="center"/>
          </w:tcPr>
          <w:p w14:paraId="4CE21B06" w14:textId="77777777" w:rsidR="00636B2E" w:rsidRPr="00AD3CC7" w:rsidRDefault="00636B2E" w:rsidP="003A3454">
            <w:pPr>
              <w:widowControl w:val="0"/>
              <w:spacing w:before="30" w:after="30"/>
              <w:jc w:val="center"/>
              <w:rPr>
                <w:color w:val="000000" w:themeColor="text1"/>
              </w:rPr>
            </w:pPr>
            <w:r w:rsidRPr="00AD3CC7">
              <w:rPr>
                <w:color w:val="000000" w:themeColor="text1"/>
              </w:rPr>
              <w:t>A</w:t>
            </w:r>
          </w:p>
        </w:tc>
        <w:tc>
          <w:tcPr>
            <w:tcW w:w="2551" w:type="dxa"/>
            <w:noWrap/>
            <w:vAlign w:val="center"/>
          </w:tcPr>
          <w:p w14:paraId="19339FCE" w14:textId="1DFC2273" w:rsidR="00636B2E" w:rsidRPr="00AD3CC7" w:rsidRDefault="00636B2E" w:rsidP="009700B6">
            <w:pPr>
              <w:jc w:val="center"/>
              <w:rPr>
                <w:color w:val="000000" w:themeColor="text1"/>
              </w:rPr>
            </w:pPr>
            <w:r w:rsidRPr="00AD3CC7">
              <w:rPr>
                <w:color w:val="000000" w:themeColor="text1"/>
              </w:rPr>
              <w:t>800-1200-2000/1/1/1/1/1</w:t>
            </w:r>
          </w:p>
        </w:tc>
        <w:tc>
          <w:tcPr>
            <w:tcW w:w="1134" w:type="dxa"/>
            <w:noWrap/>
            <w:vAlign w:val="center"/>
          </w:tcPr>
          <w:p w14:paraId="6C866784" w14:textId="77777777" w:rsidR="00636B2E" w:rsidRPr="00AD3CC7" w:rsidRDefault="00636B2E" w:rsidP="003A3454">
            <w:pPr>
              <w:widowControl w:val="0"/>
              <w:spacing w:before="30" w:after="30"/>
              <w:jc w:val="center"/>
              <w:rPr>
                <w:color w:val="000000" w:themeColor="text1"/>
              </w:rPr>
            </w:pPr>
          </w:p>
        </w:tc>
      </w:tr>
      <w:tr w:rsidR="00636B2E" w:rsidRPr="00AD3CC7" w14:paraId="3C311BB5" w14:textId="77777777" w:rsidTr="002C783E">
        <w:trPr>
          <w:trHeight w:val="358"/>
          <w:jc w:val="center"/>
        </w:trPr>
        <w:tc>
          <w:tcPr>
            <w:tcW w:w="793" w:type="dxa"/>
            <w:noWrap/>
          </w:tcPr>
          <w:p w14:paraId="1BD01C32" w14:textId="77777777" w:rsidR="00636B2E" w:rsidRPr="00AD3CC7" w:rsidRDefault="00636B2E" w:rsidP="00636B2E">
            <w:pPr>
              <w:jc w:val="center"/>
              <w:rPr>
                <w:color w:val="000000" w:themeColor="text1"/>
              </w:rPr>
            </w:pPr>
            <w:r w:rsidRPr="00AD3CC7">
              <w:rPr>
                <w:color w:val="000000" w:themeColor="text1"/>
              </w:rPr>
              <w:t>-</w:t>
            </w:r>
          </w:p>
        </w:tc>
        <w:tc>
          <w:tcPr>
            <w:tcW w:w="4228" w:type="dxa"/>
            <w:noWrap/>
            <w:vAlign w:val="center"/>
          </w:tcPr>
          <w:p w14:paraId="19D66762" w14:textId="77777777" w:rsidR="00636B2E" w:rsidRPr="00AD3CC7" w:rsidRDefault="00636B2E" w:rsidP="0071699B">
            <w:pPr>
              <w:rPr>
                <w:color w:val="000000" w:themeColor="text1"/>
                <w:lang w:eastAsia="vi"/>
              </w:rPr>
            </w:pPr>
            <w:r w:rsidRPr="00AD3CC7">
              <w:rPr>
                <w:color w:val="000000" w:themeColor="text1"/>
                <w:lang w:eastAsia="vi"/>
              </w:rPr>
              <w:t xml:space="preserve">Type 2 </w:t>
            </w:r>
            <w:r w:rsidR="0071699B" w:rsidRPr="00AD3CC7">
              <w:rPr>
                <w:color w:val="000000" w:themeColor="text1"/>
                <w:lang w:eastAsia="vi"/>
              </w:rPr>
              <w:t>(T</w:t>
            </w:r>
            <w:r w:rsidRPr="00AD3CC7">
              <w:rPr>
                <w:color w:val="000000" w:themeColor="text1"/>
                <w:lang w:eastAsia="vi"/>
              </w:rPr>
              <w:t>ranfer bay)</w:t>
            </w:r>
          </w:p>
        </w:tc>
        <w:tc>
          <w:tcPr>
            <w:tcW w:w="1134" w:type="dxa"/>
            <w:vAlign w:val="center"/>
          </w:tcPr>
          <w:p w14:paraId="5148DD70" w14:textId="77777777" w:rsidR="00636B2E" w:rsidRPr="00AD3CC7" w:rsidRDefault="00636B2E" w:rsidP="00636B2E">
            <w:pPr>
              <w:widowControl w:val="0"/>
              <w:spacing w:before="30" w:after="30"/>
              <w:jc w:val="center"/>
              <w:rPr>
                <w:color w:val="000000" w:themeColor="text1"/>
              </w:rPr>
            </w:pPr>
            <w:r w:rsidRPr="00AD3CC7">
              <w:rPr>
                <w:color w:val="000000" w:themeColor="text1"/>
              </w:rPr>
              <w:t>A</w:t>
            </w:r>
          </w:p>
        </w:tc>
        <w:tc>
          <w:tcPr>
            <w:tcW w:w="2551" w:type="dxa"/>
            <w:noWrap/>
            <w:vAlign w:val="center"/>
          </w:tcPr>
          <w:p w14:paraId="7363EC6C" w14:textId="6CC2570A" w:rsidR="00636B2E" w:rsidRPr="00AD3CC7" w:rsidRDefault="00636B2E" w:rsidP="009700B6">
            <w:pPr>
              <w:jc w:val="center"/>
              <w:rPr>
                <w:color w:val="000000" w:themeColor="text1"/>
              </w:rPr>
            </w:pPr>
            <w:r w:rsidRPr="00AD3CC7">
              <w:rPr>
                <w:color w:val="000000" w:themeColor="text1"/>
                <w:szCs w:val="28"/>
                <w:lang w:eastAsia="vi"/>
              </w:rPr>
              <w:t>1200-2000-3000/1/1/1/1/1</w:t>
            </w:r>
          </w:p>
        </w:tc>
        <w:tc>
          <w:tcPr>
            <w:tcW w:w="1134" w:type="dxa"/>
            <w:noWrap/>
            <w:vAlign w:val="center"/>
          </w:tcPr>
          <w:p w14:paraId="5B71EA29" w14:textId="77777777" w:rsidR="00636B2E" w:rsidRPr="00AD3CC7" w:rsidRDefault="00636B2E" w:rsidP="00636B2E">
            <w:pPr>
              <w:widowControl w:val="0"/>
              <w:spacing w:before="30" w:after="30"/>
              <w:jc w:val="center"/>
              <w:rPr>
                <w:color w:val="000000" w:themeColor="text1"/>
              </w:rPr>
            </w:pPr>
          </w:p>
        </w:tc>
      </w:tr>
      <w:tr w:rsidR="00636B2E" w:rsidRPr="00AD3CC7" w14:paraId="240F1236" w14:textId="77777777" w:rsidTr="002C783E">
        <w:trPr>
          <w:trHeight w:val="358"/>
          <w:jc w:val="center"/>
        </w:trPr>
        <w:tc>
          <w:tcPr>
            <w:tcW w:w="793" w:type="dxa"/>
            <w:noWrap/>
          </w:tcPr>
          <w:p w14:paraId="4300CF69" w14:textId="77777777" w:rsidR="00636B2E" w:rsidRPr="00AD3CC7" w:rsidRDefault="00636B2E" w:rsidP="00636B2E">
            <w:pPr>
              <w:jc w:val="center"/>
              <w:rPr>
                <w:color w:val="000000" w:themeColor="text1"/>
              </w:rPr>
            </w:pPr>
            <w:r w:rsidRPr="00AD3CC7">
              <w:rPr>
                <w:color w:val="000000" w:themeColor="text1"/>
              </w:rPr>
              <w:t>-</w:t>
            </w:r>
          </w:p>
        </w:tc>
        <w:tc>
          <w:tcPr>
            <w:tcW w:w="4228" w:type="dxa"/>
            <w:noWrap/>
            <w:vAlign w:val="center"/>
          </w:tcPr>
          <w:p w14:paraId="1121D520" w14:textId="77777777" w:rsidR="00636B2E" w:rsidRPr="00AD3CC7" w:rsidRDefault="0071699B" w:rsidP="0071699B">
            <w:pPr>
              <w:widowControl w:val="0"/>
              <w:spacing w:before="30" w:after="30"/>
              <w:jc w:val="both"/>
              <w:rPr>
                <w:color w:val="000000" w:themeColor="text1"/>
              </w:rPr>
            </w:pPr>
            <w:r w:rsidRPr="00AD3CC7">
              <w:rPr>
                <w:color w:val="000000" w:themeColor="text1"/>
                <w:lang w:eastAsia="vi"/>
              </w:rPr>
              <w:t>Type 3 (Coupling</w:t>
            </w:r>
            <w:r w:rsidR="00636B2E" w:rsidRPr="00AD3CC7">
              <w:rPr>
                <w:color w:val="000000" w:themeColor="text1"/>
                <w:lang w:eastAsia="vi"/>
              </w:rPr>
              <w:t xml:space="preserve"> bay and Huang Qiao outgoing bay)</w:t>
            </w:r>
          </w:p>
        </w:tc>
        <w:tc>
          <w:tcPr>
            <w:tcW w:w="1134" w:type="dxa"/>
            <w:vAlign w:val="center"/>
          </w:tcPr>
          <w:p w14:paraId="59F9E844" w14:textId="77777777" w:rsidR="00636B2E" w:rsidRPr="00AD3CC7" w:rsidRDefault="00636B2E" w:rsidP="00636B2E">
            <w:pPr>
              <w:widowControl w:val="0"/>
              <w:spacing w:before="30" w:after="30"/>
              <w:jc w:val="center"/>
              <w:rPr>
                <w:color w:val="000000" w:themeColor="text1"/>
              </w:rPr>
            </w:pPr>
            <w:r w:rsidRPr="00AD3CC7">
              <w:rPr>
                <w:color w:val="000000" w:themeColor="text1"/>
              </w:rPr>
              <w:t>A</w:t>
            </w:r>
          </w:p>
        </w:tc>
        <w:tc>
          <w:tcPr>
            <w:tcW w:w="2551" w:type="dxa"/>
            <w:noWrap/>
            <w:vAlign w:val="center"/>
          </w:tcPr>
          <w:p w14:paraId="63506905" w14:textId="7691FC7C" w:rsidR="00636B2E" w:rsidRPr="00AD3CC7" w:rsidRDefault="0071699B" w:rsidP="009700B6">
            <w:pPr>
              <w:jc w:val="center"/>
              <w:rPr>
                <w:color w:val="000000" w:themeColor="text1"/>
              </w:rPr>
            </w:pPr>
            <w:r w:rsidRPr="00AD3CC7">
              <w:rPr>
                <w:color w:val="000000" w:themeColor="text1"/>
                <w:szCs w:val="28"/>
                <w:lang w:eastAsia="vi"/>
              </w:rPr>
              <w:t>1200-2000-3000/1/1/1/1/1/1</w:t>
            </w:r>
          </w:p>
        </w:tc>
        <w:tc>
          <w:tcPr>
            <w:tcW w:w="1134" w:type="dxa"/>
            <w:noWrap/>
            <w:vAlign w:val="center"/>
          </w:tcPr>
          <w:p w14:paraId="1ED9C95F" w14:textId="77777777" w:rsidR="00636B2E" w:rsidRPr="00AD3CC7" w:rsidRDefault="00636B2E" w:rsidP="00636B2E">
            <w:pPr>
              <w:widowControl w:val="0"/>
              <w:spacing w:before="30" w:after="30"/>
              <w:jc w:val="center"/>
              <w:rPr>
                <w:color w:val="000000" w:themeColor="text1"/>
              </w:rPr>
            </w:pPr>
          </w:p>
        </w:tc>
      </w:tr>
      <w:tr w:rsidR="00F26DDC" w:rsidRPr="00AD3CC7" w14:paraId="40B09165" w14:textId="77777777" w:rsidTr="00435160">
        <w:trPr>
          <w:trHeight w:val="300"/>
          <w:jc w:val="center"/>
        </w:trPr>
        <w:tc>
          <w:tcPr>
            <w:tcW w:w="793" w:type="dxa"/>
            <w:noWrap/>
            <w:vAlign w:val="center"/>
          </w:tcPr>
          <w:p w14:paraId="713A6D24"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697A01E0" w14:textId="77777777" w:rsidR="00785032" w:rsidRPr="00AD3CC7" w:rsidRDefault="00785032" w:rsidP="0029461D">
            <w:pPr>
              <w:widowControl w:val="0"/>
              <w:spacing w:before="30" w:after="30"/>
              <w:jc w:val="both"/>
              <w:rPr>
                <w:color w:val="000000" w:themeColor="text1"/>
              </w:rPr>
            </w:pPr>
            <w:r w:rsidRPr="00AD3CC7">
              <w:rPr>
                <w:color w:val="000000" w:themeColor="text1"/>
              </w:rPr>
              <w:t>Rated Thermal Withstand Current (1 sec.)</w:t>
            </w:r>
          </w:p>
        </w:tc>
        <w:tc>
          <w:tcPr>
            <w:tcW w:w="1134" w:type="dxa"/>
            <w:vAlign w:val="center"/>
          </w:tcPr>
          <w:p w14:paraId="08A6DBB3" w14:textId="77777777" w:rsidR="00785032" w:rsidRPr="00AD3CC7" w:rsidRDefault="00785032" w:rsidP="003A3454">
            <w:pPr>
              <w:widowControl w:val="0"/>
              <w:spacing w:before="30" w:after="30"/>
              <w:jc w:val="center"/>
              <w:rPr>
                <w:color w:val="000000" w:themeColor="text1"/>
              </w:rPr>
            </w:pPr>
            <w:r w:rsidRPr="00AD3CC7">
              <w:rPr>
                <w:color w:val="000000" w:themeColor="text1"/>
              </w:rPr>
              <w:t>kA</w:t>
            </w:r>
          </w:p>
        </w:tc>
        <w:tc>
          <w:tcPr>
            <w:tcW w:w="2551" w:type="dxa"/>
            <w:noWrap/>
            <w:vAlign w:val="center"/>
          </w:tcPr>
          <w:p w14:paraId="04471608" w14:textId="77777777" w:rsidR="00785032" w:rsidRPr="00AD3CC7" w:rsidRDefault="009B6F6E" w:rsidP="003A3454">
            <w:pPr>
              <w:widowControl w:val="0"/>
              <w:spacing w:before="30" w:after="30"/>
              <w:jc w:val="center"/>
              <w:rPr>
                <w:color w:val="000000" w:themeColor="text1"/>
              </w:rPr>
            </w:pPr>
            <w:r w:rsidRPr="00AD3CC7">
              <w:rPr>
                <w:color w:val="000000" w:themeColor="text1"/>
              </w:rPr>
              <w:t xml:space="preserve">≥ </w:t>
            </w:r>
            <w:r w:rsidR="00B16D04" w:rsidRPr="00AD3CC7">
              <w:rPr>
                <w:color w:val="000000" w:themeColor="text1"/>
              </w:rPr>
              <w:t>5</w:t>
            </w:r>
            <w:r w:rsidR="00526AC6" w:rsidRPr="00AD3CC7">
              <w:rPr>
                <w:color w:val="000000" w:themeColor="text1"/>
              </w:rPr>
              <w:t>0</w:t>
            </w:r>
          </w:p>
        </w:tc>
        <w:tc>
          <w:tcPr>
            <w:tcW w:w="1134" w:type="dxa"/>
            <w:noWrap/>
            <w:vAlign w:val="center"/>
          </w:tcPr>
          <w:p w14:paraId="3624E6A1" w14:textId="77777777" w:rsidR="00785032" w:rsidRPr="00AD3CC7" w:rsidRDefault="00785032" w:rsidP="003A3454">
            <w:pPr>
              <w:widowControl w:val="0"/>
              <w:spacing w:before="30" w:after="30"/>
              <w:jc w:val="center"/>
              <w:rPr>
                <w:color w:val="000000" w:themeColor="text1"/>
              </w:rPr>
            </w:pPr>
          </w:p>
        </w:tc>
      </w:tr>
      <w:tr w:rsidR="00F26DDC" w:rsidRPr="00AD3CC7" w14:paraId="4A8DD507" w14:textId="77777777" w:rsidTr="00435160">
        <w:trPr>
          <w:trHeight w:val="300"/>
          <w:jc w:val="center"/>
        </w:trPr>
        <w:tc>
          <w:tcPr>
            <w:tcW w:w="793" w:type="dxa"/>
            <w:noWrap/>
            <w:vAlign w:val="center"/>
          </w:tcPr>
          <w:p w14:paraId="50C6A08A"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6F09A798" w14:textId="77777777" w:rsidR="00785032" w:rsidRPr="00AD3CC7" w:rsidRDefault="00785032" w:rsidP="0029461D">
            <w:pPr>
              <w:widowControl w:val="0"/>
              <w:spacing w:before="30" w:after="30"/>
              <w:jc w:val="both"/>
              <w:rPr>
                <w:color w:val="000000" w:themeColor="text1"/>
              </w:rPr>
            </w:pPr>
            <w:r w:rsidRPr="00AD3CC7">
              <w:rPr>
                <w:color w:val="000000" w:themeColor="text1"/>
              </w:rPr>
              <w:t>Rated Dynamic Withstand Current</w:t>
            </w:r>
          </w:p>
        </w:tc>
        <w:tc>
          <w:tcPr>
            <w:tcW w:w="1134" w:type="dxa"/>
            <w:vAlign w:val="center"/>
          </w:tcPr>
          <w:p w14:paraId="606F6DC6" w14:textId="77777777" w:rsidR="00785032" w:rsidRPr="00AD3CC7" w:rsidRDefault="00785032" w:rsidP="003A3454">
            <w:pPr>
              <w:widowControl w:val="0"/>
              <w:spacing w:before="30" w:after="30"/>
              <w:jc w:val="center"/>
              <w:rPr>
                <w:color w:val="000000" w:themeColor="text1"/>
              </w:rPr>
            </w:pPr>
            <w:r w:rsidRPr="00AD3CC7">
              <w:rPr>
                <w:color w:val="000000" w:themeColor="text1"/>
              </w:rPr>
              <w:t>kA</w:t>
            </w:r>
          </w:p>
        </w:tc>
        <w:tc>
          <w:tcPr>
            <w:tcW w:w="2551" w:type="dxa"/>
            <w:noWrap/>
            <w:vAlign w:val="center"/>
          </w:tcPr>
          <w:p w14:paraId="2DD33300" w14:textId="77777777" w:rsidR="00785032" w:rsidRPr="00AD3CC7" w:rsidRDefault="009B6F6E" w:rsidP="003A3454">
            <w:pPr>
              <w:widowControl w:val="0"/>
              <w:spacing w:before="30" w:after="30"/>
              <w:jc w:val="center"/>
              <w:rPr>
                <w:color w:val="000000" w:themeColor="text1"/>
              </w:rPr>
            </w:pPr>
            <w:r w:rsidRPr="00AD3CC7">
              <w:rPr>
                <w:color w:val="000000" w:themeColor="text1"/>
              </w:rPr>
              <w:t>≥</w:t>
            </w:r>
            <w:r w:rsidR="00526AC6" w:rsidRPr="00AD3CC7">
              <w:rPr>
                <w:color w:val="000000" w:themeColor="text1"/>
              </w:rPr>
              <w:t>1</w:t>
            </w:r>
            <w:r w:rsidR="00B16D04" w:rsidRPr="00AD3CC7">
              <w:rPr>
                <w:color w:val="000000" w:themeColor="text1"/>
              </w:rPr>
              <w:t>25</w:t>
            </w:r>
          </w:p>
        </w:tc>
        <w:tc>
          <w:tcPr>
            <w:tcW w:w="1134" w:type="dxa"/>
            <w:noWrap/>
            <w:vAlign w:val="center"/>
          </w:tcPr>
          <w:p w14:paraId="1A585A53" w14:textId="77777777" w:rsidR="00785032" w:rsidRPr="00AD3CC7" w:rsidRDefault="00785032" w:rsidP="003A3454">
            <w:pPr>
              <w:widowControl w:val="0"/>
              <w:spacing w:before="30" w:after="30"/>
              <w:jc w:val="center"/>
              <w:rPr>
                <w:color w:val="000000" w:themeColor="text1"/>
              </w:rPr>
            </w:pPr>
          </w:p>
        </w:tc>
      </w:tr>
      <w:tr w:rsidR="00F26DDC" w:rsidRPr="00AD3CC7" w14:paraId="213EB3E2" w14:textId="77777777" w:rsidTr="00435160">
        <w:trPr>
          <w:trHeight w:val="300"/>
          <w:jc w:val="center"/>
        </w:trPr>
        <w:tc>
          <w:tcPr>
            <w:tcW w:w="793" w:type="dxa"/>
            <w:noWrap/>
            <w:vAlign w:val="center"/>
          </w:tcPr>
          <w:p w14:paraId="3E325432"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2BD4D629" w14:textId="77777777" w:rsidR="00785032" w:rsidRPr="00AD3CC7" w:rsidRDefault="00785032" w:rsidP="0029461D">
            <w:pPr>
              <w:widowControl w:val="0"/>
              <w:spacing w:before="30" w:after="30"/>
              <w:jc w:val="both"/>
              <w:rPr>
                <w:color w:val="000000" w:themeColor="text1"/>
              </w:rPr>
            </w:pPr>
            <w:r w:rsidRPr="00AD3CC7">
              <w:rPr>
                <w:color w:val="000000" w:themeColor="text1"/>
              </w:rPr>
              <w:t>Operating time of CT</w:t>
            </w:r>
          </w:p>
        </w:tc>
        <w:tc>
          <w:tcPr>
            <w:tcW w:w="1134" w:type="dxa"/>
            <w:vAlign w:val="center"/>
          </w:tcPr>
          <w:p w14:paraId="1F28AE20" w14:textId="77777777" w:rsidR="00785032" w:rsidRPr="00AD3CC7" w:rsidRDefault="00785032" w:rsidP="003A3454">
            <w:pPr>
              <w:widowControl w:val="0"/>
              <w:spacing w:before="30" w:after="30"/>
              <w:jc w:val="center"/>
              <w:rPr>
                <w:color w:val="000000" w:themeColor="text1"/>
              </w:rPr>
            </w:pPr>
          </w:p>
        </w:tc>
        <w:tc>
          <w:tcPr>
            <w:tcW w:w="2551" w:type="dxa"/>
            <w:noWrap/>
            <w:vAlign w:val="center"/>
          </w:tcPr>
          <w:p w14:paraId="76ACC32F" w14:textId="77777777" w:rsidR="00785032" w:rsidRPr="00AD3CC7" w:rsidRDefault="00785032" w:rsidP="003A3454">
            <w:pPr>
              <w:widowControl w:val="0"/>
              <w:spacing w:before="30" w:after="30"/>
              <w:jc w:val="center"/>
              <w:rPr>
                <w:color w:val="000000" w:themeColor="text1"/>
              </w:rPr>
            </w:pPr>
          </w:p>
        </w:tc>
        <w:tc>
          <w:tcPr>
            <w:tcW w:w="1134" w:type="dxa"/>
            <w:noWrap/>
            <w:vAlign w:val="center"/>
          </w:tcPr>
          <w:p w14:paraId="5CC8DFCD" w14:textId="77777777" w:rsidR="00785032" w:rsidRPr="00AD3CC7" w:rsidRDefault="00785032" w:rsidP="003A3454">
            <w:pPr>
              <w:widowControl w:val="0"/>
              <w:spacing w:before="30" w:after="30"/>
              <w:jc w:val="center"/>
              <w:rPr>
                <w:color w:val="000000" w:themeColor="text1"/>
              </w:rPr>
            </w:pPr>
          </w:p>
        </w:tc>
      </w:tr>
      <w:tr w:rsidR="00F26DDC" w:rsidRPr="00AD3CC7" w14:paraId="432F2C48" w14:textId="77777777" w:rsidTr="00435160">
        <w:trPr>
          <w:trHeight w:val="300"/>
          <w:jc w:val="center"/>
        </w:trPr>
        <w:tc>
          <w:tcPr>
            <w:tcW w:w="793" w:type="dxa"/>
            <w:noWrap/>
            <w:vAlign w:val="center"/>
          </w:tcPr>
          <w:p w14:paraId="7D87BAF7" w14:textId="77777777" w:rsidR="00785032" w:rsidRPr="00AD3CC7" w:rsidRDefault="00785032" w:rsidP="003A3454">
            <w:pPr>
              <w:widowControl w:val="0"/>
              <w:spacing w:before="30" w:after="30"/>
              <w:jc w:val="center"/>
              <w:rPr>
                <w:color w:val="000000" w:themeColor="text1"/>
              </w:rPr>
            </w:pPr>
            <w:r w:rsidRPr="00AD3CC7">
              <w:rPr>
                <w:color w:val="000000" w:themeColor="text1"/>
              </w:rPr>
              <w:t>-</w:t>
            </w:r>
          </w:p>
        </w:tc>
        <w:tc>
          <w:tcPr>
            <w:tcW w:w="4228" w:type="dxa"/>
            <w:noWrap/>
            <w:vAlign w:val="center"/>
            <w:hideMark/>
          </w:tcPr>
          <w:p w14:paraId="5B1C9C13" w14:textId="77777777" w:rsidR="00785032" w:rsidRPr="00AD3CC7" w:rsidRDefault="00785032" w:rsidP="0029461D">
            <w:pPr>
              <w:widowControl w:val="0"/>
              <w:spacing w:before="30" w:after="30"/>
              <w:jc w:val="both"/>
              <w:rPr>
                <w:color w:val="000000" w:themeColor="text1"/>
              </w:rPr>
            </w:pPr>
            <w:r w:rsidRPr="00AD3CC7">
              <w:rPr>
                <w:color w:val="000000" w:themeColor="text1"/>
              </w:rPr>
              <w:t>Total operating time until maintain</w:t>
            </w:r>
          </w:p>
        </w:tc>
        <w:tc>
          <w:tcPr>
            <w:tcW w:w="1134" w:type="dxa"/>
            <w:vAlign w:val="center"/>
            <w:hideMark/>
          </w:tcPr>
          <w:p w14:paraId="739C78F7" w14:textId="77777777" w:rsidR="00785032" w:rsidRPr="00AD3CC7" w:rsidRDefault="00785032" w:rsidP="003A3454">
            <w:pPr>
              <w:widowControl w:val="0"/>
              <w:spacing w:before="30" w:after="30"/>
              <w:jc w:val="center"/>
              <w:rPr>
                <w:color w:val="000000" w:themeColor="text1"/>
              </w:rPr>
            </w:pPr>
            <w:r w:rsidRPr="00AD3CC7">
              <w:rPr>
                <w:color w:val="000000" w:themeColor="text1"/>
              </w:rPr>
              <w:t>Year</w:t>
            </w:r>
          </w:p>
        </w:tc>
        <w:tc>
          <w:tcPr>
            <w:tcW w:w="2551" w:type="dxa"/>
            <w:noWrap/>
            <w:vAlign w:val="center"/>
            <w:hideMark/>
          </w:tcPr>
          <w:p w14:paraId="54D9836E" w14:textId="77777777" w:rsidR="00785032" w:rsidRPr="00AD3CC7" w:rsidRDefault="00785032" w:rsidP="003A3454">
            <w:pPr>
              <w:widowControl w:val="0"/>
              <w:spacing w:before="30" w:after="30"/>
              <w:jc w:val="center"/>
              <w:rPr>
                <w:color w:val="000000" w:themeColor="text1"/>
              </w:rPr>
            </w:pPr>
            <w:r w:rsidRPr="00AD3CC7">
              <w:rPr>
                <w:color w:val="000000" w:themeColor="text1"/>
              </w:rPr>
              <w:t>≥ 8</w:t>
            </w:r>
          </w:p>
        </w:tc>
        <w:tc>
          <w:tcPr>
            <w:tcW w:w="1134" w:type="dxa"/>
            <w:noWrap/>
            <w:vAlign w:val="center"/>
          </w:tcPr>
          <w:p w14:paraId="3793FBC9" w14:textId="77777777" w:rsidR="00785032" w:rsidRPr="00AD3CC7" w:rsidRDefault="00785032" w:rsidP="003A3454">
            <w:pPr>
              <w:widowControl w:val="0"/>
              <w:spacing w:before="30" w:after="30"/>
              <w:jc w:val="center"/>
              <w:rPr>
                <w:color w:val="000000" w:themeColor="text1"/>
              </w:rPr>
            </w:pPr>
          </w:p>
        </w:tc>
      </w:tr>
      <w:tr w:rsidR="00F26DDC" w:rsidRPr="00AD3CC7" w14:paraId="6EE4F5D7" w14:textId="77777777" w:rsidTr="00435160">
        <w:trPr>
          <w:trHeight w:val="300"/>
          <w:jc w:val="center"/>
        </w:trPr>
        <w:tc>
          <w:tcPr>
            <w:tcW w:w="793" w:type="dxa"/>
            <w:noWrap/>
            <w:vAlign w:val="center"/>
          </w:tcPr>
          <w:p w14:paraId="03C28CF8" w14:textId="77777777" w:rsidR="00785032" w:rsidRPr="00AD3CC7" w:rsidRDefault="00785032" w:rsidP="003A3454">
            <w:pPr>
              <w:widowControl w:val="0"/>
              <w:spacing w:before="30" w:after="30"/>
              <w:jc w:val="center"/>
              <w:rPr>
                <w:color w:val="000000" w:themeColor="text1"/>
              </w:rPr>
            </w:pPr>
            <w:r w:rsidRPr="00AD3CC7">
              <w:rPr>
                <w:color w:val="000000" w:themeColor="text1"/>
              </w:rPr>
              <w:t>-</w:t>
            </w:r>
          </w:p>
        </w:tc>
        <w:tc>
          <w:tcPr>
            <w:tcW w:w="4228" w:type="dxa"/>
            <w:noWrap/>
            <w:vAlign w:val="center"/>
            <w:hideMark/>
          </w:tcPr>
          <w:p w14:paraId="59A6AC28" w14:textId="77777777" w:rsidR="00785032" w:rsidRPr="00AD3CC7" w:rsidRDefault="00785032" w:rsidP="0029461D">
            <w:pPr>
              <w:widowControl w:val="0"/>
              <w:spacing w:before="30" w:after="30"/>
              <w:jc w:val="both"/>
              <w:rPr>
                <w:color w:val="000000" w:themeColor="text1"/>
              </w:rPr>
            </w:pPr>
            <w:r w:rsidRPr="00AD3CC7">
              <w:rPr>
                <w:color w:val="000000" w:themeColor="text1"/>
              </w:rPr>
              <w:t>Total operating time until replacement</w:t>
            </w:r>
          </w:p>
        </w:tc>
        <w:tc>
          <w:tcPr>
            <w:tcW w:w="1134" w:type="dxa"/>
            <w:vAlign w:val="center"/>
            <w:hideMark/>
          </w:tcPr>
          <w:p w14:paraId="6A275EDC" w14:textId="77777777" w:rsidR="00785032" w:rsidRPr="00AD3CC7" w:rsidRDefault="00785032" w:rsidP="003A3454">
            <w:pPr>
              <w:widowControl w:val="0"/>
              <w:spacing w:before="30" w:after="30"/>
              <w:jc w:val="center"/>
              <w:rPr>
                <w:color w:val="000000" w:themeColor="text1"/>
              </w:rPr>
            </w:pPr>
            <w:r w:rsidRPr="00AD3CC7">
              <w:rPr>
                <w:color w:val="000000" w:themeColor="text1"/>
              </w:rPr>
              <w:t>Year</w:t>
            </w:r>
          </w:p>
        </w:tc>
        <w:tc>
          <w:tcPr>
            <w:tcW w:w="2551" w:type="dxa"/>
            <w:noWrap/>
            <w:vAlign w:val="center"/>
            <w:hideMark/>
          </w:tcPr>
          <w:p w14:paraId="036F0015" w14:textId="77777777" w:rsidR="00785032" w:rsidRPr="00AD3CC7" w:rsidRDefault="00785032" w:rsidP="003A3454">
            <w:pPr>
              <w:widowControl w:val="0"/>
              <w:spacing w:before="30" w:after="30"/>
              <w:jc w:val="center"/>
              <w:rPr>
                <w:color w:val="000000" w:themeColor="text1"/>
              </w:rPr>
            </w:pPr>
            <w:r w:rsidRPr="00AD3CC7">
              <w:rPr>
                <w:color w:val="000000" w:themeColor="text1"/>
              </w:rPr>
              <w:t>≥ 20</w:t>
            </w:r>
          </w:p>
        </w:tc>
        <w:tc>
          <w:tcPr>
            <w:tcW w:w="1134" w:type="dxa"/>
            <w:noWrap/>
            <w:vAlign w:val="center"/>
          </w:tcPr>
          <w:p w14:paraId="5462D728" w14:textId="77777777" w:rsidR="00785032" w:rsidRPr="00AD3CC7" w:rsidRDefault="00785032" w:rsidP="003A3454">
            <w:pPr>
              <w:widowControl w:val="0"/>
              <w:spacing w:before="30" w:after="30"/>
              <w:jc w:val="center"/>
              <w:rPr>
                <w:color w:val="000000" w:themeColor="text1"/>
              </w:rPr>
            </w:pPr>
          </w:p>
        </w:tc>
      </w:tr>
      <w:tr w:rsidR="00F26DDC" w:rsidRPr="00AD3CC7" w14:paraId="0E9498FE" w14:textId="77777777" w:rsidTr="00435160">
        <w:trPr>
          <w:trHeight w:val="488"/>
          <w:jc w:val="center"/>
        </w:trPr>
        <w:tc>
          <w:tcPr>
            <w:tcW w:w="793" w:type="dxa"/>
            <w:noWrap/>
            <w:vAlign w:val="center"/>
          </w:tcPr>
          <w:p w14:paraId="60B830EA"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vAlign w:val="center"/>
            <w:hideMark/>
          </w:tcPr>
          <w:p w14:paraId="15396BEF" w14:textId="77777777" w:rsidR="00785032" w:rsidRPr="00AD3CC7" w:rsidRDefault="00785032" w:rsidP="0029461D">
            <w:pPr>
              <w:widowControl w:val="0"/>
              <w:spacing w:before="30" w:after="30"/>
              <w:jc w:val="both"/>
              <w:rPr>
                <w:color w:val="000000" w:themeColor="text1"/>
              </w:rPr>
            </w:pPr>
            <w:r w:rsidRPr="00AD3CC7">
              <w:rPr>
                <w:color w:val="000000" w:themeColor="text1"/>
              </w:rPr>
              <w:t>Maximum Partial Discharge Level at 1.1 Un (highest system voltage)</w:t>
            </w:r>
          </w:p>
        </w:tc>
        <w:tc>
          <w:tcPr>
            <w:tcW w:w="1134" w:type="dxa"/>
            <w:vAlign w:val="center"/>
            <w:hideMark/>
          </w:tcPr>
          <w:p w14:paraId="56EE6B04" w14:textId="77777777" w:rsidR="00785032" w:rsidRPr="00AD3CC7" w:rsidRDefault="00785032" w:rsidP="003A3454">
            <w:pPr>
              <w:widowControl w:val="0"/>
              <w:spacing w:before="30" w:after="30"/>
              <w:jc w:val="center"/>
              <w:rPr>
                <w:color w:val="000000" w:themeColor="text1"/>
              </w:rPr>
            </w:pPr>
            <w:r w:rsidRPr="00AD3CC7">
              <w:rPr>
                <w:color w:val="000000" w:themeColor="text1"/>
              </w:rPr>
              <w:t>pC</w:t>
            </w:r>
          </w:p>
        </w:tc>
        <w:tc>
          <w:tcPr>
            <w:tcW w:w="2551" w:type="dxa"/>
            <w:noWrap/>
            <w:vAlign w:val="center"/>
            <w:hideMark/>
          </w:tcPr>
          <w:p w14:paraId="138C6554" w14:textId="77777777" w:rsidR="00785032" w:rsidRPr="00AD3CC7" w:rsidRDefault="00785032"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0C17F813" w14:textId="77777777" w:rsidR="00785032" w:rsidRPr="00AD3CC7" w:rsidRDefault="00785032" w:rsidP="003A3454">
            <w:pPr>
              <w:widowControl w:val="0"/>
              <w:spacing w:before="30" w:after="30"/>
              <w:jc w:val="center"/>
              <w:rPr>
                <w:color w:val="000000" w:themeColor="text1"/>
              </w:rPr>
            </w:pPr>
          </w:p>
        </w:tc>
      </w:tr>
      <w:tr w:rsidR="00F26DDC" w:rsidRPr="00AD3CC7" w14:paraId="7F451E71" w14:textId="77777777" w:rsidTr="00435160">
        <w:trPr>
          <w:trHeight w:val="300"/>
          <w:jc w:val="center"/>
        </w:trPr>
        <w:tc>
          <w:tcPr>
            <w:tcW w:w="793" w:type="dxa"/>
            <w:noWrap/>
            <w:vAlign w:val="center"/>
          </w:tcPr>
          <w:p w14:paraId="75BE0291"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15755AA8" w14:textId="77777777" w:rsidR="00785032" w:rsidRPr="00AD3CC7" w:rsidRDefault="00785032" w:rsidP="0029461D">
            <w:pPr>
              <w:widowControl w:val="0"/>
              <w:spacing w:before="30" w:after="30"/>
              <w:jc w:val="both"/>
              <w:rPr>
                <w:color w:val="000000" w:themeColor="text1"/>
              </w:rPr>
            </w:pPr>
            <w:r w:rsidRPr="00AD3CC7">
              <w:rPr>
                <w:color w:val="000000" w:themeColor="text1"/>
              </w:rPr>
              <w:t>Secondary Winding Resistance</w:t>
            </w:r>
          </w:p>
        </w:tc>
        <w:tc>
          <w:tcPr>
            <w:tcW w:w="1134" w:type="dxa"/>
            <w:vAlign w:val="center"/>
            <w:hideMark/>
          </w:tcPr>
          <w:p w14:paraId="52239AC0" w14:textId="77777777" w:rsidR="00785032" w:rsidRPr="00AD3CC7" w:rsidRDefault="00785032" w:rsidP="003A3454">
            <w:pPr>
              <w:widowControl w:val="0"/>
              <w:spacing w:before="30" w:after="30"/>
              <w:jc w:val="center"/>
              <w:rPr>
                <w:color w:val="000000" w:themeColor="text1"/>
              </w:rPr>
            </w:pPr>
            <w:r w:rsidRPr="00AD3CC7">
              <w:rPr>
                <w:color w:val="000000" w:themeColor="text1"/>
              </w:rPr>
              <w:t>Ω</w:t>
            </w:r>
          </w:p>
        </w:tc>
        <w:tc>
          <w:tcPr>
            <w:tcW w:w="2551" w:type="dxa"/>
            <w:noWrap/>
            <w:vAlign w:val="center"/>
            <w:hideMark/>
          </w:tcPr>
          <w:p w14:paraId="3AF488AC" w14:textId="77777777" w:rsidR="00785032" w:rsidRPr="00AD3CC7" w:rsidRDefault="00785032"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522C0EEB" w14:textId="77777777" w:rsidR="00785032" w:rsidRPr="00AD3CC7" w:rsidRDefault="00785032" w:rsidP="003A3454">
            <w:pPr>
              <w:widowControl w:val="0"/>
              <w:spacing w:before="30" w:after="30"/>
              <w:jc w:val="center"/>
              <w:rPr>
                <w:color w:val="000000" w:themeColor="text1"/>
              </w:rPr>
            </w:pPr>
          </w:p>
        </w:tc>
      </w:tr>
      <w:tr w:rsidR="00F26DDC" w:rsidRPr="00AD3CC7" w14:paraId="76A2C1D0" w14:textId="77777777" w:rsidTr="00435160">
        <w:trPr>
          <w:trHeight w:val="300"/>
          <w:jc w:val="center"/>
        </w:trPr>
        <w:tc>
          <w:tcPr>
            <w:tcW w:w="793" w:type="dxa"/>
            <w:noWrap/>
            <w:vAlign w:val="center"/>
          </w:tcPr>
          <w:p w14:paraId="19ADC36C"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3A2ECF24" w14:textId="77777777" w:rsidR="00785032" w:rsidRPr="00AD3CC7" w:rsidRDefault="00785032" w:rsidP="0029461D">
            <w:pPr>
              <w:widowControl w:val="0"/>
              <w:spacing w:before="30" w:after="30"/>
              <w:jc w:val="both"/>
              <w:rPr>
                <w:color w:val="000000" w:themeColor="text1"/>
              </w:rPr>
            </w:pPr>
            <w:r w:rsidRPr="00AD3CC7">
              <w:rPr>
                <w:color w:val="000000" w:themeColor="text1"/>
              </w:rPr>
              <w:t>Terminals</w:t>
            </w:r>
          </w:p>
        </w:tc>
        <w:tc>
          <w:tcPr>
            <w:tcW w:w="1134" w:type="dxa"/>
            <w:vAlign w:val="center"/>
          </w:tcPr>
          <w:p w14:paraId="30CD67CE" w14:textId="77777777" w:rsidR="00785032" w:rsidRPr="00AD3CC7" w:rsidRDefault="00785032" w:rsidP="003A3454">
            <w:pPr>
              <w:widowControl w:val="0"/>
              <w:spacing w:before="30" w:after="30"/>
              <w:jc w:val="center"/>
              <w:rPr>
                <w:color w:val="000000" w:themeColor="text1"/>
              </w:rPr>
            </w:pPr>
          </w:p>
        </w:tc>
        <w:tc>
          <w:tcPr>
            <w:tcW w:w="2551" w:type="dxa"/>
            <w:noWrap/>
            <w:vAlign w:val="center"/>
          </w:tcPr>
          <w:p w14:paraId="53140780" w14:textId="77777777" w:rsidR="00785032" w:rsidRPr="00AD3CC7" w:rsidRDefault="00785032" w:rsidP="003A3454">
            <w:pPr>
              <w:widowControl w:val="0"/>
              <w:spacing w:before="30" w:after="30"/>
              <w:jc w:val="center"/>
              <w:rPr>
                <w:color w:val="000000" w:themeColor="text1"/>
              </w:rPr>
            </w:pPr>
          </w:p>
        </w:tc>
        <w:tc>
          <w:tcPr>
            <w:tcW w:w="1134" w:type="dxa"/>
            <w:noWrap/>
            <w:vAlign w:val="center"/>
          </w:tcPr>
          <w:p w14:paraId="4270A625" w14:textId="77777777" w:rsidR="00785032" w:rsidRPr="00AD3CC7" w:rsidRDefault="00785032" w:rsidP="003A3454">
            <w:pPr>
              <w:widowControl w:val="0"/>
              <w:spacing w:before="30" w:after="30"/>
              <w:jc w:val="center"/>
              <w:rPr>
                <w:color w:val="000000" w:themeColor="text1"/>
              </w:rPr>
            </w:pPr>
          </w:p>
        </w:tc>
      </w:tr>
      <w:tr w:rsidR="00F26DDC" w:rsidRPr="00AD3CC7" w14:paraId="3D82A83E" w14:textId="77777777" w:rsidTr="00435160">
        <w:trPr>
          <w:trHeight w:val="300"/>
          <w:jc w:val="center"/>
        </w:trPr>
        <w:tc>
          <w:tcPr>
            <w:tcW w:w="793" w:type="dxa"/>
            <w:noWrap/>
            <w:vAlign w:val="center"/>
          </w:tcPr>
          <w:p w14:paraId="5CF249BD" w14:textId="77777777" w:rsidR="006E408C" w:rsidRPr="00AD3CC7" w:rsidRDefault="006E408C" w:rsidP="003A3454">
            <w:pPr>
              <w:widowControl w:val="0"/>
              <w:spacing w:before="30" w:after="30"/>
              <w:jc w:val="center"/>
              <w:rPr>
                <w:color w:val="000000" w:themeColor="text1"/>
              </w:rPr>
            </w:pPr>
            <w:r w:rsidRPr="00AD3CC7">
              <w:rPr>
                <w:color w:val="000000" w:themeColor="text1"/>
              </w:rPr>
              <w:t>-</w:t>
            </w:r>
          </w:p>
        </w:tc>
        <w:tc>
          <w:tcPr>
            <w:tcW w:w="4228" w:type="dxa"/>
            <w:noWrap/>
            <w:vAlign w:val="center"/>
          </w:tcPr>
          <w:p w14:paraId="5603B731" w14:textId="77777777" w:rsidR="006E408C" w:rsidRPr="00AD3CC7" w:rsidRDefault="006E408C" w:rsidP="0029461D">
            <w:pPr>
              <w:widowControl w:val="0"/>
              <w:spacing w:before="30" w:after="30"/>
              <w:jc w:val="both"/>
              <w:rPr>
                <w:color w:val="000000" w:themeColor="text1"/>
              </w:rPr>
            </w:pPr>
            <w:r w:rsidRPr="00AD3CC7">
              <w:rPr>
                <w:color w:val="000000" w:themeColor="text1"/>
              </w:rPr>
              <w:t>Materials</w:t>
            </w:r>
          </w:p>
        </w:tc>
        <w:tc>
          <w:tcPr>
            <w:tcW w:w="1134" w:type="dxa"/>
            <w:vAlign w:val="center"/>
          </w:tcPr>
          <w:p w14:paraId="6797C357" w14:textId="77777777" w:rsidR="006E408C" w:rsidRPr="00AD3CC7" w:rsidRDefault="006E408C" w:rsidP="003A3454">
            <w:pPr>
              <w:widowControl w:val="0"/>
              <w:spacing w:before="30" w:after="30"/>
              <w:jc w:val="center"/>
              <w:rPr>
                <w:color w:val="000000" w:themeColor="text1"/>
              </w:rPr>
            </w:pPr>
          </w:p>
        </w:tc>
        <w:tc>
          <w:tcPr>
            <w:tcW w:w="2551" w:type="dxa"/>
            <w:noWrap/>
            <w:vAlign w:val="center"/>
          </w:tcPr>
          <w:p w14:paraId="442DDA10" w14:textId="77777777" w:rsidR="006E408C" w:rsidRPr="00AD3CC7" w:rsidRDefault="006E408C"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E138283" w14:textId="77777777" w:rsidR="006E408C" w:rsidRPr="00AD3CC7" w:rsidRDefault="006E408C" w:rsidP="003A3454">
            <w:pPr>
              <w:widowControl w:val="0"/>
              <w:spacing w:before="30" w:after="30"/>
              <w:jc w:val="center"/>
              <w:rPr>
                <w:color w:val="000000" w:themeColor="text1"/>
              </w:rPr>
            </w:pPr>
          </w:p>
        </w:tc>
      </w:tr>
      <w:tr w:rsidR="00F26DDC" w:rsidRPr="00AD3CC7" w14:paraId="2CE204CE" w14:textId="77777777" w:rsidTr="00435160">
        <w:trPr>
          <w:trHeight w:val="220"/>
          <w:jc w:val="center"/>
        </w:trPr>
        <w:tc>
          <w:tcPr>
            <w:tcW w:w="793" w:type="dxa"/>
            <w:noWrap/>
            <w:vAlign w:val="center"/>
          </w:tcPr>
          <w:p w14:paraId="587D2565" w14:textId="77777777" w:rsidR="006E408C" w:rsidRPr="00AD3CC7" w:rsidRDefault="006E408C" w:rsidP="003A3454">
            <w:pPr>
              <w:widowControl w:val="0"/>
              <w:spacing w:before="30" w:after="30"/>
              <w:jc w:val="center"/>
              <w:rPr>
                <w:color w:val="000000" w:themeColor="text1"/>
              </w:rPr>
            </w:pPr>
            <w:r w:rsidRPr="00AD3CC7">
              <w:rPr>
                <w:color w:val="000000" w:themeColor="text1"/>
              </w:rPr>
              <w:t>-</w:t>
            </w:r>
          </w:p>
        </w:tc>
        <w:tc>
          <w:tcPr>
            <w:tcW w:w="4228" w:type="dxa"/>
            <w:noWrap/>
            <w:vAlign w:val="center"/>
            <w:hideMark/>
          </w:tcPr>
          <w:p w14:paraId="5410697C" w14:textId="77777777" w:rsidR="006E408C" w:rsidRPr="00AD3CC7" w:rsidRDefault="006E408C" w:rsidP="0029461D">
            <w:pPr>
              <w:widowControl w:val="0"/>
              <w:spacing w:before="30" w:after="30"/>
              <w:jc w:val="both"/>
              <w:rPr>
                <w:color w:val="000000" w:themeColor="text1"/>
              </w:rPr>
            </w:pPr>
            <w:r w:rsidRPr="00AD3CC7">
              <w:rPr>
                <w:color w:val="000000" w:themeColor="text1"/>
              </w:rPr>
              <w:t>Dimensions</w:t>
            </w:r>
          </w:p>
        </w:tc>
        <w:tc>
          <w:tcPr>
            <w:tcW w:w="1134" w:type="dxa"/>
            <w:vAlign w:val="center"/>
          </w:tcPr>
          <w:p w14:paraId="14AB9311" w14:textId="77777777" w:rsidR="006E408C" w:rsidRPr="00AD3CC7" w:rsidRDefault="006E408C" w:rsidP="003A3454">
            <w:pPr>
              <w:widowControl w:val="0"/>
              <w:spacing w:before="30" w:after="30"/>
              <w:jc w:val="center"/>
              <w:rPr>
                <w:color w:val="000000" w:themeColor="text1"/>
              </w:rPr>
            </w:pPr>
          </w:p>
        </w:tc>
        <w:tc>
          <w:tcPr>
            <w:tcW w:w="2551" w:type="dxa"/>
            <w:noWrap/>
            <w:vAlign w:val="center"/>
          </w:tcPr>
          <w:p w14:paraId="15359E90" w14:textId="77777777" w:rsidR="006E408C" w:rsidRPr="00AD3CC7" w:rsidRDefault="006E408C"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4510B44F" w14:textId="77777777" w:rsidR="006E408C" w:rsidRPr="00AD3CC7" w:rsidRDefault="006E408C" w:rsidP="003A3454">
            <w:pPr>
              <w:widowControl w:val="0"/>
              <w:spacing w:before="30" w:after="30"/>
              <w:jc w:val="center"/>
              <w:rPr>
                <w:color w:val="000000" w:themeColor="text1"/>
              </w:rPr>
            </w:pPr>
          </w:p>
        </w:tc>
      </w:tr>
      <w:tr w:rsidR="00FE0AF6" w:rsidRPr="00AD3CC7" w14:paraId="6E8FD97D" w14:textId="77777777" w:rsidTr="00435160">
        <w:trPr>
          <w:trHeight w:val="220"/>
          <w:jc w:val="center"/>
        </w:trPr>
        <w:tc>
          <w:tcPr>
            <w:tcW w:w="793" w:type="dxa"/>
            <w:noWrap/>
            <w:vAlign w:val="center"/>
          </w:tcPr>
          <w:p w14:paraId="75DF1EF6" w14:textId="77777777" w:rsidR="00FE0AF6" w:rsidRPr="00AD3CC7" w:rsidRDefault="00FE0AF6" w:rsidP="003A3454">
            <w:pPr>
              <w:widowControl w:val="0"/>
              <w:spacing w:before="30" w:after="30"/>
              <w:jc w:val="center"/>
              <w:rPr>
                <w:color w:val="000000" w:themeColor="text1"/>
              </w:rPr>
            </w:pPr>
            <w:r w:rsidRPr="00AD3CC7">
              <w:rPr>
                <w:color w:val="000000" w:themeColor="text1"/>
              </w:rPr>
              <w:t>-</w:t>
            </w:r>
          </w:p>
        </w:tc>
        <w:tc>
          <w:tcPr>
            <w:tcW w:w="4228" w:type="dxa"/>
            <w:noWrap/>
            <w:vAlign w:val="center"/>
          </w:tcPr>
          <w:p w14:paraId="0BB3B231" w14:textId="77777777" w:rsidR="00FE0AF6" w:rsidRPr="00AD3CC7" w:rsidRDefault="00FE0AF6" w:rsidP="0029461D">
            <w:pPr>
              <w:widowControl w:val="0"/>
              <w:spacing w:before="30" w:after="30"/>
              <w:jc w:val="both"/>
              <w:rPr>
                <w:color w:val="000000" w:themeColor="text1"/>
              </w:rPr>
            </w:pPr>
            <w:r w:rsidRPr="00AD3CC7">
              <w:rPr>
                <w:color w:val="000000" w:themeColor="text1"/>
              </w:rPr>
              <w:t>Number of hole (minimum 6 holes)</w:t>
            </w:r>
          </w:p>
        </w:tc>
        <w:tc>
          <w:tcPr>
            <w:tcW w:w="1134" w:type="dxa"/>
            <w:vAlign w:val="center"/>
          </w:tcPr>
          <w:p w14:paraId="07C7A7CB" w14:textId="77777777" w:rsidR="00FE0AF6" w:rsidRPr="00AD3CC7" w:rsidRDefault="00FE0AF6" w:rsidP="003A3454">
            <w:pPr>
              <w:widowControl w:val="0"/>
              <w:spacing w:before="30" w:after="30"/>
              <w:jc w:val="center"/>
              <w:rPr>
                <w:color w:val="000000" w:themeColor="text1"/>
              </w:rPr>
            </w:pPr>
          </w:p>
        </w:tc>
        <w:tc>
          <w:tcPr>
            <w:tcW w:w="2551" w:type="dxa"/>
            <w:noWrap/>
            <w:vAlign w:val="center"/>
          </w:tcPr>
          <w:p w14:paraId="117CCDBF" w14:textId="77777777" w:rsidR="00FE0AF6" w:rsidRPr="00AD3CC7" w:rsidRDefault="00FE0AF6"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BEDD84C" w14:textId="77777777" w:rsidR="00FE0AF6" w:rsidRPr="00AD3CC7" w:rsidRDefault="00FE0AF6" w:rsidP="003A3454">
            <w:pPr>
              <w:widowControl w:val="0"/>
              <w:spacing w:before="30" w:after="30"/>
              <w:jc w:val="center"/>
              <w:rPr>
                <w:color w:val="000000" w:themeColor="text1"/>
              </w:rPr>
            </w:pPr>
          </w:p>
        </w:tc>
      </w:tr>
      <w:tr w:rsidR="00F26DDC" w:rsidRPr="00AD3CC7" w14:paraId="6CA61223" w14:textId="77777777" w:rsidTr="00435160">
        <w:trPr>
          <w:trHeight w:val="300"/>
          <w:jc w:val="center"/>
        </w:trPr>
        <w:tc>
          <w:tcPr>
            <w:tcW w:w="793" w:type="dxa"/>
            <w:noWrap/>
            <w:vAlign w:val="center"/>
          </w:tcPr>
          <w:p w14:paraId="1F97703F"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0FB9E0A7" w14:textId="77777777" w:rsidR="00785032" w:rsidRPr="00AD3CC7" w:rsidRDefault="00785032" w:rsidP="0029461D">
            <w:pPr>
              <w:widowControl w:val="0"/>
              <w:spacing w:before="30" w:after="30"/>
              <w:jc w:val="both"/>
              <w:rPr>
                <w:color w:val="000000" w:themeColor="text1"/>
              </w:rPr>
            </w:pPr>
            <w:r w:rsidRPr="00AD3CC7">
              <w:rPr>
                <w:color w:val="000000" w:themeColor="text1"/>
              </w:rPr>
              <w:t>Total Weight</w:t>
            </w:r>
          </w:p>
        </w:tc>
        <w:tc>
          <w:tcPr>
            <w:tcW w:w="1134" w:type="dxa"/>
            <w:vAlign w:val="center"/>
            <w:hideMark/>
          </w:tcPr>
          <w:p w14:paraId="68EC303F" w14:textId="77777777" w:rsidR="00785032" w:rsidRPr="00AD3CC7" w:rsidRDefault="00785032" w:rsidP="003A3454">
            <w:pPr>
              <w:widowControl w:val="0"/>
              <w:spacing w:before="30" w:after="30"/>
              <w:jc w:val="center"/>
              <w:rPr>
                <w:color w:val="000000" w:themeColor="text1"/>
              </w:rPr>
            </w:pPr>
            <w:r w:rsidRPr="00AD3CC7">
              <w:rPr>
                <w:color w:val="000000" w:themeColor="text1"/>
              </w:rPr>
              <w:t>kg</w:t>
            </w:r>
          </w:p>
        </w:tc>
        <w:tc>
          <w:tcPr>
            <w:tcW w:w="2551" w:type="dxa"/>
            <w:noWrap/>
            <w:vAlign w:val="center"/>
            <w:hideMark/>
          </w:tcPr>
          <w:p w14:paraId="4803C8F6" w14:textId="77777777" w:rsidR="00785032" w:rsidRPr="00AD3CC7" w:rsidRDefault="00785032"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54416AAB" w14:textId="77777777" w:rsidR="00785032" w:rsidRPr="00AD3CC7" w:rsidRDefault="00785032" w:rsidP="003A3454">
            <w:pPr>
              <w:widowControl w:val="0"/>
              <w:spacing w:before="30" w:after="30"/>
              <w:jc w:val="center"/>
              <w:rPr>
                <w:color w:val="000000" w:themeColor="text1"/>
              </w:rPr>
            </w:pPr>
          </w:p>
        </w:tc>
      </w:tr>
      <w:tr w:rsidR="00F26DDC" w:rsidRPr="00AD3CC7" w14:paraId="4D5B3382" w14:textId="77777777" w:rsidTr="00435160">
        <w:trPr>
          <w:trHeight w:val="300"/>
          <w:jc w:val="center"/>
        </w:trPr>
        <w:tc>
          <w:tcPr>
            <w:tcW w:w="793" w:type="dxa"/>
            <w:noWrap/>
            <w:vAlign w:val="center"/>
          </w:tcPr>
          <w:p w14:paraId="3A12B7C2"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7B206ECE" w14:textId="77777777" w:rsidR="00785032" w:rsidRPr="00AD3CC7" w:rsidRDefault="00785032" w:rsidP="0029461D">
            <w:pPr>
              <w:widowControl w:val="0"/>
              <w:spacing w:before="30" w:after="30"/>
              <w:jc w:val="both"/>
              <w:rPr>
                <w:color w:val="000000" w:themeColor="text1"/>
              </w:rPr>
            </w:pPr>
            <w:r w:rsidRPr="00AD3CC7">
              <w:rPr>
                <w:color w:val="000000" w:themeColor="text1"/>
              </w:rPr>
              <w:t>Calculated Wind Load Moment about Base</w:t>
            </w:r>
          </w:p>
        </w:tc>
        <w:tc>
          <w:tcPr>
            <w:tcW w:w="1134" w:type="dxa"/>
            <w:vAlign w:val="center"/>
            <w:hideMark/>
          </w:tcPr>
          <w:p w14:paraId="2647D32B" w14:textId="77777777" w:rsidR="00785032" w:rsidRPr="00AD3CC7" w:rsidRDefault="00785032" w:rsidP="003A3454">
            <w:pPr>
              <w:widowControl w:val="0"/>
              <w:spacing w:before="30" w:after="30"/>
              <w:jc w:val="center"/>
              <w:rPr>
                <w:color w:val="000000" w:themeColor="text1"/>
              </w:rPr>
            </w:pPr>
            <w:r w:rsidRPr="00AD3CC7">
              <w:rPr>
                <w:color w:val="000000" w:themeColor="text1"/>
              </w:rPr>
              <w:t>kN</w:t>
            </w:r>
          </w:p>
        </w:tc>
        <w:tc>
          <w:tcPr>
            <w:tcW w:w="2551" w:type="dxa"/>
            <w:noWrap/>
            <w:vAlign w:val="center"/>
            <w:hideMark/>
          </w:tcPr>
          <w:p w14:paraId="2C7CD5B0" w14:textId="77777777" w:rsidR="00785032" w:rsidRPr="00AD3CC7" w:rsidRDefault="00785032"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4C1E9C33" w14:textId="77777777" w:rsidR="00785032" w:rsidRPr="00AD3CC7" w:rsidRDefault="00785032" w:rsidP="003A3454">
            <w:pPr>
              <w:widowControl w:val="0"/>
              <w:spacing w:before="30" w:after="30"/>
              <w:jc w:val="center"/>
              <w:rPr>
                <w:color w:val="000000" w:themeColor="text1"/>
              </w:rPr>
            </w:pPr>
          </w:p>
        </w:tc>
      </w:tr>
      <w:tr w:rsidR="00F26DDC" w:rsidRPr="00AD3CC7" w14:paraId="5EE2FE23" w14:textId="77777777" w:rsidTr="00435160">
        <w:trPr>
          <w:trHeight w:val="600"/>
          <w:jc w:val="center"/>
        </w:trPr>
        <w:tc>
          <w:tcPr>
            <w:tcW w:w="793" w:type="dxa"/>
            <w:noWrap/>
            <w:vAlign w:val="center"/>
          </w:tcPr>
          <w:p w14:paraId="3ED3DA0B" w14:textId="77777777" w:rsidR="00785032" w:rsidRPr="00AD3CC7" w:rsidRDefault="00785032" w:rsidP="003A3454">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vAlign w:val="center"/>
            <w:hideMark/>
          </w:tcPr>
          <w:p w14:paraId="6060AD56" w14:textId="77777777" w:rsidR="00785032" w:rsidRPr="00AD3CC7" w:rsidRDefault="00785032" w:rsidP="0029461D">
            <w:pPr>
              <w:widowControl w:val="0"/>
              <w:spacing w:before="30" w:after="30"/>
              <w:jc w:val="both"/>
              <w:rPr>
                <w:color w:val="000000" w:themeColor="text1"/>
              </w:rPr>
            </w:pPr>
            <w:r w:rsidRPr="00AD3CC7">
              <w:rPr>
                <w:color w:val="000000" w:themeColor="text1"/>
              </w:rPr>
              <w:t>Core Characteristics: Rated Burden, Accuracy Class</w:t>
            </w:r>
          </w:p>
        </w:tc>
        <w:tc>
          <w:tcPr>
            <w:tcW w:w="1134" w:type="dxa"/>
            <w:vAlign w:val="center"/>
          </w:tcPr>
          <w:p w14:paraId="77E6B82C" w14:textId="77777777" w:rsidR="00785032" w:rsidRPr="00AD3CC7" w:rsidRDefault="00785032" w:rsidP="003A3454">
            <w:pPr>
              <w:widowControl w:val="0"/>
              <w:spacing w:before="30" w:after="30"/>
              <w:jc w:val="center"/>
              <w:rPr>
                <w:color w:val="000000" w:themeColor="text1"/>
              </w:rPr>
            </w:pPr>
          </w:p>
        </w:tc>
        <w:tc>
          <w:tcPr>
            <w:tcW w:w="2551" w:type="dxa"/>
            <w:noWrap/>
            <w:vAlign w:val="center"/>
          </w:tcPr>
          <w:p w14:paraId="69345A75" w14:textId="77777777" w:rsidR="00785032" w:rsidRPr="00AD3CC7" w:rsidRDefault="00785032" w:rsidP="003A3454">
            <w:pPr>
              <w:widowControl w:val="0"/>
              <w:spacing w:before="30" w:after="30"/>
              <w:jc w:val="center"/>
              <w:rPr>
                <w:color w:val="000000" w:themeColor="text1"/>
              </w:rPr>
            </w:pPr>
          </w:p>
        </w:tc>
        <w:tc>
          <w:tcPr>
            <w:tcW w:w="1134" w:type="dxa"/>
            <w:noWrap/>
            <w:vAlign w:val="center"/>
          </w:tcPr>
          <w:p w14:paraId="187F18B1" w14:textId="77777777" w:rsidR="00785032" w:rsidRPr="00AD3CC7" w:rsidRDefault="00785032" w:rsidP="003A3454">
            <w:pPr>
              <w:widowControl w:val="0"/>
              <w:spacing w:before="30" w:after="30"/>
              <w:jc w:val="center"/>
              <w:rPr>
                <w:color w:val="000000" w:themeColor="text1"/>
              </w:rPr>
            </w:pPr>
          </w:p>
        </w:tc>
      </w:tr>
      <w:tr w:rsidR="005347A1" w:rsidRPr="00AD3CC7" w14:paraId="59312E3D" w14:textId="77777777" w:rsidTr="00435160">
        <w:trPr>
          <w:trHeight w:val="300"/>
          <w:jc w:val="center"/>
        </w:trPr>
        <w:tc>
          <w:tcPr>
            <w:tcW w:w="793" w:type="dxa"/>
            <w:noWrap/>
            <w:vAlign w:val="center"/>
          </w:tcPr>
          <w:p w14:paraId="453C7BA0" w14:textId="77777777" w:rsidR="005347A1" w:rsidRPr="00AD3CC7" w:rsidRDefault="005347A1" w:rsidP="003A3454">
            <w:pPr>
              <w:widowControl w:val="0"/>
              <w:spacing w:before="30" w:after="30"/>
              <w:jc w:val="center"/>
              <w:rPr>
                <w:color w:val="000000" w:themeColor="text1"/>
              </w:rPr>
            </w:pPr>
          </w:p>
        </w:tc>
        <w:tc>
          <w:tcPr>
            <w:tcW w:w="4228" w:type="dxa"/>
            <w:noWrap/>
            <w:vAlign w:val="center"/>
          </w:tcPr>
          <w:p w14:paraId="3C5F8D14" w14:textId="77777777" w:rsidR="005347A1" w:rsidRPr="00AD3CC7" w:rsidRDefault="005347A1" w:rsidP="0029461D">
            <w:pPr>
              <w:widowControl w:val="0"/>
              <w:spacing w:before="30" w:after="30"/>
              <w:jc w:val="both"/>
              <w:rPr>
                <w:color w:val="000000" w:themeColor="text1"/>
              </w:rPr>
            </w:pPr>
            <w:r w:rsidRPr="00AD3CC7">
              <w:rPr>
                <w:color w:val="000000" w:themeColor="text1"/>
              </w:rPr>
              <w:t>Type 1</w:t>
            </w:r>
          </w:p>
        </w:tc>
        <w:tc>
          <w:tcPr>
            <w:tcW w:w="1134" w:type="dxa"/>
            <w:vAlign w:val="center"/>
          </w:tcPr>
          <w:p w14:paraId="38B41DF2" w14:textId="77777777" w:rsidR="005347A1" w:rsidRPr="00AD3CC7" w:rsidRDefault="005347A1" w:rsidP="003A3454">
            <w:pPr>
              <w:widowControl w:val="0"/>
              <w:spacing w:before="30" w:after="30"/>
              <w:jc w:val="center"/>
              <w:rPr>
                <w:color w:val="000000" w:themeColor="text1"/>
              </w:rPr>
            </w:pPr>
          </w:p>
        </w:tc>
        <w:tc>
          <w:tcPr>
            <w:tcW w:w="2551" w:type="dxa"/>
            <w:vAlign w:val="center"/>
          </w:tcPr>
          <w:p w14:paraId="70ED930B" w14:textId="77777777" w:rsidR="005347A1" w:rsidRPr="00AD3CC7" w:rsidRDefault="005347A1" w:rsidP="003A3454">
            <w:pPr>
              <w:widowControl w:val="0"/>
              <w:spacing w:before="30" w:after="30"/>
              <w:jc w:val="center"/>
              <w:rPr>
                <w:color w:val="000000" w:themeColor="text1"/>
              </w:rPr>
            </w:pPr>
          </w:p>
        </w:tc>
        <w:tc>
          <w:tcPr>
            <w:tcW w:w="1134" w:type="dxa"/>
            <w:noWrap/>
            <w:vAlign w:val="center"/>
          </w:tcPr>
          <w:p w14:paraId="652F0DCC" w14:textId="77777777" w:rsidR="005347A1" w:rsidRPr="00AD3CC7" w:rsidRDefault="005347A1" w:rsidP="003A3454">
            <w:pPr>
              <w:widowControl w:val="0"/>
              <w:spacing w:before="30" w:after="30"/>
              <w:jc w:val="center"/>
              <w:rPr>
                <w:color w:val="000000" w:themeColor="text1"/>
              </w:rPr>
            </w:pPr>
          </w:p>
        </w:tc>
      </w:tr>
      <w:tr w:rsidR="00F26DDC" w:rsidRPr="00AD3CC7" w14:paraId="43F12721" w14:textId="77777777" w:rsidTr="00435160">
        <w:trPr>
          <w:trHeight w:val="300"/>
          <w:jc w:val="center"/>
        </w:trPr>
        <w:tc>
          <w:tcPr>
            <w:tcW w:w="793" w:type="dxa"/>
            <w:noWrap/>
            <w:vAlign w:val="center"/>
          </w:tcPr>
          <w:p w14:paraId="4EC7BFEA" w14:textId="77777777" w:rsidR="00785032" w:rsidRPr="00AD3CC7" w:rsidRDefault="00785032" w:rsidP="003A3454">
            <w:pPr>
              <w:widowControl w:val="0"/>
              <w:spacing w:before="30" w:after="30"/>
              <w:jc w:val="center"/>
              <w:rPr>
                <w:color w:val="000000" w:themeColor="text1"/>
              </w:rPr>
            </w:pPr>
            <w:r w:rsidRPr="00AD3CC7">
              <w:rPr>
                <w:color w:val="000000" w:themeColor="text1"/>
              </w:rPr>
              <w:t>-</w:t>
            </w:r>
          </w:p>
        </w:tc>
        <w:tc>
          <w:tcPr>
            <w:tcW w:w="4228" w:type="dxa"/>
            <w:noWrap/>
            <w:vAlign w:val="center"/>
            <w:hideMark/>
          </w:tcPr>
          <w:p w14:paraId="601A411B" w14:textId="77777777" w:rsidR="00785032" w:rsidRPr="00AD3CC7" w:rsidRDefault="00785032" w:rsidP="0029461D">
            <w:pPr>
              <w:widowControl w:val="0"/>
              <w:spacing w:before="30" w:after="30"/>
              <w:jc w:val="both"/>
              <w:rPr>
                <w:color w:val="000000" w:themeColor="text1"/>
              </w:rPr>
            </w:pPr>
            <w:r w:rsidRPr="00AD3CC7">
              <w:rPr>
                <w:color w:val="000000" w:themeColor="text1"/>
              </w:rPr>
              <w:t xml:space="preserve">Core No. </w:t>
            </w:r>
            <w:r w:rsidR="002B20C9" w:rsidRPr="00AD3CC7">
              <w:rPr>
                <w:color w:val="000000" w:themeColor="text1"/>
              </w:rPr>
              <w:t>1</w:t>
            </w:r>
            <w:r w:rsidR="00426057" w:rsidRPr="00AD3CC7">
              <w:rPr>
                <w:color w:val="000000" w:themeColor="text1"/>
              </w:rPr>
              <w:t>, 4, 5</w:t>
            </w:r>
          </w:p>
        </w:tc>
        <w:tc>
          <w:tcPr>
            <w:tcW w:w="1134" w:type="dxa"/>
            <w:vAlign w:val="center"/>
          </w:tcPr>
          <w:p w14:paraId="6A40A57D" w14:textId="77777777" w:rsidR="00785032" w:rsidRPr="00AD3CC7" w:rsidRDefault="00785032" w:rsidP="003A3454">
            <w:pPr>
              <w:widowControl w:val="0"/>
              <w:spacing w:before="30" w:after="30"/>
              <w:jc w:val="center"/>
              <w:rPr>
                <w:color w:val="000000" w:themeColor="text1"/>
              </w:rPr>
            </w:pPr>
          </w:p>
        </w:tc>
        <w:tc>
          <w:tcPr>
            <w:tcW w:w="2551" w:type="dxa"/>
            <w:vAlign w:val="center"/>
            <w:hideMark/>
          </w:tcPr>
          <w:p w14:paraId="4D198FD7" w14:textId="77777777" w:rsidR="00785032" w:rsidRPr="00AD3CC7" w:rsidRDefault="00785032" w:rsidP="003A3454">
            <w:pPr>
              <w:widowControl w:val="0"/>
              <w:spacing w:before="30" w:after="30"/>
              <w:jc w:val="center"/>
              <w:rPr>
                <w:color w:val="000000" w:themeColor="text1"/>
              </w:rPr>
            </w:pPr>
            <w:r w:rsidRPr="00AD3CC7">
              <w:rPr>
                <w:color w:val="000000" w:themeColor="text1"/>
              </w:rPr>
              <w:t>30VA - Cl 5P20</w:t>
            </w:r>
          </w:p>
        </w:tc>
        <w:tc>
          <w:tcPr>
            <w:tcW w:w="1134" w:type="dxa"/>
            <w:noWrap/>
            <w:vAlign w:val="center"/>
          </w:tcPr>
          <w:p w14:paraId="68B0065E" w14:textId="77777777" w:rsidR="00785032" w:rsidRPr="00AD3CC7" w:rsidRDefault="00785032" w:rsidP="003A3454">
            <w:pPr>
              <w:widowControl w:val="0"/>
              <w:spacing w:before="30" w:after="30"/>
              <w:jc w:val="center"/>
              <w:rPr>
                <w:color w:val="000000" w:themeColor="text1"/>
              </w:rPr>
            </w:pPr>
          </w:p>
        </w:tc>
      </w:tr>
      <w:tr w:rsidR="00F26DDC" w:rsidRPr="00AD3CC7" w14:paraId="0F1118CD" w14:textId="77777777" w:rsidTr="00435160">
        <w:trPr>
          <w:trHeight w:val="300"/>
          <w:jc w:val="center"/>
        </w:trPr>
        <w:tc>
          <w:tcPr>
            <w:tcW w:w="793" w:type="dxa"/>
            <w:noWrap/>
            <w:vAlign w:val="center"/>
          </w:tcPr>
          <w:p w14:paraId="1576F4CF" w14:textId="77777777" w:rsidR="00785032" w:rsidRPr="00AD3CC7" w:rsidRDefault="00785032" w:rsidP="003A3454">
            <w:pPr>
              <w:widowControl w:val="0"/>
              <w:spacing w:before="30" w:after="30"/>
              <w:jc w:val="center"/>
              <w:rPr>
                <w:color w:val="000000" w:themeColor="text1"/>
              </w:rPr>
            </w:pPr>
            <w:r w:rsidRPr="00AD3CC7">
              <w:rPr>
                <w:color w:val="000000" w:themeColor="text1"/>
              </w:rPr>
              <w:t>-</w:t>
            </w:r>
          </w:p>
        </w:tc>
        <w:tc>
          <w:tcPr>
            <w:tcW w:w="4228" w:type="dxa"/>
            <w:noWrap/>
            <w:vAlign w:val="center"/>
            <w:hideMark/>
          </w:tcPr>
          <w:p w14:paraId="0F9A582F" w14:textId="77777777" w:rsidR="00785032" w:rsidRPr="00AD3CC7" w:rsidRDefault="00785032" w:rsidP="0029461D">
            <w:pPr>
              <w:widowControl w:val="0"/>
              <w:spacing w:before="30" w:after="30"/>
              <w:jc w:val="both"/>
              <w:rPr>
                <w:color w:val="000000" w:themeColor="text1"/>
              </w:rPr>
            </w:pPr>
            <w:r w:rsidRPr="00AD3CC7">
              <w:rPr>
                <w:color w:val="000000" w:themeColor="text1"/>
              </w:rPr>
              <w:t xml:space="preserve">Core No. </w:t>
            </w:r>
            <w:r w:rsidR="00DF7278" w:rsidRPr="00AD3CC7">
              <w:rPr>
                <w:color w:val="000000" w:themeColor="text1"/>
              </w:rPr>
              <w:t>2</w:t>
            </w:r>
            <w:r w:rsidR="002B20C9" w:rsidRPr="00AD3CC7">
              <w:rPr>
                <w:color w:val="000000" w:themeColor="text1"/>
              </w:rPr>
              <w:t>, 3</w:t>
            </w:r>
          </w:p>
        </w:tc>
        <w:tc>
          <w:tcPr>
            <w:tcW w:w="1134" w:type="dxa"/>
            <w:vAlign w:val="center"/>
          </w:tcPr>
          <w:p w14:paraId="2F35B248" w14:textId="77777777" w:rsidR="00785032" w:rsidRPr="00AD3CC7" w:rsidRDefault="00785032" w:rsidP="003A3454">
            <w:pPr>
              <w:widowControl w:val="0"/>
              <w:spacing w:before="30" w:after="30"/>
              <w:jc w:val="center"/>
              <w:rPr>
                <w:color w:val="000000" w:themeColor="text1"/>
              </w:rPr>
            </w:pPr>
          </w:p>
        </w:tc>
        <w:tc>
          <w:tcPr>
            <w:tcW w:w="2551" w:type="dxa"/>
            <w:vAlign w:val="center"/>
            <w:hideMark/>
          </w:tcPr>
          <w:p w14:paraId="3A053844" w14:textId="77777777" w:rsidR="00ED7FCE" w:rsidRPr="00AD3CC7" w:rsidRDefault="00785032" w:rsidP="003A3454">
            <w:pPr>
              <w:widowControl w:val="0"/>
              <w:spacing w:before="30" w:after="30"/>
              <w:jc w:val="center"/>
              <w:rPr>
                <w:color w:val="000000" w:themeColor="text1"/>
              </w:rPr>
            </w:pPr>
            <w:r w:rsidRPr="00AD3CC7">
              <w:rPr>
                <w:color w:val="000000" w:themeColor="text1"/>
              </w:rPr>
              <w:t>1</w:t>
            </w:r>
            <w:r w:rsidR="00561122" w:rsidRPr="00AD3CC7">
              <w:rPr>
                <w:color w:val="000000" w:themeColor="text1"/>
              </w:rPr>
              <w:t>0</w:t>
            </w:r>
            <w:r w:rsidRPr="00AD3CC7">
              <w:rPr>
                <w:color w:val="000000" w:themeColor="text1"/>
              </w:rPr>
              <w:t>VA - Cl 0.5</w:t>
            </w:r>
          </w:p>
        </w:tc>
        <w:tc>
          <w:tcPr>
            <w:tcW w:w="1134" w:type="dxa"/>
            <w:noWrap/>
            <w:vAlign w:val="center"/>
          </w:tcPr>
          <w:p w14:paraId="754C66CF" w14:textId="77777777" w:rsidR="00785032" w:rsidRPr="00AD3CC7" w:rsidRDefault="00785032" w:rsidP="003A3454">
            <w:pPr>
              <w:widowControl w:val="0"/>
              <w:spacing w:before="30" w:after="30"/>
              <w:jc w:val="center"/>
              <w:rPr>
                <w:color w:val="000000" w:themeColor="text1"/>
              </w:rPr>
            </w:pPr>
          </w:p>
        </w:tc>
      </w:tr>
      <w:tr w:rsidR="005347A1" w:rsidRPr="00AD3CC7" w14:paraId="1300EB69" w14:textId="77777777" w:rsidTr="00435160">
        <w:trPr>
          <w:trHeight w:val="300"/>
          <w:jc w:val="center"/>
        </w:trPr>
        <w:tc>
          <w:tcPr>
            <w:tcW w:w="793" w:type="dxa"/>
            <w:noWrap/>
            <w:vAlign w:val="center"/>
          </w:tcPr>
          <w:p w14:paraId="1DF11EDB" w14:textId="77777777" w:rsidR="005347A1" w:rsidRPr="00AD3CC7" w:rsidRDefault="005347A1" w:rsidP="005347A1">
            <w:pPr>
              <w:widowControl w:val="0"/>
              <w:spacing w:before="30" w:after="30"/>
              <w:jc w:val="center"/>
              <w:rPr>
                <w:color w:val="000000" w:themeColor="text1"/>
              </w:rPr>
            </w:pPr>
          </w:p>
        </w:tc>
        <w:tc>
          <w:tcPr>
            <w:tcW w:w="4228" w:type="dxa"/>
            <w:noWrap/>
            <w:vAlign w:val="center"/>
          </w:tcPr>
          <w:p w14:paraId="46397BBE" w14:textId="77777777" w:rsidR="005347A1" w:rsidRPr="00AD3CC7" w:rsidRDefault="005347A1" w:rsidP="005347A1">
            <w:pPr>
              <w:widowControl w:val="0"/>
              <w:spacing w:before="30" w:after="30"/>
              <w:jc w:val="both"/>
              <w:rPr>
                <w:color w:val="000000" w:themeColor="text1"/>
              </w:rPr>
            </w:pPr>
            <w:r w:rsidRPr="00AD3CC7">
              <w:rPr>
                <w:color w:val="000000" w:themeColor="text1"/>
              </w:rPr>
              <w:t>Type 2</w:t>
            </w:r>
          </w:p>
        </w:tc>
        <w:tc>
          <w:tcPr>
            <w:tcW w:w="1134" w:type="dxa"/>
            <w:vAlign w:val="center"/>
          </w:tcPr>
          <w:p w14:paraId="264D0D1B" w14:textId="77777777" w:rsidR="005347A1" w:rsidRPr="00AD3CC7" w:rsidRDefault="005347A1" w:rsidP="005347A1">
            <w:pPr>
              <w:widowControl w:val="0"/>
              <w:spacing w:before="30" w:after="30"/>
              <w:jc w:val="center"/>
              <w:rPr>
                <w:color w:val="000000" w:themeColor="text1"/>
              </w:rPr>
            </w:pPr>
          </w:p>
        </w:tc>
        <w:tc>
          <w:tcPr>
            <w:tcW w:w="2551" w:type="dxa"/>
            <w:vAlign w:val="center"/>
          </w:tcPr>
          <w:p w14:paraId="74FC798E" w14:textId="77777777" w:rsidR="005347A1" w:rsidRPr="00AD3CC7" w:rsidRDefault="005347A1" w:rsidP="005347A1">
            <w:pPr>
              <w:widowControl w:val="0"/>
              <w:spacing w:before="30" w:after="30"/>
              <w:jc w:val="center"/>
              <w:rPr>
                <w:color w:val="000000" w:themeColor="text1"/>
              </w:rPr>
            </w:pPr>
          </w:p>
        </w:tc>
        <w:tc>
          <w:tcPr>
            <w:tcW w:w="1134" w:type="dxa"/>
            <w:noWrap/>
            <w:vAlign w:val="center"/>
          </w:tcPr>
          <w:p w14:paraId="14D037FF" w14:textId="77777777" w:rsidR="005347A1" w:rsidRPr="00AD3CC7" w:rsidRDefault="005347A1" w:rsidP="005347A1">
            <w:pPr>
              <w:widowControl w:val="0"/>
              <w:spacing w:before="30" w:after="30"/>
              <w:jc w:val="center"/>
              <w:rPr>
                <w:color w:val="000000" w:themeColor="text1"/>
              </w:rPr>
            </w:pPr>
          </w:p>
        </w:tc>
      </w:tr>
      <w:tr w:rsidR="00C83D8B" w:rsidRPr="00AD3CC7" w14:paraId="47F1050D" w14:textId="77777777" w:rsidTr="00435160">
        <w:trPr>
          <w:trHeight w:val="300"/>
          <w:jc w:val="center"/>
        </w:trPr>
        <w:tc>
          <w:tcPr>
            <w:tcW w:w="793" w:type="dxa"/>
            <w:noWrap/>
            <w:vAlign w:val="center"/>
          </w:tcPr>
          <w:p w14:paraId="2553D058" w14:textId="77777777" w:rsidR="00C83D8B" w:rsidRPr="00AD3CC7" w:rsidRDefault="00C83D8B" w:rsidP="00C83D8B">
            <w:pPr>
              <w:widowControl w:val="0"/>
              <w:spacing w:before="30" w:after="30"/>
              <w:jc w:val="center"/>
              <w:rPr>
                <w:color w:val="000000" w:themeColor="text1"/>
              </w:rPr>
            </w:pPr>
            <w:r w:rsidRPr="00AD3CC7">
              <w:rPr>
                <w:color w:val="000000" w:themeColor="text1"/>
              </w:rPr>
              <w:t>-</w:t>
            </w:r>
          </w:p>
        </w:tc>
        <w:tc>
          <w:tcPr>
            <w:tcW w:w="4228" w:type="dxa"/>
            <w:noWrap/>
            <w:vAlign w:val="center"/>
          </w:tcPr>
          <w:p w14:paraId="1B6C9876" w14:textId="77777777" w:rsidR="00C83D8B" w:rsidRPr="00AD3CC7" w:rsidRDefault="00C83D8B" w:rsidP="00C83D8B">
            <w:pPr>
              <w:widowControl w:val="0"/>
              <w:spacing w:before="30" w:after="30"/>
              <w:jc w:val="both"/>
              <w:rPr>
                <w:color w:val="000000" w:themeColor="text1"/>
              </w:rPr>
            </w:pPr>
            <w:r w:rsidRPr="00AD3CC7">
              <w:rPr>
                <w:color w:val="000000" w:themeColor="text1"/>
              </w:rPr>
              <w:t>Core No. 1, 4, 5</w:t>
            </w:r>
          </w:p>
        </w:tc>
        <w:tc>
          <w:tcPr>
            <w:tcW w:w="1134" w:type="dxa"/>
            <w:vAlign w:val="center"/>
          </w:tcPr>
          <w:p w14:paraId="3021AE33" w14:textId="77777777" w:rsidR="00C83D8B" w:rsidRPr="00AD3CC7" w:rsidRDefault="00C83D8B" w:rsidP="00C83D8B">
            <w:pPr>
              <w:widowControl w:val="0"/>
              <w:spacing w:before="30" w:after="30"/>
              <w:jc w:val="center"/>
              <w:rPr>
                <w:color w:val="000000" w:themeColor="text1"/>
              </w:rPr>
            </w:pPr>
          </w:p>
        </w:tc>
        <w:tc>
          <w:tcPr>
            <w:tcW w:w="2551" w:type="dxa"/>
            <w:vAlign w:val="center"/>
          </w:tcPr>
          <w:p w14:paraId="1724B15F" w14:textId="77777777" w:rsidR="00C83D8B" w:rsidRPr="00AD3CC7" w:rsidRDefault="00C83D8B" w:rsidP="00C83D8B">
            <w:pPr>
              <w:widowControl w:val="0"/>
              <w:spacing w:before="30" w:after="30"/>
              <w:jc w:val="center"/>
              <w:rPr>
                <w:color w:val="000000" w:themeColor="text1"/>
              </w:rPr>
            </w:pPr>
            <w:r w:rsidRPr="00AD3CC7">
              <w:rPr>
                <w:color w:val="000000" w:themeColor="text1"/>
              </w:rPr>
              <w:t>30VA - Cl 5P20</w:t>
            </w:r>
          </w:p>
        </w:tc>
        <w:tc>
          <w:tcPr>
            <w:tcW w:w="1134" w:type="dxa"/>
            <w:noWrap/>
            <w:vAlign w:val="center"/>
          </w:tcPr>
          <w:p w14:paraId="75B550FE" w14:textId="77777777" w:rsidR="00C83D8B" w:rsidRPr="00AD3CC7" w:rsidRDefault="00C83D8B" w:rsidP="00C83D8B">
            <w:pPr>
              <w:widowControl w:val="0"/>
              <w:spacing w:before="30" w:after="30"/>
              <w:jc w:val="center"/>
              <w:rPr>
                <w:color w:val="000000" w:themeColor="text1"/>
              </w:rPr>
            </w:pPr>
          </w:p>
        </w:tc>
      </w:tr>
      <w:tr w:rsidR="00C83D8B" w:rsidRPr="00AD3CC7" w14:paraId="04DFDE8A" w14:textId="77777777" w:rsidTr="00435160">
        <w:trPr>
          <w:trHeight w:val="300"/>
          <w:jc w:val="center"/>
        </w:trPr>
        <w:tc>
          <w:tcPr>
            <w:tcW w:w="793" w:type="dxa"/>
            <w:noWrap/>
            <w:vAlign w:val="center"/>
          </w:tcPr>
          <w:p w14:paraId="045BA968" w14:textId="77777777" w:rsidR="00C83D8B" w:rsidRPr="00AD3CC7" w:rsidRDefault="00C83D8B" w:rsidP="00C83D8B">
            <w:pPr>
              <w:widowControl w:val="0"/>
              <w:spacing w:before="30" w:after="30"/>
              <w:jc w:val="center"/>
              <w:rPr>
                <w:color w:val="000000" w:themeColor="text1"/>
              </w:rPr>
            </w:pPr>
            <w:r w:rsidRPr="00AD3CC7">
              <w:rPr>
                <w:color w:val="000000" w:themeColor="text1"/>
              </w:rPr>
              <w:t>-</w:t>
            </w:r>
          </w:p>
        </w:tc>
        <w:tc>
          <w:tcPr>
            <w:tcW w:w="4228" w:type="dxa"/>
            <w:noWrap/>
            <w:vAlign w:val="center"/>
          </w:tcPr>
          <w:p w14:paraId="4B7E9A8D" w14:textId="77777777" w:rsidR="00C83D8B" w:rsidRPr="00AD3CC7" w:rsidRDefault="00C83D8B" w:rsidP="00C83D8B">
            <w:pPr>
              <w:widowControl w:val="0"/>
              <w:spacing w:before="30" w:after="30"/>
              <w:jc w:val="both"/>
              <w:rPr>
                <w:color w:val="000000" w:themeColor="text1"/>
              </w:rPr>
            </w:pPr>
            <w:r w:rsidRPr="00AD3CC7">
              <w:rPr>
                <w:color w:val="000000" w:themeColor="text1"/>
              </w:rPr>
              <w:t>Core No. 2, 3</w:t>
            </w:r>
          </w:p>
        </w:tc>
        <w:tc>
          <w:tcPr>
            <w:tcW w:w="1134" w:type="dxa"/>
            <w:vAlign w:val="center"/>
          </w:tcPr>
          <w:p w14:paraId="52FBEDA9" w14:textId="77777777" w:rsidR="00C83D8B" w:rsidRPr="00AD3CC7" w:rsidRDefault="00C83D8B" w:rsidP="00C83D8B">
            <w:pPr>
              <w:widowControl w:val="0"/>
              <w:spacing w:before="30" w:after="30"/>
              <w:jc w:val="center"/>
              <w:rPr>
                <w:color w:val="000000" w:themeColor="text1"/>
              </w:rPr>
            </w:pPr>
          </w:p>
        </w:tc>
        <w:tc>
          <w:tcPr>
            <w:tcW w:w="2551" w:type="dxa"/>
            <w:vAlign w:val="center"/>
          </w:tcPr>
          <w:p w14:paraId="25D94F74" w14:textId="77777777" w:rsidR="00C83D8B" w:rsidRPr="00AD3CC7" w:rsidRDefault="00C83D8B" w:rsidP="00C83D8B">
            <w:pPr>
              <w:widowControl w:val="0"/>
              <w:spacing w:before="30" w:after="30"/>
              <w:jc w:val="center"/>
              <w:rPr>
                <w:color w:val="000000" w:themeColor="text1"/>
              </w:rPr>
            </w:pPr>
            <w:r w:rsidRPr="00AD3CC7">
              <w:rPr>
                <w:color w:val="000000" w:themeColor="text1"/>
              </w:rPr>
              <w:t>10VA - Cl 0.5</w:t>
            </w:r>
          </w:p>
        </w:tc>
        <w:tc>
          <w:tcPr>
            <w:tcW w:w="1134" w:type="dxa"/>
            <w:noWrap/>
            <w:vAlign w:val="center"/>
          </w:tcPr>
          <w:p w14:paraId="1CC9CD90" w14:textId="77777777" w:rsidR="00C83D8B" w:rsidRPr="00AD3CC7" w:rsidRDefault="00C83D8B" w:rsidP="00C83D8B">
            <w:pPr>
              <w:widowControl w:val="0"/>
              <w:spacing w:before="30" w:after="30"/>
              <w:jc w:val="center"/>
              <w:rPr>
                <w:color w:val="000000" w:themeColor="text1"/>
              </w:rPr>
            </w:pPr>
          </w:p>
        </w:tc>
      </w:tr>
      <w:tr w:rsidR="005347A1" w:rsidRPr="00AD3CC7" w14:paraId="7270F94A" w14:textId="77777777" w:rsidTr="00435160">
        <w:trPr>
          <w:trHeight w:val="300"/>
          <w:jc w:val="center"/>
        </w:trPr>
        <w:tc>
          <w:tcPr>
            <w:tcW w:w="793" w:type="dxa"/>
            <w:noWrap/>
            <w:vAlign w:val="center"/>
          </w:tcPr>
          <w:p w14:paraId="1B6903B7" w14:textId="77777777" w:rsidR="005347A1" w:rsidRPr="00AD3CC7" w:rsidRDefault="005347A1" w:rsidP="005347A1">
            <w:pPr>
              <w:widowControl w:val="0"/>
              <w:spacing w:before="30" w:after="30"/>
              <w:jc w:val="center"/>
              <w:rPr>
                <w:color w:val="000000" w:themeColor="text1"/>
              </w:rPr>
            </w:pPr>
          </w:p>
        </w:tc>
        <w:tc>
          <w:tcPr>
            <w:tcW w:w="4228" w:type="dxa"/>
            <w:noWrap/>
            <w:vAlign w:val="center"/>
          </w:tcPr>
          <w:p w14:paraId="26C04412" w14:textId="77777777" w:rsidR="005347A1" w:rsidRPr="00AD3CC7" w:rsidRDefault="005347A1" w:rsidP="005347A1">
            <w:pPr>
              <w:widowControl w:val="0"/>
              <w:spacing w:before="30" w:after="30"/>
              <w:jc w:val="both"/>
              <w:rPr>
                <w:color w:val="000000" w:themeColor="text1"/>
              </w:rPr>
            </w:pPr>
            <w:r w:rsidRPr="00AD3CC7">
              <w:rPr>
                <w:color w:val="000000" w:themeColor="text1"/>
              </w:rPr>
              <w:t>Type 3</w:t>
            </w:r>
          </w:p>
        </w:tc>
        <w:tc>
          <w:tcPr>
            <w:tcW w:w="1134" w:type="dxa"/>
            <w:vAlign w:val="center"/>
          </w:tcPr>
          <w:p w14:paraId="3900300B" w14:textId="77777777" w:rsidR="005347A1" w:rsidRPr="00AD3CC7" w:rsidRDefault="005347A1" w:rsidP="005347A1">
            <w:pPr>
              <w:widowControl w:val="0"/>
              <w:spacing w:before="30" w:after="30"/>
              <w:jc w:val="center"/>
              <w:rPr>
                <w:color w:val="000000" w:themeColor="text1"/>
              </w:rPr>
            </w:pPr>
          </w:p>
        </w:tc>
        <w:tc>
          <w:tcPr>
            <w:tcW w:w="2551" w:type="dxa"/>
            <w:vAlign w:val="center"/>
          </w:tcPr>
          <w:p w14:paraId="573FF71A" w14:textId="77777777" w:rsidR="005347A1" w:rsidRPr="00AD3CC7" w:rsidRDefault="005347A1" w:rsidP="005347A1">
            <w:pPr>
              <w:widowControl w:val="0"/>
              <w:spacing w:before="30" w:after="30"/>
              <w:jc w:val="center"/>
              <w:rPr>
                <w:color w:val="000000" w:themeColor="text1"/>
              </w:rPr>
            </w:pPr>
          </w:p>
        </w:tc>
        <w:tc>
          <w:tcPr>
            <w:tcW w:w="1134" w:type="dxa"/>
            <w:noWrap/>
            <w:vAlign w:val="center"/>
          </w:tcPr>
          <w:p w14:paraId="4BF789DE" w14:textId="77777777" w:rsidR="005347A1" w:rsidRPr="00AD3CC7" w:rsidRDefault="005347A1" w:rsidP="005347A1">
            <w:pPr>
              <w:widowControl w:val="0"/>
              <w:spacing w:before="30" w:after="30"/>
              <w:jc w:val="center"/>
              <w:rPr>
                <w:color w:val="000000" w:themeColor="text1"/>
              </w:rPr>
            </w:pPr>
          </w:p>
        </w:tc>
      </w:tr>
      <w:tr w:rsidR="00C83D8B" w:rsidRPr="00AD3CC7" w14:paraId="502363F9" w14:textId="77777777" w:rsidTr="00435160">
        <w:trPr>
          <w:trHeight w:val="300"/>
          <w:jc w:val="center"/>
        </w:trPr>
        <w:tc>
          <w:tcPr>
            <w:tcW w:w="793" w:type="dxa"/>
            <w:noWrap/>
            <w:vAlign w:val="center"/>
          </w:tcPr>
          <w:p w14:paraId="73187E72" w14:textId="77777777" w:rsidR="00C83D8B" w:rsidRPr="00AD3CC7" w:rsidRDefault="00C83D8B" w:rsidP="00C83D8B">
            <w:pPr>
              <w:widowControl w:val="0"/>
              <w:spacing w:before="30" w:after="30"/>
              <w:jc w:val="center"/>
              <w:rPr>
                <w:color w:val="000000" w:themeColor="text1"/>
              </w:rPr>
            </w:pPr>
            <w:r w:rsidRPr="00AD3CC7">
              <w:rPr>
                <w:color w:val="000000" w:themeColor="text1"/>
              </w:rPr>
              <w:t>-</w:t>
            </w:r>
          </w:p>
        </w:tc>
        <w:tc>
          <w:tcPr>
            <w:tcW w:w="4228" w:type="dxa"/>
            <w:noWrap/>
            <w:vAlign w:val="center"/>
          </w:tcPr>
          <w:p w14:paraId="0DB7D148" w14:textId="77777777" w:rsidR="00C83D8B" w:rsidRPr="00AD3CC7" w:rsidRDefault="00C83D8B" w:rsidP="00C83D8B">
            <w:pPr>
              <w:widowControl w:val="0"/>
              <w:spacing w:before="30" w:after="30"/>
              <w:jc w:val="both"/>
              <w:rPr>
                <w:color w:val="000000" w:themeColor="text1"/>
              </w:rPr>
            </w:pPr>
            <w:r w:rsidRPr="00AD3CC7">
              <w:rPr>
                <w:color w:val="000000" w:themeColor="text1"/>
              </w:rPr>
              <w:t>Core No. 1, 5, 6</w:t>
            </w:r>
          </w:p>
        </w:tc>
        <w:tc>
          <w:tcPr>
            <w:tcW w:w="1134" w:type="dxa"/>
            <w:vAlign w:val="center"/>
          </w:tcPr>
          <w:p w14:paraId="5FE45FFE" w14:textId="77777777" w:rsidR="00C83D8B" w:rsidRPr="00AD3CC7" w:rsidRDefault="00C83D8B" w:rsidP="00C83D8B">
            <w:pPr>
              <w:widowControl w:val="0"/>
              <w:spacing w:before="30" w:after="30"/>
              <w:jc w:val="center"/>
              <w:rPr>
                <w:color w:val="000000" w:themeColor="text1"/>
              </w:rPr>
            </w:pPr>
          </w:p>
        </w:tc>
        <w:tc>
          <w:tcPr>
            <w:tcW w:w="2551" w:type="dxa"/>
            <w:vAlign w:val="center"/>
          </w:tcPr>
          <w:p w14:paraId="57436CE3" w14:textId="77777777" w:rsidR="00C83D8B" w:rsidRPr="00AD3CC7" w:rsidRDefault="00C83D8B" w:rsidP="00C83D8B">
            <w:pPr>
              <w:widowControl w:val="0"/>
              <w:spacing w:before="30" w:after="30"/>
              <w:jc w:val="center"/>
              <w:rPr>
                <w:color w:val="000000" w:themeColor="text1"/>
              </w:rPr>
            </w:pPr>
            <w:r w:rsidRPr="00AD3CC7">
              <w:rPr>
                <w:color w:val="000000" w:themeColor="text1"/>
              </w:rPr>
              <w:t>30VA - Cl 5P20</w:t>
            </w:r>
          </w:p>
        </w:tc>
        <w:tc>
          <w:tcPr>
            <w:tcW w:w="1134" w:type="dxa"/>
            <w:noWrap/>
            <w:vAlign w:val="center"/>
          </w:tcPr>
          <w:p w14:paraId="50B52398" w14:textId="77777777" w:rsidR="00C83D8B" w:rsidRPr="00AD3CC7" w:rsidRDefault="00C83D8B" w:rsidP="00C83D8B">
            <w:pPr>
              <w:widowControl w:val="0"/>
              <w:spacing w:before="30" w:after="30"/>
              <w:jc w:val="center"/>
              <w:rPr>
                <w:color w:val="000000" w:themeColor="text1"/>
              </w:rPr>
            </w:pPr>
          </w:p>
        </w:tc>
      </w:tr>
      <w:tr w:rsidR="00C83D8B" w:rsidRPr="00AD3CC7" w14:paraId="5C812A45" w14:textId="77777777" w:rsidTr="00435160">
        <w:trPr>
          <w:trHeight w:val="300"/>
          <w:jc w:val="center"/>
        </w:trPr>
        <w:tc>
          <w:tcPr>
            <w:tcW w:w="793" w:type="dxa"/>
            <w:noWrap/>
            <w:vAlign w:val="center"/>
          </w:tcPr>
          <w:p w14:paraId="78BF148E" w14:textId="77777777" w:rsidR="00C83D8B" w:rsidRPr="00AD3CC7" w:rsidRDefault="00C83D8B" w:rsidP="00C83D8B">
            <w:pPr>
              <w:widowControl w:val="0"/>
              <w:spacing w:before="30" w:after="30"/>
              <w:jc w:val="center"/>
              <w:rPr>
                <w:color w:val="000000" w:themeColor="text1"/>
              </w:rPr>
            </w:pPr>
            <w:r w:rsidRPr="00AD3CC7">
              <w:rPr>
                <w:color w:val="000000" w:themeColor="text1"/>
              </w:rPr>
              <w:t>-</w:t>
            </w:r>
          </w:p>
        </w:tc>
        <w:tc>
          <w:tcPr>
            <w:tcW w:w="4228" w:type="dxa"/>
            <w:noWrap/>
            <w:vAlign w:val="center"/>
          </w:tcPr>
          <w:p w14:paraId="55848844" w14:textId="77777777" w:rsidR="00C83D8B" w:rsidRPr="00AD3CC7" w:rsidRDefault="00C83D8B" w:rsidP="00C83D8B">
            <w:pPr>
              <w:widowControl w:val="0"/>
              <w:spacing w:before="30" w:after="30"/>
              <w:jc w:val="both"/>
              <w:rPr>
                <w:color w:val="000000" w:themeColor="text1"/>
              </w:rPr>
            </w:pPr>
            <w:r w:rsidRPr="00AD3CC7">
              <w:rPr>
                <w:color w:val="000000" w:themeColor="text1"/>
              </w:rPr>
              <w:t>Core No. 2</w:t>
            </w:r>
          </w:p>
        </w:tc>
        <w:tc>
          <w:tcPr>
            <w:tcW w:w="1134" w:type="dxa"/>
            <w:vAlign w:val="center"/>
          </w:tcPr>
          <w:p w14:paraId="586C7C22" w14:textId="77777777" w:rsidR="00C83D8B" w:rsidRPr="00AD3CC7" w:rsidRDefault="00C83D8B" w:rsidP="00C83D8B">
            <w:pPr>
              <w:widowControl w:val="0"/>
              <w:spacing w:before="30" w:after="30"/>
              <w:jc w:val="center"/>
              <w:rPr>
                <w:color w:val="000000" w:themeColor="text1"/>
              </w:rPr>
            </w:pPr>
          </w:p>
        </w:tc>
        <w:tc>
          <w:tcPr>
            <w:tcW w:w="2551" w:type="dxa"/>
            <w:vAlign w:val="center"/>
          </w:tcPr>
          <w:p w14:paraId="54E2FF9D" w14:textId="77777777" w:rsidR="00C83D8B" w:rsidRPr="00AD3CC7" w:rsidRDefault="00C83D8B" w:rsidP="00C83D8B">
            <w:pPr>
              <w:widowControl w:val="0"/>
              <w:spacing w:before="30" w:after="30"/>
              <w:jc w:val="center"/>
              <w:rPr>
                <w:color w:val="000000" w:themeColor="text1"/>
              </w:rPr>
            </w:pPr>
            <w:r w:rsidRPr="00AD3CC7">
              <w:rPr>
                <w:color w:val="000000" w:themeColor="text1"/>
              </w:rPr>
              <w:t>10VA - Cl 0.2s</w:t>
            </w:r>
          </w:p>
        </w:tc>
        <w:tc>
          <w:tcPr>
            <w:tcW w:w="1134" w:type="dxa"/>
            <w:noWrap/>
            <w:vAlign w:val="center"/>
          </w:tcPr>
          <w:p w14:paraId="23750D04" w14:textId="77777777" w:rsidR="00C83D8B" w:rsidRPr="00AD3CC7" w:rsidRDefault="00C83D8B" w:rsidP="00C83D8B">
            <w:pPr>
              <w:widowControl w:val="0"/>
              <w:spacing w:before="30" w:after="30"/>
              <w:jc w:val="center"/>
              <w:rPr>
                <w:color w:val="000000" w:themeColor="text1"/>
              </w:rPr>
            </w:pPr>
          </w:p>
        </w:tc>
      </w:tr>
      <w:tr w:rsidR="00C83D8B" w:rsidRPr="00AD3CC7" w14:paraId="74340766" w14:textId="77777777" w:rsidTr="00435160">
        <w:trPr>
          <w:trHeight w:val="300"/>
          <w:jc w:val="center"/>
        </w:trPr>
        <w:tc>
          <w:tcPr>
            <w:tcW w:w="793" w:type="dxa"/>
            <w:noWrap/>
            <w:vAlign w:val="center"/>
          </w:tcPr>
          <w:p w14:paraId="623F6E68" w14:textId="77777777" w:rsidR="00C83D8B" w:rsidRPr="00AD3CC7" w:rsidRDefault="00C83D8B" w:rsidP="00C83D8B">
            <w:pPr>
              <w:widowControl w:val="0"/>
              <w:spacing w:before="30" w:after="30"/>
              <w:jc w:val="center"/>
              <w:rPr>
                <w:color w:val="000000" w:themeColor="text1"/>
              </w:rPr>
            </w:pPr>
            <w:r w:rsidRPr="00AD3CC7">
              <w:rPr>
                <w:color w:val="000000" w:themeColor="text1"/>
              </w:rPr>
              <w:t>-</w:t>
            </w:r>
          </w:p>
        </w:tc>
        <w:tc>
          <w:tcPr>
            <w:tcW w:w="4228" w:type="dxa"/>
            <w:noWrap/>
            <w:vAlign w:val="center"/>
          </w:tcPr>
          <w:p w14:paraId="367B87B7" w14:textId="77777777" w:rsidR="00C83D8B" w:rsidRPr="00AD3CC7" w:rsidRDefault="00C83D8B" w:rsidP="00C83D8B">
            <w:pPr>
              <w:widowControl w:val="0"/>
              <w:spacing w:before="30" w:after="30"/>
              <w:jc w:val="both"/>
              <w:rPr>
                <w:color w:val="000000" w:themeColor="text1"/>
              </w:rPr>
            </w:pPr>
            <w:r w:rsidRPr="00AD3CC7">
              <w:rPr>
                <w:color w:val="000000" w:themeColor="text1"/>
              </w:rPr>
              <w:t>Core No. 3, 4</w:t>
            </w:r>
          </w:p>
        </w:tc>
        <w:tc>
          <w:tcPr>
            <w:tcW w:w="1134" w:type="dxa"/>
            <w:vAlign w:val="center"/>
          </w:tcPr>
          <w:p w14:paraId="3C123B97" w14:textId="77777777" w:rsidR="00C83D8B" w:rsidRPr="00AD3CC7" w:rsidRDefault="00C83D8B" w:rsidP="00C83D8B">
            <w:pPr>
              <w:widowControl w:val="0"/>
              <w:spacing w:before="30" w:after="30"/>
              <w:jc w:val="center"/>
              <w:rPr>
                <w:color w:val="000000" w:themeColor="text1"/>
              </w:rPr>
            </w:pPr>
          </w:p>
        </w:tc>
        <w:tc>
          <w:tcPr>
            <w:tcW w:w="2551" w:type="dxa"/>
            <w:vAlign w:val="center"/>
          </w:tcPr>
          <w:p w14:paraId="2284EDF8" w14:textId="77777777" w:rsidR="00C83D8B" w:rsidRPr="00AD3CC7" w:rsidRDefault="00C83D8B" w:rsidP="00C83D8B">
            <w:pPr>
              <w:widowControl w:val="0"/>
              <w:spacing w:before="30" w:after="30"/>
              <w:jc w:val="center"/>
              <w:rPr>
                <w:color w:val="000000" w:themeColor="text1"/>
              </w:rPr>
            </w:pPr>
            <w:r w:rsidRPr="00AD3CC7">
              <w:rPr>
                <w:color w:val="000000" w:themeColor="text1"/>
              </w:rPr>
              <w:t>10VA - Cl 0.5</w:t>
            </w:r>
          </w:p>
        </w:tc>
        <w:tc>
          <w:tcPr>
            <w:tcW w:w="1134" w:type="dxa"/>
            <w:noWrap/>
            <w:vAlign w:val="center"/>
          </w:tcPr>
          <w:p w14:paraId="60A9FBF6" w14:textId="77777777" w:rsidR="00C83D8B" w:rsidRPr="00AD3CC7" w:rsidRDefault="00C83D8B" w:rsidP="00C83D8B">
            <w:pPr>
              <w:widowControl w:val="0"/>
              <w:spacing w:before="30" w:after="30"/>
              <w:jc w:val="center"/>
              <w:rPr>
                <w:color w:val="000000" w:themeColor="text1"/>
              </w:rPr>
            </w:pPr>
          </w:p>
        </w:tc>
      </w:tr>
      <w:tr w:rsidR="005347A1" w:rsidRPr="00AD3CC7" w14:paraId="0C746784" w14:textId="77777777" w:rsidTr="00435160">
        <w:trPr>
          <w:trHeight w:val="300"/>
          <w:jc w:val="center"/>
        </w:trPr>
        <w:tc>
          <w:tcPr>
            <w:tcW w:w="793" w:type="dxa"/>
            <w:noWrap/>
            <w:vAlign w:val="center"/>
          </w:tcPr>
          <w:p w14:paraId="0B0CB7A3" w14:textId="77777777" w:rsidR="005347A1" w:rsidRPr="00AD3CC7" w:rsidRDefault="005347A1" w:rsidP="005347A1">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01EDAB21" w14:textId="77777777" w:rsidR="005347A1" w:rsidRPr="00AD3CC7" w:rsidRDefault="005347A1" w:rsidP="005347A1">
            <w:pPr>
              <w:widowControl w:val="0"/>
              <w:spacing w:before="30" w:after="30"/>
              <w:jc w:val="both"/>
              <w:rPr>
                <w:color w:val="000000" w:themeColor="text1"/>
              </w:rPr>
            </w:pPr>
            <w:r w:rsidRPr="00AD3CC7">
              <w:rPr>
                <w:color w:val="000000" w:themeColor="text1"/>
              </w:rPr>
              <w:t>All burdens, accuracy Classes at all ratios</w:t>
            </w:r>
          </w:p>
        </w:tc>
        <w:tc>
          <w:tcPr>
            <w:tcW w:w="1134" w:type="dxa"/>
            <w:vAlign w:val="center"/>
          </w:tcPr>
          <w:p w14:paraId="15CACC56" w14:textId="77777777" w:rsidR="005347A1" w:rsidRPr="00AD3CC7" w:rsidRDefault="005347A1" w:rsidP="005347A1">
            <w:pPr>
              <w:widowControl w:val="0"/>
              <w:spacing w:before="30" w:after="30"/>
              <w:jc w:val="center"/>
              <w:rPr>
                <w:color w:val="000000" w:themeColor="text1"/>
              </w:rPr>
            </w:pPr>
          </w:p>
        </w:tc>
        <w:tc>
          <w:tcPr>
            <w:tcW w:w="2551" w:type="dxa"/>
            <w:noWrap/>
            <w:vAlign w:val="center"/>
            <w:hideMark/>
          </w:tcPr>
          <w:p w14:paraId="200DAD54" w14:textId="77777777" w:rsidR="005347A1" w:rsidRPr="00AD3CC7" w:rsidRDefault="005347A1" w:rsidP="005347A1">
            <w:pPr>
              <w:widowControl w:val="0"/>
              <w:spacing w:before="30" w:after="30"/>
              <w:jc w:val="center"/>
              <w:rPr>
                <w:color w:val="000000" w:themeColor="text1"/>
              </w:rPr>
            </w:pPr>
            <w:r w:rsidRPr="00AD3CC7">
              <w:rPr>
                <w:color w:val="000000" w:themeColor="text1"/>
              </w:rPr>
              <w:t>Yes</w:t>
            </w:r>
          </w:p>
        </w:tc>
        <w:tc>
          <w:tcPr>
            <w:tcW w:w="1134" w:type="dxa"/>
            <w:noWrap/>
            <w:vAlign w:val="center"/>
          </w:tcPr>
          <w:p w14:paraId="47BF2ED4" w14:textId="77777777" w:rsidR="005347A1" w:rsidRPr="00AD3CC7" w:rsidRDefault="005347A1" w:rsidP="005347A1">
            <w:pPr>
              <w:widowControl w:val="0"/>
              <w:spacing w:before="30" w:after="30"/>
              <w:jc w:val="center"/>
              <w:rPr>
                <w:color w:val="000000" w:themeColor="text1"/>
              </w:rPr>
            </w:pPr>
          </w:p>
        </w:tc>
      </w:tr>
      <w:tr w:rsidR="005347A1" w:rsidRPr="00AD3CC7" w14:paraId="39172818" w14:textId="77777777" w:rsidTr="00435160">
        <w:trPr>
          <w:trHeight w:val="300"/>
          <w:jc w:val="center"/>
        </w:trPr>
        <w:tc>
          <w:tcPr>
            <w:tcW w:w="793" w:type="dxa"/>
            <w:noWrap/>
            <w:vAlign w:val="center"/>
          </w:tcPr>
          <w:p w14:paraId="68B3E707" w14:textId="77777777" w:rsidR="005347A1" w:rsidRPr="00AD3CC7" w:rsidRDefault="005347A1" w:rsidP="005347A1">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58B2DA99" w14:textId="77777777" w:rsidR="005347A1" w:rsidRPr="00AD3CC7" w:rsidRDefault="005347A1" w:rsidP="005347A1">
            <w:pPr>
              <w:widowControl w:val="0"/>
              <w:spacing w:before="30" w:after="30"/>
              <w:jc w:val="both"/>
              <w:rPr>
                <w:color w:val="000000" w:themeColor="text1"/>
              </w:rPr>
            </w:pPr>
            <w:r w:rsidRPr="00AD3CC7">
              <w:rPr>
                <w:color w:val="000000" w:themeColor="text1"/>
              </w:rPr>
              <w:t>Limits of current error and phase displacement</w:t>
            </w:r>
          </w:p>
        </w:tc>
        <w:tc>
          <w:tcPr>
            <w:tcW w:w="1134" w:type="dxa"/>
            <w:vAlign w:val="center"/>
          </w:tcPr>
          <w:p w14:paraId="6078FE5D" w14:textId="77777777" w:rsidR="005347A1" w:rsidRPr="00AD3CC7" w:rsidRDefault="005347A1" w:rsidP="005347A1">
            <w:pPr>
              <w:widowControl w:val="0"/>
              <w:spacing w:before="30" w:after="30"/>
              <w:jc w:val="center"/>
              <w:rPr>
                <w:color w:val="000000" w:themeColor="text1"/>
              </w:rPr>
            </w:pPr>
          </w:p>
        </w:tc>
        <w:tc>
          <w:tcPr>
            <w:tcW w:w="2551" w:type="dxa"/>
            <w:noWrap/>
            <w:vAlign w:val="center"/>
          </w:tcPr>
          <w:p w14:paraId="1CC32D60" w14:textId="77777777" w:rsidR="005347A1" w:rsidRPr="00AD3CC7" w:rsidRDefault="005347A1" w:rsidP="005347A1">
            <w:pPr>
              <w:widowControl w:val="0"/>
              <w:spacing w:before="30" w:after="30"/>
              <w:jc w:val="center"/>
              <w:rPr>
                <w:color w:val="000000" w:themeColor="text1"/>
              </w:rPr>
            </w:pPr>
          </w:p>
        </w:tc>
        <w:tc>
          <w:tcPr>
            <w:tcW w:w="1134" w:type="dxa"/>
            <w:noWrap/>
            <w:vAlign w:val="center"/>
          </w:tcPr>
          <w:p w14:paraId="06B06B75" w14:textId="77777777" w:rsidR="005347A1" w:rsidRPr="00AD3CC7" w:rsidRDefault="005347A1" w:rsidP="005347A1">
            <w:pPr>
              <w:widowControl w:val="0"/>
              <w:spacing w:before="30" w:after="30"/>
              <w:jc w:val="center"/>
              <w:rPr>
                <w:color w:val="000000" w:themeColor="text1"/>
              </w:rPr>
            </w:pPr>
          </w:p>
        </w:tc>
      </w:tr>
      <w:tr w:rsidR="005347A1" w:rsidRPr="00AD3CC7" w14:paraId="306104CB" w14:textId="77777777" w:rsidTr="00435160">
        <w:trPr>
          <w:trHeight w:val="300"/>
          <w:jc w:val="center"/>
        </w:trPr>
        <w:tc>
          <w:tcPr>
            <w:tcW w:w="793" w:type="dxa"/>
            <w:noWrap/>
            <w:vAlign w:val="center"/>
          </w:tcPr>
          <w:p w14:paraId="4869EA39" w14:textId="77777777" w:rsidR="005347A1" w:rsidRPr="00AD3CC7" w:rsidRDefault="005347A1" w:rsidP="005347A1">
            <w:pPr>
              <w:widowControl w:val="0"/>
              <w:spacing w:before="30" w:after="30"/>
              <w:jc w:val="center"/>
              <w:rPr>
                <w:color w:val="000000" w:themeColor="text1"/>
              </w:rPr>
            </w:pPr>
            <w:r w:rsidRPr="00AD3CC7">
              <w:rPr>
                <w:color w:val="000000" w:themeColor="text1"/>
              </w:rPr>
              <w:t>-</w:t>
            </w:r>
          </w:p>
        </w:tc>
        <w:tc>
          <w:tcPr>
            <w:tcW w:w="4228" w:type="dxa"/>
            <w:noWrap/>
            <w:vAlign w:val="center"/>
            <w:hideMark/>
          </w:tcPr>
          <w:p w14:paraId="224B6DD1" w14:textId="77777777" w:rsidR="005347A1" w:rsidRPr="00AD3CC7" w:rsidRDefault="005347A1" w:rsidP="005347A1">
            <w:pPr>
              <w:widowControl w:val="0"/>
              <w:spacing w:before="30" w:after="30"/>
              <w:jc w:val="both"/>
              <w:rPr>
                <w:color w:val="000000" w:themeColor="text1"/>
              </w:rPr>
            </w:pPr>
            <w:r w:rsidRPr="00AD3CC7">
              <w:rPr>
                <w:color w:val="000000" w:themeColor="text1"/>
              </w:rPr>
              <w:t>For secondary windings with class 0.5 (at 25%÷100% Rated Burden)</w:t>
            </w:r>
          </w:p>
        </w:tc>
        <w:tc>
          <w:tcPr>
            <w:tcW w:w="1134" w:type="dxa"/>
            <w:vAlign w:val="center"/>
          </w:tcPr>
          <w:p w14:paraId="42C0ADFD" w14:textId="77777777" w:rsidR="005347A1" w:rsidRPr="00AD3CC7" w:rsidRDefault="005347A1" w:rsidP="005347A1">
            <w:pPr>
              <w:widowControl w:val="0"/>
              <w:spacing w:before="30" w:after="30"/>
              <w:jc w:val="center"/>
              <w:rPr>
                <w:color w:val="000000" w:themeColor="text1"/>
              </w:rPr>
            </w:pPr>
          </w:p>
        </w:tc>
        <w:tc>
          <w:tcPr>
            <w:tcW w:w="2551" w:type="dxa"/>
            <w:noWrap/>
            <w:vAlign w:val="center"/>
            <w:hideMark/>
          </w:tcPr>
          <w:p w14:paraId="74DF8C30" w14:textId="77777777" w:rsidR="005347A1" w:rsidRPr="00AD3CC7" w:rsidRDefault="005347A1" w:rsidP="005347A1">
            <w:pPr>
              <w:widowControl w:val="0"/>
              <w:spacing w:before="30" w:after="30"/>
              <w:jc w:val="center"/>
              <w:rPr>
                <w:color w:val="000000" w:themeColor="text1"/>
              </w:rPr>
            </w:pPr>
            <w:r w:rsidRPr="00AD3CC7">
              <w:rPr>
                <w:color w:val="000000" w:themeColor="text1"/>
              </w:rPr>
              <w:t>Comply with:</w:t>
            </w:r>
          </w:p>
          <w:p w14:paraId="3F120001" w14:textId="77777777" w:rsidR="005347A1" w:rsidRPr="00AD3CC7" w:rsidRDefault="005347A1" w:rsidP="005347A1">
            <w:pPr>
              <w:widowControl w:val="0"/>
              <w:spacing w:before="30" w:after="30"/>
              <w:jc w:val="center"/>
              <w:rPr>
                <w:color w:val="000000" w:themeColor="text1"/>
              </w:rPr>
            </w:pPr>
            <w:r w:rsidRPr="00AD3CC7">
              <w:rPr>
                <w:color w:val="000000" w:themeColor="text1"/>
              </w:rPr>
              <w:t>Table 11, IEC 60044-1 or</w:t>
            </w:r>
          </w:p>
          <w:p w14:paraId="3096F5DD" w14:textId="77777777" w:rsidR="005347A1" w:rsidRPr="00AD3CC7" w:rsidRDefault="005347A1" w:rsidP="005347A1">
            <w:pPr>
              <w:widowControl w:val="0"/>
              <w:spacing w:before="30" w:after="30"/>
              <w:jc w:val="center"/>
              <w:rPr>
                <w:color w:val="000000" w:themeColor="text1"/>
              </w:rPr>
            </w:pPr>
            <w:r w:rsidRPr="00AD3CC7">
              <w:rPr>
                <w:color w:val="000000" w:themeColor="text1"/>
              </w:rPr>
              <w:t>Table 201, IEC 61869-2</w:t>
            </w:r>
          </w:p>
        </w:tc>
        <w:tc>
          <w:tcPr>
            <w:tcW w:w="1134" w:type="dxa"/>
            <w:noWrap/>
            <w:vAlign w:val="center"/>
          </w:tcPr>
          <w:p w14:paraId="2A62EE69" w14:textId="77777777" w:rsidR="005347A1" w:rsidRPr="00AD3CC7" w:rsidRDefault="005347A1" w:rsidP="005347A1">
            <w:pPr>
              <w:widowControl w:val="0"/>
              <w:spacing w:before="30" w:after="30"/>
              <w:jc w:val="center"/>
              <w:rPr>
                <w:color w:val="000000" w:themeColor="text1"/>
              </w:rPr>
            </w:pPr>
          </w:p>
        </w:tc>
      </w:tr>
      <w:tr w:rsidR="005347A1" w:rsidRPr="00AD3CC7" w14:paraId="48F5C151" w14:textId="77777777" w:rsidTr="00435160">
        <w:trPr>
          <w:trHeight w:val="300"/>
          <w:jc w:val="center"/>
        </w:trPr>
        <w:tc>
          <w:tcPr>
            <w:tcW w:w="793" w:type="dxa"/>
            <w:noWrap/>
            <w:vAlign w:val="center"/>
          </w:tcPr>
          <w:p w14:paraId="1501A0A3" w14:textId="77777777" w:rsidR="005347A1" w:rsidRPr="00AD3CC7" w:rsidRDefault="005347A1" w:rsidP="005347A1">
            <w:pPr>
              <w:widowControl w:val="0"/>
              <w:spacing w:before="30" w:after="30"/>
              <w:jc w:val="center"/>
              <w:rPr>
                <w:color w:val="000000" w:themeColor="text1"/>
              </w:rPr>
            </w:pPr>
            <w:r w:rsidRPr="00AD3CC7">
              <w:rPr>
                <w:color w:val="000000" w:themeColor="text1"/>
              </w:rPr>
              <w:t>-</w:t>
            </w:r>
          </w:p>
        </w:tc>
        <w:tc>
          <w:tcPr>
            <w:tcW w:w="4228" w:type="dxa"/>
            <w:noWrap/>
            <w:vAlign w:val="center"/>
            <w:hideMark/>
          </w:tcPr>
          <w:p w14:paraId="7A7C4C3A" w14:textId="77777777" w:rsidR="005347A1" w:rsidRPr="00AD3CC7" w:rsidRDefault="005347A1" w:rsidP="005347A1">
            <w:pPr>
              <w:widowControl w:val="0"/>
              <w:spacing w:before="30" w:after="30"/>
              <w:jc w:val="both"/>
              <w:rPr>
                <w:color w:val="000000" w:themeColor="text1"/>
              </w:rPr>
            </w:pPr>
            <w:r w:rsidRPr="00AD3CC7">
              <w:rPr>
                <w:color w:val="000000" w:themeColor="text1"/>
              </w:rPr>
              <w:t>For secondary windings with class 5P20 (at 25%÷100% Rated Burden)</w:t>
            </w:r>
          </w:p>
        </w:tc>
        <w:tc>
          <w:tcPr>
            <w:tcW w:w="1134" w:type="dxa"/>
            <w:vAlign w:val="center"/>
          </w:tcPr>
          <w:p w14:paraId="0D85440F" w14:textId="77777777" w:rsidR="005347A1" w:rsidRPr="00AD3CC7" w:rsidRDefault="005347A1" w:rsidP="005347A1">
            <w:pPr>
              <w:widowControl w:val="0"/>
              <w:spacing w:before="30" w:after="30"/>
              <w:jc w:val="center"/>
              <w:rPr>
                <w:color w:val="000000" w:themeColor="text1"/>
              </w:rPr>
            </w:pPr>
          </w:p>
        </w:tc>
        <w:tc>
          <w:tcPr>
            <w:tcW w:w="2551" w:type="dxa"/>
            <w:noWrap/>
            <w:vAlign w:val="center"/>
            <w:hideMark/>
          </w:tcPr>
          <w:p w14:paraId="4C90B802" w14:textId="77777777" w:rsidR="005347A1" w:rsidRPr="00AD3CC7" w:rsidRDefault="005347A1" w:rsidP="005347A1">
            <w:pPr>
              <w:widowControl w:val="0"/>
              <w:spacing w:before="30" w:after="30"/>
              <w:jc w:val="center"/>
              <w:rPr>
                <w:color w:val="000000" w:themeColor="text1"/>
              </w:rPr>
            </w:pPr>
            <w:r w:rsidRPr="00AD3CC7">
              <w:rPr>
                <w:color w:val="000000" w:themeColor="text1"/>
              </w:rPr>
              <w:t>Comply with:</w:t>
            </w:r>
          </w:p>
          <w:p w14:paraId="66F00648" w14:textId="77777777" w:rsidR="005347A1" w:rsidRPr="00AD3CC7" w:rsidRDefault="005347A1" w:rsidP="005347A1">
            <w:pPr>
              <w:widowControl w:val="0"/>
              <w:spacing w:before="30" w:after="30"/>
              <w:jc w:val="center"/>
              <w:rPr>
                <w:color w:val="000000" w:themeColor="text1"/>
              </w:rPr>
            </w:pPr>
            <w:r w:rsidRPr="00AD3CC7">
              <w:rPr>
                <w:color w:val="000000" w:themeColor="text1"/>
              </w:rPr>
              <w:t>Table 14, IEC 60044-1 or</w:t>
            </w:r>
          </w:p>
          <w:p w14:paraId="212DE507" w14:textId="77777777" w:rsidR="005347A1" w:rsidRPr="00AD3CC7" w:rsidRDefault="005347A1" w:rsidP="005347A1">
            <w:pPr>
              <w:widowControl w:val="0"/>
              <w:spacing w:before="30" w:after="30"/>
              <w:jc w:val="center"/>
              <w:rPr>
                <w:color w:val="000000" w:themeColor="text1"/>
              </w:rPr>
            </w:pPr>
            <w:r w:rsidRPr="00AD3CC7">
              <w:rPr>
                <w:color w:val="000000" w:themeColor="text1"/>
              </w:rPr>
              <w:t>Table 205, IEC 61869-2</w:t>
            </w:r>
          </w:p>
        </w:tc>
        <w:tc>
          <w:tcPr>
            <w:tcW w:w="1134" w:type="dxa"/>
            <w:noWrap/>
            <w:vAlign w:val="center"/>
          </w:tcPr>
          <w:p w14:paraId="78B81475" w14:textId="77777777" w:rsidR="005347A1" w:rsidRPr="00AD3CC7" w:rsidRDefault="005347A1" w:rsidP="005347A1">
            <w:pPr>
              <w:widowControl w:val="0"/>
              <w:spacing w:before="30" w:after="30"/>
              <w:jc w:val="center"/>
              <w:rPr>
                <w:color w:val="000000" w:themeColor="text1"/>
              </w:rPr>
            </w:pPr>
          </w:p>
        </w:tc>
      </w:tr>
      <w:tr w:rsidR="005347A1" w:rsidRPr="00AD3CC7" w14:paraId="4C44415A" w14:textId="77777777" w:rsidTr="00435160">
        <w:trPr>
          <w:trHeight w:val="330"/>
          <w:jc w:val="center"/>
        </w:trPr>
        <w:tc>
          <w:tcPr>
            <w:tcW w:w="793" w:type="dxa"/>
            <w:noWrap/>
            <w:vAlign w:val="center"/>
          </w:tcPr>
          <w:p w14:paraId="17062129" w14:textId="77777777" w:rsidR="005347A1" w:rsidRPr="00AD3CC7" w:rsidRDefault="005347A1" w:rsidP="005347A1">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6132E87A" w14:textId="77777777" w:rsidR="005347A1" w:rsidRPr="00AD3CC7" w:rsidRDefault="005347A1" w:rsidP="005347A1">
            <w:pPr>
              <w:widowControl w:val="0"/>
              <w:spacing w:before="30" w:after="30"/>
              <w:jc w:val="both"/>
              <w:rPr>
                <w:color w:val="000000" w:themeColor="text1"/>
              </w:rPr>
            </w:pPr>
            <w:r w:rsidRPr="00AD3CC7">
              <w:rPr>
                <w:color w:val="000000" w:themeColor="text1"/>
              </w:rPr>
              <w:t>Multi-Ratio shall be changed on secondary winding</w:t>
            </w:r>
          </w:p>
        </w:tc>
        <w:tc>
          <w:tcPr>
            <w:tcW w:w="1134" w:type="dxa"/>
            <w:vAlign w:val="center"/>
          </w:tcPr>
          <w:p w14:paraId="790D6E34" w14:textId="77777777" w:rsidR="005347A1" w:rsidRPr="00AD3CC7" w:rsidRDefault="005347A1" w:rsidP="005347A1">
            <w:pPr>
              <w:widowControl w:val="0"/>
              <w:spacing w:before="30" w:after="30"/>
              <w:jc w:val="center"/>
              <w:rPr>
                <w:color w:val="000000" w:themeColor="text1"/>
              </w:rPr>
            </w:pPr>
          </w:p>
        </w:tc>
        <w:tc>
          <w:tcPr>
            <w:tcW w:w="2551" w:type="dxa"/>
            <w:noWrap/>
            <w:vAlign w:val="center"/>
            <w:hideMark/>
          </w:tcPr>
          <w:p w14:paraId="1349B196" w14:textId="77777777" w:rsidR="005347A1" w:rsidRPr="00AD3CC7" w:rsidRDefault="005347A1" w:rsidP="005347A1">
            <w:pPr>
              <w:widowControl w:val="0"/>
              <w:spacing w:before="30" w:after="30"/>
              <w:jc w:val="center"/>
              <w:rPr>
                <w:color w:val="000000" w:themeColor="text1"/>
              </w:rPr>
            </w:pPr>
            <w:r w:rsidRPr="00AD3CC7">
              <w:rPr>
                <w:color w:val="000000" w:themeColor="text1"/>
              </w:rPr>
              <w:t>Yes</w:t>
            </w:r>
          </w:p>
        </w:tc>
        <w:tc>
          <w:tcPr>
            <w:tcW w:w="1134" w:type="dxa"/>
            <w:noWrap/>
            <w:vAlign w:val="center"/>
          </w:tcPr>
          <w:p w14:paraId="0D2E822A" w14:textId="77777777" w:rsidR="005347A1" w:rsidRPr="00AD3CC7" w:rsidRDefault="005347A1" w:rsidP="005347A1">
            <w:pPr>
              <w:widowControl w:val="0"/>
              <w:spacing w:before="30" w:after="30"/>
              <w:jc w:val="center"/>
              <w:rPr>
                <w:color w:val="000000" w:themeColor="text1"/>
              </w:rPr>
            </w:pPr>
          </w:p>
        </w:tc>
      </w:tr>
      <w:tr w:rsidR="005347A1" w:rsidRPr="00AD3CC7" w14:paraId="2093A45F" w14:textId="77777777" w:rsidTr="00435160">
        <w:trPr>
          <w:trHeight w:val="206"/>
          <w:jc w:val="center"/>
        </w:trPr>
        <w:tc>
          <w:tcPr>
            <w:tcW w:w="793" w:type="dxa"/>
            <w:noWrap/>
            <w:vAlign w:val="center"/>
          </w:tcPr>
          <w:p w14:paraId="718BE718" w14:textId="77777777" w:rsidR="005347A1" w:rsidRPr="00AD3CC7" w:rsidRDefault="005347A1" w:rsidP="005347A1">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1F2D75E9" w14:textId="77777777" w:rsidR="005347A1" w:rsidRPr="00AD3CC7" w:rsidRDefault="005347A1" w:rsidP="005347A1">
            <w:pPr>
              <w:widowControl w:val="0"/>
              <w:spacing w:before="30" w:after="30"/>
              <w:jc w:val="both"/>
              <w:rPr>
                <w:color w:val="000000" w:themeColor="text1"/>
              </w:rPr>
            </w:pPr>
            <w:r w:rsidRPr="00AD3CC7">
              <w:rPr>
                <w:color w:val="000000" w:themeColor="text1"/>
              </w:rPr>
              <w:t>Approved by STAMEQ</w:t>
            </w:r>
          </w:p>
        </w:tc>
        <w:tc>
          <w:tcPr>
            <w:tcW w:w="1134" w:type="dxa"/>
            <w:vAlign w:val="center"/>
          </w:tcPr>
          <w:p w14:paraId="2E113E97" w14:textId="77777777" w:rsidR="005347A1" w:rsidRPr="00AD3CC7" w:rsidRDefault="005347A1" w:rsidP="005347A1">
            <w:pPr>
              <w:widowControl w:val="0"/>
              <w:spacing w:before="30" w:after="30"/>
              <w:jc w:val="center"/>
              <w:rPr>
                <w:color w:val="000000" w:themeColor="text1"/>
              </w:rPr>
            </w:pPr>
          </w:p>
        </w:tc>
        <w:tc>
          <w:tcPr>
            <w:tcW w:w="2551" w:type="dxa"/>
            <w:noWrap/>
            <w:vAlign w:val="center"/>
            <w:hideMark/>
          </w:tcPr>
          <w:p w14:paraId="669B039D" w14:textId="77777777" w:rsidR="005347A1" w:rsidRPr="00AD3CC7" w:rsidRDefault="005347A1" w:rsidP="005347A1">
            <w:pPr>
              <w:widowControl w:val="0"/>
              <w:spacing w:before="30" w:after="30"/>
              <w:jc w:val="center"/>
              <w:rPr>
                <w:color w:val="000000" w:themeColor="text1"/>
              </w:rPr>
            </w:pPr>
            <w:r w:rsidRPr="00AD3CC7">
              <w:rPr>
                <w:color w:val="000000" w:themeColor="text1"/>
              </w:rPr>
              <w:t>As Sope of Supply</w:t>
            </w:r>
          </w:p>
        </w:tc>
        <w:tc>
          <w:tcPr>
            <w:tcW w:w="1134" w:type="dxa"/>
            <w:noWrap/>
            <w:vAlign w:val="center"/>
          </w:tcPr>
          <w:p w14:paraId="63E6994A" w14:textId="77777777" w:rsidR="005347A1" w:rsidRPr="00AD3CC7" w:rsidRDefault="005347A1" w:rsidP="005347A1">
            <w:pPr>
              <w:widowControl w:val="0"/>
              <w:spacing w:before="30" w:after="30"/>
              <w:jc w:val="center"/>
              <w:rPr>
                <w:color w:val="000000" w:themeColor="text1"/>
              </w:rPr>
            </w:pPr>
          </w:p>
        </w:tc>
      </w:tr>
      <w:tr w:rsidR="005347A1" w:rsidRPr="00AD3CC7" w14:paraId="4025667C" w14:textId="77777777" w:rsidTr="00435160">
        <w:trPr>
          <w:trHeight w:val="315"/>
          <w:jc w:val="center"/>
        </w:trPr>
        <w:tc>
          <w:tcPr>
            <w:tcW w:w="793" w:type="dxa"/>
            <w:noWrap/>
            <w:vAlign w:val="center"/>
          </w:tcPr>
          <w:p w14:paraId="5B1586FC" w14:textId="77777777" w:rsidR="005347A1" w:rsidRPr="00AD3CC7" w:rsidRDefault="005347A1" w:rsidP="005347A1">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63E84D68" w14:textId="77777777" w:rsidR="005347A1" w:rsidRPr="00AD3CC7" w:rsidRDefault="005347A1" w:rsidP="005347A1">
            <w:pPr>
              <w:widowControl w:val="0"/>
              <w:spacing w:before="30" w:after="30"/>
              <w:jc w:val="both"/>
              <w:rPr>
                <w:color w:val="000000" w:themeColor="text1"/>
              </w:rPr>
            </w:pPr>
            <w:r w:rsidRPr="00AD3CC7">
              <w:rPr>
                <w:color w:val="000000" w:themeColor="text1"/>
              </w:rPr>
              <w:t>Temperature rise</w:t>
            </w:r>
          </w:p>
        </w:tc>
        <w:tc>
          <w:tcPr>
            <w:tcW w:w="1134" w:type="dxa"/>
            <w:vAlign w:val="center"/>
            <w:hideMark/>
          </w:tcPr>
          <w:p w14:paraId="61EE8325" w14:textId="77777777" w:rsidR="005347A1" w:rsidRPr="00AD3CC7" w:rsidRDefault="005347A1" w:rsidP="005347A1">
            <w:pPr>
              <w:widowControl w:val="0"/>
              <w:spacing w:before="30" w:after="30"/>
              <w:jc w:val="center"/>
              <w:rPr>
                <w:color w:val="000000" w:themeColor="text1"/>
              </w:rPr>
            </w:pPr>
            <w:r w:rsidRPr="00AD3CC7">
              <w:rPr>
                <w:color w:val="000000" w:themeColor="text1"/>
                <w:vertAlign w:val="superscript"/>
              </w:rPr>
              <w:t>0</w:t>
            </w:r>
            <w:r w:rsidRPr="00AD3CC7">
              <w:rPr>
                <w:color w:val="000000" w:themeColor="text1"/>
              </w:rPr>
              <w:t>C</w:t>
            </w:r>
          </w:p>
        </w:tc>
        <w:tc>
          <w:tcPr>
            <w:tcW w:w="2551" w:type="dxa"/>
            <w:noWrap/>
            <w:vAlign w:val="center"/>
            <w:hideMark/>
          </w:tcPr>
          <w:p w14:paraId="1629FFA8" w14:textId="77777777" w:rsidR="005347A1" w:rsidRPr="00AD3CC7" w:rsidRDefault="005347A1" w:rsidP="005347A1">
            <w:pPr>
              <w:widowControl w:val="0"/>
              <w:spacing w:before="30" w:after="30"/>
              <w:jc w:val="center"/>
              <w:rPr>
                <w:color w:val="000000" w:themeColor="text1"/>
              </w:rPr>
            </w:pPr>
            <w:r w:rsidRPr="00AD3CC7">
              <w:rPr>
                <w:color w:val="000000" w:themeColor="text1"/>
              </w:rPr>
              <w:t>65</w:t>
            </w:r>
          </w:p>
        </w:tc>
        <w:tc>
          <w:tcPr>
            <w:tcW w:w="1134" w:type="dxa"/>
            <w:noWrap/>
            <w:vAlign w:val="center"/>
          </w:tcPr>
          <w:p w14:paraId="64418202" w14:textId="77777777" w:rsidR="005347A1" w:rsidRPr="00AD3CC7" w:rsidRDefault="005347A1" w:rsidP="005347A1">
            <w:pPr>
              <w:widowControl w:val="0"/>
              <w:spacing w:before="30" w:after="30"/>
              <w:jc w:val="center"/>
              <w:rPr>
                <w:color w:val="000000" w:themeColor="text1"/>
              </w:rPr>
            </w:pPr>
          </w:p>
        </w:tc>
      </w:tr>
      <w:tr w:rsidR="005347A1" w:rsidRPr="00AD3CC7" w14:paraId="5124353A" w14:textId="77777777" w:rsidTr="00435160">
        <w:trPr>
          <w:trHeight w:val="315"/>
          <w:jc w:val="center"/>
        </w:trPr>
        <w:tc>
          <w:tcPr>
            <w:tcW w:w="793" w:type="dxa"/>
            <w:noWrap/>
            <w:vAlign w:val="center"/>
          </w:tcPr>
          <w:p w14:paraId="75D98221" w14:textId="77777777" w:rsidR="005347A1" w:rsidRPr="00AD3CC7" w:rsidRDefault="005347A1" w:rsidP="005347A1">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34621916" w14:textId="77777777" w:rsidR="005347A1" w:rsidRPr="00AD3CC7" w:rsidRDefault="005347A1" w:rsidP="005347A1">
            <w:pPr>
              <w:widowControl w:val="0"/>
              <w:spacing w:before="30" w:after="30"/>
              <w:jc w:val="both"/>
              <w:rPr>
                <w:color w:val="000000" w:themeColor="text1"/>
              </w:rPr>
            </w:pPr>
            <w:r w:rsidRPr="00AD3CC7">
              <w:rPr>
                <w:color w:val="000000" w:themeColor="text1"/>
              </w:rPr>
              <w:t>Type test and routine test</w:t>
            </w:r>
          </w:p>
        </w:tc>
        <w:tc>
          <w:tcPr>
            <w:tcW w:w="1134" w:type="dxa"/>
            <w:vAlign w:val="center"/>
          </w:tcPr>
          <w:p w14:paraId="32692674" w14:textId="77777777" w:rsidR="005347A1" w:rsidRPr="00AD3CC7" w:rsidRDefault="005347A1" w:rsidP="005347A1">
            <w:pPr>
              <w:widowControl w:val="0"/>
              <w:spacing w:before="30" w:after="30"/>
              <w:jc w:val="center"/>
              <w:rPr>
                <w:color w:val="000000" w:themeColor="text1"/>
              </w:rPr>
            </w:pPr>
          </w:p>
        </w:tc>
        <w:tc>
          <w:tcPr>
            <w:tcW w:w="2551" w:type="dxa"/>
            <w:noWrap/>
            <w:vAlign w:val="center"/>
            <w:hideMark/>
          </w:tcPr>
          <w:p w14:paraId="06F4F23B" w14:textId="77777777" w:rsidR="005347A1" w:rsidRPr="00AD3CC7" w:rsidRDefault="005347A1" w:rsidP="005347A1">
            <w:pPr>
              <w:widowControl w:val="0"/>
              <w:spacing w:before="30" w:after="30"/>
              <w:jc w:val="center"/>
              <w:rPr>
                <w:color w:val="000000" w:themeColor="text1"/>
              </w:rPr>
            </w:pPr>
            <w:r w:rsidRPr="00AD3CC7">
              <w:rPr>
                <w:color w:val="000000" w:themeColor="text1"/>
              </w:rPr>
              <w:t>To be supplied.</w:t>
            </w:r>
          </w:p>
          <w:p w14:paraId="7DFD7CD9" w14:textId="77777777" w:rsidR="005347A1" w:rsidRPr="00AD3CC7" w:rsidRDefault="005347A1" w:rsidP="005347A1">
            <w:pPr>
              <w:widowControl w:val="0"/>
              <w:spacing w:before="30" w:after="30"/>
              <w:jc w:val="center"/>
              <w:rPr>
                <w:color w:val="000000" w:themeColor="text1"/>
              </w:rPr>
            </w:pPr>
            <w:r w:rsidRPr="00AD3CC7">
              <w:rPr>
                <w:color w:val="000000" w:themeColor="text1"/>
              </w:rPr>
              <w:t>The Bidder shall be filled list of test report as shown in item 2.14</w:t>
            </w:r>
          </w:p>
        </w:tc>
        <w:tc>
          <w:tcPr>
            <w:tcW w:w="1134" w:type="dxa"/>
            <w:noWrap/>
            <w:vAlign w:val="center"/>
          </w:tcPr>
          <w:p w14:paraId="00AB929D" w14:textId="77777777" w:rsidR="005347A1" w:rsidRPr="00AD3CC7" w:rsidRDefault="005347A1" w:rsidP="005347A1">
            <w:pPr>
              <w:widowControl w:val="0"/>
              <w:spacing w:before="30" w:after="30"/>
              <w:jc w:val="center"/>
              <w:rPr>
                <w:color w:val="000000" w:themeColor="text1"/>
              </w:rPr>
            </w:pPr>
          </w:p>
        </w:tc>
      </w:tr>
      <w:tr w:rsidR="005347A1" w:rsidRPr="00AD3CC7" w14:paraId="74476163" w14:textId="77777777" w:rsidTr="00435160">
        <w:trPr>
          <w:trHeight w:val="315"/>
          <w:jc w:val="center"/>
        </w:trPr>
        <w:tc>
          <w:tcPr>
            <w:tcW w:w="793" w:type="dxa"/>
            <w:noWrap/>
            <w:vAlign w:val="center"/>
          </w:tcPr>
          <w:p w14:paraId="751AC1A4" w14:textId="77777777" w:rsidR="005347A1" w:rsidRPr="00AD3CC7" w:rsidRDefault="005347A1" w:rsidP="005347A1">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hideMark/>
          </w:tcPr>
          <w:p w14:paraId="1E83B880" w14:textId="77777777" w:rsidR="005347A1" w:rsidRPr="00AD3CC7" w:rsidRDefault="005347A1" w:rsidP="005347A1">
            <w:pPr>
              <w:widowControl w:val="0"/>
              <w:spacing w:before="30" w:after="30"/>
              <w:jc w:val="both"/>
              <w:rPr>
                <w:color w:val="000000" w:themeColor="text1"/>
              </w:rPr>
            </w:pPr>
            <w:r w:rsidRPr="00AD3CC7">
              <w:rPr>
                <w:color w:val="000000" w:themeColor="text1"/>
              </w:rPr>
              <w:t>Catalogues</w:t>
            </w:r>
          </w:p>
        </w:tc>
        <w:tc>
          <w:tcPr>
            <w:tcW w:w="1134" w:type="dxa"/>
            <w:vAlign w:val="center"/>
          </w:tcPr>
          <w:p w14:paraId="3E49CD28" w14:textId="77777777" w:rsidR="005347A1" w:rsidRPr="00AD3CC7" w:rsidRDefault="005347A1" w:rsidP="005347A1">
            <w:pPr>
              <w:widowControl w:val="0"/>
              <w:spacing w:before="30" w:after="30"/>
              <w:jc w:val="center"/>
              <w:rPr>
                <w:color w:val="000000" w:themeColor="text1"/>
              </w:rPr>
            </w:pPr>
          </w:p>
        </w:tc>
        <w:tc>
          <w:tcPr>
            <w:tcW w:w="2551" w:type="dxa"/>
            <w:noWrap/>
            <w:vAlign w:val="center"/>
            <w:hideMark/>
          </w:tcPr>
          <w:p w14:paraId="30505C63" w14:textId="77777777" w:rsidR="005347A1" w:rsidRPr="00AD3CC7" w:rsidRDefault="005347A1" w:rsidP="005347A1">
            <w:pPr>
              <w:widowControl w:val="0"/>
              <w:spacing w:before="30" w:after="30"/>
              <w:jc w:val="center"/>
              <w:rPr>
                <w:color w:val="000000" w:themeColor="text1"/>
              </w:rPr>
            </w:pPr>
            <w:r w:rsidRPr="00AD3CC7">
              <w:rPr>
                <w:color w:val="000000" w:themeColor="text1"/>
              </w:rPr>
              <w:t>To be supplied</w:t>
            </w:r>
          </w:p>
        </w:tc>
        <w:tc>
          <w:tcPr>
            <w:tcW w:w="1134" w:type="dxa"/>
            <w:noWrap/>
            <w:vAlign w:val="center"/>
          </w:tcPr>
          <w:p w14:paraId="15F5082D" w14:textId="77777777" w:rsidR="005347A1" w:rsidRPr="00AD3CC7" w:rsidRDefault="005347A1" w:rsidP="005347A1">
            <w:pPr>
              <w:widowControl w:val="0"/>
              <w:spacing w:before="30" w:after="30"/>
              <w:jc w:val="center"/>
              <w:rPr>
                <w:color w:val="000000" w:themeColor="text1"/>
              </w:rPr>
            </w:pPr>
          </w:p>
        </w:tc>
      </w:tr>
      <w:tr w:rsidR="005347A1" w:rsidRPr="00AD3CC7" w14:paraId="55C89EEA" w14:textId="77777777" w:rsidTr="00435160">
        <w:trPr>
          <w:trHeight w:val="315"/>
          <w:jc w:val="center"/>
        </w:trPr>
        <w:tc>
          <w:tcPr>
            <w:tcW w:w="793" w:type="dxa"/>
            <w:noWrap/>
            <w:vAlign w:val="center"/>
          </w:tcPr>
          <w:p w14:paraId="71701842" w14:textId="77777777" w:rsidR="005347A1" w:rsidRPr="00AD3CC7" w:rsidRDefault="005347A1" w:rsidP="005347A1">
            <w:pPr>
              <w:pStyle w:val="ListParagraph"/>
              <w:widowControl w:val="0"/>
              <w:numPr>
                <w:ilvl w:val="0"/>
                <w:numId w:val="28"/>
              </w:numPr>
              <w:suppressAutoHyphens w:val="0"/>
              <w:spacing w:before="30" w:after="30"/>
              <w:contextualSpacing w:val="0"/>
              <w:jc w:val="center"/>
              <w:rPr>
                <w:rFonts w:ascii="Times New Roman" w:hAnsi="Times New Roman"/>
                <w:color w:val="000000" w:themeColor="text1"/>
                <w:szCs w:val="24"/>
                <w:lang w:val="en-US" w:eastAsia="en-US"/>
              </w:rPr>
            </w:pPr>
          </w:p>
        </w:tc>
        <w:tc>
          <w:tcPr>
            <w:tcW w:w="4228" w:type="dxa"/>
            <w:noWrap/>
            <w:vAlign w:val="center"/>
          </w:tcPr>
          <w:p w14:paraId="745FA192" w14:textId="77777777" w:rsidR="005347A1" w:rsidRPr="00AD3CC7" w:rsidRDefault="005347A1" w:rsidP="005347A1">
            <w:pPr>
              <w:widowControl w:val="0"/>
              <w:spacing w:before="30" w:after="30"/>
              <w:jc w:val="both"/>
              <w:rPr>
                <w:color w:val="000000" w:themeColor="text1"/>
              </w:rPr>
            </w:pPr>
            <w:r w:rsidRPr="00AD3CC7">
              <w:rPr>
                <w:color w:val="000000" w:themeColor="text1"/>
              </w:rPr>
              <w:t>The remaining parameters or different will comply with the provisions of  1819/QĐ-EVNNPT date 16/09/2025</w:t>
            </w:r>
          </w:p>
        </w:tc>
        <w:tc>
          <w:tcPr>
            <w:tcW w:w="1134" w:type="dxa"/>
            <w:vAlign w:val="center"/>
          </w:tcPr>
          <w:p w14:paraId="13C65926" w14:textId="77777777" w:rsidR="005347A1" w:rsidRPr="00AD3CC7" w:rsidRDefault="005347A1" w:rsidP="005347A1">
            <w:pPr>
              <w:widowControl w:val="0"/>
              <w:spacing w:before="30" w:after="30"/>
              <w:jc w:val="center"/>
              <w:rPr>
                <w:color w:val="000000" w:themeColor="text1"/>
              </w:rPr>
            </w:pPr>
          </w:p>
        </w:tc>
        <w:tc>
          <w:tcPr>
            <w:tcW w:w="2551" w:type="dxa"/>
            <w:noWrap/>
            <w:vAlign w:val="center"/>
          </w:tcPr>
          <w:p w14:paraId="3B56CB11" w14:textId="77777777" w:rsidR="005347A1" w:rsidRPr="00AD3CC7" w:rsidRDefault="005347A1" w:rsidP="005347A1">
            <w:pPr>
              <w:widowControl w:val="0"/>
              <w:spacing w:before="30" w:after="30"/>
              <w:jc w:val="center"/>
              <w:rPr>
                <w:color w:val="000000" w:themeColor="text1"/>
              </w:rPr>
            </w:pPr>
            <w:r w:rsidRPr="00AD3CC7">
              <w:rPr>
                <w:color w:val="000000" w:themeColor="text1"/>
              </w:rPr>
              <w:t>Yes</w:t>
            </w:r>
          </w:p>
        </w:tc>
        <w:tc>
          <w:tcPr>
            <w:tcW w:w="1134" w:type="dxa"/>
            <w:noWrap/>
            <w:vAlign w:val="center"/>
          </w:tcPr>
          <w:p w14:paraId="0BB910DD" w14:textId="77777777" w:rsidR="005347A1" w:rsidRPr="00AD3CC7" w:rsidRDefault="005347A1" w:rsidP="005347A1">
            <w:pPr>
              <w:widowControl w:val="0"/>
              <w:spacing w:before="30" w:after="30"/>
              <w:jc w:val="center"/>
              <w:rPr>
                <w:color w:val="000000" w:themeColor="text1"/>
              </w:rPr>
            </w:pPr>
          </w:p>
        </w:tc>
      </w:tr>
    </w:tbl>
    <w:p w14:paraId="0C854C6E" w14:textId="77777777" w:rsidR="004B0040" w:rsidRPr="00AD3CC7" w:rsidRDefault="00FE0AF6" w:rsidP="00312DB6">
      <w:pPr>
        <w:pStyle w:val="Heading2-H2"/>
        <w:keepNext w:val="0"/>
        <w:widowControl w:val="0"/>
        <w:numPr>
          <w:ilvl w:val="1"/>
          <w:numId w:val="58"/>
        </w:numPr>
        <w:tabs>
          <w:tab w:val="clear" w:pos="851"/>
          <w:tab w:val="left" w:pos="567"/>
        </w:tabs>
        <w:spacing w:before="60" w:after="60" w:line="264" w:lineRule="auto"/>
        <w:ind w:left="567" w:hanging="567"/>
        <w:rPr>
          <w:color w:val="000000" w:themeColor="text1"/>
        </w:rPr>
      </w:pPr>
      <w:bookmarkStart w:id="961" w:name="_Toc469471287"/>
      <w:bookmarkStart w:id="962" w:name="_Toc497749751"/>
      <w:r w:rsidRPr="00AD3CC7">
        <w:rPr>
          <w:color w:val="000000" w:themeColor="text1"/>
        </w:rPr>
        <w:br w:type="page"/>
      </w:r>
      <w:bookmarkStart w:id="963" w:name="_Toc193869724"/>
      <w:bookmarkStart w:id="964" w:name="_Toc226799295"/>
      <w:r w:rsidR="004B0040" w:rsidRPr="00AD3CC7">
        <w:rPr>
          <w:color w:val="000000" w:themeColor="text1"/>
        </w:rPr>
        <w:lastRenderedPageBreak/>
        <w:t>110kV Current Transformer</w:t>
      </w:r>
      <w:bookmarkEnd w:id="961"/>
      <w:bookmarkEnd w:id="962"/>
      <w:bookmarkEnd w:id="963"/>
      <w:bookmarkEnd w:id="964"/>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4252"/>
        <w:gridCol w:w="1134"/>
        <w:gridCol w:w="2551"/>
        <w:gridCol w:w="1134"/>
      </w:tblGrid>
      <w:tr w:rsidR="004B0040" w:rsidRPr="00AD3CC7" w14:paraId="4C1594BB" w14:textId="77777777" w:rsidTr="008237FA">
        <w:trPr>
          <w:trHeight w:val="327"/>
          <w:tblHeader/>
          <w:jc w:val="center"/>
        </w:trPr>
        <w:tc>
          <w:tcPr>
            <w:tcW w:w="742" w:type="dxa"/>
            <w:vAlign w:val="center"/>
            <w:hideMark/>
          </w:tcPr>
          <w:p w14:paraId="70D1CE22" w14:textId="77777777" w:rsidR="004B0040" w:rsidRPr="00AD3CC7" w:rsidRDefault="004B0040" w:rsidP="003A3454">
            <w:pPr>
              <w:widowControl w:val="0"/>
              <w:spacing w:before="30" w:after="30"/>
              <w:jc w:val="center"/>
              <w:rPr>
                <w:b/>
                <w:color w:val="000000" w:themeColor="text1"/>
              </w:rPr>
            </w:pPr>
            <w:r w:rsidRPr="00AD3CC7">
              <w:rPr>
                <w:b/>
                <w:color w:val="000000" w:themeColor="text1"/>
              </w:rPr>
              <w:t>Item No.</w:t>
            </w:r>
          </w:p>
        </w:tc>
        <w:tc>
          <w:tcPr>
            <w:tcW w:w="4252" w:type="dxa"/>
            <w:vAlign w:val="center"/>
            <w:hideMark/>
          </w:tcPr>
          <w:p w14:paraId="3BDDD4B4" w14:textId="77777777" w:rsidR="004B0040" w:rsidRPr="00AD3CC7" w:rsidRDefault="004B0040" w:rsidP="0029461D">
            <w:pPr>
              <w:widowControl w:val="0"/>
              <w:spacing w:before="30" w:after="30"/>
              <w:jc w:val="center"/>
              <w:rPr>
                <w:b/>
                <w:color w:val="000000" w:themeColor="text1"/>
              </w:rPr>
            </w:pPr>
            <w:r w:rsidRPr="00AD3CC7">
              <w:rPr>
                <w:b/>
                <w:color w:val="000000" w:themeColor="text1"/>
              </w:rPr>
              <w:t>Description</w:t>
            </w:r>
          </w:p>
        </w:tc>
        <w:tc>
          <w:tcPr>
            <w:tcW w:w="1134" w:type="dxa"/>
            <w:vAlign w:val="center"/>
            <w:hideMark/>
          </w:tcPr>
          <w:p w14:paraId="4835DC06" w14:textId="77777777" w:rsidR="004B0040" w:rsidRPr="00AD3CC7" w:rsidRDefault="004B0040" w:rsidP="003A3454">
            <w:pPr>
              <w:widowControl w:val="0"/>
              <w:spacing w:before="30" w:after="30"/>
              <w:jc w:val="center"/>
              <w:rPr>
                <w:b/>
                <w:color w:val="000000" w:themeColor="text1"/>
              </w:rPr>
            </w:pPr>
            <w:r w:rsidRPr="00AD3CC7">
              <w:rPr>
                <w:b/>
                <w:color w:val="000000" w:themeColor="text1"/>
              </w:rPr>
              <w:t>Unit</w:t>
            </w:r>
          </w:p>
        </w:tc>
        <w:tc>
          <w:tcPr>
            <w:tcW w:w="2551" w:type="dxa"/>
            <w:vAlign w:val="center"/>
            <w:hideMark/>
          </w:tcPr>
          <w:p w14:paraId="5546BBD4" w14:textId="77777777" w:rsidR="004B0040" w:rsidRPr="00AD3CC7" w:rsidRDefault="004B0040" w:rsidP="003A3454">
            <w:pPr>
              <w:widowControl w:val="0"/>
              <w:spacing w:before="30" w:after="30"/>
              <w:jc w:val="center"/>
              <w:rPr>
                <w:b/>
                <w:color w:val="000000" w:themeColor="text1"/>
              </w:rPr>
            </w:pPr>
            <w:r w:rsidRPr="00AD3CC7">
              <w:rPr>
                <w:b/>
                <w:color w:val="000000" w:themeColor="text1"/>
              </w:rPr>
              <w:t>Required</w:t>
            </w:r>
          </w:p>
        </w:tc>
        <w:tc>
          <w:tcPr>
            <w:tcW w:w="1134" w:type="dxa"/>
            <w:vAlign w:val="center"/>
            <w:hideMark/>
          </w:tcPr>
          <w:p w14:paraId="15A09234" w14:textId="77777777" w:rsidR="004B0040" w:rsidRPr="00AD3CC7" w:rsidRDefault="004B0040" w:rsidP="003A3454">
            <w:pPr>
              <w:widowControl w:val="0"/>
              <w:spacing w:before="30" w:after="30"/>
              <w:jc w:val="center"/>
              <w:rPr>
                <w:b/>
                <w:color w:val="000000" w:themeColor="text1"/>
              </w:rPr>
            </w:pPr>
            <w:r w:rsidRPr="00AD3CC7">
              <w:rPr>
                <w:b/>
                <w:color w:val="000000" w:themeColor="text1"/>
              </w:rPr>
              <w:t>Offered</w:t>
            </w:r>
          </w:p>
        </w:tc>
      </w:tr>
      <w:tr w:rsidR="004B0040" w:rsidRPr="00AD3CC7" w14:paraId="34883351" w14:textId="77777777" w:rsidTr="008237FA">
        <w:trPr>
          <w:trHeight w:val="191"/>
          <w:jc w:val="center"/>
        </w:trPr>
        <w:tc>
          <w:tcPr>
            <w:tcW w:w="742" w:type="dxa"/>
            <w:noWrap/>
            <w:vAlign w:val="center"/>
          </w:tcPr>
          <w:p w14:paraId="72F79A7B" w14:textId="77777777" w:rsidR="004B0040" w:rsidRPr="00AD3CC7" w:rsidRDefault="004B0040" w:rsidP="003A3454">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1FEE44A4" w14:textId="77777777" w:rsidR="004B0040" w:rsidRPr="00AD3CC7" w:rsidRDefault="004B0040" w:rsidP="0029461D">
            <w:pPr>
              <w:widowControl w:val="0"/>
              <w:spacing w:before="30" w:after="30"/>
              <w:jc w:val="both"/>
              <w:rPr>
                <w:color w:val="000000" w:themeColor="text1"/>
              </w:rPr>
            </w:pPr>
            <w:r w:rsidRPr="00AD3CC7">
              <w:rPr>
                <w:color w:val="000000" w:themeColor="text1"/>
              </w:rPr>
              <w:t>Manufacture/ Country of  Origin</w:t>
            </w:r>
          </w:p>
        </w:tc>
        <w:tc>
          <w:tcPr>
            <w:tcW w:w="1134" w:type="dxa"/>
            <w:vAlign w:val="center"/>
          </w:tcPr>
          <w:p w14:paraId="12CC070C"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38370511"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31CA2F60" w14:textId="77777777" w:rsidR="004B0040" w:rsidRPr="00AD3CC7" w:rsidRDefault="004B0040" w:rsidP="003A3454">
            <w:pPr>
              <w:widowControl w:val="0"/>
              <w:spacing w:before="30" w:after="30"/>
              <w:jc w:val="center"/>
              <w:rPr>
                <w:color w:val="000000" w:themeColor="text1"/>
              </w:rPr>
            </w:pPr>
          </w:p>
        </w:tc>
      </w:tr>
      <w:tr w:rsidR="004B0040" w:rsidRPr="00AD3CC7" w14:paraId="17B47EE1" w14:textId="77777777" w:rsidTr="008237FA">
        <w:trPr>
          <w:trHeight w:val="187"/>
          <w:jc w:val="center"/>
        </w:trPr>
        <w:tc>
          <w:tcPr>
            <w:tcW w:w="742" w:type="dxa"/>
            <w:noWrap/>
            <w:vAlign w:val="center"/>
          </w:tcPr>
          <w:p w14:paraId="6825822A" w14:textId="77777777" w:rsidR="004B0040" w:rsidRPr="00AD3CC7" w:rsidRDefault="004B0040" w:rsidP="003A3454">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01FF7A00" w14:textId="77777777" w:rsidR="004B0040" w:rsidRPr="00AD3CC7" w:rsidRDefault="004B0040" w:rsidP="0029461D">
            <w:pPr>
              <w:widowControl w:val="0"/>
              <w:spacing w:before="30" w:after="30"/>
              <w:jc w:val="both"/>
              <w:rPr>
                <w:color w:val="000000" w:themeColor="text1"/>
              </w:rPr>
            </w:pPr>
            <w:r w:rsidRPr="00AD3CC7">
              <w:rPr>
                <w:color w:val="000000" w:themeColor="text1"/>
              </w:rPr>
              <w:t>Place of factory</w:t>
            </w:r>
          </w:p>
        </w:tc>
        <w:tc>
          <w:tcPr>
            <w:tcW w:w="1134" w:type="dxa"/>
            <w:vAlign w:val="center"/>
          </w:tcPr>
          <w:p w14:paraId="40F80553" w14:textId="77777777" w:rsidR="004B0040" w:rsidRPr="00AD3CC7" w:rsidRDefault="004B0040" w:rsidP="003A3454">
            <w:pPr>
              <w:widowControl w:val="0"/>
              <w:spacing w:before="30" w:after="30"/>
              <w:jc w:val="center"/>
              <w:rPr>
                <w:color w:val="000000" w:themeColor="text1"/>
              </w:rPr>
            </w:pPr>
          </w:p>
        </w:tc>
        <w:tc>
          <w:tcPr>
            <w:tcW w:w="2551" w:type="dxa"/>
            <w:noWrap/>
            <w:vAlign w:val="center"/>
          </w:tcPr>
          <w:p w14:paraId="05F12B42"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10152EE3" w14:textId="77777777" w:rsidR="004B0040" w:rsidRPr="00AD3CC7" w:rsidRDefault="004B0040" w:rsidP="003A3454">
            <w:pPr>
              <w:widowControl w:val="0"/>
              <w:spacing w:before="30" w:after="30"/>
              <w:jc w:val="center"/>
              <w:rPr>
                <w:color w:val="000000" w:themeColor="text1"/>
              </w:rPr>
            </w:pPr>
          </w:p>
        </w:tc>
      </w:tr>
      <w:tr w:rsidR="004B0040" w:rsidRPr="00AD3CC7" w14:paraId="26BD3420" w14:textId="77777777" w:rsidTr="008237FA">
        <w:trPr>
          <w:trHeight w:val="187"/>
          <w:jc w:val="center"/>
        </w:trPr>
        <w:tc>
          <w:tcPr>
            <w:tcW w:w="742" w:type="dxa"/>
            <w:noWrap/>
            <w:vAlign w:val="center"/>
          </w:tcPr>
          <w:p w14:paraId="02742B00" w14:textId="77777777" w:rsidR="004B0040" w:rsidRPr="00AD3CC7" w:rsidRDefault="004B0040" w:rsidP="003A3454">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3DA24763" w14:textId="77777777" w:rsidR="004B0040" w:rsidRPr="00AD3CC7" w:rsidRDefault="004B0040" w:rsidP="0029461D">
            <w:pPr>
              <w:widowControl w:val="0"/>
              <w:spacing w:before="30" w:after="30"/>
              <w:jc w:val="both"/>
              <w:rPr>
                <w:color w:val="000000" w:themeColor="text1"/>
              </w:rPr>
            </w:pPr>
            <w:r w:rsidRPr="00AD3CC7">
              <w:rPr>
                <w:color w:val="000000" w:themeColor="text1"/>
              </w:rPr>
              <w:t>Designation</w:t>
            </w:r>
          </w:p>
        </w:tc>
        <w:tc>
          <w:tcPr>
            <w:tcW w:w="1134" w:type="dxa"/>
            <w:vAlign w:val="center"/>
          </w:tcPr>
          <w:p w14:paraId="15997723"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3B7C3FD9"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8AA4246" w14:textId="77777777" w:rsidR="004B0040" w:rsidRPr="00AD3CC7" w:rsidRDefault="004B0040" w:rsidP="003A3454">
            <w:pPr>
              <w:widowControl w:val="0"/>
              <w:spacing w:before="30" w:after="30"/>
              <w:jc w:val="center"/>
              <w:rPr>
                <w:color w:val="000000" w:themeColor="text1"/>
              </w:rPr>
            </w:pPr>
          </w:p>
        </w:tc>
      </w:tr>
      <w:tr w:rsidR="005B1E78" w:rsidRPr="00AD3CC7" w14:paraId="62EF75CA" w14:textId="77777777" w:rsidTr="008237FA">
        <w:trPr>
          <w:trHeight w:val="187"/>
          <w:jc w:val="center"/>
        </w:trPr>
        <w:tc>
          <w:tcPr>
            <w:tcW w:w="742" w:type="dxa"/>
            <w:noWrap/>
            <w:vAlign w:val="center"/>
          </w:tcPr>
          <w:p w14:paraId="4385680C" w14:textId="77777777" w:rsidR="005B1E78" w:rsidRPr="00AD3CC7" w:rsidRDefault="005B1E78" w:rsidP="003A3454">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6FF56594" w14:textId="77777777" w:rsidR="005B1E78" w:rsidRPr="00AD3CC7" w:rsidRDefault="005B1E78" w:rsidP="0029461D">
            <w:pPr>
              <w:widowControl w:val="0"/>
              <w:spacing w:before="30" w:after="30"/>
              <w:jc w:val="both"/>
              <w:rPr>
                <w:color w:val="000000" w:themeColor="text1"/>
              </w:rPr>
            </w:pPr>
            <w:r w:rsidRPr="00AD3CC7">
              <w:rPr>
                <w:color w:val="000000" w:themeColor="text1"/>
              </w:rPr>
              <w:t>General specifications</w:t>
            </w:r>
          </w:p>
        </w:tc>
        <w:tc>
          <w:tcPr>
            <w:tcW w:w="1134" w:type="dxa"/>
            <w:vAlign w:val="center"/>
          </w:tcPr>
          <w:p w14:paraId="3446DB13" w14:textId="77777777" w:rsidR="005B1E78" w:rsidRPr="00AD3CC7" w:rsidRDefault="005B1E78" w:rsidP="003A3454">
            <w:pPr>
              <w:widowControl w:val="0"/>
              <w:spacing w:before="30" w:after="30"/>
              <w:jc w:val="center"/>
              <w:rPr>
                <w:color w:val="000000" w:themeColor="text1"/>
              </w:rPr>
            </w:pPr>
          </w:p>
        </w:tc>
        <w:tc>
          <w:tcPr>
            <w:tcW w:w="2551" w:type="dxa"/>
            <w:noWrap/>
            <w:vAlign w:val="center"/>
          </w:tcPr>
          <w:p w14:paraId="1D4F2891" w14:textId="77777777" w:rsidR="005B1E78" w:rsidRPr="00AD3CC7" w:rsidRDefault="0027587D" w:rsidP="003A3454">
            <w:pPr>
              <w:widowControl w:val="0"/>
              <w:spacing w:before="30" w:after="30"/>
              <w:jc w:val="center"/>
              <w:rPr>
                <w:color w:val="000000" w:themeColor="text1"/>
              </w:rPr>
            </w:pPr>
            <w:r w:rsidRPr="00AD3CC7">
              <w:rPr>
                <w:color w:val="000000" w:themeColor="text1"/>
              </w:rPr>
              <w:t>Comply</w:t>
            </w:r>
          </w:p>
        </w:tc>
        <w:tc>
          <w:tcPr>
            <w:tcW w:w="1134" w:type="dxa"/>
            <w:noWrap/>
            <w:vAlign w:val="center"/>
          </w:tcPr>
          <w:p w14:paraId="00D41327" w14:textId="77777777" w:rsidR="005B1E78" w:rsidRPr="00AD3CC7" w:rsidRDefault="005B1E78" w:rsidP="003A3454">
            <w:pPr>
              <w:widowControl w:val="0"/>
              <w:spacing w:before="30" w:after="30"/>
              <w:jc w:val="center"/>
              <w:rPr>
                <w:color w:val="000000" w:themeColor="text1"/>
              </w:rPr>
            </w:pPr>
          </w:p>
        </w:tc>
      </w:tr>
      <w:tr w:rsidR="004B0040" w:rsidRPr="00AD3CC7" w14:paraId="3125DB66" w14:textId="77777777" w:rsidTr="008237FA">
        <w:trPr>
          <w:trHeight w:val="192"/>
          <w:jc w:val="center"/>
        </w:trPr>
        <w:tc>
          <w:tcPr>
            <w:tcW w:w="742" w:type="dxa"/>
            <w:noWrap/>
            <w:vAlign w:val="center"/>
          </w:tcPr>
          <w:p w14:paraId="1786B02F" w14:textId="77777777" w:rsidR="004B0040" w:rsidRPr="00AD3CC7" w:rsidRDefault="004B0040" w:rsidP="003A3454">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2521CC4C" w14:textId="77777777" w:rsidR="004B0040" w:rsidRPr="00AD3CC7" w:rsidRDefault="004B0040" w:rsidP="0029461D">
            <w:pPr>
              <w:widowControl w:val="0"/>
              <w:spacing w:before="30" w:after="30"/>
              <w:jc w:val="both"/>
              <w:rPr>
                <w:color w:val="000000" w:themeColor="text1"/>
              </w:rPr>
            </w:pPr>
            <w:r w:rsidRPr="00AD3CC7">
              <w:rPr>
                <w:color w:val="000000" w:themeColor="text1"/>
              </w:rPr>
              <w:t>Applicable standard</w:t>
            </w:r>
          </w:p>
        </w:tc>
        <w:tc>
          <w:tcPr>
            <w:tcW w:w="1134" w:type="dxa"/>
            <w:vAlign w:val="center"/>
          </w:tcPr>
          <w:p w14:paraId="1CA7558E"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5A89E92C" w14:textId="77777777" w:rsidR="004B0040" w:rsidRPr="00AD3CC7" w:rsidRDefault="00B65A1F" w:rsidP="003A3454">
            <w:pPr>
              <w:widowControl w:val="0"/>
              <w:spacing w:before="30" w:after="30"/>
              <w:jc w:val="center"/>
              <w:rPr>
                <w:color w:val="000000" w:themeColor="text1"/>
              </w:rPr>
            </w:pPr>
            <w:r w:rsidRPr="00AD3CC7">
              <w:rPr>
                <w:color w:val="000000" w:themeColor="text1"/>
              </w:rPr>
              <w:t>IEC 61869-1,</w:t>
            </w:r>
            <w:r w:rsidR="00E5447E" w:rsidRPr="00AD3CC7">
              <w:rPr>
                <w:color w:val="000000" w:themeColor="text1"/>
              </w:rPr>
              <w:t xml:space="preserve"> </w:t>
            </w:r>
            <w:r w:rsidRPr="00AD3CC7">
              <w:rPr>
                <w:color w:val="000000" w:themeColor="text1"/>
              </w:rPr>
              <w:t>2</w:t>
            </w:r>
          </w:p>
          <w:p w14:paraId="77C32CD9" w14:textId="77777777" w:rsidR="0072213C" w:rsidRPr="00AD3CC7" w:rsidRDefault="005B1E78" w:rsidP="003A3454">
            <w:pPr>
              <w:widowControl w:val="0"/>
              <w:spacing w:before="30" w:after="30"/>
              <w:jc w:val="center"/>
              <w:rPr>
                <w:color w:val="000000" w:themeColor="text1"/>
              </w:rPr>
            </w:pPr>
            <w:r w:rsidRPr="00AD3CC7">
              <w:rPr>
                <w:color w:val="000000" w:themeColor="text1"/>
              </w:rPr>
              <w:t xml:space="preserve">or </w:t>
            </w:r>
            <w:r w:rsidR="0072213C" w:rsidRPr="00AD3CC7">
              <w:rPr>
                <w:color w:val="000000" w:themeColor="text1"/>
              </w:rPr>
              <w:t>equivalent</w:t>
            </w:r>
          </w:p>
        </w:tc>
        <w:tc>
          <w:tcPr>
            <w:tcW w:w="1134" w:type="dxa"/>
            <w:noWrap/>
            <w:vAlign w:val="center"/>
          </w:tcPr>
          <w:p w14:paraId="159C884E" w14:textId="77777777" w:rsidR="004B0040" w:rsidRPr="00AD3CC7" w:rsidRDefault="004B0040" w:rsidP="003A3454">
            <w:pPr>
              <w:widowControl w:val="0"/>
              <w:spacing w:before="30" w:after="30"/>
              <w:jc w:val="center"/>
              <w:rPr>
                <w:color w:val="000000" w:themeColor="text1"/>
              </w:rPr>
            </w:pPr>
          </w:p>
        </w:tc>
      </w:tr>
      <w:tr w:rsidR="004B0040" w:rsidRPr="00AD3CC7" w14:paraId="52090FAF" w14:textId="77777777" w:rsidTr="008237FA">
        <w:trPr>
          <w:trHeight w:val="479"/>
          <w:jc w:val="center"/>
        </w:trPr>
        <w:tc>
          <w:tcPr>
            <w:tcW w:w="742" w:type="dxa"/>
            <w:noWrap/>
            <w:vAlign w:val="center"/>
          </w:tcPr>
          <w:p w14:paraId="145EA156" w14:textId="77777777" w:rsidR="004B0040" w:rsidRPr="00AD3CC7" w:rsidRDefault="004B0040" w:rsidP="003A3454">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0D602C73" w14:textId="77777777" w:rsidR="004B0040" w:rsidRPr="00AD3CC7" w:rsidRDefault="004B0040" w:rsidP="0029461D">
            <w:pPr>
              <w:widowControl w:val="0"/>
              <w:spacing w:before="30" w:after="30"/>
              <w:jc w:val="both"/>
              <w:rPr>
                <w:color w:val="000000" w:themeColor="text1"/>
              </w:rPr>
            </w:pPr>
            <w:r w:rsidRPr="00AD3CC7">
              <w:rPr>
                <w:color w:val="000000" w:themeColor="text1"/>
              </w:rPr>
              <w:t>Type</w:t>
            </w:r>
          </w:p>
        </w:tc>
        <w:tc>
          <w:tcPr>
            <w:tcW w:w="1134" w:type="dxa"/>
            <w:vAlign w:val="center"/>
          </w:tcPr>
          <w:p w14:paraId="3D95E0D7" w14:textId="77777777" w:rsidR="004B0040" w:rsidRPr="00AD3CC7" w:rsidRDefault="004B0040" w:rsidP="003A3454">
            <w:pPr>
              <w:widowControl w:val="0"/>
              <w:spacing w:before="30" w:after="30"/>
              <w:jc w:val="center"/>
              <w:rPr>
                <w:color w:val="000000" w:themeColor="text1"/>
              </w:rPr>
            </w:pPr>
          </w:p>
        </w:tc>
        <w:tc>
          <w:tcPr>
            <w:tcW w:w="2551" w:type="dxa"/>
            <w:vAlign w:val="center"/>
            <w:hideMark/>
          </w:tcPr>
          <w:p w14:paraId="39DF6043" w14:textId="77777777" w:rsidR="004B0040" w:rsidRPr="00AD3CC7" w:rsidRDefault="004B0040" w:rsidP="003A3454">
            <w:pPr>
              <w:widowControl w:val="0"/>
              <w:spacing w:before="30" w:after="30"/>
              <w:jc w:val="center"/>
              <w:rPr>
                <w:color w:val="000000" w:themeColor="text1"/>
              </w:rPr>
            </w:pPr>
            <w:r w:rsidRPr="00AD3CC7">
              <w:rPr>
                <w:color w:val="000000" w:themeColor="text1"/>
              </w:rPr>
              <w:t>Outdoor, Single phase,</w:t>
            </w:r>
            <w:r w:rsidRPr="00AD3CC7">
              <w:rPr>
                <w:color w:val="000000" w:themeColor="text1"/>
              </w:rPr>
              <w:br/>
              <w:t xml:space="preserve"> oil paper immersed, Top core, reinforce safety design</w:t>
            </w:r>
          </w:p>
        </w:tc>
        <w:tc>
          <w:tcPr>
            <w:tcW w:w="1134" w:type="dxa"/>
            <w:noWrap/>
            <w:vAlign w:val="center"/>
          </w:tcPr>
          <w:p w14:paraId="497CC11B" w14:textId="77777777" w:rsidR="004B0040" w:rsidRPr="00AD3CC7" w:rsidRDefault="004B0040" w:rsidP="003A3454">
            <w:pPr>
              <w:widowControl w:val="0"/>
              <w:spacing w:before="30" w:after="30"/>
              <w:jc w:val="center"/>
              <w:rPr>
                <w:color w:val="000000" w:themeColor="text1"/>
              </w:rPr>
            </w:pPr>
          </w:p>
        </w:tc>
      </w:tr>
      <w:tr w:rsidR="005B1E78" w:rsidRPr="00AD3CC7" w14:paraId="5133C555" w14:textId="77777777" w:rsidTr="008237FA">
        <w:trPr>
          <w:trHeight w:val="479"/>
          <w:jc w:val="center"/>
        </w:trPr>
        <w:tc>
          <w:tcPr>
            <w:tcW w:w="742" w:type="dxa"/>
            <w:noWrap/>
            <w:vAlign w:val="center"/>
          </w:tcPr>
          <w:p w14:paraId="40AB9579" w14:textId="77777777" w:rsidR="005B1E78" w:rsidRPr="00AD3CC7" w:rsidRDefault="005B1E78" w:rsidP="003A3454">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11922830" w14:textId="77777777" w:rsidR="005B1E78" w:rsidRPr="00AD3CC7" w:rsidRDefault="005B1E78" w:rsidP="0029461D">
            <w:pPr>
              <w:widowControl w:val="0"/>
              <w:spacing w:before="30" w:after="30"/>
              <w:jc w:val="both"/>
              <w:rPr>
                <w:color w:val="000000" w:themeColor="text1"/>
              </w:rPr>
            </w:pPr>
            <w:r w:rsidRPr="00AD3CC7">
              <w:rPr>
                <w:color w:val="000000" w:themeColor="text1"/>
              </w:rPr>
              <w:t>Rated voltage of electrical system</w:t>
            </w:r>
          </w:p>
        </w:tc>
        <w:tc>
          <w:tcPr>
            <w:tcW w:w="1134" w:type="dxa"/>
            <w:vAlign w:val="center"/>
          </w:tcPr>
          <w:p w14:paraId="2F1C7C20" w14:textId="77777777" w:rsidR="005B1E78" w:rsidRPr="00AD3CC7" w:rsidRDefault="005B1E78" w:rsidP="003A3454">
            <w:pPr>
              <w:widowControl w:val="0"/>
              <w:spacing w:before="30" w:after="30"/>
              <w:jc w:val="center"/>
              <w:rPr>
                <w:color w:val="000000" w:themeColor="text1"/>
              </w:rPr>
            </w:pPr>
            <w:r w:rsidRPr="00AD3CC7">
              <w:rPr>
                <w:color w:val="000000" w:themeColor="text1"/>
              </w:rPr>
              <w:t>kV</w:t>
            </w:r>
          </w:p>
        </w:tc>
        <w:tc>
          <w:tcPr>
            <w:tcW w:w="2551" w:type="dxa"/>
            <w:vAlign w:val="center"/>
          </w:tcPr>
          <w:p w14:paraId="72D2A46C" w14:textId="77777777" w:rsidR="005B1E78" w:rsidRPr="00AD3CC7" w:rsidRDefault="005B1E78" w:rsidP="003A3454">
            <w:pPr>
              <w:widowControl w:val="0"/>
              <w:spacing w:before="30" w:after="30"/>
              <w:jc w:val="center"/>
              <w:rPr>
                <w:color w:val="000000" w:themeColor="text1"/>
              </w:rPr>
            </w:pPr>
            <w:r w:rsidRPr="00AD3CC7">
              <w:rPr>
                <w:color w:val="000000" w:themeColor="text1"/>
              </w:rPr>
              <w:t>110</w:t>
            </w:r>
          </w:p>
        </w:tc>
        <w:tc>
          <w:tcPr>
            <w:tcW w:w="1134" w:type="dxa"/>
            <w:noWrap/>
            <w:vAlign w:val="center"/>
          </w:tcPr>
          <w:p w14:paraId="15FACA68" w14:textId="77777777" w:rsidR="005B1E78" w:rsidRPr="00AD3CC7" w:rsidRDefault="005B1E78" w:rsidP="003A3454">
            <w:pPr>
              <w:widowControl w:val="0"/>
              <w:spacing w:before="30" w:after="30"/>
              <w:jc w:val="center"/>
              <w:rPr>
                <w:color w:val="000000" w:themeColor="text1"/>
              </w:rPr>
            </w:pPr>
          </w:p>
        </w:tc>
      </w:tr>
      <w:tr w:rsidR="004B0040" w:rsidRPr="00AD3CC7" w14:paraId="76839797" w14:textId="77777777" w:rsidTr="008237FA">
        <w:trPr>
          <w:trHeight w:val="218"/>
          <w:jc w:val="center"/>
        </w:trPr>
        <w:tc>
          <w:tcPr>
            <w:tcW w:w="742" w:type="dxa"/>
            <w:noWrap/>
            <w:vAlign w:val="center"/>
          </w:tcPr>
          <w:p w14:paraId="4A2627A5" w14:textId="77777777" w:rsidR="004B0040" w:rsidRPr="00AD3CC7" w:rsidRDefault="004B0040" w:rsidP="003A3454">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34CBAFA5" w14:textId="77777777" w:rsidR="004B0040" w:rsidRPr="00AD3CC7" w:rsidRDefault="004B0040" w:rsidP="0029461D">
            <w:pPr>
              <w:widowControl w:val="0"/>
              <w:spacing w:before="30" w:after="30"/>
              <w:jc w:val="both"/>
              <w:rPr>
                <w:color w:val="000000" w:themeColor="text1"/>
              </w:rPr>
            </w:pPr>
            <w:r w:rsidRPr="00AD3CC7">
              <w:rPr>
                <w:color w:val="000000" w:themeColor="text1"/>
              </w:rPr>
              <w:t>Rated voltage</w:t>
            </w:r>
          </w:p>
        </w:tc>
        <w:tc>
          <w:tcPr>
            <w:tcW w:w="1134" w:type="dxa"/>
            <w:vAlign w:val="center"/>
            <w:hideMark/>
          </w:tcPr>
          <w:p w14:paraId="051E2A75" w14:textId="77777777" w:rsidR="004B0040" w:rsidRPr="00AD3CC7" w:rsidRDefault="004B0040"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714F71FD" w14:textId="77777777" w:rsidR="004B0040" w:rsidRPr="00AD3CC7" w:rsidRDefault="005B1E78" w:rsidP="003A3454">
            <w:pPr>
              <w:widowControl w:val="0"/>
              <w:spacing w:before="30" w:after="30"/>
              <w:jc w:val="center"/>
              <w:rPr>
                <w:color w:val="000000" w:themeColor="text1"/>
              </w:rPr>
            </w:pPr>
            <w:r w:rsidRPr="00AD3CC7">
              <w:rPr>
                <w:color w:val="000000" w:themeColor="text1"/>
              </w:rPr>
              <w:t xml:space="preserve">≥ </w:t>
            </w:r>
            <w:r w:rsidR="004B0040" w:rsidRPr="00AD3CC7">
              <w:rPr>
                <w:color w:val="000000" w:themeColor="text1"/>
              </w:rPr>
              <w:t>123</w:t>
            </w:r>
          </w:p>
        </w:tc>
        <w:tc>
          <w:tcPr>
            <w:tcW w:w="1134" w:type="dxa"/>
            <w:noWrap/>
            <w:vAlign w:val="center"/>
          </w:tcPr>
          <w:p w14:paraId="0FD4EC8D" w14:textId="77777777" w:rsidR="004B0040" w:rsidRPr="00AD3CC7" w:rsidRDefault="004B0040" w:rsidP="003A3454">
            <w:pPr>
              <w:widowControl w:val="0"/>
              <w:spacing w:before="30" w:after="30"/>
              <w:jc w:val="center"/>
              <w:rPr>
                <w:color w:val="000000" w:themeColor="text1"/>
              </w:rPr>
            </w:pPr>
          </w:p>
        </w:tc>
      </w:tr>
      <w:tr w:rsidR="004B0040" w:rsidRPr="00AD3CC7" w14:paraId="3DF356AD" w14:textId="77777777" w:rsidTr="008237FA">
        <w:trPr>
          <w:trHeight w:val="218"/>
          <w:jc w:val="center"/>
        </w:trPr>
        <w:tc>
          <w:tcPr>
            <w:tcW w:w="742" w:type="dxa"/>
            <w:noWrap/>
            <w:vAlign w:val="center"/>
          </w:tcPr>
          <w:p w14:paraId="315B68CD" w14:textId="77777777" w:rsidR="004B0040" w:rsidRPr="00AD3CC7" w:rsidRDefault="004B0040" w:rsidP="003A3454">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1AD05E83" w14:textId="77777777" w:rsidR="004B0040" w:rsidRPr="00AD3CC7" w:rsidRDefault="004B0040" w:rsidP="0029461D">
            <w:pPr>
              <w:widowControl w:val="0"/>
              <w:spacing w:before="30" w:after="30"/>
              <w:jc w:val="both"/>
              <w:rPr>
                <w:color w:val="000000" w:themeColor="text1"/>
              </w:rPr>
            </w:pPr>
            <w:r w:rsidRPr="00AD3CC7">
              <w:rPr>
                <w:color w:val="000000" w:themeColor="text1"/>
              </w:rPr>
              <w:t>Frequency</w:t>
            </w:r>
          </w:p>
        </w:tc>
        <w:tc>
          <w:tcPr>
            <w:tcW w:w="1134" w:type="dxa"/>
            <w:vAlign w:val="center"/>
          </w:tcPr>
          <w:p w14:paraId="46C6797E" w14:textId="77777777" w:rsidR="004B0040" w:rsidRPr="00AD3CC7" w:rsidRDefault="004B0040" w:rsidP="003A3454">
            <w:pPr>
              <w:widowControl w:val="0"/>
              <w:spacing w:before="30" w:after="30"/>
              <w:jc w:val="center"/>
              <w:rPr>
                <w:color w:val="000000" w:themeColor="text1"/>
              </w:rPr>
            </w:pPr>
            <w:r w:rsidRPr="00AD3CC7">
              <w:rPr>
                <w:color w:val="000000" w:themeColor="text1"/>
              </w:rPr>
              <w:t>Hz</w:t>
            </w:r>
          </w:p>
        </w:tc>
        <w:tc>
          <w:tcPr>
            <w:tcW w:w="2551" w:type="dxa"/>
            <w:noWrap/>
            <w:vAlign w:val="center"/>
          </w:tcPr>
          <w:p w14:paraId="472FAF90" w14:textId="77777777" w:rsidR="004B0040" w:rsidRPr="00AD3CC7" w:rsidRDefault="004B0040" w:rsidP="003A3454">
            <w:pPr>
              <w:widowControl w:val="0"/>
              <w:spacing w:before="30" w:after="30"/>
              <w:jc w:val="center"/>
              <w:rPr>
                <w:color w:val="000000" w:themeColor="text1"/>
              </w:rPr>
            </w:pPr>
            <w:r w:rsidRPr="00AD3CC7">
              <w:rPr>
                <w:color w:val="000000" w:themeColor="text1"/>
              </w:rPr>
              <w:t>50</w:t>
            </w:r>
          </w:p>
        </w:tc>
        <w:tc>
          <w:tcPr>
            <w:tcW w:w="1134" w:type="dxa"/>
            <w:noWrap/>
            <w:vAlign w:val="center"/>
          </w:tcPr>
          <w:p w14:paraId="0B6F0A85" w14:textId="77777777" w:rsidR="004B0040" w:rsidRPr="00AD3CC7" w:rsidRDefault="004B0040" w:rsidP="003A3454">
            <w:pPr>
              <w:widowControl w:val="0"/>
              <w:spacing w:before="30" w:after="30"/>
              <w:jc w:val="center"/>
              <w:rPr>
                <w:color w:val="000000" w:themeColor="text1"/>
              </w:rPr>
            </w:pPr>
          </w:p>
        </w:tc>
      </w:tr>
      <w:tr w:rsidR="004B0040" w:rsidRPr="00AD3CC7" w14:paraId="048DBE00" w14:textId="77777777" w:rsidTr="008237FA">
        <w:trPr>
          <w:trHeight w:val="222"/>
          <w:jc w:val="center"/>
        </w:trPr>
        <w:tc>
          <w:tcPr>
            <w:tcW w:w="742" w:type="dxa"/>
            <w:noWrap/>
            <w:vAlign w:val="center"/>
          </w:tcPr>
          <w:p w14:paraId="3B50F3D4" w14:textId="77777777" w:rsidR="004B0040" w:rsidRPr="00AD3CC7" w:rsidRDefault="004B0040" w:rsidP="003A3454">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2BA6E2B6" w14:textId="77777777" w:rsidR="004B0040" w:rsidRPr="00AD3CC7" w:rsidRDefault="004B0040" w:rsidP="0029461D">
            <w:pPr>
              <w:widowControl w:val="0"/>
              <w:spacing w:before="30" w:after="30"/>
              <w:jc w:val="both"/>
              <w:rPr>
                <w:color w:val="000000" w:themeColor="text1"/>
              </w:rPr>
            </w:pPr>
            <w:r w:rsidRPr="00AD3CC7">
              <w:rPr>
                <w:color w:val="000000" w:themeColor="text1"/>
              </w:rPr>
              <w:t>Impulse Voltage (1.2/50µs) withstand</w:t>
            </w:r>
          </w:p>
        </w:tc>
        <w:tc>
          <w:tcPr>
            <w:tcW w:w="1134" w:type="dxa"/>
            <w:vAlign w:val="center"/>
            <w:hideMark/>
          </w:tcPr>
          <w:p w14:paraId="3C5419AA" w14:textId="77777777" w:rsidR="004B0040" w:rsidRPr="00AD3CC7" w:rsidRDefault="004B0040"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0169556B" w14:textId="77777777" w:rsidR="004B0040" w:rsidRPr="00AD3CC7" w:rsidRDefault="00FE22A7" w:rsidP="003A3454">
            <w:pPr>
              <w:widowControl w:val="0"/>
              <w:spacing w:before="30" w:after="30"/>
              <w:jc w:val="center"/>
              <w:rPr>
                <w:color w:val="000000" w:themeColor="text1"/>
              </w:rPr>
            </w:pPr>
            <w:r w:rsidRPr="00AD3CC7">
              <w:rPr>
                <w:color w:val="000000" w:themeColor="text1"/>
              </w:rPr>
              <w:t>≥</w:t>
            </w:r>
            <w:r w:rsidR="004B0040" w:rsidRPr="00AD3CC7">
              <w:rPr>
                <w:color w:val="000000" w:themeColor="text1"/>
              </w:rPr>
              <w:t>550</w:t>
            </w:r>
          </w:p>
        </w:tc>
        <w:tc>
          <w:tcPr>
            <w:tcW w:w="1134" w:type="dxa"/>
            <w:noWrap/>
            <w:vAlign w:val="center"/>
          </w:tcPr>
          <w:p w14:paraId="40FEA85D" w14:textId="77777777" w:rsidR="004B0040" w:rsidRPr="00AD3CC7" w:rsidRDefault="004B0040" w:rsidP="003A3454">
            <w:pPr>
              <w:widowControl w:val="0"/>
              <w:spacing w:before="30" w:after="30"/>
              <w:jc w:val="center"/>
              <w:rPr>
                <w:color w:val="000000" w:themeColor="text1"/>
              </w:rPr>
            </w:pPr>
          </w:p>
        </w:tc>
      </w:tr>
      <w:tr w:rsidR="004B0040" w:rsidRPr="00AD3CC7" w14:paraId="0DFFD517" w14:textId="77777777" w:rsidTr="008237FA">
        <w:trPr>
          <w:trHeight w:val="198"/>
          <w:jc w:val="center"/>
        </w:trPr>
        <w:tc>
          <w:tcPr>
            <w:tcW w:w="742" w:type="dxa"/>
            <w:noWrap/>
            <w:vAlign w:val="center"/>
          </w:tcPr>
          <w:p w14:paraId="4CBEA625" w14:textId="77777777" w:rsidR="004B0040" w:rsidRPr="00AD3CC7" w:rsidRDefault="004B0040" w:rsidP="003A3454">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48F8B05C" w14:textId="77777777" w:rsidR="004B0040" w:rsidRPr="00AD3CC7" w:rsidRDefault="004B0040" w:rsidP="0029461D">
            <w:pPr>
              <w:widowControl w:val="0"/>
              <w:spacing w:before="30" w:after="30"/>
              <w:jc w:val="both"/>
              <w:rPr>
                <w:color w:val="000000" w:themeColor="text1"/>
              </w:rPr>
            </w:pPr>
            <w:r w:rsidRPr="00AD3CC7">
              <w:rPr>
                <w:color w:val="000000" w:themeColor="text1"/>
              </w:rPr>
              <w:t>Power Frequency Voltage withstand</w:t>
            </w:r>
          </w:p>
        </w:tc>
        <w:tc>
          <w:tcPr>
            <w:tcW w:w="1134" w:type="dxa"/>
            <w:vAlign w:val="center"/>
          </w:tcPr>
          <w:p w14:paraId="079287E0" w14:textId="77777777" w:rsidR="004B0040" w:rsidRPr="00AD3CC7" w:rsidRDefault="004B0040" w:rsidP="003A3454">
            <w:pPr>
              <w:widowControl w:val="0"/>
              <w:spacing w:before="30" w:after="30"/>
              <w:jc w:val="center"/>
              <w:rPr>
                <w:color w:val="000000" w:themeColor="text1"/>
              </w:rPr>
            </w:pPr>
          </w:p>
        </w:tc>
        <w:tc>
          <w:tcPr>
            <w:tcW w:w="2551" w:type="dxa"/>
            <w:noWrap/>
            <w:vAlign w:val="center"/>
          </w:tcPr>
          <w:p w14:paraId="1B7356AC" w14:textId="77777777" w:rsidR="004B0040" w:rsidRPr="00AD3CC7" w:rsidRDefault="004B0040" w:rsidP="003A3454">
            <w:pPr>
              <w:widowControl w:val="0"/>
              <w:spacing w:before="30" w:after="30"/>
              <w:jc w:val="center"/>
              <w:rPr>
                <w:color w:val="000000" w:themeColor="text1"/>
              </w:rPr>
            </w:pPr>
          </w:p>
        </w:tc>
        <w:tc>
          <w:tcPr>
            <w:tcW w:w="1134" w:type="dxa"/>
            <w:noWrap/>
            <w:vAlign w:val="center"/>
          </w:tcPr>
          <w:p w14:paraId="32D0C41A" w14:textId="77777777" w:rsidR="004B0040" w:rsidRPr="00AD3CC7" w:rsidRDefault="004B0040" w:rsidP="003A3454">
            <w:pPr>
              <w:widowControl w:val="0"/>
              <w:spacing w:before="30" w:after="30"/>
              <w:jc w:val="center"/>
              <w:rPr>
                <w:color w:val="000000" w:themeColor="text1"/>
              </w:rPr>
            </w:pPr>
          </w:p>
        </w:tc>
      </w:tr>
      <w:tr w:rsidR="004B0040" w:rsidRPr="00AD3CC7" w14:paraId="4EBF9C34" w14:textId="77777777" w:rsidTr="008237FA">
        <w:trPr>
          <w:trHeight w:val="300"/>
          <w:jc w:val="center"/>
        </w:trPr>
        <w:tc>
          <w:tcPr>
            <w:tcW w:w="742" w:type="dxa"/>
            <w:noWrap/>
            <w:vAlign w:val="center"/>
          </w:tcPr>
          <w:p w14:paraId="2A9E9D50"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2205C441" w14:textId="77777777" w:rsidR="004B0040" w:rsidRPr="00AD3CC7" w:rsidRDefault="004B0040" w:rsidP="0029461D">
            <w:pPr>
              <w:widowControl w:val="0"/>
              <w:spacing w:before="30" w:after="30"/>
              <w:jc w:val="both"/>
              <w:rPr>
                <w:color w:val="000000" w:themeColor="text1"/>
              </w:rPr>
            </w:pPr>
            <w:r w:rsidRPr="00AD3CC7">
              <w:rPr>
                <w:color w:val="000000" w:themeColor="text1"/>
              </w:rPr>
              <w:t>Primary windings</w:t>
            </w:r>
          </w:p>
        </w:tc>
        <w:tc>
          <w:tcPr>
            <w:tcW w:w="1134" w:type="dxa"/>
            <w:vAlign w:val="center"/>
            <w:hideMark/>
          </w:tcPr>
          <w:p w14:paraId="5246C24F" w14:textId="77777777" w:rsidR="004B0040" w:rsidRPr="00AD3CC7" w:rsidRDefault="004B0040"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7F994296" w14:textId="77777777" w:rsidR="004B0040" w:rsidRPr="00AD3CC7" w:rsidRDefault="00FE22A7" w:rsidP="003A3454">
            <w:pPr>
              <w:widowControl w:val="0"/>
              <w:spacing w:before="30" w:after="30"/>
              <w:jc w:val="center"/>
              <w:rPr>
                <w:color w:val="000000" w:themeColor="text1"/>
              </w:rPr>
            </w:pPr>
            <w:r w:rsidRPr="00AD3CC7">
              <w:rPr>
                <w:color w:val="000000" w:themeColor="text1"/>
              </w:rPr>
              <w:t>≥</w:t>
            </w:r>
            <w:r w:rsidR="004B0040" w:rsidRPr="00AD3CC7">
              <w:rPr>
                <w:color w:val="000000" w:themeColor="text1"/>
              </w:rPr>
              <w:t>230</w:t>
            </w:r>
          </w:p>
        </w:tc>
        <w:tc>
          <w:tcPr>
            <w:tcW w:w="1134" w:type="dxa"/>
            <w:noWrap/>
            <w:vAlign w:val="center"/>
          </w:tcPr>
          <w:p w14:paraId="359C784B" w14:textId="77777777" w:rsidR="004B0040" w:rsidRPr="00AD3CC7" w:rsidRDefault="004B0040" w:rsidP="003A3454">
            <w:pPr>
              <w:widowControl w:val="0"/>
              <w:spacing w:before="30" w:after="30"/>
              <w:jc w:val="center"/>
              <w:rPr>
                <w:color w:val="000000" w:themeColor="text1"/>
              </w:rPr>
            </w:pPr>
          </w:p>
        </w:tc>
      </w:tr>
      <w:tr w:rsidR="004B0040" w:rsidRPr="00AD3CC7" w14:paraId="70CDDA78" w14:textId="77777777" w:rsidTr="008237FA">
        <w:trPr>
          <w:trHeight w:val="300"/>
          <w:jc w:val="center"/>
        </w:trPr>
        <w:tc>
          <w:tcPr>
            <w:tcW w:w="742" w:type="dxa"/>
            <w:noWrap/>
            <w:vAlign w:val="center"/>
          </w:tcPr>
          <w:p w14:paraId="27D85142"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30B206B4" w14:textId="77777777" w:rsidR="004B0040" w:rsidRPr="00AD3CC7" w:rsidRDefault="004B0040" w:rsidP="0029461D">
            <w:pPr>
              <w:widowControl w:val="0"/>
              <w:spacing w:before="30" w:after="30"/>
              <w:jc w:val="both"/>
              <w:rPr>
                <w:color w:val="000000" w:themeColor="text1"/>
              </w:rPr>
            </w:pPr>
            <w:r w:rsidRPr="00AD3CC7">
              <w:rPr>
                <w:color w:val="000000" w:themeColor="text1"/>
              </w:rPr>
              <w:t>Secondary windings</w:t>
            </w:r>
          </w:p>
        </w:tc>
        <w:tc>
          <w:tcPr>
            <w:tcW w:w="1134" w:type="dxa"/>
            <w:vAlign w:val="center"/>
            <w:hideMark/>
          </w:tcPr>
          <w:p w14:paraId="38B7E3EF" w14:textId="77777777" w:rsidR="004B0040" w:rsidRPr="00AD3CC7" w:rsidRDefault="004B0040"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01B018AD" w14:textId="77777777" w:rsidR="004B0040" w:rsidRPr="00AD3CC7" w:rsidRDefault="005B1E78" w:rsidP="003A3454">
            <w:pPr>
              <w:widowControl w:val="0"/>
              <w:spacing w:before="30" w:after="30"/>
              <w:jc w:val="center"/>
              <w:rPr>
                <w:color w:val="000000" w:themeColor="text1"/>
              </w:rPr>
            </w:pPr>
            <w:r w:rsidRPr="00AD3CC7">
              <w:rPr>
                <w:color w:val="000000" w:themeColor="text1"/>
              </w:rPr>
              <w:t>≥</w:t>
            </w:r>
            <w:r w:rsidR="004B0040" w:rsidRPr="00AD3CC7">
              <w:rPr>
                <w:color w:val="000000" w:themeColor="text1"/>
              </w:rPr>
              <w:t>3</w:t>
            </w:r>
          </w:p>
        </w:tc>
        <w:tc>
          <w:tcPr>
            <w:tcW w:w="1134" w:type="dxa"/>
            <w:noWrap/>
            <w:vAlign w:val="center"/>
          </w:tcPr>
          <w:p w14:paraId="5BAF57F3" w14:textId="77777777" w:rsidR="004B0040" w:rsidRPr="00AD3CC7" w:rsidRDefault="004B0040" w:rsidP="003A3454">
            <w:pPr>
              <w:widowControl w:val="0"/>
              <w:spacing w:before="30" w:after="30"/>
              <w:jc w:val="center"/>
              <w:rPr>
                <w:color w:val="000000" w:themeColor="text1"/>
              </w:rPr>
            </w:pPr>
          </w:p>
        </w:tc>
      </w:tr>
      <w:tr w:rsidR="005B1E78" w:rsidRPr="00AD3CC7" w14:paraId="5208BC3F" w14:textId="77777777" w:rsidTr="008237FA">
        <w:trPr>
          <w:trHeight w:val="300"/>
          <w:jc w:val="center"/>
        </w:trPr>
        <w:tc>
          <w:tcPr>
            <w:tcW w:w="742" w:type="dxa"/>
            <w:noWrap/>
            <w:vAlign w:val="center"/>
          </w:tcPr>
          <w:p w14:paraId="24433298" w14:textId="77777777" w:rsidR="005B1E78" w:rsidRPr="00AD3CC7" w:rsidRDefault="005B1E78" w:rsidP="003A3454">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40F8B494" w14:textId="77777777" w:rsidR="005B1E78" w:rsidRPr="00AD3CC7" w:rsidRDefault="005B1E78" w:rsidP="0029461D">
            <w:pPr>
              <w:widowControl w:val="0"/>
              <w:spacing w:before="30" w:after="30"/>
              <w:jc w:val="both"/>
              <w:rPr>
                <w:color w:val="000000" w:themeColor="text1"/>
              </w:rPr>
            </w:pPr>
            <w:r w:rsidRPr="00AD3CC7">
              <w:rPr>
                <w:color w:val="000000" w:themeColor="text1"/>
              </w:rPr>
              <w:t>Phase to Earth Clearance</w:t>
            </w:r>
          </w:p>
        </w:tc>
        <w:tc>
          <w:tcPr>
            <w:tcW w:w="1134" w:type="dxa"/>
            <w:vAlign w:val="center"/>
          </w:tcPr>
          <w:p w14:paraId="203476EC" w14:textId="77777777" w:rsidR="005B1E78" w:rsidRPr="00AD3CC7" w:rsidRDefault="005B1E78" w:rsidP="003A3454">
            <w:pPr>
              <w:widowControl w:val="0"/>
              <w:spacing w:before="30" w:after="30"/>
              <w:jc w:val="center"/>
              <w:rPr>
                <w:color w:val="000000" w:themeColor="text1"/>
              </w:rPr>
            </w:pPr>
            <w:r w:rsidRPr="00AD3CC7">
              <w:rPr>
                <w:color w:val="000000" w:themeColor="text1"/>
              </w:rPr>
              <w:t>mm</w:t>
            </w:r>
          </w:p>
        </w:tc>
        <w:tc>
          <w:tcPr>
            <w:tcW w:w="2551" w:type="dxa"/>
            <w:noWrap/>
            <w:vAlign w:val="center"/>
          </w:tcPr>
          <w:p w14:paraId="17C2F774" w14:textId="77777777" w:rsidR="005B1E78" w:rsidRPr="00AD3CC7" w:rsidRDefault="005B1E78" w:rsidP="003A3454">
            <w:pPr>
              <w:widowControl w:val="0"/>
              <w:spacing w:before="30" w:after="30"/>
              <w:jc w:val="center"/>
              <w:rPr>
                <w:color w:val="000000" w:themeColor="text1"/>
              </w:rPr>
            </w:pPr>
            <w:r w:rsidRPr="00AD3CC7">
              <w:rPr>
                <w:color w:val="000000" w:themeColor="text1"/>
              </w:rPr>
              <w:t>≥ 1100</w:t>
            </w:r>
          </w:p>
        </w:tc>
        <w:tc>
          <w:tcPr>
            <w:tcW w:w="1134" w:type="dxa"/>
            <w:noWrap/>
            <w:vAlign w:val="center"/>
          </w:tcPr>
          <w:p w14:paraId="2D9BEE11" w14:textId="77777777" w:rsidR="005B1E78" w:rsidRPr="00AD3CC7" w:rsidRDefault="005B1E78" w:rsidP="003A3454">
            <w:pPr>
              <w:widowControl w:val="0"/>
              <w:spacing w:before="30" w:after="30"/>
              <w:jc w:val="center"/>
              <w:rPr>
                <w:color w:val="000000" w:themeColor="text1"/>
              </w:rPr>
            </w:pPr>
          </w:p>
        </w:tc>
      </w:tr>
      <w:tr w:rsidR="005B1E78" w:rsidRPr="00AD3CC7" w14:paraId="052C6305" w14:textId="77777777" w:rsidTr="008237FA">
        <w:trPr>
          <w:trHeight w:val="300"/>
          <w:jc w:val="center"/>
        </w:trPr>
        <w:tc>
          <w:tcPr>
            <w:tcW w:w="742" w:type="dxa"/>
            <w:noWrap/>
            <w:vAlign w:val="center"/>
          </w:tcPr>
          <w:p w14:paraId="342A8DF6" w14:textId="77777777" w:rsidR="005B1E78" w:rsidRPr="00AD3CC7" w:rsidRDefault="005B1E78" w:rsidP="003A3454">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5F94DE5F" w14:textId="77777777" w:rsidR="005B1E78" w:rsidRPr="00AD3CC7" w:rsidRDefault="005B1E78" w:rsidP="0029461D">
            <w:pPr>
              <w:widowControl w:val="0"/>
              <w:spacing w:before="30" w:after="30"/>
              <w:jc w:val="both"/>
              <w:rPr>
                <w:color w:val="000000" w:themeColor="text1"/>
              </w:rPr>
            </w:pPr>
            <w:r w:rsidRPr="00AD3CC7">
              <w:rPr>
                <w:color w:val="000000" w:themeColor="text1"/>
              </w:rPr>
              <w:t>Rated Primary Current</w:t>
            </w:r>
          </w:p>
        </w:tc>
        <w:tc>
          <w:tcPr>
            <w:tcW w:w="1134" w:type="dxa"/>
            <w:vAlign w:val="center"/>
          </w:tcPr>
          <w:p w14:paraId="6D23D1B4" w14:textId="77777777" w:rsidR="005B1E78" w:rsidRPr="00AD3CC7" w:rsidRDefault="005B1E78" w:rsidP="003A3454">
            <w:pPr>
              <w:widowControl w:val="0"/>
              <w:spacing w:before="30" w:after="30"/>
              <w:jc w:val="center"/>
              <w:rPr>
                <w:color w:val="000000" w:themeColor="text1"/>
              </w:rPr>
            </w:pPr>
          </w:p>
        </w:tc>
        <w:tc>
          <w:tcPr>
            <w:tcW w:w="2551" w:type="dxa"/>
            <w:noWrap/>
            <w:vAlign w:val="center"/>
          </w:tcPr>
          <w:p w14:paraId="1230D583" w14:textId="77777777" w:rsidR="005B1E78" w:rsidRPr="00AD3CC7" w:rsidRDefault="005B1E78" w:rsidP="003A3454">
            <w:pPr>
              <w:widowControl w:val="0"/>
              <w:spacing w:before="30" w:after="30"/>
              <w:jc w:val="center"/>
              <w:rPr>
                <w:color w:val="000000" w:themeColor="text1"/>
              </w:rPr>
            </w:pPr>
          </w:p>
        </w:tc>
        <w:tc>
          <w:tcPr>
            <w:tcW w:w="1134" w:type="dxa"/>
            <w:noWrap/>
            <w:vAlign w:val="center"/>
          </w:tcPr>
          <w:p w14:paraId="767BC473" w14:textId="77777777" w:rsidR="005B1E78" w:rsidRPr="00AD3CC7" w:rsidRDefault="005B1E78" w:rsidP="003A3454">
            <w:pPr>
              <w:widowControl w:val="0"/>
              <w:spacing w:before="30" w:after="30"/>
              <w:jc w:val="center"/>
              <w:rPr>
                <w:color w:val="000000" w:themeColor="text1"/>
              </w:rPr>
            </w:pPr>
          </w:p>
        </w:tc>
      </w:tr>
      <w:tr w:rsidR="00DF7FE3" w:rsidRPr="00AD3CC7" w14:paraId="5D5392D9" w14:textId="77777777" w:rsidTr="008237FA">
        <w:trPr>
          <w:trHeight w:val="300"/>
          <w:jc w:val="center"/>
        </w:trPr>
        <w:tc>
          <w:tcPr>
            <w:tcW w:w="742" w:type="dxa"/>
            <w:noWrap/>
            <w:vAlign w:val="center"/>
          </w:tcPr>
          <w:p w14:paraId="12DF7862" w14:textId="77777777" w:rsidR="00DF7FE3" w:rsidRPr="00AD3CC7" w:rsidRDefault="00DF7FE3" w:rsidP="00DF7FE3">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rPr>
            </w:pPr>
          </w:p>
        </w:tc>
        <w:tc>
          <w:tcPr>
            <w:tcW w:w="4252" w:type="dxa"/>
            <w:noWrap/>
            <w:vAlign w:val="center"/>
          </w:tcPr>
          <w:p w14:paraId="2219F89B" w14:textId="77777777" w:rsidR="00DF7FE3" w:rsidRPr="00AD3CC7" w:rsidRDefault="00DF7FE3" w:rsidP="00DF7FE3">
            <w:pPr>
              <w:widowControl w:val="0"/>
              <w:spacing w:before="30" w:after="30"/>
              <w:jc w:val="both"/>
              <w:rPr>
                <w:color w:val="000000" w:themeColor="text1"/>
              </w:rPr>
            </w:pPr>
            <w:r w:rsidRPr="00AD3CC7">
              <w:rPr>
                <w:color w:val="000000" w:themeColor="text1"/>
              </w:rPr>
              <w:t>Type 1 (Transformer bay, Transfer bay)</w:t>
            </w:r>
          </w:p>
        </w:tc>
        <w:tc>
          <w:tcPr>
            <w:tcW w:w="1134" w:type="dxa"/>
            <w:vAlign w:val="center"/>
          </w:tcPr>
          <w:p w14:paraId="59632434" w14:textId="77777777" w:rsidR="00DF7FE3" w:rsidRPr="00AD3CC7" w:rsidRDefault="00DF7FE3" w:rsidP="00DF7FE3">
            <w:pPr>
              <w:widowControl w:val="0"/>
              <w:spacing w:before="30" w:after="30"/>
              <w:jc w:val="center"/>
              <w:rPr>
                <w:color w:val="000000" w:themeColor="text1"/>
              </w:rPr>
            </w:pPr>
            <w:r w:rsidRPr="00AD3CC7">
              <w:rPr>
                <w:color w:val="000000" w:themeColor="text1"/>
              </w:rPr>
              <w:t>A</w:t>
            </w:r>
          </w:p>
        </w:tc>
        <w:tc>
          <w:tcPr>
            <w:tcW w:w="2551" w:type="dxa"/>
            <w:noWrap/>
            <w:vAlign w:val="center"/>
          </w:tcPr>
          <w:p w14:paraId="4B70CD2F" w14:textId="77777777" w:rsidR="00DF7FE3" w:rsidRPr="00AD3CC7" w:rsidRDefault="00DF7FE3" w:rsidP="00DF7FE3">
            <w:pPr>
              <w:widowControl w:val="0"/>
              <w:spacing w:before="30" w:after="30"/>
              <w:jc w:val="center"/>
              <w:rPr>
                <w:color w:val="000000" w:themeColor="text1"/>
              </w:rPr>
            </w:pPr>
            <w:r w:rsidRPr="00AD3CC7">
              <w:rPr>
                <w:color w:val="000000" w:themeColor="text1"/>
              </w:rPr>
              <w:t>800-1600-2000/1/1/1/1/1A</w:t>
            </w:r>
          </w:p>
        </w:tc>
        <w:tc>
          <w:tcPr>
            <w:tcW w:w="1134" w:type="dxa"/>
            <w:noWrap/>
            <w:vAlign w:val="center"/>
          </w:tcPr>
          <w:p w14:paraId="417C6C4D" w14:textId="77777777" w:rsidR="00DF7FE3" w:rsidRPr="00AD3CC7" w:rsidRDefault="00DF7FE3" w:rsidP="00DF7FE3">
            <w:pPr>
              <w:widowControl w:val="0"/>
              <w:spacing w:before="30" w:after="30"/>
              <w:jc w:val="center"/>
              <w:rPr>
                <w:color w:val="000000" w:themeColor="text1"/>
              </w:rPr>
            </w:pPr>
          </w:p>
        </w:tc>
      </w:tr>
      <w:tr w:rsidR="00DF7FE3" w:rsidRPr="00AD3CC7" w14:paraId="54E0C8D6" w14:textId="77777777" w:rsidTr="008237FA">
        <w:trPr>
          <w:trHeight w:val="300"/>
          <w:jc w:val="center"/>
        </w:trPr>
        <w:tc>
          <w:tcPr>
            <w:tcW w:w="742" w:type="dxa"/>
            <w:noWrap/>
            <w:vAlign w:val="center"/>
          </w:tcPr>
          <w:p w14:paraId="6A35769B" w14:textId="77777777" w:rsidR="00DF7FE3" w:rsidRPr="00AD3CC7" w:rsidRDefault="00DF7FE3" w:rsidP="00DF7FE3">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rPr>
            </w:pPr>
            <w:r w:rsidRPr="00AD3CC7">
              <w:rPr>
                <w:rFonts w:ascii="Times New Roman" w:hAnsi="Times New Roman"/>
                <w:color w:val="000000" w:themeColor="text1"/>
                <w:szCs w:val="24"/>
                <w:lang w:val="en-US"/>
              </w:rPr>
              <w:t>-</w:t>
            </w:r>
          </w:p>
        </w:tc>
        <w:tc>
          <w:tcPr>
            <w:tcW w:w="4252" w:type="dxa"/>
            <w:noWrap/>
            <w:vAlign w:val="center"/>
          </w:tcPr>
          <w:p w14:paraId="2014081B" w14:textId="77777777" w:rsidR="00DF7FE3" w:rsidRPr="00AD3CC7" w:rsidRDefault="00DF7FE3" w:rsidP="00DF7FE3">
            <w:pPr>
              <w:widowControl w:val="0"/>
              <w:spacing w:before="30" w:after="30"/>
              <w:jc w:val="both"/>
              <w:rPr>
                <w:color w:val="000000" w:themeColor="text1"/>
              </w:rPr>
            </w:pPr>
            <w:r w:rsidRPr="00AD3CC7">
              <w:rPr>
                <w:color w:val="000000" w:themeColor="text1"/>
              </w:rPr>
              <w:t>Type 2 (Coupling bay)</w:t>
            </w:r>
          </w:p>
        </w:tc>
        <w:tc>
          <w:tcPr>
            <w:tcW w:w="1134" w:type="dxa"/>
            <w:vAlign w:val="center"/>
          </w:tcPr>
          <w:p w14:paraId="3B87A796" w14:textId="77777777" w:rsidR="00DF7FE3" w:rsidRPr="00AD3CC7" w:rsidRDefault="00DF7FE3" w:rsidP="00DF7FE3">
            <w:pPr>
              <w:widowControl w:val="0"/>
              <w:spacing w:before="30" w:after="30"/>
              <w:jc w:val="center"/>
              <w:rPr>
                <w:color w:val="000000" w:themeColor="text1"/>
              </w:rPr>
            </w:pPr>
            <w:r w:rsidRPr="00AD3CC7">
              <w:rPr>
                <w:color w:val="000000" w:themeColor="text1"/>
              </w:rPr>
              <w:t>A</w:t>
            </w:r>
          </w:p>
        </w:tc>
        <w:tc>
          <w:tcPr>
            <w:tcW w:w="2551" w:type="dxa"/>
            <w:noWrap/>
            <w:vAlign w:val="center"/>
          </w:tcPr>
          <w:p w14:paraId="5E34ECAC" w14:textId="77777777" w:rsidR="00DF7FE3" w:rsidRPr="00AD3CC7" w:rsidRDefault="00DF7FE3" w:rsidP="00DF7FE3">
            <w:pPr>
              <w:widowControl w:val="0"/>
              <w:spacing w:before="30" w:after="30"/>
              <w:jc w:val="center"/>
              <w:rPr>
                <w:color w:val="000000" w:themeColor="text1"/>
              </w:rPr>
            </w:pPr>
            <w:r w:rsidRPr="00AD3CC7">
              <w:rPr>
                <w:color w:val="000000" w:themeColor="text1"/>
              </w:rPr>
              <w:t>800-1200-1600-2000/1/1/1/1/1A</w:t>
            </w:r>
          </w:p>
        </w:tc>
        <w:tc>
          <w:tcPr>
            <w:tcW w:w="1134" w:type="dxa"/>
            <w:noWrap/>
            <w:vAlign w:val="center"/>
          </w:tcPr>
          <w:p w14:paraId="2F6871C1" w14:textId="77777777" w:rsidR="00DF7FE3" w:rsidRPr="00AD3CC7" w:rsidRDefault="00DF7FE3" w:rsidP="00DF7FE3">
            <w:pPr>
              <w:widowControl w:val="0"/>
              <w:spacing w:before="30" w:after="30"/>
              <w:jc w:val="center"/>
              <w:rPr>
                <w:color w:val="000000" w:themeColor="text1"/>
              </w:rPr>
            </w:pPr>
          </w:p>
        </w:tc>
      </w:tr>
      <w:tr w:rsidR="00DF7FE3" w:rsidRPr="00AD3CC7" w14:paraId="3046F71D" w14:textId="77777777" w:rsidTr="008237FA">
        <w:trPr>
          <w:trHeight w:val="300"/>
          <w:jc w:val="center"/>
        </w:trPr>
        <w:tc>
          <w:tcPr>
            <w:tcW w:w="742" w:type="dxa"/>
            <w:noWrap/>
            <w:vAlign w:val="center"/>
          </w:tcPr>
          <w:p w14:paraId="4E859DC5" w14:textId="77777777" w:rsidR="00DF7FE3" w:rsidRPr="00AD3CC7" w:rsidRDefault="00DF7FE3" w:rsidP="00DF7FE3">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rPr>
            </w:pPr>
            <w:r w:rsidRPr="00AD3CC7">
              <w:rPr>
                <w:rFonts w:ascii="Times New Roman" w:hAnsi="Times New Roman"/>
                <w:color w:val="000000" w:themeColor="text1"/>
                <w:szCs w:val="24"/>
                <w:lang w:val="en-US"/>
              </w:rPr>
              <w:t>-</w:t>
            </w:r>
          </w:p>
        </w:tc>
        <w:tc>
          <w:tcPr>
            <w:tcW w:w="4252" w:type="dxa"/>
            <w:noWrap/>
            <w:vAlign w:val="center"/>
          </w:tcPr>
          <w:p w14:paraId="77027B36" w14:textId="77777777" w:rsidR="00DF7FE3" w:rsidRPr="00AD3CC7" w:rsidRDefault="00DF7FE3" w:rsidP="00DF7FE3">
            <w:pPr>
              <w:widowControl w:val="0"/>
              <w:spacing w:before="30" w:after="30"/>
              <w:jc w:val="both"/>
              <w:rPr>
                <w:color w:val="000000" w:themeColor="text1"/>
              </w:rPr>
            </w:pPr>
            <w:r w:rsidRPr="00AD3CC7">
              <w:rPr>
                <w:color w:val="000000" w:themeColor="text1"/>
              </w:rPr>
              <w:t>Type 3 (Outgoing bay)</w:t>
            </w:r>
          </w:p>
        </w:tc>
        <w:tc>
          <w:tcPr>
            <w:tcW w:w="1134" w:type="dxa"/>
            <w:vAlign w:val="center"/>
          </w:tcPr>
          <w:p w14:paraId="353DAEFE" w14:textId="77777777" w:rsidR="00DF7FE3" w:rsidRPr="00AD3CC7" w:rsidRDefault="00DF7FE3" w:rsidP="00DF7FE3">
            <w:pPr>
              <w:widowControl w:val="0"/>
              <w:spacing w:before="30" w:after="30"/>
              <w:jc w:val="center"/>
              <w:rPr>
                <w:color w:val="000000" w:themeColor="text1"/>
              </w:rPr>
            </w:pPr>
            <w:r w:rsidRPr="00AD3CC7">
              <w:rPr>
                <w:color w:val="000000" w:themeColor="text1"/>
              </w:rPr>
              <w:t>A</w:t>
            </w:r>
          </w:p>
        </w:tc>
        <w:tc>
          <w:tcPr>
            <w:tcW w:w="2551" w:type="dxa"/>
            <w:noWrap/>
            <w:vAlign w:val="center"/>
          </w:tcPr>
          <w:p w14:paraId="1A6F212A" w14:textId="77777777" w:rsidR="00DF7FE3" w:rsidRPr="00AD3CC7" w:rsidRDefault="00DF7FE3" w:rsidP="00DF7FE3">
            <w:pPr>
              <w:widowControl w:val="0"/>
              <w:spacing w:before="30" w:after="30"/>
              <w:jc w:val="center"/>
              <w:rPr>
                <w:color w:val="000000" w:themeColor="text1"/>
              </w:rPr>
            </w:pPr>
            <w:r w:rsidRPr="00AD3CC7">
              <w:rPr>
                <w:color w:val="000000" w:themeColor="text1"/>
              </w:rPr>
              <w:t>400-800-1200/1/1/1/1/1A</w:t>
            </w:r>
          </w:p>
        </w:tc>
        <w:tc>
          <w:tcPr>
            <w:tcW w:w="1134" w:type="dxa"/>
            <w:noWrap/>
            <w:vAlign w:val="center"/>
          </w:tcPr>
          <w:p w14:paraId="34580866" w14:textId="77777777" w:rsidR="00DF7FE3" w:rsidRPr="00AD3CC7" w:rsidRDefault="00DF7FE3" w:rsidP="00DF7FE3">
            <w:pPr>
              <w:widowControl w:val="0"/>
              <w:spacing w:before="30" w:after="30"/>
              <w:jc w:val="center"/>
              <w:rPr>
                <w:color w:val="000000" w:themeColor="text1"/>
              </w:rPr>
            </w:pPr>
          </w:p>
        </w:tc>
      </w:tr>
      <w:tr w:rsidR="00DF7FE3" w:rsidRPr="00AD3CC7" w14:paraId="532FFFD5" w14:textId="77777777" w:rsidTr="008237FA">
        <w:trPr>
          <w:trHeight w:val="300"/>
          <w:jc w:val="center"/>
        </w:trPr>
        <w:tc>
          <w:tcPr>
            <w:tcW w:w="742" w:type="dxa"/>
            <w:noWrap/>
            <w:vAlign w:val="center"/>
          </w:tcPr>
          <w:p w14:paraId="2D82E702"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rPr>
            </w:pPr>
          </w:p>
        </w:tc>
        <w:tc>
          <w:tcPr>
            <w:tcW w:w="4252" w:type="dxa"/>
            <w:noWrap/>
            <w:vAlign w:val="center"/>
          </w:tcPr>
          <w:p w14:paraId="11E4F88B" w14:textId="77777777" w:rsidR="00DF7FE3" w:rsidRPr="00AD3CC7" w:rsidRDefault="00DF7FE3" w:rsidP="00DF7FE3">
            <w:pPr>
              <w:widowControl w:val="0"/>
              <w:spacing w:before="30" w:after="30"/>
              <w:jc w:val="both"/>
              <w:rPr>
                <w:color w:val="000000" w:themeColor="text1"/>
              </w:rPr>
            </w:pPr>
            <w:r w:rsidRPr="00AD3CC7">
              <w:rPr>
                <w:color w:val="000000" w:themeColor="text1"/>
              </w:rPr>
              <w:t>Rated Transformation Ratios</w:t>
            </w:r>
          </w:p>
        </w:tc>
        <w:tc>
          <w:tcPr>
            <w:tcW w:w="1134" w:type="dxa"/>
            <w:vAlign w:val="center"/>
          </w:tcPr>
          <w:p w14:paraId="181FA48C"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10F83D3E" w14:textId="77777777" w:rsidR="00DF7FE3" w:rsidRPr="00AD3CC7" w:rsidRDefault="00DF7FE3" w:rsidP="00DF7FE3">
            <w:pPr>
              <w:widowControl w:val="0"/>
              <w:spacing w:before="30" w:after="30"/>
              <w:jc w:val="center"/>
              <w:rPr>
                <w:color w:val="000000" w:themeColor="text1"/>
                <w:lang w:val="vi-VN"/>
              </w:rPr>
            </w:pPr>
          </w:p>
        </w:tc>
        <w:tc>
          <w:tcPr>
            <w:tcW w:w="1134" w:type="dxa"/>
            <w:noWrap/>
            <w:vAlign w:val="center"/>
          </w:tcPr>
          <w:p w14:paraId="1E5237B6" w14:textId="77777777" w:rsidR="00DF7FE3" w:rsidRPr="00AD3CC7" w:rsidRDefault="00DF7FE3" w:rsidP="00DF7FE3">
            <w:pPr>
              <w:widowControl w:val="0"/>
              <w:spacing w:before="30" w:after="30"/>
              <w:jc w:val="center"/>
              <w:rPr>
                <w:color w:val="000000" w:themeColor="text1"/>
              </w:rPr>
            </w:pPr>
          </w:p>
        </w:tc>
      </w:tr>
      <w:tr w:rsidR="00DF7FE3" w:rsidRPr="00AD3CC7" w14:paraId="16AA5277" w14:textId="77777777" w:rsidTr="008237FA">
        <w:trPr>
          <w:trHeight w:val="300"/>
          <w:jc w:val="center"/>
        </w:trPr>
        <w:tc>
          <w:tcPr>
            <w:tcW w:w="742" w:type="dxa"/>
            <w:noWrap/>
            <w:vAlign w:val="center"/>
          </w:tcPr>
          <w:p w14:paraId="7376697D" w14:textId="77777777" w:rsidR="00DF7FE3" w:rsidRPr="00AD3CC7" w:rsidRDefault="00DF7FE3" w:rsidP="00DF7FE3">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rPr>
            </w:pPr>
            <w:r w:rsidRPr="00AD3CC7">
              <w:rPr>
                <w:rFonts w:ascii="Times New Roman" w:hAnsi="Times New Roman"/>
                <w:color w:val="000000" w:themeColor="text1"/>
                <w:szCs w:val="24"/>
                <w:lang w:val="en-US"/>
              </w:rPr>
              <w:t>-</w:t>
            </w:r>
          </w:p>
        </w:tc>
        <w:tc>
          <w:tcPr>
            <w:tcW w:w="4252" w:type="dxa"/>
            <w:noWrap/>
            <w:vAlign w:val="center"/>
          </w:tcPr>
          <w:p w14:paraId="20B9DBD2" w14:textId="77777777" w:rsidR="00DF7FE3" w:rsidRPr="00AD3CC7" w:rsidRDefault="00DF7FE3" w:rsidP="00DF7FE3">
            <w:pPr>
              <w:widowControl w:val="0"/>
              <w:spacing w:before="30" w:after="30"/>
              <w:jc w:val="both"/>
              <w:rPr>
                <w:color w:val="000000" w:themeColor="text1"/>
              </w:rPr>
            </w:pPr>
            <w:r w:rsidRPr="00AD3CC7">
              <w:rPr>
                <w:color w:val="000000" w:themeColor="text1"/>
              </w:rPr>
              <w:t>Type 1, type 2</w:t>
            </w:r>
          </w:p>
        </w:tc>
        <w:tc>
          <w:tcPr>
            <w:tcW w:w="1134" w:type="dxa"/>
            <w:vAlign w:val="center"/>
          </w:tcPr>
          <w:p w14:paraId="1532C110" w14:textId="77777777" w:rsidR="00DF7FE3" w:rsidRPr="00AD3CC7" w:rsidRDefault="00DF7FE3" w:rsidP="00DF7FE3">
            <w:pPr>
              <w:widowControl w:val="0"/>
              <w:spacing w:before="30" w:after="30"/>
              <w:jc w:val="center"/>
              <w:rPr>
                <w:color w:val="000000" w:themeColor="text1"/>
              </w:rPr>
            </w:pPr>
            <w:r w:rsidRPr="00AD3CC7">
              <w:rPr>
                <w:color w:val="000000" w:themeColor="text1"/>
              </w:rPr>
              <w:t>A</w:t>
            </w:r>
          </w:p>
        </w:tc>
        <w:tc>
          <w:tcPr>
            <w:tcW w:w="2551" w:type="dxa"/>
            <w:noWrap/>
            <w:vAlign w:val="center"/>
          </w:tcPr>
          <w:p w14:paraId="57253803" w14:textId="77777777" w:rsidR="00DF7FE3" w:rsidRPr="00AD3CC7" w:rsidRDefault="00DF7FE3" w:rsidP="00DF7FE3">
            <w:pPr>
              <w:widowControl w:val="0"/>
              <w:spacing w:before="30" w:after="30"/>
              <w:jc w:val="center"/>
              <w:rPr>
                <w:color w:val="000000" w:themeColor="text1"/>
              </w:rPr>
            </w:pPr>
            <w:r w:rsidRPr="00AD3CC7">
              <w:rPr>
                <w:color w:val="000000" w:themeColor="text1"/>
              </w:rPr>
              <w:t>2000</w:t>
            </w:r>
          </w:p>
        </w:tc>
        <w:tc>
          <w:tcPr>
            <w:tcW w:w="1134" w:type="dxa"/>
            <w:noWrap/>
            <w:vAlign w:val="center"/>
          </w:tcPr>
          <w:p w14:paraId="49E2A394" w14:textId="77777777" w:rsidR="00DF7FE3" w:rsidRPr="00AD3CC7" w:rsidRDefault="00DF7FE3" w:rsidP="00DF7FE3">
            <w:pPr>
              <w:widowControl w:val="0"/>
              <w:spacing w:before="30" w:after="30"/>
              <w:jc w:val="center"/>
              <w:rPr>
                <w:color w:val="000000" w:themeColor="text1"/>
              </w:rPr>
            </w:pPr>
          </w:p>
        </w:tc>
      </w:tr>
      <w:tr w:rsidR="00DF7FE3" w:rsidRPr="00AD3CC7" w14:paraId="2852FE51" w14:textId="77777777" w:rsidTr="008237FA">
        <w:trPr>
          <w:trHeight w:val="300"/>
          <w:jc w:val="center"/>
        </w:trPr>
        <w:tc>
          <w:tcPr>
            <w:tcW w:w="742" w:type="dxa"/>
            <w:noWrap/>
            <w:vAlign w:val="center"/>
          </w:tcPr>
          <w:p w14:paraId="1F2A4FB6" w14:textId="77777777" w:rsidR="00DF7FE3" w:rsidRPr="00AD3CC7" w:rsidRDefault="00DF7FE3" w:rsidP="00DF7FE3">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rPr>
            </w:pPr>
            <w:r w:rsidRPr="00AD3CC7">
              <w:rPr>
                <w:rFonts w:ascii="Times New Roman" w:hAnsi="Times New Roman"/>
                <w:color w:val="000000" w:themeColor="text1"/>
                <w:szCs w:val="24"/>
                <w:lang w:val="en-US"/>
              </w:rPr>
              <w:t>-</w:t>
            </w:r>
          </w:p>
        </w:tc>
        <w:tc>
          <w:tcPr>
            <w:tcW w:w="4252" w:type="dxa"/>
            <w:noWrap/>
            <w:vAlign w:val="center"/>
          </w:tcPr>
          <w:p w14:paraId="3540C09A" w14:textId="77777777" w:rsidR="00DF7FE3" w:rsidRPr="00AD3CC7" w:rsidRDefault="00DF7FE3" w:rsidP="00DF7FE3">
            <w:pPr>
              <w:widowControl w:val="0"/>
              <w:spacing w:before="30" w:after="30"/>
              <w:jc w:val="both"/>
              <w:rPr>
                <w:color w:val="000000" w:themeColor="text1"/>
              </w:rPr>
            </w:pPr>
            <w:r w:rsidRPr="00AD3CC7">
              <w:rPr>
                <w:color w:val="000000" w:themeColor="text1"/>
              </w:rPr>
              <w:t>Type 3</w:t>
            </w:r>
          </w:p>
        </w:tc>
        <w:tc>
          <w:tcPr>
            <w:tcW w:w="1134" w:type="dxa"/>
            <w:vAlign w:val="center"/>
          </w:tcPr>
          <w:p w14:paraId="1029925D" w14:textId="77777777" w:rsidR="00DF7FE3" w:rsidRPr="00AD3CC7" w:rsidRDefault="00DF7FE3" w:rsidP="00DF7FE3">
            <w:pPr>
              <w:widowControl w:val="0"/>
              <w:spacing w:before="30" w:after="30"/>
              <w:jc w:val="center"/>
              <w:rPr>
                <w:color w:val="000000" w:themeColor="text1"/>
              </w:rPr>
            </w:pPr>
            <w:r w:rsidRPr="00AD3CC7">
              <w:rPr>
                <w:color w:val="000000" w:themeColor="text1"/>
              </w:rPr>
              <w:t>A</w:t>
            </w:r>
          </w:p>
        </w:tc>
        <w:tc>
          <w:tcPr>
            <w:tcW w:w="2551" w:type="dxa"/>
            <w:noWrap/>
            <w:vAlign w:val="center"/>
          </w:tcPr>
          <w:p w14:paraId="25E0B907" w14:textId="77777777" w:rsidR="00DF7FE3" w:rsidRPr="00AD3CC7" w:rsidRDefault="00DF7FE3" w:rsidP="00DF7FE3">
            <w:pPr>
              <w:widowControl w:val="0"/>
              <w:spacing w:before="30" w:after="30"/>
              <w:jc w:val="center"/>
              <w:rPr>
                <w:color w:val="000000" w:themeColor="text1"/>
                <w:lang w:val="vi-VN"/>
              </w:rPr>
            </w:pPr>
            <w:r w:rsidRPr="00AD3CC7">
              <w:rPr>
                <w:color w:val="000000" w:themeColor="text1"/>
              </w:rPr>
              <w:t>1200</w:t>
            </w:r>
          </w:p>
        </w:tc>
        <w:tc>
          <w:tcPr>
            <w:tcW w:w="1134" w:type="dxa"/>
            <w:noWrap/>
            <w:vAlign w:val="center"/>
          </w:tcPr>
          <w:p w14:paraId="392700B5" w14:textId="77777777" w:rsidR="00DF7FE3" w:rsidRPr="00AD3CC7" w:rsidRDefault="00DF7FE3" w:rsidP="00DF7FE3">
            <w:pPr>
              <w:widowControl w:val="0"/>
              <w:spacing w:before="30" w:after="30"/>
              <w:jc w:val="center"/>
              <w:rPr>
                <w:color w:val="000000" w:themeColor="text1"/>
              </w:rPr>
            </w:pPr>
          </w:p>
        </w:tc>
      </w:tr>
      <w:tr w:rsidR="00DF7FE3" w:rsidRPr="00AD3CC7" w14:paraId="1CCC31D3" w14:textId="77777777" w:rsidTr="008237FA">
        <w:trPr>
          <w:trHeight w:val="300"/>
          <w:jc w:val="center"/>
        </w:trPr>
        <w:tc>
          <w:tcPr>
            <w:tcW w:w="742" w:type="dxa"/>
            <w:noWrap/>
            <w:vAlign w:val="center"/>
          </w:tcPr>
          <w:p w14:paraId="12F325BF"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rPr>
            </w:pPr>
          </w:p>
        </w:tc>
        <w:tc>
          <w:tcPr>
            <w:tcW w:w="4252" w:type="dxa"/>
            <w:noWrap/>
            <w:vAlign w:val="center"/>
          </w:tcPr>
          <w:p w14:paraId="14FBCC55" w14:textId="77777777" w:rsidR="00DF7FE3" w:rsidRPr="00AD3CC7" w:rsidRDefault="00DF7FE3" w:rsidP="00DF7FE3">
            <w:pPr>
              <w:widowControl w:val="0"/>
              <w:spacing w:before="30" w:after="30"/>
              <w:jc w:val="both"/>
              <w:rPr>
                <w:color w:val="000000" w:themeColor="text1"/>
              </w:rPr>
            </w:pPr>
            <w:r w:rsidRPr="00AD3CC7">
              <w:rPr>
                <w:color w:val="000000" w:themeColor="text1"/>
              </w:rPr>
              <w:t>Rated Thermal Withstand Current (1 sec.)</w:t>
            </w:r>
          </w:p>
        </w:tc>
        <w:tc>
          <w:tcPr>
            <w:tcW w:w="1134" w:type="dxa"/>
            <w:vAlign w:val="center"/>
          </w:tcPr>
          <w:p w14:paraId="1ADA9859" w14:textId="77777777" w:rsidR="00DF7FE3" w:rsidRPr="00AD3CC7" w:rsidRDefault="00DF7FE3" w:rsidP="00DF7FE3">
            <w:pPr>
              <w:widowControl w:val="0"/>
              <w:spacing w:before="30" w:after="30"/>
              <w:jc w:val="center"/>
              <w:rPr>
                <w:color w:val="000000" w:themeColor="text1"/>
              </w:rPr>
            </w:pPr>
            <w:r w:rsidRPr="00AD3CC7">
              <w:rPr>
                <w:color w:val="000000" w:themeColor="text1"/>
              </w:rPr>
              <w:t>kA</w:t>
            </w:r>
          </w:p>
        </w:tc>
        <w:tc>
          <w:tcPr>
            <w:tcW w:w="2551" w:type="dxa"/>
            <w:noWrap/>
            <w:vAlign w:val="center"/>
          </w:tcPr>
          <w:p w14:paraId="4F133C0A" w14:textId="77777777" w:rsidR="00DF7FE3" w:rsidRPr="00AD3CC7" w:rsidRDefault="00DF7FE3" w:rsidP="00DF7FE3">
            <w:pPr>
              <w:widowControl w:val="0"/>
              <w:spacing w:before="30" w:after="30"/>
              <w:jc w:val="center"/>
              <w:rPr>
                <w:color w:val="000000" w:themeColor="text1"/>
                <w:lang w:val="vi-VN"/>
              </w:rPr>
            </w:pPr>
            <w:r w:rsidRPr="00AD3CC7">
              <w:rPr>
                <w:color w:val="000000" w:themeColor="text1"/>
              </w:rPr>
              <w:t>40</w:t>
            </w:r>
          </w:p>
        </w:tc>
        <w:tc>
          <w:tcPr>
            <w:tcW w:w="1134" w:type="dxa"/>
            <w:noWrap/>
            <w:vAlign w:val="center"/>
          </w:tcPr>
          <w:p w14:paraId="2FF31DD5" w14:textId="77777777" w:rsidR="00DF7FE3" w:rsidRPr="00AD3CC7" w:rsidRDefault="00DF7FE3" w:rsidP="00DF7FE3">
            <w:pPr>
              <w:widowControl w:val="0"/>
              <w:spacing w:before="30" w:after="30"/>
              <w:jc w:val="center"/>
              <w:rPr>
                <w:color w:val="000000" w:themeColor="text1"/>
              </w:rPr>
            </w:pPr>
          </w:p>
        </w:tc>
      </w:tr>
      <w:tr w:rsidR="00DF7FE3" w:rsidRPr="00AD3CC7" w14:paraId="74FA1B10" w14:textId="77777777" w:rsidTr="008237FA">
        <w:trPr>
          <w:trHeight w:val="300"/>
          <w:jc w:val="center"/>
        </w:trPr>
        <w:tc>
          <w:tcPr>
            <w:tcW w:w="742" w:type="dxa"/>
            <w:noWrap/>
            <w:vAlign w:val="center"/>
          </w:tcPr>
          <w:p w14:paraId="60A01D07"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rPr>
            </w:pPr>
          </w:p>
        </w:tc>
        <w:tc>
          <w:tcPr>
            <w:tcW w:w="4252" w:type="dxa"/>
            <w:noWrap/>
            <w:vAlign w:val="center"/>
          </w:tcPr>
          <w:p w14:paraId="79868A47" w14:textId="77777777" w:rsidR="00DF7FE3" w:rsidRPr="00AD3CC7" w:rsidRDefault="00DF7FE3" w:rsidP="00DF7FE3">
            <w:pPr>
              <w:widowControl w:val="0"/>
              <w:spacing w:before="30" w:after="30"/>
              <w:jc w:val="both"/>
              <w:rPr>
                <w:color w:val="000000" w:themeColor="text1"/>
              </w:rPr>
            </w:pPr>
            <w:r w:rsidRPr="00AD3CC7">
              <w:rPr>
                <w:color w:val="000000" w:themeColor="text1"/>
              </w:rPr>
              <w:t>Rated duration of short-circuits</w:t>
            </w:r>
          </w:p>
        </w:tc>
        <w:tc>
          <w:tcPr>
            <w:tcW w:w="1134" w:type="dxa"/>
            <w:vAlign w:val="center"/>
          </w:tcPr>
          <w:p w14:paraId="3973C5D9" w14:textId="77777777" w:rsidR="00DF7FE3" w:rsidRPr="00AD3CC7" w:rsidRDefault="00DF7FE3" w:rsidP="00DF7FE3">
            <w:pPr>
              <w:widowControl w:val="0"/>
              <w:spacing w:before="30" w:after="30"/>
              <w:jc w:val="center"/>
              <w:rPr>
                <w:color w:val="000000" w:themeColor="text1"/>
              </w:rPr>
            </w:pPr>
            <w:r w:rsidRPr="00AD3CC7">
              <w:rPr>
                <w:color w:val="000000" w:themeColor="text1"/>
              </w:rPr>
              <w:t>sec</w:t>
            </w:r>
          </w:p>
        </w:tc>
        <w:tc>
          <w:tcPr>
            <w:tcW w:w="2551" w:type="dxa"/>
            <w:noWrap/>
            <w:vAlign w:val="center"/>
          </w:tcPr>
          <w:p w14:paraId="2979D9A5" w14:textId="77777777" w:rsidR="00DF7FE3" w:rsidRPr="00AD3CC7" w:rsidRDefault="00DF7FE3" w:rsidP="00DF7FE3">
            <w:pPr>
              <w:widowControl w:val="0"/>
              <w:spacing w:before="30" w:after="30"/>
              <w:jc w:val="center"/>
              <w:rPr>
                <w:color w:val="000000" w:themeColor="text1"/>
                <w:lang w:val="vi-VN"/>
              </w:rPr>
            </w:pPr>
            <w:r w:rsidRPr="00AD3CC7">
              <w:rPr>
                <w:color w:val="000000" w:themeColor="text1"/>
              </w:rPr>
              <w:t>≥ 1</w:t>
            </w:r>
          </w:p>
        </w:tc>
        <w:tc>
          <w:tcPr>
            <w:tcW w:w="1134" w:type="dxa"/>
            <w:noWrap/>
            <w:vAlign w:val="center"/>
          </w:tcPr>
          <w:p w14:paraId="429F512E" w14:textId="77777777" w:rsidR="00DF7FE3" w:rsidRPr="00AD3CC7" w:rsidRDefault="00DF7FE3" w:rsidP="00DF7FE3">
            <w:pPr>
              <w:widowControl w:val="0"/>
              <w:spacing w:before="30" w:after="30"/>
              <w:jc w:val="center"/>
              <w:rPr>
                <w:color w:val="000000" w:themeColor="text1"/>
              </w:rPr>
            </w:pPr>
          </w:p>
        </w:tc>
      </w:tr>
      <w:tr w:rsidR="00DF7FE3" w:rsidRPr="00AD3CC7" w14:paraId="1F5165C6" w14:textId="77777777" w:rsidTr="008237FA">
        <w:trPr>
          <w:trHeight w:val="300"/>
          <w:jc w:val="center"/>
        </w:trPr>
        <w:tc>
          <w:tcPr>
            <w:tcW w:w="742" w:type="dxa"/>
            <w:noWrap/>
            <w:vAlign w:val="center"/>
          </w:tcPr>
          <w:p w14:paraId="39ED2E59"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rPr>
            </w:pPr>
          </w:p>
        </w:tc>
        <w:tc>
          <w:tcPr>
            <w:tcW w:w="4252" w:type="dxa"/>
            <w:noWrap/>
            <w:vAlign w:val="center"/>
          </w:tcPr>
          <w:p w14:paraId="5B17D7C9" w14:textId="77777777" w:rsidR="00DF7FE3" w:rsidRPr="00AD3CC7" w:rsidRDefault="00DF7FE3" w:rsidP="00DF7FE3">
            <w:pPr>
              <w:widowControl w:val="0"/>
              <w:spacing w:before="30" w:after="30"/>
              <w:jc w:val="both"/>
              <w:rPr>
                <w:color w:val="000000" w:themeColor="text1"/>
              </w:rPr>
            </w:pPr>
            <w:r w:rsidRPr="00AD3CC7">
              <w:rPr>
                <w:color w:val="000000" w:themeColor="text1"/>
              </w:rPr>
              <w:t>Continuous overcurrent capability</w:t>
            </w:r>
          </w:p>
        </w:tc>
        <w:tc>
          <w:tcPr>
            <w:tcW w:w="1134" w:type="dxa"/>
            <w:vAlign w:val="center"/>
          </w:tcPr>
          <w:p w14:paraId="3CBE107D"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628B5669" w14:textId="77777777" w:rsidR="00DF7FE3" w:rsidRPr="00AD3CC7" w:rsidRDefault="00DF7FE3" w:rsidP="00DF7FE3">
            <w:pPr>
              <w:widowControl w:val="0"/>
              <w:spacing w:before="30" w:after="30"/>
              <w:jc w:val="center"/>
              <w:rPr>
                <w:color w:val="000000" w:themeColor="text1"/>
                <w:lang w:val="vi-VN"/>
              </w:rPr>
            </w:pPr>
            <w:r w:rsidRPr="00AD3CC7">
              <w:rPr>
                <w:color w:val="000000" w:themeColor="text1"/>
              </w:rPr>
              <w:t>≥ 1.2 I</w:t>
            </w:r>
            <w:r w:rsidRPr="00AD3CC7">
              <w:rPr>
                <w:color w:val="000000" w:themeColor="text1"/>
                <w:vertAlign w:val="subscript"/>
              </w:rPr>
              <w:t>pr</w:t>
            </w:r>
          </w:p>
        </w:tc>
        <w:tc>
          <w:tcPr>
            <w:tcW w:w="1134" w:type="dxa"/>
            <w:noWrap/>
            <w:vAlign w:val="center"/>
          </w:tcPr>
          <w:p w14:paraId="167EF388" w14:textId="77777777" w:rsidR="00DF7FE3" w:rsidRPr="00AD3CC7" w:rsidRDefault="00DF7FE3" w:rsidP="00DF7FE3">
            <w:pPr>
              <w:widowControl w:val="0"/>
              <w:spacing w:before="30" w:after="30"/>
              <w:jc w:val="center"/>
              <w:rPr>
                <w:color w:val="000000" w:themeColor="text1"/>
              </w:rPr>
            </w:pPr>
          </w:p>
        </w:tc>
      </w:tr>
      <w:tr w:rsidR="00DF7FE3" w:rsidRPr="00AD3CC7" w14:paraId="2089B5DB" w14:textId="77777777" w:rsidTr="008237FA">
        <w:trPr>
          <w:trHeight w:val="300"/>
          <w:jc w:val="center"/>
        </w:trPr>
        <w:tc>
          <w:tcPr>
            <w:tcW w:w="742" w:type="dxa"/>
            <w:noWrap/>
            <w:vAlign w:val="center"/>
          </w:tcPr>
          <w:p w14:paraId="10BA2DB5"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rPr>
            </w:pPr>
          </w:p>
        </w:tc>
        <w:tc>
          <w:tcPr>
            <w:tcW w:w="4252" w:type="dxa"/>
            <w:noWrap/>
            <w:vAlign w:val="center"/>
          </w:tcPr>
          <w:p w14:paraId="517824E3" w14:textId="77777777" w:rsidR="00DF7FE3" w:rsidRPr="00AD3CC7" w:rsidRDefault="00DF7FE3" w:rsidP="00DF7FE3">
            <w:pPr>
              <w:widowControl w:val="0"/>
              <w:spacing w:before="30" w:after="30"/>
              <w:jc w:val="both"/>
              <w:rPr>
                <w:color w:val="000000" w:themeColor="text1"/>
              </w:rPr>
            </w:pPr>
            <w:r w:rsidRPr="00AD3CC7">
              <w:rPr>
                <w:color w:val="000000" w:themeColor="text1"/>
              </w:rPr>
              <w:t>Rated Dynamic Withstand Current</w:t>
            </w:r>
          </w:p>
        </w:tc>
        <w:tc>
          <w:tcPr>
            <w:tcW w:w="1134" w:type="dxa"/>
            <w:vAlign w:val="center"/>
          </w:tcPr>
          <w:p w14:paraId="092BF1C8" w14:textId="77777777" w:rsidR="00DF7FE3" w:rsidRPr="00AD3CC7" w:rsidRDefault="00DF7FE3" w:rsidP="00DF7FE3">
            <w:pPr>
              <w:widowControl w:val="0"/>
              <w:spacing w:before="30" w:after="30"/>
              <w:jc w:val="center"/>
              <w:rPr>
                <w:color w:val="000000" w:themeColor="text1"/>
              </w:rPr>
            </w:pPr>
            <w:r w:rsidRPr="00AD3CC7">
              <w:rPr>
                <w:color w:val="000000" w:themeColor="text1"/>
              </w:rPr>
              <w:t>kA</w:t>
            </w:r>
          </w:p>
        </w:tc>
        <w:tc>
          <w:tcPr>
            <w:tcW w:w="2551" w:type="dxa"/>
            <w:noWrap/>
            <w:vAlign w:val="center"/>
          </w:tcPr>
          <w:p w14:paraId="75E74CE9" w14:textId="77777777" w:rsidR="00DF7FE3" w:rsidRPr="00AD3CC7" w:rsidRDefault="00DF7FE3" w:rsidP="00DF7FE3">
            <w:pPr>
              <w:widowControl w:val="0"/>
              <w:spacing w:before="30" w:after="30"/>
              <w:jc w:val="center"/>
              <w:rPr>
                <w:color w:val="000000" w:themeColor="text1"/>
                <w:lang w:val="vi-VN"/>
              </w:rPr>
            </w:pPr>
            <w:r w:rsidRPr="00AD3CC7">
              <w:rPr>
                <w:color w:val="000000" w:themeColor="text1"/>
              </w:rPr>
              <w:t>≥ 100</w:t>
            </w:r>
          </w:p>
        </w:tc>
        <w:tc>
          <w:tcPr>
            <w:tcW w:w="1134" w:type="dxa"/>
            <w:noWrap/>
            <w:vAlign w:val="center"/>
          </w:tcPr>
          <w:p w14:paraId="457E7CE2" w14:textId="77777777" w:rsidR="00DF7FE3" w:rsidRPr="00AD3CC7" w:rsidRDefault="00DF7FE3" w:rsidP="00DF7FE3">
            <w:pPr>
              <w:widowControl w:val="0"/>
              <w:spacing w:before="30" w:after="30"/>
              <w:jc w:val="center"/>
              <w:rPr>
                <w:color w:val="000000" w:themeColor="text1"/>
              </w:rPr>
            </w:pPr>
          </w:p>
        </w:tc>
      </w:tr>
      <w:tr w:rsidR="00DF7FE3" w:rsidRPr="00AD3CC7" w14:paraId="40E5560A" w14:textId="77777777" w:rsidTr="008237FA">
        <w:trPr>
          <w:trHeight w:val="300"/>
          <w:jc w:val="center"/>
        </w:trPr>
        <w:tc>
          <w:tcPr>
            <w:tcW w:w="742" w:type="dxa"/>
            <w:noWrap/>
            <w:vAlign w:val="center"/>
          </w:tcPr>
          <w:p w14:paraId="5E125E89"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rPr>
            </w:pPr>
          </w:p>
        </w:tc>
        <w:tc>
          <w:tcPr>
            <w:tcW w:w="4252" w:type="dxa"/>
            <w:noWrap/>
            <w:vAlign w:val="center"/>
          </w:tcPr>
          <w:p w14:paraId="01C18EA8" w14:textId="77777777" w:rsidR="00DF7FE3" w:rsidRPr="00AD3CC7" w:rsidRDefault="00DF7FE3" w:rsidP="00DF7FE3">
            <w:pPr>
              <w:widowControl w:val="0"/>
              <w:spacing w:before="30" w:after="30"/>
              <w:jc w:val="both"/>
              <w:rPr>
                <w:color w:val="000000" w:themeColor="text1"/>
              </w:rPr>
            </w:pPr>
            <w:r w:rsidRPr="00AD3CC7">
              <w:rPr>
                <w:color w:val="000000" w:themeColor="text1"/>
              </w:rPr>
              <w:t>Maximum Partial Discharge Level at 1.1 Un (highest system voltage)</w:t>
            </w:r>
          </w:p>
        </w:tc>
        <w:tc>
          <w:tcPr>
            <w:tcW w:w="1134" w:type="dxa"/>
            <w:vAlign w:val="center"/>
          </w:tcPr>
          <w:p w14:paraId="798A712F" w14:textId="77777777" w:rsidR="00DF7FE3" w:rsidRPr="00AD3CC7" w:rsidRDefault="00DF7FE3" w:rsidP="00DF7FE3">
            <w:pPr>
              <w:widowControl w:val="0"/>
              <w:spacing w:before="30" w:after="30"/>
              <w:jc w:val="center"/>
              <w:rPr>
                <w:color w:val="000000" w:themeColor="text1"/>
              </w:rPr>
            </w:pPr>
            <w:r w:rsidRPr="00AD3CC7">
              <w:rPr>
                <w:color w:val="000000" w:themeColor="text1"/>
              </w:rPr>
              <w:t>pC</w:t>
            </w:r>
          </w:p>
        </w:tc>
        <w:tc>
          <w:tcPr>
            <w:tcW w:w="2551" w:type="dxa"/>
            <w:noWrap/>
            <w:vAlign w:val="center"/>
          </w:tcPr>
          <w:p w14:paraId="4F251415" w14:textId="77777777" w:rsidR="00DF7FE3" w:rsidRPr="00AD3CC7" w:rsidRDefault="00DF7FE3" w:rsidP="00DF7FE3">
            <w:pPr>
              <w:widowControl w:val="0"/>
              <w:spacing w:before="30" w:after="30"/>
              <w:jc w:val="center"/>
              <w:rPr>
                <w:color w:val="000000" w:themeColor="text1"/>
              </w:rPr>
            </w:pPr>
            <w:r w:rsidRPr="00AD3CC7">
              <w:rPr>
                <w:color w:val="000000" w:themeColor="text1"/>
                <w:lang w:val="vi-VN"/>
              </w:rPr>
              <w:t>≤</w:t>
            </w:r>
            <w:r w:rsidRPr="00AD3CC7">
              <w:rPr>
                <w:color w:val="000000" w:themeColor="text1"/>
              </w:rPr>
              <w:t xml:space="preserve"> 10</w:t>
            </w:r>
          </w:p>
        </w:tc>
        <w:tc>
          <w:tcPr>
            <w:tcW w:w="1134" w:type="dxa"/>
            <w:noWrap/>
            <w:vAlign w:val="center"/>
          </w:tcPr>
          <w:p w14:paraId="5C804BB5" w14:textId="77777777" w:rsidR="00DF7FE3" w:rsidRPr="00AD3CC7" w:rsidRDefault="00DF7FE3" w:rsidP="00DF7FE3">
            <w:pPr>
              <w:widowControl w:val="0"/>
              <w:spacing w:before="30" w:after="30"/>
              <w:jc w:val="center"/>
              <w:rPr>
                <w:color w:val="000000" w:themeColor="text1"/>
              </w:rPr>
            </w:pPr>
          </w:p>
        </w:tc>
      </w:tr>
      <w:tr w:rsidR="00DF7FE3" w:rsidRPr="00AD3CC7" w14:paraId="3C0FEC34" w14:textId="77777777" w:rsidTr="008237FA">
        <w:trPr>
          <w:trHeight w:val="300"/>
          <w:jc w:val="center"/>
        </w:trPr>
        <w:tc>
          <w:tcPr>
            <w:tcW w:w="742" w:type="dxa"/>
            <w:noWrap/>
            <w:vAlign w:val="center"/>
          </w:tcPr>
          <w:p w14:paraId="39229E11"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rPr>
            </w:pPr>
          </w:p>
        </w:tc>
        <w:tc>
          <w:tcPr>
            <w:tcW w:w="4252" w:type="dxa"/>
            <w:noWrap/>
            <w:vAlign w:val="center"/>
          </w:tcPr>
          <w:p w14:paraId="0016C341" w14:textId="77777777" w:rsidR="00DF7FE3" w:rsidRPr="00AD3CC7" w:rsidRDefault="00DF7FE3" w:rsidP="00DF7FE3">
            <w:pPr>
              <w:widowControl w:val="0"/>
              <w:spacing w:before="30" w:after="30"/>
              <w:jc w:val="both"/>
              <w:rPr>
                <w:color w:val="000000" w:themeColor="text1"/>
              </w:rPr>
            </w:pPr>
            <w:r w:rsidRPr="00AD3CC7">
              <w:rPr>
                <w:color w:val="000000" w:themeColor="text1"/>
              </w:rPr>
              <w:t>Secondary Winding Resistance</w:t>
            </w:r>
          </w:p>
        </w:tc>
        <w:tc>
          <w:tcPr>
            <w:tcW w:w="1134" w:type="dxa"/>
            <w:vAlign w:val="center"/>
          </w:tcPr>
          <w:p w14:paraId="044D3643" w14:textId="77777777" w:rsidR="00DF7FE3" w:rsidRPr="00AD3CC7" w:rsidRDefault="00DF7FE3" w:rsidP="00DF7FE3">
            <w:pPr>
              <w:widowControl w:val="0"/>
              <w:spacing w:before="30" w:after="30"/>
              <w:jc w:val="center"/>
              <w:rPr>
                <w:color w:val="000000" w:themeColor="text1"/>
              </w:rPr>
            </w:pPr>
            <w:r w:rsidRPr="00AD3CC7">
              <w:rPr>
                <w:color w:val="000000" w:themeColor="text1"/>
              </w:rPr>
              <w:t>Ω</w:t>
            </w:r>
          </w:p>
        </w:tc>
        <w:tc>
          <w:tcPr>
            <w:tcW w:w="2551" w:type="dxa"/>
            <w:noWrap/>
            <w:vAlign w:val="center"/>
          </w:tcPr>
          <w:p w14:paraId="21274ACF" w14:textId="77777777" w:rsidR="00DF7FE3" w:rsidRPr="00AD3CC7" w:rsidRDefault="00DF7FE3" w:rsidP="00DF7FE3">
            <w:pPr>
              <w:widowControl w:val="0"/>
              <w:spacing w:before="30" w:after="30"/>
              <w:jc w:val="center"/>
              <w:rPr>
                <w:color w:val="000000" w:themeColor="text1"/>
                <w:lang w:val="vi-VN"/>
              </w:rPr>
            </w:pPr>
            <w:r w:rsidRPr="00AD3CC7">
              <w:rPr>
                <w:color w:val="000000" w:themeColor="text1"/>
              </w:rPr>
              <w:t>To be specified</w:t>
            </w:r>
          </w:p>
        </w:tc>
        <w:tc>
          <w:tcPr>
            <w:tcW w:w="1134" w:type="dxa"/>
            <w:noWrap/>
            <w:vAlign w:val="center"/>
          </w:tcPr>
          <w:p w14:paraId="7B6DBD9B" w14:textId="77777777" w:rsidR="00DF7FE3" w:rsidRPr="00AD3CC7" w:rsidRDefault="00DF7FE3" w:rsidP="00DF7FE3">
            <w:pPr>
              <w:widowControl w:val="0"/>
              <w:spacing w:before="30" w:after="30"/>
              <w:jc w:val="center"/>
              <w:rPr>
                <w:color w:val="000000" w:themeColor="text1"/>
              </w:rPr>
            </w:pPr>
          </w:p>
        </w:tc>
      </w:tr>
      <w:tr w:rsidR="00DF7FE3" w:rsidRPr="00AD3CC7" w14:paraId="055D85C0" w14:textId="77777777" w:rsidTr="008237FA">
        <w:trPr>
          <w:trHeight w:val="300"/>
          <w:jc w:val="center"/>
        </w:trPr>
        <w:tc>
          <w:tcPr>
            <w:tcW w:w="742" w:type="dxa"/>
            <w:noWrap/>
            <w:vAlign w:val="center"/>
          </w:tcPr>
          <w:p w14:paraId="49E55B56"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rPr>
            </w:pPr>
          </w:p>
        </w:tc>
        <w:tc>
          <w:tcPr>
            <w:tcW w:w="4252" w:type="dxa"/>
            <w:noWrap/>
            <w:vAlign w:val="center"/>
          </w:tcPr>
          <w:p w14:paraId="7EEDC0EA" w14:textId="77777777" w:rsidR="00DF7FE3" w:rsidRPr="00AD3CC7" w:rsidRDefault="00DF7FE3" w:rsidP="00DF7FE3">
            <w:pPr>
              <w:widowControl w:val="0"/>
              <w:spacing w:before="30" w:after="30"/>
              <w:jc w:val="both"/>
              <w:rPr>
                <w:color w:val="000000" w:themeColor="text1"/>
              </w:rPr>
            </w:pPr>
            <w:r w:rsidRPr="00AD3CC7">
              <w:rPr>
                <w:color w:val="000000" w:themeColor="text1"/>
              </w:rPr>
              <w:t>Tanδ (dielectric loss) measured at 50Hz performed on complete CT</w:t>
            </w:r>
          </w:p>
        </w:tc>
        <w:tc>
          <w:tcPr>
            <w:tcW w:w="1134" w:type="dxa"/>
            <w:vAlign w:val="center"/>
          </w:tcPr>
          <w:p w14:paraId="020EC693"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0BE4A8BB" w14:textId="77777777" w:rsidR="00DF7FE3" w:rsidRPr="00AD3CC7" w:rsidRDefault="00DF7FE3" w:rsidP="00DF7FE3">
            <w:pPr>
              <w:widowControl w:val="0"/>
              <w:spacing w:before="30" w:after="30"/>
              <w:jc w:val="center"/>
              <w:rPr>
                <w:color w:val="000000" w:themeColor="text1"/>
                <w:lang w:val="vi-VN"/>
              </w:rPr>
            </w:pPr>
          </w:p>
        </w:tc>
        <w:tc>
          <w:tcPr>
            <w:tcW w:w="1134" w:type="dxa"/>
            <w:noWrap/>
            <w:vAlign w:val="center"/>
          </w:tcPr>
          <w:p w14:paraId="5E29D1AB" w14:textId="77777777" w:rsidR="00DF7FE3" w:rsidRPr="00AD3CC7" w:rsidRDefault="00DF7FE3" w:rsidP="00DF7FE3">
            <w:pPr>
              <w:widowControl w:val="0"/>
              <w:spacing w:before="30" w:after="30"/>
              <w:jc w:val="center"/>
              <w:rPr>
                <w:color w:val="000000" w:themeColor="text1"/>
              </w:rPr>
            </w:pPr>
          </w:p>
        </w:tc>
      </w:tr>
      <w:tr w:rsidR="00DF7FE3" w:rsidRPr="00AD3CC7" w14:paraId="6B2F84A4" w14:textId="77777777" w:rsidTr="008237FA">
        <w:trPr>
          <w:trHeight w:val="300"/>
          <w:jc w:val="center"/>
        </w:trPr>
        <w:tc>
          <w:tcPr>
            <w:tcW w:w="742" w:type="dxa"/>
            <w:noWrap/>
            <w:vAlign w:val="center"/>
          </w:tcPr>
          <w:p w14:paraId="6FE0CBDF" w14:textId="77777777" w:rsidR="00DF7FE3" w:rsidRPr="00AD3CC7" w:rsidRDefault="00DF7FE3" w:rsidP="00DF7FE3">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rPr>
            </w:pPr>
            <w:r w:rsidRPr="00AD3CC7">
              <w:rPr>
                <w:rFonts w:ascii="Times New Roman" w:hAnsi="Times New Roman"/>
                <w:color w:val="000000" w:themeColor="text1"/>
                <w:szCs w:val="24"/>
                <w:lang w:val="en-US"/>
              </w:rPr>
              <w:t>21.1</w:t>
            </w:r>
          </w:p>
        </w:tc>
        <w:tc>
          <w:tcPr>
            <w:tcW w:w="4252" w:type="dxa"/>
            <w:noWrap/>
            <w:vAlign w:val="center"/>
          </w:tcPr>
          <w:p w14:paraId="1DFA21E6" w14:textId="77777777" w:rsidR="00DF7FE3" w:rsidRPr="00AD3CC7" w:rsidRDefault="00DF7FE3" w:rsidP="00DF7FE3">
            <w:pPr>
              <w:widowControl w:val="0"/>
              <w:spacing w:before="30" w:after="30"/>
              <w:jc w:val="both"/>
              <w:rPr>
                <w:color w:val="000000" w:themeColor="text1"/>
              </w:rPr>
            </w:pPr>
            <w:r w:rsidRPr="00AD3CC7">
              <w:rPr>
                <w:color w:val="000000" w:themeColor="text1"/>
              </w:rPr>
              <w:t>At the factory made by the manufacturer (Routine test)</w:t>
            </w:r>
          </w:p>
        </w:tc>
        <w:tc>
          <w:tcPr>
            <w:tcW w:w="1134" w:type="dxa"/>
            <w:vAlign w:val="center"/>
          </w:tcPr>
          <w:p w14:paraId="1FF34002"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51EB6331" w14:textId="77777777" w:rsidR="00DF7FE3" w:rsidRPr="00AD3CC7" w:rsidRDefault="00DF7FE3" w:rsidP="00DF7FE3">
            <w:pPr>
              <w:widowControl w:val="0"/>
              <w:spacing w:before="30" w:after="30"/>
              <w:jc w:val="center"/>
              <w:rPr>
                <w:color w:val="000000" w:themeColor="text1"/>
              </w:rPr>
            </w:pPr>
            <w:r w:rsidRPr="00AD3CC7">
              <w:rPr>
                <w:color w:val="000000" w:themeColor="text1"/>
                <w:lang w:val="vi-VN"/>
              </w:rPr>
              <w:t>≤</w:t>
            </w:r>
            <w:r w:rsidRPr="00AD3CC7">
              <w:rPr>
                <w:color w:val="000000" w:themeColor="text1"/>
              </w:rPr>
              <w:t xml:space="preserve"> 0.5%</w:t>
            </w:r>
          </w:p>
        </w:tc>
        <w:tc>
          <w:tcPr>
            <w:tcW w:w="1134" w:type="dxa"/>
            <w:noWrap/>
            <w:vAlign w:val="center"/>
          </w:tcPr>
          <w:p w14:paraId="4E49402B" w14:textId="77777777" w:rsidR="00DF7FE3" w:rsidRPr="00AD3CC7" w:rsidRDefault="00DF7FE3" w:rsidP="00DF7FE3">
            <w:pPr>
              <w:widowControl w:val="0"/>
              <w:spacing w:before="30" w:after="30"/>
              <w:jc w:val="center"/>
              <w:rPr>
                <w:color w:val="000000" w:themeColor="text1"/>
              </w:rPr>
            </w:pPr>
          </w:p>
        </w:tc>
      </w:tr>
      <w:tr w:rsidR="00DF7FE3" w:rsidRPr="00AD3CC7" w14:paraId="07561016" w14:textId="77777777" w:rsidTr="008237FA">
        <w:trPr>
          <w:trHeight w:val="300"/>
          <w:jc w:val="center"/>
        </w:trPr>
        <w:tc>
          <w:tcPr>
            <w:tcW w:w="742" w:type="dxa"/>
            <w:noWrap/>
            <w:vAlign w:val="center"/>
          </w:tcPr>
          <w:p w14:paraId="19006B4F" w14:textId="77777777" w:rsidR="00DF7FE3" w:rsidRPr="00AD3CC7" w:rsidRDefault="00DF7FE3" w:rsidP="00DF7FE3">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rPr>
            </w:pPr>
            <w:r w:rsidRPr="00AD3CC7">
              <w:rPr>
                <w:rFonts w:ascii="Times New Roman" w:hAnsi="Times New Roman"/>
                <w:color w:val="000000" w:themeColor="text1"/>
                <w:szCs w:val="24"/>
                <w:lang w:val="en-US"/>
              </w:rPr>
              <w:t>21.2</w:t>
            </w:r>
          </w:p>
        </w:tc>
        <w:tc>
          <w:tcPr>
            <w:tcW w:w="4252" w:type="dxa"/>
            <w:noWrap/>
            <w:vAlign w:val="center"/>
          </w:tcPr>
          <w:p w14:paraId="4021868C" w14:textId="77777777" w:rsidR="00DF7FE3" w:rsidRPr="00AD3CC7" w:rsidRDefault="00DF7FE3" w:rsidP="00DF7FE3">
            <w:pPr>
              <w:widowControl w:val="0"/>
              <w:spacing w:before="30" w:after="30"/>
              <w:jc w:val="both"/>
              <w:rPr>
                <w:color w:val="000000" w:themeColor="text1"/>
              </w:rPr>
            </w:pPr>
            <w:r w:rsidRPr="00AD3CC7">
              <w:rPr>
                <w:color w:val="000000" w:themeColor="text1"/>
              </w:rPr>
              <w:t>On site after complete installation</w:t>
            </w:r>
          </w:p>
        </w:tc>
        <w:tc>
          <w:tcPr>
            <w:tcW w:w="1134" w:type="dxa"/>
            <w:vAlign w:val="center"/>
          </w:tcPr>
          <w:p w14:paraId="61338252"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101B7F59" w14:textId="77777777" w:rsidR="00DF7FE3" w:rsidRPr="00AD3CC7" w:rsidRDefault="00DF7FE3" w:rsidP="00DF7FE3">
            <w:pPr>
              <w:widowControl w:val="0"/>
              <w:spacing w:before="30" w:after="30"/>
              <w:jc w:val="center"/>
              <w:rPr>
                <w:color w:val="000000" w:themeColor="text1"/>
                <w:lang w:val="vi-VN"/>
              </w:rPr>
            </w:pPr>
            <w:r w:rsidRPr="00AD3CC7">
              <w:rPr>
                <w:color w:val="000000" w:themeColor="text1"/>
                <w:lang w:val="vi-VN"/>
              </w:rPr>
              <w:t>≤</w:t>
            </w:r>
            <w:r w:rsidRPr="00AD3CC7">
              <w:rPr>
                <w:color w:val="000000" w:themeColor="text1"/>
              </w:rPr>
              <w:t xml:space="preserve"> 0.5%</w:t>
            </w:r>
          </w:p>
        </w:tc>
        <w:tc>
          <w:tcPr>
            <w:tcW w:w="1134" w:type="dxa"/>
            <w:noWrap/>
            <w:vAlign w:val="center"/>
          </w:tcPr>
          <w:p w14:paraId="09F140F8" w14:textId="77777777" w:rsidR="00DF7FE3" w:rsidRPr="00AD3CC7" w:rsidRDefault="00DF7FE3" w:rsidP="00DF7FE3">
            <w:pPr>
              <w:widowControl w:val="0"/>
              <w:spacing w:before="30" w:after="30"/>
              <w:jc w:val="center"/>
              <w:rPr>
                <w:color w:val="000000" w:themeColor="text1"/>
              </w:rPr>
            </w:pPr>
          </w:p>
        </w:tc>
      </w:tr>
      <w:tr w:rsidR="00DF7FE3" w:rsidRPr="00AD3CC7" w14:paraId="05856FB4" w14:textId="77777777" w:rsidTr="008237FA">
        <w:trPr>
          <w:trHeight w:val="300"/>
          <w:jc w:val="center"/>
        </w:trPr>
        <w:tc>
          <w:tcPr>
            <w:tcW w:w="742" w:type="dxa"/>
            <w:noWrap/>
            <w:vAlign w:val="center"/>
          </w:tcPr>
          <w:p w14:paraId="0BB3D2FE"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rPr>
            </w:pPr>
          </w:p>
        </w:tc>
        <w:tc>
          <w:tcPr>
            <w:tcW w:w="4252" w:type="dxa"/>
            <w:noWrap/>
            <w:vAlign w:val="center"/>
          </w:tcPr>
          <w:p w14:paraId="0CB21A31" w14:textId="77777777" w:rsidR="00DF7FE3" w:rsidRPr="00AD3CC7" w:rsidRDefault="00DF7FE3" w:rsidP="00DF7FE3">
            <w:pPr>
              <w:widowControl w:val="0"/>
              <w:spacing w:before="30" w:after="30"/>
              <w:jc w:val="both"/>
              <w:rPr>
                <w:color w:val="000000" w:themeColor="text1"/>
              </w:rPr>
            </w:pPr>
            <w:r w:rsidRPr="00AD3CC7">
              <w:rPr>
                <w:color w:val="000000" w:themeColor="text1"/>
              </w:rPr>
              <w:t>Oil level indicator CT</w:t>
            </w:r>
          </w:p>
        </w:tc>
        <w:tc>
          <w:tcPr>
            <w:tcW w:w="1134" w:type="dxa"/>
            <w:vAlign w:val="center"/>
          </w:tcPr>
          <w:p w14:paraId="27A37AF5"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45B0C279" w14:textId="77777777" w:rsidR="00DF7FE3" w:rsidRPr="00AD3CC7" w:rsidRDefault="00DF7FE3" w:rsidP="00DF7FE3">
            <w:pPr>
              <w:widowControl w:val="0"/>
              <w:spacing w:before="30" w:after="30"/>
              <w:jc w:val="center"/>
              <w:rPr>
                <w:color w:val="000000" w:themeColor="text1"/>
              </w:rPr>
            </w:pPr>
            <w:r w:rsidRPr="00AD3CC7">
              <w:rPr>
                <w:color w:val="000000" w:themeColor="text1"/>
              </w:rPr>
              <w:t>Yes</w:t>
            </w:r>
          </w:p>
        </w:tc>
        <w:tc>
          <w:tcPr>
            <w:tcW w:w="1134" w:type="dxa"/>
            <w:noWrap/>
            <w:vAlign w:val="center"/>
          </w:tcPr>
          <w:p w14:paraId="29218203" w14:textId="77777777" w:rsidR="00DF7FE3" w:rsidRPr="00AD3CC7" w:rsidRDefault="00DF7FE3" w:rsidP="00DF7FE3">
            <w:pPr>
              <w:widowControl w:val="0"/>
              <w:spacing w:before="30" w:after="30"/>
              <w:jc w:val="center"/>
              <w:rPr>
                <w:color w:val="000000" w:themeColor="text1"/>
              </w:rPr>
            </w:pPr>
          </w:p>
        </w:tc>
      </w:tr>
      <w:tr w:rsidR="00DF7FE3" w:rsidRPr="00AD3CC7" w14:paraId="39300215" w14:textId="77777777" w:rsidTr="008237FA">
        <w:trPr>
          <w:trHeight w:val="300"/>
          <w:jc w:val="center"/>
        </w:trPr>
        <w:tc>
          <w:tcPr>
            <w:tcW w:w="742" w:type="dxa"/>
            <w:noWrap/>
            <w:vAlign w:val="center"/>
          </w:tcPr>
          <w:p w14:paraId="6B1B1239"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rPr>
            </w:pPr>
          </w:p>
        </w:tc>
        <w:tc>
          <w:tcPr>
            <w:tcW w:w="4252" w:type="dxa"/>
            <w:noWrap/>
            <w:vAlign w:val="center"/>
          </w:tcPr>
          <w:p w14:paraId="0896F9A4" w14:textId="77777777" w:rsidR="00DF7FE3" w:rsidRPr="00AD3CC7" w:rsidRDefault="00DF7FE3" w:rsidP="00DF7FE3">
            <w:pPr>
              <w:widowControl w:val="0"/>
              <w:spacing w:before="30" w:after="30"/>
              <w:jc w:val="both"/>
              <w:rPr>
                <w:color w:val="000000" w:themeColor="text1"/>
              </w:rPr>
            </w:pPr>
            <w:r w:rsidRPr="00AD3CC7">
              <w:rPr>
                <w:color w:val="000000" w:themeColor="text1"/>
              </w:rPr>
              <w:t>Core Characteristics:</w:t>
            </w:r>
          </w:p>
          <w:p w14:paraId="22F3AF78" w14:textId="77777777" w:rsidR="00DF7FE3" w:rsidRPr="00AD3CC7" w:rsidRDefault="00DF7FE3" w:rsidP="00DF7FE3">
            <w:pPr>
              <w:widowControl w:val="0"/>
              <w:spacing w:before="30" w:after="30"/>
              <w:jc w:val="both"/>
              <w:rPr>
                <w:color w:val="000000" w:themeColor="text1"/>
              </w:rPr>
            </w:pPr>
            <w:r w:rsidRPr="00AD3CC7">
              <w:rPr>
                <w:color w:val="000000" w:themeColor="text1"/>
              </w:rPr>
              <w:t>Rated Burden, Accuracy Class</w:t>
            </w:r>
          </w:p>
        </w:tc>
        <w:tc>
          <w:tcPr>
            <w:tcW w:w="1134" w:type="dxa"/>
            <w:vAlign w:val="center"/>
          </w:tcPr>
          <w:p w14:paraId="799F4C7B"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6F460C3B" w14:textId="77777777" w:rsidR="00DF7FE3" w:rsidRPr="00AD3CC7" w:rsidRDefault="00DF7FE3" w:rsidP="00DF7FE3">
            <w:pPr>
              <w:widowControl w:val="0"/>
              <w:spacing w:before="30" w:after="30"/>
              <w:jc w:val="center"/>
              <w:rPr>
                <w:color w:val="000000" w:themeColor="text1"/>
                <w:lang w:val="vi-VN"/>
              </w:rPr>
            </w:pPr>
          </w:p>
        </w:tc>
        <w:tc>
          <w:tcPr>
            <w:tcW w:w="1134" w:type="dxa"/>
            <w:noWrap/>
            <w:vAlign w:val="center"/>
          </w:tcPr>
          <w:p w14:paraId="6D5035E2" w14:textId="77777777" w:rsidR="00DF7FE3" w:rsidRPr="00AD3CC7" w:rsidRDefault="00DF7FE3" w:rsidP="00DF7FE3">
            <w:pPr>
              <w:widowControl w:val="0"/>
              <w:spacing w:before="30" w:after="30"/>
              <w:jc w:val="center"/>
              <w:rPr>
                <w:color w:val="000000" w:themeColor="text1"/>
              </w:rPr>
            </w:pPr>
          </w:p>
        </w:tc>
      </w:tr>
      <w:tr w:rsidR="00DF7FE3" w:rsidRPr="00AD3CC7" w14:paraId="4BB5F9F7" w14:textId="77777777" w:rsidTr="008237FA">
        <w:trPr>
          <w:trHeight w:val="300"/>
          <w:jc w:val="center"/>
        </w:trPr>
        <w:tc>
          <w:tcPr>
            <w:tcW w:w="742" w:type="dxa"/>
            <w:noWrap/>
            <w:vAlign w:val="center"/>
          </w:tcPr>
          <w:p w14:paraId="01CCB786" w14:textId="77777777" w:rsidR="00DF7FE3" w:rsidRPr="00AD3CC7" w:rsidRDefault="00DF7FE3" w:rsidP="00DF7FE3">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rPr>
            </w:pPr>
          </w:p>
        </w:tc>
        <w:tc>
          <w:tcPr>
            <w:tcW w:w="4252" w:type="dxa"/>
            <w:noWrap/>
            <w:vAlign w:val="center"/>
          </w:tcPr>
          <w:p w14:paraId="25A945A1" w14:textId="77777777" w:rsidR="00DF7FE3" w:rsidRPr="00AD3CC7" w:rsidRDefault="00DF7FE3" w:rsidP="00DF7FE3">
            <w:pPr>
              <w:widowControl w:val="0"/>
              <w:spacing w:before="30" w:after="30"/>
              <w:jc w:val="both"/>
              <w:rPr>
                <w:color w:val="000000" w:themeColor="text1"/>
              </w:rPr>
            </w:pPr>
            <w:r w:rsidRPr="00AD3CC7">
              <w:rPr>
                <w:color w:val="000000" w:themeColor="text1"/>
              </w:rPr>
              <w:t>Type 1, 2</w:t>
            </w:r>
            <w:r w:rsidR="000678AE" w:rsidRPr="00AD3CC7">
              <w:rPr>
                <w:color w:val="000000" w:themeColor="text1"/>
              </w:rPr>
              <w:t>, 3</w:t>
            </w:r>
          </w:p>
        </w:tc>
        <w:tc>
          <w:tcPr>
            <w:tcW w:w="1134" w:type="dxa"/>
            <w:vAlign w:val="center"/>
          </w:tcPr>
          <w:p w14:paraId="69E102EF"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783A8CAC" w14:textId="77777777" w:rsidR="00DF7FE3" w:rsidRPr="00AD3CC7" w:rsidRDefault="00DF7FE3" w:rsidP="00DF7FE3">
            <w:pPr>
              <w:widowControl w:val="0"/>
              <w:spacing w:before="30" w:after="30"/>
              <w:jc w:val="center"/>
              <w:rPr>
                <w:color w:val="000000" w:themeColor="text1"/>
                <w:lang w:val="vi-VN"/>
              </w:rPr>
            </w:pPr>
          </w:p>
        </w:tc>
        <w:tc>
          <w:tcPr>
            <w:tcW w:w="1134" w:type="dxa"/>
            <w:noWrap/>
            <w:vAlign w:val="center"/>
          </w:tcPr>
          <w:p w14:paraId="79339A5E" w14:textId="77777777" w:rsidR="00DF7FE3" w:rsidRPr="00AD3CC7" w:rsidRDefault="00DF7FE3" w:rsidP="00DF7FE3">
            <w:pPr>
              <w:widowControl w:val="0"/>
              <w:spacing w:before="30" w:after="30"/>
              <w:jc w:val="center"/>
              <w:rPr>
                <w:color w:val="000000" w:themeColor="text1"/>
              </w:rPr>
            </w:pPr>
          </w:p>
        </w:tc>
      </w:tr>
      <w:tr w:rsidR="00DF7FE3" w:rsidRPr="00AD3CC7" w14:paraId="6D41882C" w14:textId="77777777" w:rsidTr="008237FA">
        <w:trPr>
          <w:trHeight w:val="300"/>
          <w:jc w:val="center"/>
        </w:trPr>
        <w:tc>
          <w:tcPr>
            <w:tcW w:w="742" w:type="dxa"/>
            <w:noWrap/>
            <w:vAlign w:val="center"/>
          </w:tcPr>
          <w:p w14:paraId="1F434F46" w14:textId="77777777" w:rsidR="00DF7FE3" w:rsidRPr="00AD3CC7" w:rsidRDefault="00DF7FE3" w:rsidP="00DF7FE3">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rPr>
            </w:pPr>
          </w:p>
        </w:tc>
        <w:tc>
          <w:tcPr>
            <w:tcW w:w="4252" w:type="dxa"/>
            <w:noWrap/>
            <w:vAlign w:val="center"/>
          </w:tcPr>
          <w:p w14:paraId="74450266" w14:textId="77777777" w:rsidR="00DF7FE3" w:rsidRPr="00AD3CC7" w:rsidRDefault="00DF7FE3" w:rsidP="00DF7FE3">
            <w:pPr>
              <w:widowControl w:val="0"/>
              <w:spacing w:before="30" w:after="30"/>
              <w:jc w:val="both"/>
              <w:rPr>
                <w:color w:val="000000" w:themeColor="text1"/>
              </w:rPr>
            </w:pPr>
            <w:r w:rsidRPr="00AD3CC7">
              <w:rPr>
                <w:color w:val="000000" w:themeColor="text1"/>
              </w:rPr>
              <w:t>Core No. 3, 4, 5</w:t>
            </w:r>
          </w:p>
        </w:tc>
        <w:tc>
          <w:tcPr>
            <w:tcW w:w="1134" w:type="dxa"/>
            <w:vAlign w:val="center"/>
          </w:tcPr>
          <w:p w14:paraId="1679F852"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60381F9A" w14:textId="77777777" w:rsidR="00DF7FE3" w:rsidRPr="00AD3CC7" w:rsidRDefault="00DF7FE3" w:rsidP="00DF7FE3">
            <w:pPr>
              <w:widowControl w:val="0"/>
              <w:spacing w:before="30" w:after="30"/>
              <w:jc w:val="center"/>
              <w:rPr>
                <w:color w:val="000000" w:themeColor="text1"/>
                <w:lang w:val="vi-VN"/>
              </w:rPr>
            </w:pPr>
            <w:r w:rsidRPr="00AD3CC7">
              <w:rPr>
                <w:color w:val="000000" w:themeColor="text1"/>
              </w:rPr>
              <w:t>20VA - Cl 5P20</w:t>
            </w:r>
          </w:p>
        </w:tc>
        <w:tc>
          <w:tcPr>
            <w:tcW w:w="1134" w:type="dxa"/>
            <w:noWrap/>
            <w:vAlign w:val="center"/>
          </w:tcPr>
          <w:p w14:paraId="64215187" w14:textId="77777777" w:rsidR="00DF7FE3" w:rsidRPr="00AD3CC7" w:rsidRDefault="00DF7FE3" w:rsidP="00DF7FE3">
            <w:pPr>
              <w:widowControl w:val="0"/>
              <w:spacing w:before="30" w:after="30"/>
              <w:jc w:val="center"/>
              <w:rPr>
                <w:color w:val="000000" w:themeColor="text1"/>
              </w:rPr>
            </w:pPr>
          </w:p>
        </w:tc>
      </w:tr>
      <w:tr w:rsidR="00DF7FE3" w:rsidRPr="00AD3CC7" w14:paraId="6FC7E6CF" w14:textId="77777777" w:rsidTr="008237FA">
        <w:trPr>
          <w:trHeight w:val="300"/>
          <w:jc w:val="center"/>
        </w:trPr>
        <w:tc>
          <w:tcPr>
            <w:tcW w:w="742" w:type="dxa"/>
            <w:noWrap/>
            <w:vAlign w:val="center"/>
          </w:tcPr>
          <w:p w14:paraId="061201EA" w14:textId="77777777" w:rsidR="00DF7FE3" w:rsidRPr="00AD3CC7" w:rsidRDefault="00DF7FE3" w:rsidP="00DF7FE3">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rPr>
            </w:pPr>
          </w:p>
        </w:tc>
        <w:tc>
          <w:tcPr>
            <w:tcW w:w="4252" w:type="dxa"/>
            <w:noWrap/>
            <w:vAlign w:val="center"/>
          </w:tcPr>
          <w:p w14:paraId="7BE02048" w14:textId="77777777" w:rsidR="00DF7FE3" w:rsidRPr="00AD3CC7" w:rsidRDefault="00DF7FE3" w:rsidP="00DF7FE3">
            <w:pPr>
              <w:widowControl w:val="0"/>
              <w:spacing w:before="30" w:after="30"/>
              <w:jc w:val="both"/>
              <w:rPr>
                <w:color w:val="000000" w:themeColor="text1"/>
              </w:rPr>
            </w:pPr>
            <w:r w:rsidRPr="00AD3CC7">
              <w:rPr>
                <w:color w:val="000000" w:themeColor="text1"/>
              </w:rPr>
              <w:t>Core No. 1, 2</w:t>
            </w:r>
          </w:p>
        </w:tc>
        <w:tc>
          <w:tcPr>
            <w:tcW w:w="1134" w:type="dxa"/>
            <w:vAlign w:val="center"/>
          </w:tcPr>
          <w:p w14:paraId="604365C9"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14A4C523" w14:textId="77777777" w:rsidR="00DF7FE3" w:rsidRPr="00AD3CC7" w:rsidRDefault="00DF7FE3" w:rsidP="00DF7FE3">
            <w:pPr>
              <w:widowControl w:val="0"/>
              <w:spacing w:before="30" w:after="30"/>
              <w:jc w:val="center"/>
              <w:rPr>
                <w:color w:val="000000" w:themeColor="text1"/>
                <w:lang w:val="vi-VN"/>
              </w:rPr>
            </w:pPr>
            <w:r w:rsidRPr="00AD3CC7">
              <w:rPr>
                <w:color w:val="000000" w:themeColor="text1"/>
              </w:rPr>
              <w:t>10VA - Cl 0.5</w:t>
            </w:r>
          </w:p>
        </w:tc>
        <w:tc>
          <w:tcPr>
            <w:tcW w:w="1134" w:type="dxa"/>
            <w:noWrap/>
            <w:vAlign w:val="center"/>
          </w:tcPr>
          <w:p w14:paraId="102B7F86" w14:textId="77777777" w:rsidR="00DF7FE3" w:rsidRPr="00AD3CC7" w:rsidRDefault="00DF7FE3" w:rsidP="00DF7FE3">
            <w:pPr>
              <w:widowControl w:val="0"/>
              <w:spacing w:before="30" w:after="30"/>
              <w:jc w:val="center"/>
              <w:rPr>
                <w:color w:val="000000" w:themeColor="text1"/>
              </w:rPr>
            </w:pPr>
          </w:p>
        </w:tc>
      </w:tr>
      <w:tr w:rsidR="00DF7FE3" w:rsidRPr="00AD3CC7" w14:paraId="0A4D070C" w14:textId="77777777" w:rsidTr="004656E5">
        <w:trPr>
          <w:trHeight w:val="300"/>
          <w:jc w:val="center"/>
        </w:trPr>
        <w:tc>
          <w:tcPr>
            <w:tcW w:w="742" w:type="dxa"/>
            <w:noWrap/>
            <w:vAlign w:val="center"/>
          </w:tcPr>
          <w:p w14:paraId="62EE76B4"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rPr>
            </w:pPr>
          </w:p>
        </w:tc>
        <w:tc>
          <w:tcPr>
            <w:tcW w:w="4252" w:type="dxa"/>
            <w:noWrap/>
          </w:tcPr>
          <w:p w14:paraId="714CB99E" w14:textId="77777777" w:rsidR="00DF7FE3" w:rsidRPr="00AD3CC7" w:rsidRDefault="00DF7FE3" w:rsidP="00DF7FE3">
            <w:pPr>
              <w:widowControl w:val="0"/>
              <w:spacing w:before="30" w:after="30"/>
              <w:jc w:val="both"/>
              <w:rPr>
                <w:color w:val="000000" w:themeColor="text1"/>
              </w:rPr>
            </w:pPr>
            <w:r w:rsidRPr="00AD3CC7">
              <w:rPr>
                <w:color w:val="000000" w:themeColor="text1"/>
              </w:rPr>
              <w:t>Second terminal box cover design, lead hole</w:t>
            </w:r>
          </w:p>
        </w:tc>
        <w:tc>
          <w:tcPr>
            <w:tcW w:w="1134" w:type="dxa"/>
          </w:tcPr>
          <w:p w14:paraId="2779E79F" w14:textId="77777777" w:rsidR="00DF7FE3" w:rsidRPr="00AD3CC7" w:rsidRDefault="00DF7FE3" w:rsidP="00DF7FE3">
            <w:pPr>
              <w:widowControl w:val="0"/>
              <w:spacing w:before="30" w:after="30"/>
              <w:jc w:val="center"/>
              <w:rPr>
                <w:color w:val="000000" w:themeColor="text1"/>
              </w:rPr>
            </w:pPr>
          </w:p>
        </w:tc>
        <w:tc>
          <w:tcPr>
            <w:tcW w:w="2551" w:type="dxa"/>
            <w:noWrap/>
          </w:tcPr>
          <w:p w14:paraId="0AB7971B" w14:textId="77777777" w:rsidR="00DF7FE3" w:rsidRPr="00AD3CC7" w:rsidRDefault="00DF7FE3" w:rsidP="00DF7FE3">
            <w:pPr>
              <w:widowControl w:val="0"/>
              <w:spacing w:before="30" w:after="30"/>
              <w:jc w:val="center"/>
              <w:rPr>
                <w:color w:val="000000" w:themeColor="text1"/>
              </w:rPr>
            </w:pPr>
            <w:r w:rsidRPr="00AD3CC7">
              <w:rPr>
                <w:color w:val="000000" w:themeColor="text1"/>
              </w:rPr>
              <w:t>- The secondary terminal cover is made of aluminum, aluminum alloy, stainless steel or hot-dip galvanized sheet steel.</w:t>
            </w:r>
          </w:p>
          <w:p w14:paraId="402CA034" w14:textId="77777777" w:rsidR="00DF7FE3" w:rsidRPr="00AD3CC7" w:rsidRDefault="00DF7FE3" w:rsidP="00DF7FE3">
            <w:pPr>
              <w:widowControl w:val="0"/>
              <w:spacing w:before="30" w:after="30"/>
              <w:jc w:val="center"/>
              <w:rPr>
                <w:color w:val="000000" w:themeColor="text1"/>
              </w:rPr>
            </w:pPr>
            <w:r w:rsidRPr="00AD3CC7">
              <w:rPr>
                <w:color w:val="000000" w:themeColor="text1"/>
              </w:rPr>
              <w:t>- The lid of the box or the base of the box and the bolts of the lid must have holes drilled to thread the sealing lead.</w:t>
            </w:r>
          </w:p>
          <w:p w14:paraId="0B0AC9FA" w14:textId="77777777" w:rsidR="00DF7FE3" w:rsidRPr="00AD3CC7" w:rsidRDefault="00DF7FE3" w:rsidP="00DF7FE3">
            <w:pPr>
              <w:widowControl w:val="0"/>
              <w:spacing w:before="30" w:after="30"/>
              <w:jc w:val="center"/>
              <w:rPr>
                <w:color w:val="000000" w:themeColor="text1"/>
                <w:lang w:val="vi-VN"/>
              </w:rPr>
            </w:pPr>
            <w:r w:rsidRPr="00AD3CC7">
              <w:rPr>
                <w:color w:val="000000" w:themeColor="text1"/>
              </w:rPr>
              <w:t>IP55</w:t>
            </w:r>
          </w:p>
        </w:tc>
        <w:tc>
          <w:tcPr>
            <w:tcW w:w="1134" w:type="dxa"/>
            <w:noWrap/>
            <w:vAlign w:val="center"/>
          </w:tcPr>
          <w:p w14:paraId="37F3428E" w14:textId="77777777" w:rsidR="00DF7FE3" w:rsidRPr="00AD3CC7" w:rsidRDefault="00DF7FE3" w:rsidP="00DF7FE3">
            <w:pPr>
              <w:widowControl w:val="0"/>
              <w:spacing w:before="30" w:after="30"/>
              <w:jc w:val="center"/>
              <w:rPr>
                <w:color w:val="000000" w:themeColor="text1"/>
              </w:rPr>
            </w:pPr>
          </w:p>
        </w:tc>
      </w:tr>
      <w:tr w:rsidR="00DF7FE3" w:rsidRPr="00AD3CC7" w14:paraId="293AFBC0" w14:textId="77777777" w:rsidTr="008237FA">
        <w:trPr>
          <w:trHeight w:val="300"/>
          <w:jc w:val="center"/>
        </w:trPr>
        <w:tc>
          <w:tcPr>
            <w:tcW w:w="742" w:type="dxa"/>
            <w:noWrap/>
            <w:vAlign w:val="center"/>
          </w:tcPr>
          <w:p w14:paraId="48141972"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rPr>
            </w:pPr>
          </w:p>
        </w:tc>
        <w:tc>
          <w:tcPr>
            <w:tcW w:w="4252" w:type="dxa"/>
            <w:noWrap/>
            <w:vAlign w:val="center"/>
          </w:tcPr>
          <w:p w14:paraId="46210C32" w14:textId="77777777" w:rsidR="00DF7FE3" w:rsidRPr="00AD3CC7" w:rsidRDefault="00DF7FE3" w:rsidP="00DF7FE3">
            <w:pPr>
              <w:widowControl w:val="0"/>
              <w:spacing w:before="30" w:after="30"/>
              <w:jc w:val="both"/>
              <w:rPr>
                <w:color w:val="000000" w:themeColor="text1"/>
              </w:rPr>
            </w:pPr>
            <w:r w:rsidRPr="00AD3CC7">
              <w:rPr>
                <w:color w:val="000000" w:themeColor="text1"/>
              </w:rPr>
              <w:t>Change ratio of variable CT</w:t>
            </w:r>
          </w:p>
        </w:tc>
        <w:tc>
          <w:tcPr>
            <w:tcW w:w="1134" w:type="dxa"/>
            <w:vAlign w:val="center"/>
          </w:tcPr>
          <w:p w14:paraId="7CDDB593"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608BB951" w14:textId="77777777" w:rsidR="00DF7FE3" w:rsidRPr="00AD3CC7" w:rsidRDefault="00DF7FE3" w:rsidP="00DF7FE3">
            <w:pPr>
              <w:widowControl w:val="0"/>
              <w:spacing w:before="30" w:after="30"/>
              <w:jc w:val="center"/>
              <w:rPr>
                <w:color w:val="000000" w:themeColor="text1"/>
                <w:lang w:val="vi-VN"/>
              </w:rPr>
            </w:pPr>
            <w:r w:rsidRPr="00AD3CC7">
              <w:rPr>
                <w:color w:val="000000" w:themeColor="text1"/>
              </w:rPr>
              <w:t>Change at the secondary coil</w:t>
            </w:r>
          </w:p>
        </w:tc>
        <w:tc>
          <w:tcPr>
            <w:tcW w:w="1134" w:type="dxa"/>
            <w:noWrap/>
            <w:vAlign w:val="center"/>
          </w:tcPr>
          <w:p w14:paraId="6B514E6F" w14:textId="77777777" w:rsidR="00DF7FE3" w:rsidRPr="00AD3CC7" w:rsidRDefault="00DF7FE3" w:rsidP="00DF7FE3">
            <w:pPr>
              <w:widowControl w:val="0"/>
              <w:spacing w:before="30" w:after="30"/>
              <w:jc w:val="center"/>
              <w:rPr>
                <w:color w:val="000000" w:themeColor="text1"/>
              </w:rPr>
            </w:pPr>
          </w:p>
        </w:tc>
      </w:tr>
      <w:tr w:rsidR="00DF7FE3" w:rsidRPr="00AD3CC7" w14:paraId="0BEEC9E3" w14:textId="77777777" w:rsidTr="008237FA">
        <w:trPr>
          <w:trHeight w:val="300"/>
          <w:jc w:val="center"/>
        </w:trPr>
        <w:tc>
          <w:tcPr>
            <w:tcW w:w="742" w:type="dxa"/>
            <w:noWrap/>
            <w:vAlign w:val="center"/>
          </w:tcPr>
          <w:p w14:paraId="56D8BF4D"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rPr>
            </w:pPr>
          </w:p>
        </w:tc>
        <w:tc>
          <w:tcPr>
            <w:tcW w:w="4252" w:type="dxa"/>
            <w:noWrap/>
            <w:vAlign w:val="center"/>
          </w:tcPr>
          <w:p w14:paraId="542FE2E9" w14:textId="77777777" w:rsidR="00DF7FE3" w:rsidRPr="00AD3CC7" w:rsidRDefault="00DF7FE3" w:rsidP="00DF7FE3">
            <w:pPr>
              <w:widowControl w:val="0"/>
              <w:spacing w:before="30" w:after="30"/>
              <w:jc w:val="both"/>
              <w:rPr>
                <w:color w:val="000000" w:themeColor="text1"/>
              </w:rPr>
            </w:pPr>
            <w:r w:rsidRPr="00AD3CC7">
              <w:rPr>
                <w:color w:val="000000" w:themeColor="text1"/>
              </w:rPr>
              <w:t>Total Weight</w:t>
            </w:r>
          </w:p>
        </w:tc>
        <w:tc>
          <w:tcPr>
            <w:tcW w:w="1134" w:type="dxa"/>
            <w:vAlign w:val="center"/>
          </w:tcPr>
          <w:p w14:paraId="4C20DABD" w14:textId="77777777" w:rsidR="00DF7FE3" w:rsidRPr="00AD3CC7" w:rsidRDefault="00DF7FE3" w:rsidP="00DF7FE3">
            <w:pPr>
              <w:widowControl w:val="0"/>
              <w:spacing w:before="30" w:after="30"/>
              <w:jc w:val="center"/>
              <w:rPr>
                <w:color w:val="000000" w:themeColor="text1"/>
              </w:rPr>
            </w:pPr>
            <w:r w:rsidRPr="00AD3CC7">
              <w:rPr>
                <w:color w:val="000000" w:themeColor="text1"/>
              </w:rPr>
              <w:t>kg</w:t>
            </w:r>
          </w:p>
        </w:tc>
        <w:tc>
          <w:tcPr>
            <w:tcW w:w="2551" w:type="dxa"/>
            <w:noWrap/>
            <w:vAlign w:val="center"/>
          </w:tcPr>
          <w:p w14:paraId="23745330" w14:textId="77777777" w:rsidR="00DF7FE3" w:rsidRPr="00AD3CC7" w:rsidRDefault="00DF7FE3" w:rsidP="00DF7FE3">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40A819B3" w14:textId="77777777" w:rsidR="00DF7FE3" w:rsidRPr="00AD3CC7" w:rsidRDefault="00DF7FE3" w:rsidP="00DF7FE3">
            <w:pPr>
              <w:widowControl w:val="0"/>
              <w:spacing w:before="30" w:after="30"/>
              <w:jc w:val="center"/>
              <w:rPr>
                <w:color w:val="000000" w:themeColor="text1"/>
              </w:rPr>
            </w:pPr>
          </w:p>
        </w:tc>
      </w:tr>
      <w:tr w:rsidR="00DF7FE3" w:rsidRPr="00AD3CC7" w14:paraId="65AAA773" w14:textId="77777777" w:rsidTr="008237FA">
        <w:trPr>
          <w:trHeight w:val="300"/>
          <w:jc w:val="center"/>
        </w:trPr>
        <w:tc>
          <w:tcPr>
            <w:tcW w:w="742" w:type="dxa"/>
            <w:noWrap/>
            <w:vAlign w:val="center"/>
          </w:tcPr>
          <w:p w14:paraId="62C3C57B"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rPr>
            </w:pPr>
          </w:p>
        </w:tc>
        <w:tc>
          <w:tcPr>
            <w:tcW w:w="4252" w:type="dxa"/>
            <w:noWrap/>
            <w:vAlign w:val="center"/>
          </w:tcPr>
          <w:p w14:paraId="0B7BEC7C" w14:textId="77777777" w:rsidR="00DF7FE3" w:rsidRPr="00AD3CC7" w:rsidRDefault="00DF7FE3" w:rsidP="00DF7FE3">
            <w:pPr>
              <w:widowControl w:val="0"/>
              <w:spacing w:before="30" w:after="30"/>
              <w:jc w:val="both"/>
              <w:rPr>
                <w:color w:val="000000" w:themeColor="text1"/>
              </w:rPr>
            </w:pPr>
            <w:r w:rsidRPr="00AD3CC7">
              <w:rPr>
                <w:color w:val="000000" w:themeColor="text1"/>
              </w:rPr>
              <w:t>Label parameters</w:t>
            </w:r>
          </w:p>
        </w:tc>
        <w:tc>
          <w:tcPr>
            <w:tcW w:w="1134" w:type="dxa"/>
            <w:vAlign w:val="center"/>
          </w:tcPr>
          <w:p w14:paraId="2C2BFAA2"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2E3AEB6D" w14:textId="77777777" w:rsidR="00DF7FE3" w:rsidRPr="00AD3CC7" w:rsidRDefault="00DF7FE3" w:rsidP="00DF7FE3">
            <w:pPr>
              <w:widowControl w:val="0"/>
              <w:spacing w:before="30" w:after="30"/>
              <w:jc w:val="center"/>
              <w:rPr>
                <w:color w:val="000000" w:themeColor="text1"/>
              </w:rPr>
            </w:pPr>
            <w:r w:rsidRPr="00AD3CC7">
              <w:rPr>
                <w:color w:val="000000" w:themeColor="text1"/>
              </w:rPr>
              <w:t>According to IEC 61869-1, - 2 or equivalent</w:t>
            </w:r>
          </w:p>
        </w:tc>
        <w:tc>
          <w:tcPr>
            <w:tcW w:w="1134" w:type="dxa"/>
            <w:noWrap/>
            <w:vAlign w:val="center"/>
          </w:tcPr>
          <w:p w14:paraId="25666E85" w14:textId="77777777" w:rsidR="00DF7FE3" w:rsidRPr="00AD3CC7" w:rsidRDefault="00DF7FE3" w:rsidP="00DF7FE3">
            <w:pPr>
              <w:widowControl w:val="0"/>
              <w:spacing w:before="30" w:after="30"/>
              <w:jc w:val="center"/>
              <w:rPr>
                <w:color w:val="000000" w:themeColor="text1"/>
              </w:rPr>
            </w:pPr>
          </w:p>
        </w:tc>
      </w:tr>
      <w:tr w:rsidR="00DF7FE3" w:rsidRPr="00AD3CC7" w14:paraId="5138AB5A" w14:textId="77777777" w:rsidTr="008237FA">
        <w:trPr>
          <w:trHeight w:val="300"/>
          <w:jc w:val="center"/>
        </w:trPr>
        <w:tc>
          <w:tcPr>
            <w:tcW w:w="742" w:type="dxa"/>
            <w:noWrap/>
            <w:vAlign w:val="center"/>
          </w:tcPr>
          <w:p w14:paraId="5EE6DD63"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rPr>
            </w:pPr>
          </w:p>
        </w:tc>
        <w:tc>
          <w:tcPr>
            <w:tcW w:w="4252" w:type="dxa"/>
            <w:noWrap/>
            <w:vAlign w:val="center"/>
          </w:tcPr>
          <w:p w14:paraId="59C80D68" w14:textId="77777777" w:rsidR="00DF7FE3" w:rsidRPr="00AD3CC7" w:rsidRDefault="00DF7FE3" w:rsidP="00DF7FE3">
            <w:pPr>
              <w:widowControl w:val="0"/>
              <w:spacing w:before="30" w:after="30"/>
              <w:jc w:val="both"/>
              <w:rPr>
                <w:color w:val="000000" w:themeColor="text1"/>
              </w:rPr>
            </w:pPr>
            <w:r w:rsidRPr="00AD3CC7">
              <w:rPr>
                <w:color w:val="000000" w:themeColor="text1"/>
              </w:rPr>
              <w:t>Housing insulator:</w:t>
            </w:r>
          </w:p>
        </w:tc>
        <w:tc>
          <w:tcPr>
            <w:tcW w:w="1134" w:type="dxa"/>
            <w:vAlign w:val="center"/>
          </w:tcPr>
          <w:p w14:paraId="6AB744F1"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13DCBC8D" w14:textId="77777777" w:rsidR="00DF7FE3" w:rsidRPr="00AD3CC7" w:rsidRDefault="00DF7FE3" w:rsidP="00DF7FE3">
            <w:pPr>
              <w:widowControl w:val="0"/>
              <w:spacing w:before="30" w:after="30"/>
              <w:jc w:val="center"/>
              <w:rPr>
                <w:color w:val="000000" w:themeColor="text1"/>
                <w:lang w:val="vi-VN"/>
              </w:rPr>
            </w:pPr>
          </w:p>
        </w:tc>
        <w:tc>
          <w:tcPr>
            <w:tcW w:w="1134" w:type="dxa"/>
            <w:noWrap/>
            <w:vAlign w:val="center"/>
          </w:tcPr>
          <w:p w14:paraId="163A2F63" w14:textId="77777777" w:rsidR="00DF7FE3" w:rsidRPr="00AD3CC7" w:rsidRDefault="00DF7FE3" w:rsidP="00DF7FE3">
            <w:pPr>
              <w:widowControl w:val="0"/>
              <w:spacing w:before="30" w:after="30"/>
              <w:jc w:val="center"/>
              <w:rPr>
                <w:color w:val="000000" w:themeColor="text1"/>
              </w:rPr>
            </w:pPr>
          </w:p>
        </w:tc>
      </w:tr>
      <w:tr w:rsidR="00DF7FE3" w:rsidRPr="00AD3CC7" w14:paraId="19523DC3" w14:textId="77777777" w:rsidTr="008237FA">
        <w:trPr>
          <w:trHeight w:val="300"/>
          <w:jc w:val="center"/>
        </w:trPr>
        <w:tc>
          <w:tcPr>
            <w:tcW w:w="742" w:type="dxa"/>
            <w:noWrap/>
            <w:vAlign w:val="center"/>
          </w:tcPr>
          <w:p w14:paraId="061272FE" w14:textId="77777777" w:rsidR="00DF7FE3" w:rsidRPr="00AD3CC7" w:rsidRDefault="00DF7FE3" w:rsidP="00DF7FE3">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rPr>
            </w:pPr>
            <w:r w:rsidRPr="00AD3CC7">
              <w:rPr>
                <w:rFonts w:ascii="Times New Roman" w:hAnsi="Times New Roman"/>
                <w:color w:val="000000" w:themeColor="text1"/>
                <w:szCs w:val="24"/>
                <w:lang w:val="en-US"/>
              </w:rPr>
              <w:t>-</w:t>
            </w:r>
          </w:p>
        </w:tc>
        <w:tc>
          <w:tcPr>
            <w:tcW w:w="4252" w:type="dxa"/>
            <w:noWrap/>
            <w:vAlign w:val="center"/>
          </w:tcPr>
          <w:p w14:paraId="0CD21ED8" w14:textId="77777777" w:rsidR="00DF7FE3" w:rsidRPr="00AD3CC7" w:rsidRDefault="00DF7FE3" w:rsidP="00DF7FE3">
            <w:pPr>
              <w:widowControl w:val="0"/>
              <w:spacing w:before="30" w:after="30"/>
              <w:jc w:val="both"/>
              <w:rPr>
                <w:color w:val="000000" w:themeColor="text1"/>
              </w:rPr>
            </w:pPr>
            <w:r w:rsidRPr="00AD3CC7">
              <w:rPr>
                <w:color w:val="000000" w:themeColor="text1"/>
              </w:rPr>
              <w:t>Applicable standard</w:t>
            </w:r>
          </w:p>
        </w:tc>
        <w:tc>
          <w:tcPr>
            <w:tcW w:w="1134" w:type="dxa"/>
            <w:vAlign w:val="center"/>
          </w:tcPr>
          <w:p w14:paraId="73F5EA28"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3C24E862" w14:textId="77777777" w:rsidR="00DF7FE3" w:rsidRPr="00AD3CC7" w:rsidRDefault="00DF7FE3" w:rsidP="00DF7FE3">
            <w:pPr>
              <w:widowControl w:val="0"/>
              <w:spacing w:before="30" w:after="30"/>
              <w:jc w:val="center"/>
              <w:rPr>
                <w:color w:val="000000" w:themeColor="text1"/>
                <w:lang w:val="vi-VN"/>
              </w:rPr>
            </w:pPr>
            <w:r w:rsidRPr="00AD3CC7">
              <w:rPr>
                <w:color w:val="000000" w:themeColor="text1"/>
              </w:rPr>
              <w:t>To be specified</w:t>
            </w:r>
          </w:p>
        </w:tc>
        <w:tc>
          <w:tcPr>
            <w:tcW w:w="1134" w:type="dxa"/>
            <w:noWrap/>
            <w:vAlign w:val="center"/>
          </w:tcPr>
          <w:p w14:paraId="6EF3C826" w14:textId="77777777" w:rsidR="00DF7FE3" w:rsidRPr="00AD3CC7" w:rsidRDefault="00DF7FE3" w:rsidP="00DF7FE3">
            <w:pPr>
              <w:widowControl w:val="0"/>
              <w:spacing w:before="30" w:after="30"/>
              <w:jc w:val="center"/>
              <w:rPr>
                <w:color w:val="000000" w:themeColor="text1"/>
              </w:rPr>
            </w:pPr>
          </w:p>
        </w:tc>
      </w:tr>
      <w:tr w:rsidR="00DF7FE3" w:rsidRPr="00AD3CC7" w14:paraId="76BADA53" w14:textId="77777777" w:rsidTr="008237FA">
        <w:trPr>
          <w:trHeight w:val="300"/>
          <w:jc w:val="center"/>
        </w:trPr>
        <w:tc>
          <w:tcPr>
            <w:tcW w:w="742" w:type="dxa"/>
            <w:noWrap/>
            <w:vAlign w:val="center"/>
          </w:tcPr>
          <w:p w14:paraId="0318214F" w14:textId="77777777" w:rsidR="00DF7FE3" w:rsidRPr="00AD3CC7" w:rsidRDefault="00DF7FE3" w:rsidP="00DF7FE3">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rPr>
            </w:pPr>
            <w:r w:rsidRPr="00AD3CC7">
              <w:rPr>
                <w:rFonts w:ascii="Times New Roman" w:hAnsi="Times New Roman"/>
                <w:color w:val="000000" w:themeColor="text1"/>
                <w:szCs w:val="24"/>
                <w:lang w:val="en-US"/>
              </w:rPr>
              <w:t>-</w:t>
            </w:r>
          </w:p>
        </w:tc>
        <w:tc>
          <w:tcPr>
            <w:tcW w:w="4252" w:type="dxa"/>
            <w:noWrap/>
            <w:vAlign w:val="center"/>
          </w:tcPr>
          <w:p w14:paraId="4FC28168" w14:textId="77777777" w:rsidR="00DF7FE3" w:rsidRPr="00AD3CC7" w:rsidRDefault="00DF7FE3" w:rsidP="00DF7FE3">
            <w:pPr>
              <w:widowControl w:val="0"/>
              <w:spacing w:before="30" w:after="30"/>
              <w:jc w:val="both"/>
              <w:rPr>
                <w:color w:val="000000" w:themeColor="text1"/>
              </w:rPr>
            </w:pPr>
            <w:r w:rsidRPr="00AD3CC7">
              <w:rPr>
                <w:color w:val="000000" w:themeColor="text1"/>
              </w:rPr>
              <w:t>Material</w:t>
            </w:r>
          </w:p>
        </w:tc>
        <w:tc>
          <w:tcPr>
            <w:tcW w:w="1134" w:type="dxa"/>
            <w:vAlign w:val="center"/>
          </w:tcPr>
          <w:p w14:paraId="73EB44FA"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23C225A1" w14:textId="77777777" w:rsidR="00DF7FE3" w:rsidRPr="00AD3CC7" w:rsidRDefault="00DF7FE3" w:rsidP="00DF7FE3">
            <w:pPr>
              <w:widowControl w:val="0"/>
              <w:spacing w:before="30" w:after="30"/>
              <w:jc w:val="center"/>
              <w:rPr>
                <w:color w:val="000000" w:themeColor="text1"/>
                <w:lang w:val="vi-VN"/>
              </w:rPr>
            </w:pPr>
            <w:r w:rsidRPr="00AD3CC7">
              <w:rPr>
                <w:color w:val="000000" w:themeColor="text1"/>
              </w:rPr>
              <w:t>Brown porcelain</w:t>
            </w:r>
          </w:p>
        </w:tc>
        <w:tc>
          <w:tcPr>
            <w:tcW w:w="1134" w:type="dxa"/>
            <w:noWrap/>
            <w:vAlign w:val="center"/>
          </w:tcPr>
          <w:p w14:paraId="6A2A603C" w14:textId="77777777" w:rsidR="00DF7FE3" w:rsidRPr="00AD3CC7" w:rsidRDefault="00DF7FE3" w:rsidP="00DF7FE3">
            <w:pPr>
              <w:widowControl w:val="0"/>
              <w:spacing w:before="30" w:after="30"/>
              <w:jc w:val="center"/>
              <w:rPr>
                <w:color w:val="000000" w:themeColor="text1"/>
              </w:rPr>
            </w:pPr>
          </w:p>
        </w:tc>
      </w:tr>
      <w:tr w:rsidR="00DF7FE3" w:rsidRPr="00AD3CC7" w14:paraId="6967163F" w14:textId="77777777" w:rsidTr="00047C6E">
        <w:trPr>
          <w:trHeight w:val="300"/>
          <w:jc w:val="center"/>
        </w:trPr>
        <w:tc>
          <w:tcPr>
            <w:tcW w:w="742" w:type="dxa"/>
            <w:noWrap/>
            <w:vAlign w:val="center"/>
          </w:tcPr>
          <w:p w14:paraId="79569E01" w14:textId="77777777" w:rsidR="00DF7FE3" w:rsidRPr="00AD3CC7" w:rsidRDefault="00DF7FE3" w:rsidP="00DF7FE3">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w:t>
            </w:r>
          </w:p>
        </w:tc>
        <w:tc>
          <w:tcPr>
            <w:tcW w:w="4252" w:type="dxa"/>
            <w:vAlign w:val="center"/>
          </w:tcPr>
          <w:p w14:paraId="0AF8964F" w14:textId="77777777" w:rsidR="00DF7FE3" w:rsidRPr="00AD3CC7" w:rsidRDefault="00DF7FE3" w:rsidP="00DF7FE3">
            <w:pPr>
              <w:widowControl w:val="0"/>
              <w:spacing w:before="30" w:after="30"/>
              <w:jc w:val="both"/>
              <w:rPr>
                <w:color w:val="000000" w:themeColor="text1"/>
              </w:rPr>
            </w:pPr>
            <w:r w:rsidRPr="00AD3CC7">
              <w:rPr>
                <w:color w:val="000000" w:themeColor="text1"/>
              </w:rPr>
              <w:t>Minimum nominal creepage distance</w:t>
            </w:r>
          </w:p>
        </w:tc>
        <w:tc>
          <w:tcPr>
            <w:tcW w:w="1134" w:type="dxa"/>
            <w:vAlign w:val="center"/>
          </w:tcPr>
          <w:p w14:paraId="7DAB179B" w14:textId="77777777" w:rsidR="00DF7FE3" w:rsidRPr="00AD3CC7" w:rsidRDefault="00DF7FE3" w:rsidP="00DF7FE3">
            <w:pPr>
              <w:widowControl w:val="0"/>
              <w:spacing w:before="30" w:after="30"/>
              <w:jc w:val="center"/>
              <w:rPr>
                <w:color w:val="000000" w:themeColor="text1"/>
              </w:rPr>
            </w:pPr>
            <w:r w:rsidRPr="00AD3CC7">
              <w:rPr>
                <w:color w:val="000000" w:themeColor="text1"/>
              </w:rPr>
              <w:t>mm/kV</w:t>
            </w:r>
          </w:p>
        </w:tc>
        <w:tc>
          <w:tcPr>
            <w:tcW w:w="2551" w:type="dxa"/>
            <w:vAlign w:val="center"/>
          </w:tcPr>
          <w:p w14:paraId="27B59D61" w14:textId="77777777" w:rsidR="00DF7FE3" w:rsidRPr="00AD3CC7" w:rsidRDefault="00DF7FE3" w:rsidP="00DF7FE3">
            <w:pPr>
              <w:widowControl w:val="0"/>
              <w:spacing w:before="30" w:after="30"/>
              <w:jc w:val="center"/>
              <w:rPr>
                <w:color w:val="000000" w:themeColor="text1"/>
              </w:rPr>
            </w:pPr>
            <w:r w:rsidRPr="00AD3CC7">
              <w:rPr>
                <w:color w:val="000000" w:themeColor="text1"/>
              </w:rPr>
              <w:t>≥ 31</w:t>
            </w:r>
          </w:p>
        </w:tc>
        <w:tc>
          <w:tcPr>
            <w:tcW w:w="1134" w:type="dxa"/>
            <w:noWrap/>
            <w:vAlign w:val="center"/>
          </w:tcPr>
          <w:p w14:paraId="7D6366AE" w14:textId="77777777" w:rsidR="00DF7FE3" w:rsidRPr="00AD3CC7" w:rsidRDefault="00DF7FE3" w:rsidP="00DF7FE3">
            <w:pPr>
              <w:widowControl w:val="0"/>
              <w:spacing w:before="30" w:after="30"/>
              <w:jc w:val="center"/>
              <w:rPr>
                <w:color w:val="000000" w:themeColor="text1"/>
              </w:rPr>
            </w:pPr>
          </w:p>
        </w:tc>
      </w:tr>
      <w:tr w:rsidR="00DF7FE3" w:rsidRPr="00AD3CC7" w14:paraId="03D61A66" w14:textId="77777777" w:rsidTr="00047C6E">
        <w:trPr>
          <w:trHeight w:val="300"/>
          <w:jc w:val="center"/>
        </w:trPr>
        <w:tc>
          <w:tcPr>
            <w:tcW w:w="742" w:type="dxa"/>
            <w:noWrap/>
            <w:vAlign w:val="center"/>
          </w:tcPr>
          <w:p w14:paraId="32CD649A" w14:textId="77777777" w:rsidR="00DF7FE3" w:rsidRPr="00AD3CC7" w:rsidRDefault="00DF7FE3" w:rsidP="00DF7FE3">
            <w:pPr>
              <w:widowControl w:val="0"/>
              <w:spacing w:before="30" w:after="30"/>
              <w:jc w:val="center"/>
              <w:rPr>
                <w:color w:val="000000" w:themeColor="text1"/>
              </w:rPr>
            </w:pPr>
            <w:r w:rsidRPr="00AD3CC7">
              <w:rPr>
                <w:color w:val="000000" w:themeColor="text1"/>
              </w:rPr>
              <w:t>-</w:t>
            </w:r>
          </w:p>
        </w:tc>
        <w:tc>
          <w:tcPr>
            <w:tcW w:w="4252" w:type="dxa"/>
            <w:vAlign w:val="center"/>
          </w:tcPr>
          <w:p w14:paraId="0C992923" w14:textId="77777777" w:rsidR="00DF7FE3" w:rsidRPr="00AD3CC7" w:rsidRDefault="00DF7FE3" w:rsidP="00DF7FE3">
            <w:pPr>
              <w:widowControl w:val="0"/>
              <w:spacing w:before="30" w:after="30"/>
              <w:jc w:val="both"/>
              <w:rPr>
                <w:color w:val="000000" w:themeColor="text1"/>
              </w:rPr>
            </w:pPr>
            <w:r w:rsidRPr="00AD3CC7">
              <w:rPr>
                <w:color w:val="000000" w:themeColor="text1"/>
              </w:rPr>
              <w:t>Total minimum nominal specific creepage distance</w:t>
            </w:r>
          </w:p>
        </w:tc>
        <w:tc>
          <w:tcPr>
            <w:tcW w:w="1134" w:type="dxa"/>
            <w:vAlign w:val="center"/>
          </w:tcPr>
          <w:p w14:paraId="6ACBD83D" w14:textId="77777777" w:rsidR="00DF7FE3" w:rsidRPr="00AD3CC7" w:rsidRDefault="00DF7FE3" w:rsidP="00DF7FE3">
            <w:pPr>
              <w:widowControl w:val="0"/>
              <w:spacing w:before="30" w:after="30"/>
              <w:jc w:val="center"/>
              <w:rPr>
                <w:color w:val="000000" w:themeColor="text1"/>
              </w:rPr>
            </w:pPr>
            <w:r w:rsidRPr="00AD3CC7">
              <w:rPr>
                <w:color w:val="000000" w:themeColor="text1"/>
              </w:rPr>
              <w:t>mm</w:t>
            </w:r>
          </w:p>
        </w:tc>
        <w:tc>
          <w:tcPr>
            <w:tcW w:w="2551" w:type="dxa"/>
            <w:vAlign w:val="center"/>
          </w:tcPr>
          <w:p w14:paraId="293382AA" w14:textId="77777777" w:rsidR="00DF7FE3" w:rsidRPr="00AD3CC7" w:rsidRDefault="00DF7FE3" w:rsidP="00DF7FE3">
            <w:pPr>
              <w:widowControl w:val="0"/>
              <w:spacing w:before="30" w:after="30"/>
              <w:jc w:val="center"/>
              <w:rPr>
                <w:color w:val="000000" w:themeColor="text1"/>
              </w:rPr>
            </w:pPr>
            <w:r w:rsidRPr="00AD3CC7">
              <w:rPr>
                <w:color w:val="000000" w:themeColor="text1"/>
              </w:rPr>
              <w:t>≥ 3813</w:t>
            </w:r>
          </w:p>
        </w:tc>
        <w:tc>
          <w:tcPr>
            <w:tcW w:w="1134" w:type="dxa"/>
            <w:noWrap/>
            <w:vAlign w:val="center"/>
          </w:tcPr>
          <w:p w14:paraId="382879D1" w14:textId="77777777" w:rsidR="00DF7FE3" w:rsidRPr="00AD3CC7" w:rsidRDefault="00DF7FE3" w:rsidP="00DF7FE3">
            <w:pPr>
              <w:widowControl w:val="0"/>
              <w:spacing w:before="30" w:after="30"/>
              <w:jc w:val="center"/>
              <w:rPr>
                <w:color w:val="000000" w:themeColor="text1"/>
              </w:rPr>
            </w:pPr>
          </w:p>
        </w:tc>
      </w:tr>
      <w:tr w:rsidR="00DF7FE3" w:rsidRPr="00AD3CC7" w14:paraId="5E4BAE41" w14:textId="77777777" w:rsidTr="00047C6E">
        <w:trPr>
          <w:trHeight w:val="300"/>
          <w:jc w:val="center"/>
        </w:trPr>
        <w:tc>
          <w:tcPr>
            <w:tcW w:w="742" w:type="dxa"/>
            <w:noWrap/>
            <w:vAlign w:val="center"/>
          </w:tcPr>
          <w:p w14:paraId="47BF7BDE" w14:textId="77777777" w:rsidR="00DF7FE3" w:rsidRPr="00AD3CC7" w:rsidRDefault="00DF7FE3" w:rsidP="00DF7FE3">
            <w:pPr>
              <w:widowControl w:val="0"/>
              <w:spacing w:before="30" w:after="30"/>
              <w:jc w:val="center"/>
              <w:rPr>
                <w:color w:val="000000" w:themeColor="text1"/>
              </w:rPr>
            </w:pPr>
            <w:r w:rsidRPr="00AD3CC7">
              <w:rPr>
                <w:color w:val="000000" w:themeColor="text1"/>
              </w:rPr>
              <w:t>-</w:t>
            </w:r>
          </w:p>
        </w:tc>
        <w:tc>
          <w:tcPr>
            <w:tcW w:w="4252" w:type="dxa"/>
            <w:vAlign w:val="center"/>
          </w:tcPr>
          <w:p w14:paraId="17FFD210" w14:textId="77777777" w:rsidR="00DF7FE3" w:rsidRPr="00AD3CC7" w:rsidRDefault="00DF7FE3" w:rsidP="00DF7FE3">
            <w:pPr>
              <w:widowControl w:val="0"/>
              <w:spacing w:before="30" w:after="30"/>
              <w:jc w:val="both"/>
              <w:rPr>
                <w:color w:val="000000" w:themeColor="text1"/>
              </w:rPr>
            </w:pPr>
            <w:r w:rsidRPr="00AD3CC7">
              <w:rPr>
                <w:color w:val="000000" w:themeColor="text1"/>
              </w:rPr>
              <w:t>Calculated Wind Load Moment about Base</w:t>
            </w:r>
          </w:p>
        </w:tc>
        <w:tc>
          <w:tcPr>
            <w:tcW w:w="1134" w:type="dxa"/>
            <w:vAlign w:val="center"/>
          </w:tcPr>
          <w:p w14:paraId="4C2A5E31" w14:textId="77777777" w:rsidR="00DF7FE3" w:rsidRPr="00AD3CC7" w:rsidRDefault="00DF7FE3" w:rsidP="00DF7FE3">
            <w:pPr>
              <w:widowControl w:val="0"/>
              <w:spacing w:before="30" w:after="30"/>
              <w:jc w:val="center"/>
              <w:rPr>
                <w:color w:val="000000" w:themeColor="text1"/>
              </w:rPr>
            </w:pPr>
            <w:r w:rsidRPr="00AD3CC7">
              <w:rPr>
                <w:color w:val="000000" w:themeColor="text1"/>
              </w:rPr>
              <w:t>kN</w:t>
            </w:r>
          </w:p>
        </w:tc>
        <w:tc>
          <w:tcPr>
            <w:tcW w:w="2551" w:type="dxa"/>
            <w:vAlign w:val="center"/>
          </w:tcPr>
          <w:p w14:paraId="106C685A" w14:textId="77777777" w:rsidR="00DF7FE3" w:rsidRPr="00AD3CC7" w:rsidRDefault="00DF7FE3" w:rsidP="00DF7FE3">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9EC0369" w14:textId="77777777" w:rsidR="00DF7FE3" w:rsidRPr="00AD3CC7" w:rsidRDefault="00DF7FE3" w:rsidP="00DF7FE3">
            <w:pPr>
              <w:widowControl w:val="0"/>
              <w:spacing w:before="30" w:after="30"/>
              <w:jc w:val="center"/>
              <w:rPr>
                <w:color w:val="000000" w:themeColor="text1"/>
              </w:rPr>
            </w:pPr>
          </w:p>
        </w:tc>
      </w:tr>
      <w:tr w:rsidR="00DF7FE3" w:rsidRPr="00AD3CC7" w14:paraId="39106F7B" w14:textId="77777777" w:rsidTr="00047C6E">
        <w:trPr>
          <w:trHeight w:val="300"/>
          <w:jc w:val="center"/>
        </w:trPr>
        <w:tc>
          <w:tcPr>
            <w:tcW w:w="742" w:type="dxa"/>
            <w:noWrap/>
            <w:vAlign w:val="center"/>
          </w:tcPr>
          <w:p w14:paraId="1868EF06"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rPr>
            </w:pPr>
          </w:p>
        </w:tc>
        <w:tc>
          <w:tcPr>
            <w:tcW w:w="4252" w:type="dxa"/>
            <w:vAlign w:val="center"/>
          </w:tcPr>
          <w:p w14:paraId="0CA672E1" w14:textId="77777777" w:rsidR="00DF7FE3" w:rsidRPr="00AD3CC7" w:rsidRDefault="00DF7FE3" w:rsidP="00DF7FE3">
            <w:pPr>
              <w:widowControl w:val="0"/>
              <w:spacing w:before="30" w:after="30"/>
              <w:jc w:val="both"/>
              <w:rPr>
                <w:color w:val="000000" w:themeColor="text1"/>
              </w:rPr>
            </w:pPr>
            <w:r w:rsidRPr="00AD3CC7">
              <w:rPr>
                <w:color w:val="000000" w:themeColor="text1"/>
              </w:rPr>
              <w:t>Terminals</w:t>
            </w:r>
          </w:p>
        </w:tc>
        <w:tc>
          <w:tcPr>
            <w:tcW w:w="1134" w:type="dxa"/>
            <w:vAlign w:val="center"/>
          </w:tcPr>
          <w:p w14:paraId="6891CFF8" w14:textId="77777777" w:rsidR="00DF7FE3" w:rsidRPr="00AD3CC7" w:rsidRDefault="00DF7FE3" w:rsidP="00DF7FE3">
            <w:pPr>
              <w:widowControl w:val="0"/>
              <w:spacing w:before="30" w:after="30"/>
              <w:jc w:val="center"/>
              <w:rPr>
                <w:color w:val="000000" w:themeColor="text1"/>
              </w:rPr>
            </w:pPr>
          </w:p>
        </w:tc>
        <w:tc>
          <w:tcPr>
            <w:tcW w:w="2551" w:type="dxa"/>
            <w:vAlign w:val="center"/>
          </w:tcPr>
          <w:p w14:paraId="3CE439B5" w14:textId="77777777" w:rsidR="00DF7FE3" w:rsidRPr="00AD3CC7" w:rsidRDefault="00DF7FE3" w:rsidP="00DF7FE3">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1A869BB7" w14:textId="77777777" w:rsidR="00DF7FE3" w:rsidRPr="00AD3CC7" w:rsidRDefault="00DF7FE3" w:rsidP="00DF7FE3">
            <w:pPr>
              <w:widowControl w:val="0"/>
              <w:spacing w:before="30" w:after="30"/>
              <w:jc w:val="center"/>
              <w:rPr>
                <w:color w:val="000000" w:themeColor="text1"/>
              </w:rPr>
            </w:pPr>
          </w:p>
        </w:tc>
      </w:tr>
      <w:tr w:rsidR="00DF7FE3" w:rsidRPr="00AD3CC7" w14:paraId="576F2F40" w14:textId="77777777" w:rsidTr="00047C6E">
        <w:trPr>
          <w:trHeight w:val="300"/>
          <w:jc w:val="center"/>
        </w:trPr>
        <w:tc>
          <w:tcPr>
            <w:tcW w:w="742" w:type="dxa"/>
            <w:noWrap/>
            <w:vAlign w:val="center"/>
          </w:tcPr>
          <w:p w14:paraId="46919DC5" w14:textId="77777777" w:rsidR="00DF7FE3" w:rsidRPr="00AD3CC7" w:rsidRDefault="00DF7FE3" w:rsidP="00DF7FE3">
            <w:pPr>
              <w:widowControl w:val="0"/>
              <w:spacing w:before="30" w:after="30"/>
              <w:jc w:val="center"/>
              <w:rPr>
                <w:color w:val="000000" w:themeColor="text1"/>
              </w:rPr>
            </w:pPr>
            <w:r w:rsidRPr="00AD3CC7">
              <w:rPr>
                <w:color w:val="000000" w:themeColor="text1"/>
              </w:rPr>
              <w:t>-</w:t>
            </w:r>
          </w:p>
        </w:tc>
        <w:tc>
          <w:tcPr>
            <w:tcW w:w="4252" w:type="dxa"/>
            <w:vAlign w:val="center"/>
          </w:tcPr>
          <w:p w14:paraId="5B5E7178" w14:textId="77777777" w:rsidR="00DF7FE3" w:rsidRPr="00AD3CC7" w:rsidRDefault="00DF7FE3" w:rsidP="00DF7FE3">
            <w:pPr>
              <w:widowControl w:val="0"/>
              <w:spacing w:before="30" w:after="30"/>
              <w:jc w:val="both"/>
              <w:rPr>
                <w:color w:val="000000" w:themeColor="text1"/>
              </w:rPr>
            </w:pPr>
            <w:r w:rsidRPr="00AD3CC7">
              <w:rPr>
                <w:color w:val="000000" w:themeColor="text1"/>
              </w:rPr>
              <w:t>Materials</w:t>
            </w:r>
          </w:p>
        </w:tc>
        <w:tc>
          <w:tcPr>
            <w:tcW w:w="1134" w:type="dxa"/>
            <w:vAlign w:val="center"/>
          </w:tcPr>
          <w:p w14:paraId="5133FFCE" w14:textId="77777777" w:rsidR="00DF7FE3" w:rsidRPr="00AD3CC7" w:rsidRDefault="00DF7FE3" w:rsidP="00DF7FE3">
            <w:pPr>
              <w:widowControl w:val="0"/>
              <w:spacing w:before="30" w:after="30"/>
              <w:jc w:val="center"/>
              <w:rPr>
                <w:color w:val="000000" w:themeColor="text1"/>
              </w:rPr>
            </w:pPr>
          </w:p>
        </w:tc>
        <w:tc>
          <w:tcPr>
            <w:tcW w:w="2551" w:type="dxa"/>
            <w:vAlign w:val="center"/>
          </w:tcPr>
          <w:p w14:paraId="52E95B4D" w14:textId="77777777" w:rsidR="00DF7FE3" w:rsidRPr="00AD3CC7" w:rsidRDefault="00DF7FE3" w:rsidP="00DF7FE3">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5D606E2A" w14:textId="77777777" w:rsidR="00DF7FE3" w:rsidRPr="00AD3CC7" w:rsidRDefault="00DF7FE3" w:rsidP="00DF7FE3">
            <w:pPr>
              <w:widowControl w:val="0"/>
              <w:spacing w:before="30" w:after="30"/>
              <w:jc w:val="center"/>
              <w:rPr>
                <w:color w:val="000000" w:themeColor="text1"/>
              </w:rPr>
            </w:pPr>
          </w:p>
        </w:tc>
      </w:tr>
      <w:tr w:rsidR="00DF7FE3" w:rsidRPr="00AD3CC7" w14:paraId="507BE74F" w14:textId="77777777" w:rsidTr="008237FA">
        <w:trPr>
          <w:trHeight w:val="300"/>
          <w:jc w:val="center"/>
        </w:trPr>
        <w:tc>
          <w:tcPr>
            <w:tcW w:w="742" w:type="dxa"/>
            <w:noWrap/>
            <w:vAlign w:val="center"/>
          </w:tcPr>
          <w:p w14:paraId="5F749CF7" w14:textId="77777777" w:rsidR="00DF7FE3" w:rsidRPr="00AD3CC7" w:rsidRDefault="00DF7FE3" w:rsidP="00DF7FE3">
            <w:pPr>
              <w:widowControl w:val="0"/>
              <w:spacing w:before="30" w:after="30"/>
              <w:jc w:val="center"/>
              <w:rPr>
                <w:color w:val="000000" w:themeColor="text1"/>
              </w:rPr>
            </w:pPr>
            <w:r w:rsidRPr="00AD3CC7">
              <w:rPr>
                <w:color w:val="000000" w:themeColor="text1"/>
              </w:rPr>
              <w:t>-</w:t>
            </w:r>
          </w:p>
        </w:tc>
        <w:tc>
          <w:tcPr>
            <w:tcW w:w="4252" w:type="dxa"/>
            <w:vAlign w:val="center"/>
          </w:tcPr>
          <w:p w14:paraId="17B68D18" w14:textId="77777777" w:rsidR="00DF7FE3" w:rsidRPr="00AD3CC7" w:rsidRDefault="00DF7FE3" w:rsidP="00DF7FE3">
            <w:pPr>
              <w:widowControl w:val="0"/>
              <w:spacing w:before="30" w:after="30"/>
              <w:jc w:val="both"/>
              <w:rPr>
                <w:color w:val="000000" w:themeColor="text1"/>
              </w:rPr>
            </w:pPr>
            <w:r w:rsidRPr="00AD3CC7">
              <w:rPr>
                <w:color w:val="000000" w:themeColor="text1"/>
              </w:rPr>
              <w:t>Dimensions</w:t>
            </w:r>
          </w:p>
        </w:tc>
        <w:tc>
          <w:tcPr>
            <w:tcW w:w="1134" w:type="dxa"/>
            <w:vAlign w:val="center"/>
          </w:tcPr>
          <w:p w14:paraId="514F91A2" w14:textId="77777777" w:rsidR="00DF7FE3" w:rsidRPr="00AD3CC7" w:rsidRDefault="00DF7FE3" w:rsidP="00DF7FE3">
            <w:pPr>
              <w:widowControl w:val="0"/>
              <w:spacing w:before="30" w:after="30"/>
              <w:jc w:val="center"/>
              <w:rPr>
                <w:color w:val="000000" w:themeColor="text1"/>
              </w:rPr>
            </w:pPr>
          </w:p>
        </w:tc>
        <w:tc>
          <w:tcPr>
            <w:tcW w:w="2551" w:type="dxa"/>
            <w:vAlign w:val="center"/>
          </w:tcPr>
          <w:p w14:paraId="7492CB5D" w14:textId="77777777" w:rsidR="00DF7FE3" w:rsidRPr="00AD3CC7" w:rsidRDefault="00DF7FE3" w:rsidP="00DF7FE3">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3E90B4FB" w14:textId="77777777" w:rsidR="00DF7FE3" w:rsidRPr="00AD3CC7" w:rsidRDefault="00DF7FE3" w:rsidP="00DF7FE3">
            <w:pPr>
              <w:widowControl w:val="0"/>
              <w:spacing w:before="30" w:after="30"/>
              <w:jc w:val="center"/>
              <w:rPr>
                <w:color w:val="000000" w:themeColor="text1"/>
              </w:rPr>
            </w:pPr>
          </w:p>
        </w:tc>
      </w:tr>
      <w:tr w:rsidR="00DF7FE3" w:rsidRPr="00AD3CC7" w14:paraId="1549652A" w14:textId="77777777" w:rsidTr="005B1E78">
        <w:trPr>
          <w:trHeight w:val="300"/>
          <w:jc w:val="center"/>
        </w:trPr>
        <w:tc>
          <w:tcPr>
            <w:tcW w:w="742" w:type="dxa"/>
            <w:noWrap/>
            <w:vAlign w:val="center"/>
          </w:tcPr>
          <w:p w14:paraId="3C65B1A5" w14:textId="77777777" w:rsidR="00DF7FE3" w:rsidRPr="00AD3CC7" w:rsidRDefault="00DF7FE3" w:rsidP="00DF7FE3">
            <w:pPr>
              <w:pStyle w:val="ListParagraph"/>
              <w:widowControl w:val="0"/>
              <w:suppressAutoHyphens w:val="0"/>
              <w:spacing w:before="30" w:after="30"/>
              <w:contextualSpacing w:val="0"/>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w:t>
            </w:r>
          </w:p>
        </w:tc>
        <w:tc>
          <w:tcPr>
            <w:tcW w:w="4252" w:type="dxa"/>
            <w:noWrap/>
            <w:vAlign w:val="center"/>
          </w:tcPr>
          <w:p w14:paraId="245CC8A8" w14:textId="77777777" w:rsidR="00DF7FE3" w:rsidRPr="00AD3CC7" w:rsidRDefault="00DF7FE3" w:rsidP="00DF7FE3">
            <w:pPr>
              <w:widowControl w:val="0"/>
              <w:spacing w:before="30" w:after="30"/>
              <w:jc w:val="both"/>
              <w:rPr>
                <w:color w:val="000000" w:themeColor="text1"/>
              </w:rPr>
            </w:pPr>
            <w:r w:rsidRPr="00AD3CC7">
              <w:rPr>
                <w:color w:val="000000" w:themeColor="text1"/>
              </w:rPr>
              <w:t>Number of hole (minimum 6 holes)</w:t>
            </w:r>
          </w:p>
        </w:tc>
        <w:tc>
          <w:tcPr>
            <w:tcW w:w="1134" w:type="dxa"/>
            <w:vAlign w:val="center"/>
          </w:tcPr>
          <w:p w14:paraId="168A93F9"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5D5B811C" w14:textId="77777777" w:rsidR="00DF7FE3" w:rsidRPr="00AD3CC7" w:rsidRDefault="00DF7FE3" w:rsidP="00DF7FE3">
            <w:pPr>
              <w:widowControl w:val="0"/>
              <w:spacing w:before="30" w:after="30"/>
              <w:jc w:val="center"/>
              <w:rPr>
                <w:color w:val="000000" w:themeColor="text1"/>
                <w:lang w:val="vi-VN"/>
              </w:rPr>
            </w:pPr>
            <w:r w:rsidRPr="00AD3CC7">
              <w:rPr>
                <w:color w:val="000000" w:themeColor="text1"/>
              </w:rPr>
              <w:t>To be specified</w:t>
            </w:r>
          </w:p>
        </w:tc>
        <w:tc>
          <w:tcPr>
            <w:tcW w:w="1134" w:type="dxa"/>
            <w:noWrap/>
            <w:vAlign w:val="center"/>
          </w:tcPr>
          <w:p w14:paraId="1A74FE38" w14:textId="77777777" w:rsidR="00DF7FE3" w:rsidRPr="00AD3CC7" w:rsidRDefault="00DF7FE3" w:rsidP="00DF7FE3">
            <w:pPr>
              <w:widowControl w:val="0"/>
              <w:spacing w:before="30" w:after="30"/>
              <w:jc w:val="center"/>
              <w:rPr>
                <w:color w:val="000000" w:themeColor="text1"/>
              </w:rPr>
            </w:pPr>
          </w:p>
        </w:tc>
      </w:tr>
      <w:tr w:rsidR="00DF7FE3" w:rsidRPr="00AD3CC7" w14:paraId="10436C5C" w14:textId="77777777" w:rsidTr="005B1E78">
        <w:trPr>
          <w:trHeight w:val="347"/>
          <w:jc w:val="center"/>
        </w:trPr>
        <w:tc>
          <w:tcPr>
            <w:tcW w:w="742" w:type="dxa"/>
            <w:noWrap/>
            <w:vAlign w:val="center"/>
          </w:tcPr>
          <w:p w14:paraId="3BBAC64A"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0755CA0C" w14:textId="77777777" w:rsidR="00DF7FE3" w:rsidRPr="00AD3CC7" w:rsidRDefault="00DF7FE3" w:rsidP="00DF7FE3">
            <w:pPr>
              <w:widowControl w:val="0"/>
              <w:spacing w:before="30" w:after="30"/>
              <w:jc w:val="both"/>
              <w:rPr>
                <w:color w:val="000000" w:themeColor="text1"/>
              </w:rPr>
            </w:pPr>
            <w:r w:rsidRPr="00AD3CC7">
              <w:rPr>
                <w:color w:val="000000" w:themeColor="text1"/>
              </w:rPr>
              <w:t>Operating conditions</w:t>
            </w:r>
          </w:p>
        </w:tc>
        <w:tc>
          <w:tcPr>
            <w:tcW w:w="1134" w:type="dxa"/>
            <w:vAlign w:val="center"/>
          </w:tcPr>
          <w:p w14:paraId="0134D494" w14:textId="77777777" w:rsidR="00DF7FE3" w:rsidRPr="00AD3CC7" w:rsidRDefault="00DF7FE3" w:rsidP="00DF7FE3">
            <w:pPr>
              <w:widowControl w:val="0"/>
              <w:spacing w:before="30" w:after="30"/>
              <w:jc w:val="center"/>
              <w:rPr>
                <w:color w:val="000000" w:themeColor="text1"/>
              </w:rPr>
            </w:pPr>
          </w:p>
        </w:tc>
        <w:tc>
          <w:tcPr>
            <w:tcW w:w="2551" w:type="dxa"/>
            <w:vAlign w:val="center"/>
          </w:tcPr>
          <w:p w14:paraId="62CBD74E" w14:textId="77777777" w:rsidR="00DF7FE3" w:rsidRPr="00AD3CC7" w:rsidRDefault="00DF7FE3" w:rsidP="00DF7FE3">
            <w:pPr>
              <w:widowControl w:val="0"/>
              <w:spacing w:before="30" w:after="30"/>
              <w:jc w:val="center"/>
              <w:rPr>
                <w:color w:val="000000" w:themeColor="text1"/>
              </w:rPr>
            </w:pPr>
            <w:r w:rsidRPr="00AD3CC7">
              <w:rPr>
                <w:color w:val="000000" w:themeColor="text1"/>
              </w:rPr>
              <w:t>Complete Bidding document</w:t>
            </w:r>
          </w:p>
        </w:tc>
        <w:tc>
          <w:tcPr>
            <w:tcW w:w="1134" w:type="dxa"/>
            <w:noWrap/>
            <w:vAlign w:val="center"/>
          </w:tcPr>
          <w:p w14:paraId="410FA540" w14:textId="77777777" w:rsidR="00DF7FE3" w:rsidRPr="00AD3CC7" w:rsidRDefault="00DF7FE3" w:rsidP="00DF7FE3">
            <w:pPr>
              <w:widowControl w:val="0"/>
              <w:spacing w:before="30" w:after="30"/>
              <w:jc w:val="center"/>
              <w:rPr>
                <w:color w:val="000000" w:themeColor="text1"/>
              </w:rPr>
            </w:pPr>
          </w:p>
        </w:tc>
      </w:tr>
      <w:tr w:rsidR="00DF7FE3" w:rsidRPr="00AD3CC7" w14:paraId="18716B6B" w14:textId="77777777" w:rsidTr="005B1E78">
        <w:trPr>
          <w:trHeight w:val="347"/>
          <w:jc w:val="center"/>
        </w:trPr>
        <w:tc>
          <w:tcPr>
            <w:tcW w:w="742" w:type="dxa"/>
            <w:noWrap/>
            <w:vAlign w:val="center"/>
          </w:tcPr>
          <w:p w14:paraId="05A0AC50"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7FFF36F3" w14:textId="77777777" w:rsidR="00DF7FE3" w:rsidRPr="00AD3CC7" w:rsidRDefault="00DF7FE3" w:rsidP="00DF7FE3">
            <w:pPr>
              <w:widowControl w:val="0"/>
              <w:spacing w:before="30" w:after="30"/>
              <w:jc w:val="both"/>
              <w:rPr>
                <w:color w:val="000000" w:themeColor="text1"/>
              </w:rPr>
            </w:pPr>
            <w:r w:rsidRPr="00AD3CC7">
              <w:rPr>
                <w:color w:val="000000" w:themeColor="text1"/>
              </w:rPr>
              <w:t>Steel supporting structure hot dip galvanized</w:t>
            </w:r>
          </w:p>
        </w:tc>
        <w:tc>
          <w:tcPr>
            <w:tcW w:w="1134" w:type="dxa"/>
            <w:vAlign w:val="center"/>
          </w:tcPr>
          <w:p w14:paraId="7CEC09D3" w14:textId="77777777" w:rsidR="00DF7FE3" w:rsidRPr="00AD3CC7" w:rsidRDefault="00DF7FE3" w:rsidP="00DF7FE3">
            <w:pPr>
              <w:widowControl w:val="0"/>
              <w:spacing w:before="30" w:after="30"/>
              <w:jc w:val="center"/>
              <w:rPr>
                <w:color w:val="000000" w:themeColor="text1"/>
              </w:rPr>
            </w:pPr>
          </w:p>
        </w:tc>
        <w:tc>
          <w:tcPr>
            <w:tcW w:w="2551" w:type="dxa"/>
            <w:vAlign w:val="center"/>
          </w:tcPr>
          <w:p w14:paraId="0641E61B" w14:textId="77777777" w:rsidR="00DF7FE3" w:rsidRPr="00AD3CC7" w:rsidRDefault="00DF7FE3" w:rsidP="00DF7FE3">
            <w:pPr>
              <w:widowControl w:val="0"/>
              <w:spacing w:before="30" w:after="30"/>
              <w:jc w:val="center"/>
              <w:rPr>
                <w:color w:val="000000" w:themeColor="text1"/>
              </w:rPr>
            </w:pPr>
            <w:r w:rsidRPr="00AD3CC7">
              <w:rPr>
                <w:color w:val="000000" w:themeColor="text1"/>
              </w:rPr>
              <w:t>As Scope of supply</w:t>
            </w:r>
          </w:p>
        </w:tc>
        <w:tc>
          <w:tcPr>
            <w:tcW w:w="1134" w:type="dxa"/>
            <w:noWrap/>
            <w:vAlign w:val="center"/>
          </w:tcPr>
          <w:p w14:paraId="2925566D" w14:textId="77777777" w:rsidR="00DF7FE3" w:rsidRPr="00AD3CC7" w:rsidRDefault="00DF7FE3" w:rsidP="00DF7FE3">
            <w:pPr>
              <w:widowControl w:val="0"/>
              <w:spacing w:before="30" w:after="30"/>
              <w:jc w:val="center"/>
              <w:rPr>
                <w:color w:val="000000" w:themeColor="text1"/>
              </w:rPr>
            </w:pPr>
          </w:p>
        </w:tc>
      </w:tr>
      <w:tr w:rsidR="00DF7FE3" w:rsidRPr="00AD3CC7" w14:paraId="4617DDE7" w14:textId="77777777" w:rsidTr="005B1E78">
        <w:trPr>
          <w:trHeight w:val="347"/>
          <w:jc w:val="center"/>
        </w:trPr>
        <w:tc>
          <w:tcPr>
            <w:tcW w:w="742" w:type="dxa"/>
            <w:noWrap/>
            <w:vAlign w:val="center"/>
          </w:tcPr>
          <w:p w14:paraId="523296DA" w14:textId="77777777" w:rsidR="00DF7FE3" w:rsidRPr="00AD3CC7" w:rsidRDefault="00DF7FE3" w:rsidP="00DF7FE3">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rPr>
            </w:pPr>
            <w:r w:rsidRPr="00AD3CC7">
              <w:rPr>
                <w:rFonts w:ascii="Times New Roman" w:hAnsi="Times New Roman"/>
                <w:color w:val="000000" w:themeColor="text1"/>
                <w:szCs w:val="24"/>
                <w:lang w:val="en-US"/>
              </w:rPr>
              <w:t>-</w:t>
            </w:r>
          </w:p>
        </w:tc>
        <w:tc>
          <w:tcPr>
            <w:tcW w:w="4252" w:type="dxa"/>
            <w:noWrap/>
            <w:vAlign w:val="center"/>
          </w:tcPr>
          <w:p w14:paraId="79D1FEC3" w14:textId="77777777" w:rsidR="00DF7FE3" w:rsidRPr="00AD3CC7" w:rsidRDefault="00DF7FE3" w:rsidP="00DF7FE3">
            <w:pPr>
              <w:widowControl w:val="0"/>
              <w:spacing w:before="30" w:after="30"/>
              <w:jc w:val="both"/>
              <w:rPr>
                <w:color w:val="000000" w:themeColor="text1"/>
              </w:rPr>
            </w:pPr>
            <w:r w:rsidRPr="00AD3CC7">
              <w:rPr>
                <w:color w:val="000000" w:themeColor="text1"/>
              </w:rPr>
              <w:t>Manufacturer/Country of Origin</w:t>
            </w:r>
          </w:p>
        </w:tc>
        <w:tc>
          <w:tcPr>
            <w:tcW w:w="1134" w:type="dxa"/>
            <w:vAlign w:val="center"/>
          </w:tcPr>
          <w:p w14:paraId="08276951" w14:textId="77777777" w:rsidR="00DF7FE3" w:rsidRPr="00AD3CC7" w:rsidRDefault="00DF7FE3" w:rsidP="00DF7FE3">
            <w:pPr>
              <w:widowControl w:val="0"/>
              <w:spacing w:before="30" w:after="30"/>
              <w:jc w:val="center"/>
              <w:rPr>
                <w:color w:val="000000" w:themeColor="text1"/>
              </w:rPr>
            </w:pPr>
          </w:p>
        </w:tc>
        <w:tc>
          <w:tcPr>
            <w:tcW w:w="2551" w:type="dxa"/>
            <w:vAlign w:val="center"/>
          </w:tcPr>
          <w:p w14:paraId="6B00003F" w14:textId="77777777" w:rsidR="00DF7FE3" w:rsidRPr="00AD3CC7" w:rsidRDefault="00DF7FE3" w:rsidP="00DF7FE3">
            <w:pPr>
              <w:widowControl w:val="0"/>
              <w:spacing w:before="30" w:after="30"/>
              <w:jc w:val="center"/>
              <w:rPr>
                <w:color w:val="000000" w:themeColor="text1"/>
              </w:rPr>
            </w:pPr>
          </w:p>
        </w:tc>
        <w:tc>
          <w:tcPr>
            <w:tcW w:w="1134" w:type="dxa"/>
            <w:noWrap/>
            <w:vAlign w:val="center"/>
          </w:tcPr>
          <w:p w14:paraId="7A165716" w14:textId="77777777" w:rsidR="00DF7FE3" w:rsidRPr="00AD3CC7" w:rsidRDefault="00DF7FE3" w:rsidP="00DF7FE3">
            <w:pPr>
              <w:widowControl w:val="0"/>
              <w:spacing w:before="30" w:after="30"/>
              <w:jc w:val="center"/>
              <w:rPr>
                <w:color w:val="000000" w:themeColor="text1"/>
              </w:rPr>
            </w:pPr>
          </w:p>
        </w:tc>
      </w:tr>
      <w:tr w:rsidR="00DF7FE3" w:rsidRPr="00AD3CC7" w14:paraId="0F546BF6" w14:textId="77777777" w:rsidTr="005B1E78">
        <w:trPr>
          <w:trHeight w:val="347"/>
          <w:jc w:val="center"/>
        </w:trPr>
        <w:tc>
          <w:tcPr>
            <w:tcW w:w="742" w:type="dxa"/>
            <w:noWrap/>
            <w:vAlign w:val="center"/>
          </w:tcPr>
          <w:p w14:paraId="1CA8CAF3" w14:textId="77777777" w:rsidR="00DF7FE3" w:rsidRPr="00AD3CC7" w:rsidRDefault="00DF7FE3" w:rsidP="00DF7FE3">
            <w:pPr>
              <w:pStyle w:val="ListParagraph"/>
              <w:widowControl w:val="0"/>
              <w:suppressAutoHyphens w:val="0"/>
              <w:spacing w:before="30" w:after="30"/>
              <w:ind w:left="0"/>
              <w:contextualSpacing w:val="0"/>
              <w:jc w:val="center"/>
              <w:rPr>
                <w:rFonts w:ascii="Times New Roman" w:hAnsi="Times New Roman"/>
                <w:color w:val="000000" w:themeColor="text1"/>
                <w:szCs w:val="24"/>
                <w:lang w:val="en-US"/>
              </w:rPr>
            </w:pPr>
            <w:r w:rsidRPr="00AD3CC7">
              <w:rPr>
                <w:rFonts w:ascii="Times New Roman" w:hAnsi="Times New Roman"/>
                <w:color w:val="000000" w:themeColor="text1"/>
                <w:szCs w:val="24"/>
                <w:lang w:val="en-US"/>
              </w:rPr>
              <w:t>-</w:t>
            </w:r>
          </w:p>
        </w:tc>
        <w:tc>
          <w:tcPr>
            <w:tcW w:w="4252" w:type="dxa"/>
            <w:noWrap/>
            <w:vAlign w:val="center"/>
          </w:tcPr>
          <w:p w14:paraId="127E9290" w14:textId="77777777" w:rsidR="00DF7FE3" w:rsidRPr="00AD3CC7" w:rsidRDefault="00DF7FE3" w:rsidP="00DF7FE3">
            <w:pPr>
              <w:widowControl w:val="0"/>
              <w:spacing w:before="30" w:after="30"/>
              <w:jc w:val="both"/>
              <w:rPr>
                <w:color w:val="000000" w:themeColor="text1"/>
              </w:rPr>
            </w:pPr>
            <w:r w:rsidRPr="00AD3CC7">
              <w:rPr>
                <w:color w:val="000000" w:themeColor="text1"/>
              </w:rPr>
              <w:t>Material</w:t>
            </w:r>
          </w:p>
        </w:tc>
        <w:tc>
          <w:tcPr>
            <w:tcW w:w="1134" w:type="dxa"/>
            <w:vAlign w:val="center"/>
          </w:tcPr>
          <w:p w14:paraId="1CC96054" w14:textId="77777777" w:rsidR="00DF7FE3" w:rsidRPr="00AD3CC7" w:rsidRDefault="00DF7FE3" w:rsidP="00DF7FE3">
            <w:pPr>
              <w:widowControl w:val="0"/>
              <w:spacing w:before="30" w:after="30"/>
              <w:jc w:val="center"/>
              <w:rPr>
                <w:color w:val="000000" w:themeColor="text1"/>
              </w:rPr>
            </w:pPr>
          </w:p>
        </w:tc>
        <w:tc>
          <w:tcPr>
            <w:tcW w:w="2551" w:type="dxa"/>
            <w:vAlign w:val="center"/>
          </w:tcPr>
          <w:p w14:paraId="74812AF6" w14:textId="77777777" w:rsidR="00DF7FE3" w:rsidRPr="00AD3CC7" w:rsidRDefault="00DF7FE3" w:rsidP="00DF7FE3">
            <w:pPr>
              <w:widowControl w:val="0"/>
              <w:spacing w:before="30" w:after="30"/>
              <w:jc w:val="center"/>
              <w:rPr>
                <w:color w:val="000000" w:themeColor="text1"/>
              </w:rPr>
            </w:pPr>
          </w:p>
        </w:tc>
        <w:tc>
          <w:tcPr>
            <w:tcW w:w="1134" w:type="dxa"/>
            <w:noWrap/>
            <w:vAlign w:val="center"/>
          </w:tcPr>
          <w:p w14:paraId="1A5A2544" w14:textId="77777777" w:rsidR="00DF7FE3" w:rsidRPr="00AD3CC7" w:rsidRDefault="00DF7FE3" w:rsidP="00DF7FE3">
            <w:pPr>
              <w:widowControl w:val="0"/>
              <w:spacing w:before="30" w:after="30"/>
              <w:jc w:val="center"/>
              <w:rPr>
                <w:color w:val="000000" w:themeColor="text1"/>
              </w:rPr>
            </w:pPr>
          </w:p>
        </w:tc>
      </w:tr>
      <w:tr w:rsidR="00DF7FE3" w:rsidRPr="00AD3CC7" w14:paraId="41CEE8D8" w14:textId="77777777" w:rsidTr="00CD795C">
        <w:trPr>
          <w:trHeight w:val="300"/>
          <w:jc w:val="center"/>
        </w:trPr>
        <w:tc>
          <w:tcPr>
            <w:tcW w:w="742" w:type="dxa"/>
            <w:noWrap/>
            <w:vAlign w:val="center"/>
          </w:tcPr>
          <w:p w14:paraId="34BE7012"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08DE22C2" w14:textId="77777777" w:rsidR="00DF7FE3" w:rsidRPr="00AD3CC7" w:rsidRDefault="00DF7FE3" w:rsidP="00DF7FE3">
            <w:pPr>
              <w:widowControl w:val="0"/>
              <w:spacing w:before="30" w:after="30"/>
              <w:jc w:val="both"/>
              <w:rPr>
                <w:color w:val="000000" w:themeColor="text1"/>
              </w:rPr>
            </w:pPr>
            <w:r w:rsidRPr="00AD3CC7">
              <w:rPr>
                <w:color w:val="000000" w:themeColor="text1"/>
              </w:rPr>
              <w:t>Technical document</w:t>
            </w:r>
          </w:p>
        </w:tc>
        <w:tc>
          <w:tcPr>
            <w:tcW w:w="1134" w:type="dxa"/>
            <w:vAlign w:val="center"/>
          </w:tcPr>
          <w:p w14:paraId="4CE81324"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7E331B6C" w14:textId="77777777" w:rsidR="00DF7FE3" w:rsidRPr="00AD3CC7" w:rsidRDefault="00DF7FE3" w:rsidP="00DF7FE3">
            <w:pPr>
              <w:widowControl w:val="0"/>
              <w:spacing w:before="30" w:after="30"/>
              <w:jc w:val="center"/>
              <w:rPr>
                <w:color w:val="000000" w:themeColor="text1"/>
              </w:rPr>
            </w:pPr>
            <w:r w:rsidRPr="00AD3CC7">
              <w:rPr>
                <w:color w:val="000000" w:themeColor="text1"/>
              </w:rPr>
              <w:t>English/Vietnamese</w:t>
            </w:r>
          </w:p>
        </w:tc>
        <w:tc>
          <w:tcPr>
            <w:tcW w:w="1134" w:type="dxa"/>
            <w:noWrap/>
            <w:vAlign w:val="center"/>
          </w:tcPr>
          <w:p w14:paraId="09B00C27" w14:textId="77777777" w:rsidR="00DF7FE3" w:rsidRPr="00AD3CC7" w:rsidRDefault="00DF7FE3" w:rsidP="00DF7FE3">
            <w:pPr>
              <w:widowControl w:val="0"/>
              <w:spacing w:before="30" w:after="30"/>
              <w:jc w:val="center"/>
              <w:rPr>
                <w:color w:val="000000" w:themeColor="text1"/>
              </w:rPr>
            </w:pPr>
          </w:p>
        </w:tc>
      </w:tr>
      <w:tr w:rsidR="00DF7FE3" w:rsidRPr="00AD3CC7" w14:paraId="3B42B9D5" w14:textId="77777777" w:rsidTr="008237FA">
        <w:trPr>
          <w:trHeight w:val="300"/>
          <w:jc w:val="center"/>
        </w:trPr>
        <w:tc>
          <w:tcPr>
            <w:tcW w:w="742" w:type="dxa"/>
            <w:noWrap/>
            <w:vAlign w:val="center"/>
          </w:tcPr>
          <w:p w14:paraId="39C7748B"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33CEDCAD" w14:textId="77777777" w:rsidR="00DF7FE3" w:rsidRPr="00AD3CC7" w:rsidRDefault="00DF7FE3" w:rsidP="00DF7FE3">
            <w:pPr>
              <w:widowControl w:val="0"/>
              <w:spacing w:before="30" w:after="30"/>
              <w:jc w:val="both"/>
              <w:rPr>
                <w:color w:val="000000" w:themeColor="text1"/>
              </w:rPr>
            </w:pPr>
            <w:r w:rsidRPr="00AD3CC7">
              <w:rPr>
                <w:color w:val="000000" w:themeColor="text1"/>
              </w:rPr>
              <w:t>Product quality management standards</w:t>
            </w:r>
          </w:p>
        </w:tc>
        <w:tc>
          <w:tcPr>
            <w:tcW w:w="1134" w:type="dxa"/>
            <w:vAlign w:val="center"/>
          </w:tcPr>
          <w:p w14:paraId="21F4AD12"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42A0454F" w14:textId="77777777" w:rsidR="00DF7FE3" w:rsidRPr="00AD3CC7" w:rsidRDefault="00DF7FE3" w:rsidP="00DF7FE3">
            <w:pPr>
              <w:widowControl w:val="0"/>
              <w:spacing w:before="30" w:after="30"/>
              <w:jc w:val="center"/>
              <w:rPr>
                <w:color w:val="000000" w:themeColor="text1"/>
                <w:vertAlign w:val="subscript"/>
              </w:rPr>
            </w:pPr>
            <w:r w:rsidRPr="00AD3CC7">
              <w:rPr>
                <w:color w:val="000000" w:themeColor="text1"/>
              </w:rPr>
              <w:t>ISO 9001:2015 or</w:t>
            </w:r>
            <w:r w:rsidRPr="00AD3CC7">
              <w:rPr>
                <w:color w:val="000000" w:themeColor="text1"/>
                <w:vertAlign w:val="subscript"/>
              </w:rPr>
              <w:t xml:space="preserve">  </w:t>
            </w:r>
            <w:r w:rsidRPr="00AD3CC7">
              <w:rPr>
                <w:color w:val="000000" w:themeColor="text1"/>
              </w:rPr>
              <w:lastRenderedPageBreak/>
              <w:t>equivalent</w:t>
            </w:r>
          </w:p>
        </w:tc>
        <w:tc>
          <w:tcPr>
            <w:tcW w:w="1134" w:type="dxa"/>
            <w:noWrap/>
            <w:vAlign w:val="center"/>
          </w:tcPr>
          <w:p w14:paraId="198FC344" w14:textId="77777777" w:rsidR="00DF7FE3" w:rsidRPr="00AD3CC7" w:rsidRDefault="00DF7FE3" w:rsidP="00DF7FE3">
            <w:pPr>
              <w:widowControl w:val="0"/>
              <w:spacing w:before="30" w:after="30"/>
              <w:jc w:val="center"/>
              <w:rPr>
                <w:color w:val="000000" w:themeColor="text1"/>
              </w:rPr>
            </w:pPr>
          </w:p>
        </w:tc>
      </w:tr>
      <w:tr w:rsidR="00DF7FE3" w:rsidRPr="00AD3CC7" w14:paraId="496A00BD" w14:textId="77777777" w:rsidTr="008237FA">
        <w:trPr>
          <w:trHeight w:val="300"/>
          <w:jc w:val="center"/>
        </w:trPr>
        <w:tc>
          <w:tcPr>
            <w:tcW w:w="742" w:type="dxa"/>
            <w:noWrap/>
            <w:vAlign w:val="center"/>
          </w:tcPr>
          <w:p w14:paraId="09DFE7B7"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6DC907F5" w14:textId="77777777" w:rsidR="00DF7FE3" w:rsidRPr="00AD3CC7" w:rsidRDefault="00DF7FE3" w:rsidP="00DF7FE3">
            <w:pPr>
              <w:widowControl w:val="0"/>
              <w:spacing w:before="30" w:after="30"/>
              <w:jc w:val="both"/>
              <w:rPr>
                <w:color w:val="000000" w:themeColor="text1"/>
              </w:rPr>
            </w:pPr>
            <w:r w:rsidRPr="00AD3CC7">
              <w:rPr>
                <w:color w:val="000000" w:themeColor="text1"/>
              </w:rPr>
              <w:t>Temperature rise</w:t>
            </w:r>
          </w:p>
        </w:tc>
        <w:tc>
          <w:tcPr>
            <w:tcW w:w="1134" w:type="dxa"/>
            <w:vAlign w:val="center"/>
          </w:tcPr>
          <w:p w14:paraId="54432FD9" w14:textId="77777777" w:rsidR="00DF7FE3" w:rsidRPr="00AD3CC7" w:rsidRDefault="00DF7FE3" w:rsidP="00DF7FE3">
            <w:pPr>
              <w:widowControl w:val="0"/>
              <w:spacing w:before="30" w:after="30"/>
              <w:jc w:val="center"/>
              <w:rPr>
                <w:color w:val="000000" w:themeColor="text1"/>
              </w:rPr>
            </w:pPr>
            <w:r w:rsidRPr="00AD3CC7">
              <w:rPr>
                <w:color w:val="000000" w:themeColor="text1"/>
                <w:vertAlign w:val="superscript"/>
              </w:rPr>
              <w:t>o</w:t>
            </w:r>
            <w:r w:rsidRPr="00AD3CC7">
              <w:rPr>
                <w:color w:val="000000" w:themeColor="text1"/>
              </w:rPr>
              <w:t>C</w:t>
            </w:r>
          </w:p>
        </w:tc>
        <w:tc>
          <w:tcPr>
            <w:tcW w:w="2551" w:type="dxa"/>
            <w:noWrap/>
            <w:vAlign w:val="center"/>
          </w:tcPr>
          <w:p w14:paraId="308F7CC3" w14:textId="77777777" w:rsidR="00DF7FE3" w:rsidRPr="00AD3CC7" w:rsidRDefault="00DF7FE3" w:rsidP="00DF7FE3">
            <w:pPr>
              <w:widowControl w:val="0"/>
              <w:spacing w:before="30" w:after="30"/>
              <w:jc w:val="center"/>
              <w:rPr>
                <w:color w:val="000000" w:themeColor="text1"/>
              </w:rPr>
            </w:pPr>
            <w:r w:rsidRPr="00AD3CC7">
              <w:rPr>
                <w:color w:val="000000" w:themeColor="text1"/>
              </w:rPr>
              <w:t>≤65</w:t>
            </w:r>
          </w:p>
        </w:tc>
        <w:tc>
          <w:tcPr>
            <w:tcW w:w="1134" w:type="dxa"/>
            <w:noWrap/>
            <w:vAlign w:val="center"/>
          </w:tcPr>
          <w:p w14:paraId="0BB21205" w14:textId="77777777" w:rsidR="00DF7FE3" w:rsidRPr="00AD3CC7" w:rsidRDefault="00DF7FE3" w:rsidP="00DF7FE3">
            <w:pPr>
              <w:widowControl w:val="0"/>
              <w:spacing w:before="30" w:after="30"/>
              <w:jc w:val="center"/>
              <w:rPr>
                <w:color w:val="000000" w:themeColor="text1"/>
              </w:rPr>
            </w:pPr>
          </w:p>
        </w:tc>
      </w:tr>
      <w:tr w:rsidR="00DF7FE3" w:rsidRPr="00AD3CC7" w14:paraId="2034145E" w14:textId="77777777" w:rsidTr="00CD795C">
        <w:trPr>
          <w:trHeight w:val="300"/>
          <w:jc w:val="center"/>
        </w:trPr>
        <w:tc>
          <w:tcPr>
            <w:tcW w:w="742" w:type="dxa"/>
            <w:noWrap/>
            <w:vAlign w:val="center"/>
          </w:tcPr>
          <w:p w14:paraId="02AB31F9"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7CA8D2BA" w14:textId="77777777" w:rsidR="00DF7FE3" w:rsidRPr="00AD3CC7" w:rsidRDefault="00DF7FE3" w:rsidP="00DF7FE3">
            <w:pPr>
              <w:widowControl w:val="0"/>
              <w:spacing w:before="30" w:after="30"/>
              <w:jc w:val="both"/>
              <w:rPr>
                <w:color w:val="000000" w:themeColor="text1"/>
              </w:rPr>
            </w:pPr>
            <w:r w:rsidRPr="00AD3CC7">
              <w:rPr>
                <w:color w:val="000000" w:themeColor="text1"/>
              </w:rPr>
              <w:t>Type test and routine test</w:t>
            </w:r>
          </w:p>
        </w:tc>
        <w:tc>
          <w:tcPr>
            <w:tcW w:w="1134" w:type="dxa"/>
            <w:vAlign w:val="center"/>
          </w:tcPr>
          <w:p w14:paraId="73A92F64"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3C8C0FFB" w14:textId="77777777" w:rsidR="00DF7FE3" w:rsidRPr="00AD3CC7" w:rsidRDefault="00DF7FE3" w:rsidP="00DF7FE3">
            <w:pPr>
              <w:widowControl w:val="0"/>
              <w:spacing w:before="30" w:after="30"/>
              <w:jc w:val="center"/>
              <w:rPr>
                <w:color w:val="000000" w:themeColor="text1"/>
              </w:rPr>
            </w:pPr>
            <w:r w:rsidRPr="00AD3CC7">
              <w:rPr>
                <w:color w:val="000000" w:themeColor="text1"/>
              </w:rPr>
              <w:t>To be supplied.</w:t>
            </w:r>
          </w:p>
          <w:p w14:paraId="644DE560" w14:textId="77777777" w:rsidR="00DF7FE3" w:rsidRPr="00AD3CC7" w:rsidRDefault="00DF7FE3" w:rsidP="00DF7FE3">
            <w:pPr>
              <w:widowControl w:val="0"/>
              <w:spacing w:before="30" w:after="30"/>
              <w:jc w:val="center"/>
              <w:rPr>
                <w:color w:val="000000" w:themeColor="text1"/>
              </w:rPr>
            </w:pPr>
            <w:r w:rsidRPr="00AD3CC7">
              <w:rPr>
                <w:color w:val="000000" w:themeColor="text1"/>
              </w:rPr>
              <w:t>The Bidder shall be filled list of test report as shown in item 2.14</w:t>
            </w:r>
          </w:p>
        </w:tc>
        <w:tc>
          <w:tcPr>
            <w:tcW w:w="1134" w:type="dxa"/>
            <w:noWrap/>
            <w:vAlign w:val="center"/>
          </w:tcPr>
          <w:p w14:paraId="1B6581DF" w14:textId="77777777" w:rsidR="00DF7FE3" w:rsidRPr="00AD3CC7" w:rsidRDefault="00DF7FE3" w:rsidP="00DF7FE3">
            <w:pPr>
              <w:widowControl w:val="0"/>
              <w:spacing w:before="30" w:after="30"/>
              <w:jc w:val="center"/>
              <w:rPr>
                <w:color w:val="000000" w:themeColor="text1"/>
              </w:rPr>
            </w:pPr>
          </w:p>
        </w:tc>
      </w:tr>
      <w:tr w:rsidR="00DF7FE3" w:rsidRPr="00AD3CC7" w14:paraId="70193A9A" w14:textId="77777777" w:rsidTr="008237FA">
        <w:trPr>
          <w:trHeight w:val="300"/>
          <w:jc w:val="center"/>
        </w:trPr>
        <w:tc>
          <w:tcPr>
            <w:tcW w:w="742" w:type="dxa"/>
            <w:noWrap/>
            <w:vAlign w:val="center"/>
          </w:tcPr>
          <w:p w14:paraId="08FE1126"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15E49EB9" w14:textId="77777777" w:rsidR="00DF7FE3" w:rsidRPr="00AD3CC7" w:rsidRDefault="00DF7FE3" w:rsidP="00DF7FE3">
            <w:pPr>
              <w:widowControl w:val="0"/>
              <w:spacing w:before="30" w:after="30"/>
              <w:jc w:val="both"/>
              <w:rPr>
                <w:color w:val="000000" w:themeColor="text1"/>
              </w:rPr>
            </w:pPr>
            <w:r w:rsidRPr="00AD3CC7">
              <w:rPr>
                <w:color w:val="000000" w:themeColor="text1"/>
              </w:rPr>
              <w:t>Catalogues</w:t>
            </w:r>
          </w:p>
        </w:tc>
        <w:tc>
          <w:tcPr>
            <w:tcW w:w="1134" w:type="dxa"/>
            <w:vAlign w:val="center"/>
          </w:tcPr>
          <w:p w14:paraId="7EA9D05B"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53AB3941" w14:textId="77777777" w:rsidR="00DF7FE3" w:rsidRPr="00AD3CC7" w:rsidRDefault="00DF7FE3" w:rsidP="00DF7FE3">
            <w:pPr>
              <w:widowControl w:val="0"/>
              <w:spacing w:before="30" w:after="30"/>
              <w:jc w:val="center"/>
              <w:rPr>
                <w:color w:val="000000" w:themeColor="text1"/>
              </w:rPr>
            </w:pPr>
            <w:r w:rsidRPr="00AD3CC7">
              <w:rPr>
                <w:color w:val="000000" w:themeColor="text1"/>
              </w:rPr>
              <w:t>To be supplied</w:t>
            </w:r>
          </w:p>
        </w:tc>
        <w:tc>
          <w:tcPr>
            <w:tcW w:w="1134" w:type="dxa"/>
            <w:noWrap/>
            <w:vAlign w:val="center"/>
          </w:tcPr>
          <w:p w14:paraId="6AC058BD" w14:textId="77777777" w:rsidR="00DF7FE3" w:rsidRPr="00AD3CC7" w:rsidRDefault="00DF7FE3" w:rsidP="00DF7FE3">
            <w:pPr>
              <w:widowControl w:val="0"/>
              <w:spacing w:before="30" w:after="30"/>
              <w:jc w:val="center"/>
              <w:rPr>
                <w:color w:val="000000" w:themeColor="text1"/>
              </w:rPr>
            </w:pPr>
          </w:p>
        </w:tc>
      </w:tr>
      <w:tr w:rsidR="00DF7FE3" w:rsidRPr="00AD3CC7" w14:paraId="5DF9DDAE" w14:textId="77777777" w:rsidTr="008237FA">
        <w:trPr>
          <w:trHeight w:val="300"/>
          <w:jc w:val="center"/>
        </w:trPr>
        <w:tc>
          <w:tcPr>
            <w:tcW w:w="742" w:type="dxa"/>
            <w:noWrap/>
            <w:vAlign w:val="center"/>
          </w:tcPr>
          <w:p w14:paraId="12EA0E06"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3828BB32" w14:textId="77777777" w:rsidR="00DF7FE3" w:rsidRPr="00AD3CC7" w:rsidRDefault="00DF7FE3" w:rsidP="00DF7FE3">
            <w:pPr>
              <w:widowControl w:val="0"/>
              <w:spacing w:before="30" w:after="30"/>
              <w:jc w:val="both"/>
              <w:rPr>
                <w:color w:val="000000" w:themeColor="text1"/>
              </w:rPr>
            </w:pPr>
            <w:r w:rsidRPr="00AD3CC7">
              <w:rPr>
                <w:color w:val="000000" w:themeColor="text1"/>
              </w:rPr>
              <w:t>Approved by STAMEQ for all CTs</w:t>
            </w:r>
          </w:p>
        </w:tc>
        <w:tc>
          <w:tcPr>
            <w:tcW w:w="1134" w:type="dxa"/>
            <w:vAlign w:val="center"/>
          </w:tcPr>
          <w:p w14:paraId="0DA23DCA"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242932F2" w14:textId="77777777" w:rsidR="00DF7FE3" w:rsidRPr="00AD3CC7" w:rsidRDefault="00DF7FE3" w:rsidP="00DF7FE3">
            <w:pPr>
              <w:widowControl w:val="0"/>
              <w:spacing w:before="30" w:after="30"/>
              <w:jc w:val="center"/>
              <w:rPr>
                <w:color w:val="000000" w:themeColor="text1"/>
              </w:rPr>
            </w:pPr>
            <w:r w:rsidRPr="00AD3CC7">
              <w:rPr>
                <w:color w:val="000000" w:themeColor="text1"/>
              </w:rPr>
              <w:t>As Sope of Supply</w:t>
            </w:r>
          </w:p>
        </w:tc>
        <w:tc>
          <w:tcPr>
            <w:tcW w:w="1134" w:type="dxa"/>
            <w:noWrap/>
            <w:vAlign w:val="center"/>
          </w:tcPr>
          <w:p w14:paraId="5B94291B" w14:textId="77777777" w:rsidR="00DF7FE3" w:rsidRPr="00AD3CC7" w:rsidRDefault="00DF7FE3" w:rsidP="00DF7FE3">
            <w:pPr>
              <w:widowControl w:val="0"/>
              <w:spacing w:before="30" w:after="30"/>
              <w:jc w:val="center"/>
              <w:rPr>
                <w:color w:val="000000" w:themeColor="text1"/>
              </w:rPr>
            </w:pPr>
          </w:p>
        </w:tc>
      </w:tr>
      <w:tr w:rsidR="00DF7FE3" w:rsidRPr="00AD3CC7" w14:paraId="7CB359AF" w14:textId="77777777" w:rsidTr="008237FA">
        <w:trPr>
          <w:trHeight w:val="300"/>
          <w:jc w:val="center"/>
        </w:trPr>
        <w:tc>
          <w:tcPr>
            <w:tcW w:w="742" w:type="dxa"/>
            <w:noWrap/>
            <w:vAlign w:val="center"/>
          </w:tcPr>
          <w:p w14:paraId="55BA3320" w14:textId="77777777" w:rsidR="00DF7FE3" w:rsidRPr="00AD3CC7" w:rsidRDefault="00DF7FE3" w:rsidP="00DF7FE3">
            <w:pPr>
              <w:pStyle w:val="ListParagraph"/>
              <w:widowControl w:val="0"/>
              <w:numPr>
                <w:ilvl w:val="0"/>
                <w:numId w:val="56"/>
              </w:numPr>
              <w:suppressAutoHyphens w:val="0"/>
              <w:spacing w:before="30" w:after="30"/>
              <w:contextualSpacing w:val="0"/>
              <w:jc w:val="center"/>
              <w:rPr>
                <w:rFonts w:ascii="Times New Roman" w:hAnsi="Times New Roman"/>
                <w:color w:val="000000" w:themeColor="text1"/>
                <w:szCs w:val="24"/>
                <w:lang w:val="vi-VN"/>
              </w:rPr>
            </w:pPr>
          </w:p>
        </w:tc>
        <w:tc>
          <w:tcPr>
            <w:tcW w:w="4252" w:type="dxa"/>
            <w:noWrap/>
            <w:vAlign w:val="center"/>
          </w:tcPr>
          <w:p w14:paraId="63484770" w14:textId="77777777" w:rsidR="00DF7FE3" w:rsidRPr="00AD3CC7" w:rsidRDefault="00DF7FE3" w:rsidP="00DF7FE3">
            <w:pPr>
              <w:widowControl w:val="0"/>
              <w:spacing w:before="30" w:after="30"/>
              <w:jc w:val="both"/>
              <w:rPr>
                <w:color w:val="000000" w:themeColor="text1"/>
              </w:rPr>
            </w:pPr>
            <w:r w:rsidRPr="00AD3CC7">
              <w:rPr>
                <w:snapToGrid w:val="0"/>
                <w:color w:val="000000" w:themeColor="text1"/>
              </w:rPr>
              <w:t>The remaining parameters or different will comply with the provisions of  105/QĐ-HĐTV of EVN</w:t>
            </w:r>
          </w:p>
        </w:tc>
        <w:tc>
          <w:tcPr>
            <w:tcW w:w="1134" w:type="dxa"/>
            <w:vAlign w:val="center"/>
          </w:tcPr>
          <w:p w14:paraId="66E97458" w14:textId="77777777" w:rsidR="00DF7FE3" w:rsidRPr="00AD3CC7" w:rsidRDefault="00DF7FE3" w:rsidP="00DF7FE3">
            <w:pPr>
              <w:widowControl w:val="0"/>
              <w:spacing w:before="30" w:after="30"/>
              <w:jc w:val="center"/>
              <w:rPr>
                <w:color w:val="000000" w:themeColor="text1"/>
              </w:rPr>
            </w:pPr>
          </w:p>
        </w:tc>
        <w:tc>
          <w:tcPr>
            <w:tcW w:w="2551" w:type="dxa"/>
            <w:noWrap/>
            <w:vAlign w:val="center"/>
          </w:tcPr>
          <w:p w14:paraId="252139F3" w14:textId="77777777" w:rsidR="00DF7FE3" w:rsidRPr="00AD3CC7" w:rsidRDefault="00DF7FE3" w:rsidP="00DF7FE3">
            <w:pPr>
              <w:widowControl w:val="0"/>
              <w:spacing w:before="30" w:after="30"/>
              <w:jc w:val="center"/>
              <w:rPr>
                <w:color w:val="000000" w:themeColor="text1"/>
              </w:rPr>
            </w:pPr>
            <w:r w:rsidRPr="00AD3CC7">
              <w:rPr>
                <w:color w:val="000000" w:themeColor="text1"/>
              </w:rPr>
              <w:t>Yes</w:t>
            </w:r>
          </w:p>
        </w:tc>
        <w:tc>
          <w:tcPr>
            <w:tcW w:w="1134" w:type="dxa"/>
            <w:noWrap/>
            <w:vAlign w:val="center"/>
          </w:tcPr>
          <w:p w14:paraId="06B8DAED" w14:textId="77777777" w:rsidR="00DF7FE3" w:rsidRPr="00AD3CC7" w:rsidRDefault="00DF7FE3" w:rsidP="00DF7FE3">
            <w:pPr>
              <w:widowControl w:val="0"/>
              <w:spacing w:before="30" w:after="30"/>
              <w:jc w:val="center"/>
              <w:rPr>
                <w:color w:val="000000" w:themeColor="text1"/>
              </w:rPr>
            </w:pPr>
          </w:p>
        </w:tc>
      </w:tr>
    </w:tbl>
    <w:p w14:paraId="0784997F" w14:textId="77777777" w:rsidR="00DC1BE4" w:rsidRPr="00AD3CC7" w:rsidRDefault="00DC1BE4" w:rsidP="00312DB6">
      <w:pPr>
        <w:pStyle w:val="Heading2-H2"/>
        <w:keepNext w:val="0"/>
        <w:widowControl w:val="0"/>
        <w:numPr>
          <w:ilvl w:val="1"/>
          <w:numId w:val="58"/>
        </w:numPr>
        <w:tabs>
          <w:tab w:val="clear" w:pos="851"/>
          <w:tab w:val="left" w:pos="567"/>
        </w:tabs>
        <w:spacing w:before="60" w:after="60" w:line="264" w:lineRule="auto"/>
        <w:ind w:left="567" w:hanging="567"/>
        <w:rPr>
          <w:color w:val="000000" w:themeColor="text1"/>
        </w:rPr>
      </w:pPr>
      <w:r w:rsidRPr="00AD3CC7">
        <w:rPr>
          <w:i/>
          <w:color w:val="000000" w:themeColor="text1"/>
        </w:rPr>
        <w:br w:type="page"/>
      </w:r>
      <w:bookmarkStart w:id="965" w:name="_Toc193869725"/>
      <w:bookmarkStart w:id="966" w:name="_Toc226799296"/>
      <w:r w:rsidRPr="00AD3CC7">
        <w:rPr>
          <w:color w:val="000000" w:themeColor="text1"/>
          <w:lang w:val="en-US"/>
        </w:rPr>
        <w:lastRenderedPageBreak/>
        <w:t>22</w:t>
      </w:r>
      <w:r w:rsidRPr="00AD3CC7">
        <w:rPr>
          <w:color w:val="000000" w:themeColor="text1"/>
        </w:rPr>
        <w:t>kV Current Transformer</w:t>
      </w:r>
      <w:bookmarkEnd w:id="965"/>
      <w:bookmarkEnd w:id="966"/>
    </w:p>
    <w:tbl>
      <w:tblPr>
        <w:tblW w:w="9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4307"/>
        <w:gridCol w:w="1134"/>
        <w:gridCol w:w="2551"/>
        <w:gridCol w:w="1134"/>
      </w:tblGrid>
      <w:tr w:rsidR="00DC1BE4" w:rsidRPr="00AD3CC7" w14:paraId="2E8D8595" w14:textId="77777777" w:rsidTr="008642A8">
        <w:trPr>
          <w:trHeight w:val="327"/>
          <w:tblHeader/>
          <w:jc w:val="center"/>
        </w:trPr>
        <w:tc>
          <w:tcPr>
            <w:tcW w:w="742" w:type="dxa"/>
            <w:vAlign w:val="center"/>
            <w:hideMark/>
          </w:tcPr>
          <w:p w14:paraId="050147A0" w14:textId="77777777" w:rsidR="00DC1BE4" w:rsidRPr="00AD3CC7" w:rsidRDefault="00DC1BE4" w:rsidP="003A3454">
            <w:pPr>
              <w:widowControl w:val="0"/>
              <w:spacing w:before="30" w:after="30"/>
              <w:jc w:val="center"/>
              <w:rPr>
                <w:b/>
                <w:color w:val="000000" w:themeColor="text1"/>
              </w:rPr>
            </w:pPr>
            <w:r w:rsidRPr="00AD3CC7">
              <w:rPr>
                <w:b/>
                <w:color w:val="000000" w:themeColor="text1"/>
              </w:rPr>
              <w:t>Item No.</w:t>
            </w:r>
          </w:p>
        </w:tc>
        <w:tc>
          <w:tcPr>
            <w:tcW w:w="4307" w:type="dxa"/>
            <w:vAlign w:val="center"/>
            <w:hideMark/>
          </w:tcPr>
          <w:p w14:paraId="1D25783B" w14:textId="77777777" w:rsidR="00DC1BE4" w:rsidRPr="00AD3CC7" w:rsidRDefault="00DC1BE4" w:rsidP="0029461D">
            <w:pPr>
              <w:widowControl w:val="0"/>
              <w:spacing w:before="30" w:after="30"/>
              <w:jc w:val="center"/>
              <w:rPr>
                <w:b/>
                <w:color w:val="000000" w:themeColor="text1"/>
              </w:rPr>
            </w:pPr>
            <w:r w:rsidRPr="00AD3CC7">
              <w:rPr>
                <w:b/>
                <w:color w:val="000000" w:themeColor="text1"/>
              </w:rPr>
              <w:t>Description</w:t>
            </w:r>
          </w:p>
        </w:tc>
        <w:tc>
          <w:tcPr>
            <w:tcW w:w="1134" w:type="dxa"/>
            <w:vAlign w:val="center"/>
            <w:hideMark/>
          </w:tcPr>
          <w:p w14:paraId="41821E44" w14:textId="77777777" w:rsidR="00DC1BE4" w:rsidRPr="00AD3CC7" w:rsidRDefault="00DC1BE4" w:rsidP="003A3454">
            <w:pPr>
              <w:widowControl w:val="0"/>
              <w:spacing w:before="30" w:after="30"/>
              <w:jc w:val="center"/>
              <w:rPr>
                <w:b/>
                <w:color w:val="000000" w:themeColor="text1"/>
              </w:rPr>
            </w:pPr>
            <w:r w:rsidRPr="00AD3CC7">
              <w:rPr>
                <w:b/>
                <w:color w:val="000000" w:themeColor="text1"/>
              </w:rPr>
              <w:t>Unit</w:t>
            </w:r>
          </w:p>
        </w:tc>
        <w:tc>
          <w:tcPr>
            <w:tcW w:w="2551" w:type="dxa"/>
            <w:vAlign w:val="center"/>
            <w:hideMark/>
          </w:tcPr>
          <w:p w14:paraId="37CFDE56" w14:textId="77777777" w:rsidR="00DC1BE4" w:rsidRPr="00AD3CC7" w:rsidRDefault="00DC1BE4" w:rsidP="0029461D">
            <w:pPr>
              <w:widowControl w:val="0"/>
              <w:spacing w:before="30" w:after="30"/>
              <w:jc w:val="center"/>
              <w:rPr>
                <w:b/>
                <w:color w:val="000000" w:themeColor="text1"/>
              </w:rPr>
            </w:pPr>
            <w:r w:rsidRPr="00AD3CC7">
              <w:rPr>
                <w:b/>
                <w:color w:val="000000" w:themeColor="text1"/>
              </w:rPr>
              <w:t>Required</w:t>
            </w:r>
          </w:p>
        </w:tc>
        <w:tc>
          <w:tcPr>
            <w:tcW w:w="1134" w:type="dxa"/>
            <w:vAlign w:val="center"/>
            <w:hideMark/>
          </w:tcPr>
          <w:p w14:paraId="3C915598" w14:textId="77777777" w:rsidR="00DC1BE4" w:rsidRPr="00AD3CC7" w:rsidRDefault="00DC1BE4" w:rsidP="003A3454">
            <w:pPr>
              <w:widowControl w:val="0"/>
              <w:spacing w:before="30" w:after="30"/>
              <w:jc w:val="center"/>
              <w:rPr>
                <w:b/>
                <w:color w:val="000000" w:themeColor="text1"/>
              </w:rPr>
            </w:pPr>
            <w:r w:rsidRPr="00AD3CC7">
              <w:rPr>
                <w:b/>
                <w:color w:val="000000" w:themeColor="text1"/>
              </w:rPr>
              <w:t>Offered</w:t>
            </w:r>
          </w:p>
        </w:tc>
      </w:tr>
      <w:tr w:rsidR="00DC1BE4" w:rsidRPr="00AD3CC7" w14:paraId="3E319D03" w14:textId="77777777" w:rsidTr="008642A8">
        <w:trPr>
          <w:trHeight w:val="191"/>
          <w:jc w:val="center"/>
        </w:trPr>
        <w:tc>
          <w:tcPr>
            <w:tcW w:w="742" w:type="dxa"/>
            <w:noWrap/>
            <w:vAlign w:val="center"/>
          </w:tcPr>
          <w:p w14:paraId="064A650C" w14:textId="77777777" w:rsidR="00DC1BE4" w:rsidRPr="00AD3CC7" w:rsidRDefault="00DC1BE4" w:rsidP="00DA14FF">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hideMark/>
          </w:tcPr>
          <w:p w14:paraId="6F132E83" w14:textId="77777777" w:rsidR="00DC1BE4" w:rsidRPr="00AD3CC7" w:rsidRDefault="00DC1BE4" w:rsidP="0029461D">
            <w:pPr>
              <w:widowControl w:val="0"/>
              <w:spacing w:before="30" w:after="30"/>
              <w:jc w:val="both"/>
              <w:rPr>
                <w:color w:val="000000" w:themeColor="text1"/>
              </w:rPr>
            </w:pPr>
            <w:r w:rsidRPr="00AD3CC7">
              <w:rPr>
                <w:color w:val="000000" w:themeColor="text1"/>
              </w:rPr>
              <w:t>Manufacture/ Country of  Origin</w:t>
            </w:r>
          </w:p>
        </w:tc>
        <w:tc>
          <w:tcPr>
            <w:tcW w:w="1134" w:type="dxa"/>
            <w:vAlign w:val="center"/>
          </w:tcPr>
          <w:p w14:paraId="4DEC376C" w14:textId="77777777" w:rsidR="00DC1BE4" w:rsidRPr="00AD3CC7" w:rsidRDefault="00DC1BE4" w:rsidP="003A3454">
            <w:pPr>
              <w:widowControl w:val="0"/>
              <w:spacing w:before="30" w:after="30"/>
              <w:jc w:val="center"/>
              <w:rPr>
                <w:color w:val="000000" w:themeColor="text1"/>
              </w:rPr>
            </w:pPr>
          </w:p>
        </w:tc>
        <w:tc>
          <w:tcPr>
            <w:tcW w:w="2551" w:type="dxa"/>
            <w:noWrap/>
            <w:vAlign w:val="center"/>
            <w:hideMark/>
          </w:tcPr>
          <w:p w14:paraId="7A17105C" w14:textId="77777777" w:rsidR="00DC1BE4" w:rsidRPr="00AD3CC7" w:rsidRDefault="00DC1BE4" w:rsidP="0029461D">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61DB895D" w14:textId="77777777" w:rsidR="00DC1BE4" w:rsidRPr="00AD3CC7" w:rsidRDefault="00DC1BE4" w:rsidP="003A3454">
            <w:pPr>
              <w:widowControl w:val="0"/>
              <w:spacing w:before="30" w:after="30"/>
              <w:jc w:val="center"/>
              <w:rPr>
                <w:color w:val="000000" w:themeColor="text1"/>
              </w:rPr>
            </w:pPr>
          </w:p>
        </w:tc>
      </w:tr>
      <w:tr w:rsidR="00DC1BE4" w:rsidRPr="00AD3CC7" w14:paraId="6B3C13AD" w14:textId="77777777" w:rsidTr="008642A8">
        <w:trPr>
          <w:trHeight w:val="187"/>
          <w:jc w:val="center"/>
        </w:trPr>
        <w:tc>
          <w:tcPr>
            <w:tcW w:w="742" w:type="dxa"/>
            <w:noWrap/>
            <w:vAlign w:val="center"/>
          </w:tcPr>
          <w:p w14:paraId="106148F8" w14:textId="77777777" w:rsidR="00DC1BE4" w:rsidRPr="00AD3CC7" w:rsidRDefault="00DC1BE4" w:rsidP="00DA14FF">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tcPr>
          <w:p w14:paraId="7F391381" w14:textId="77777777" w:rsidR="00DC1BE4" w:rsidRPr="00AD3CC7" w:rsidRDefault="00DC1BE4" w:rsidP="0029461D">
            <w:pPr>
              <w:widowControl w:val="0"/>
              <w:spacing w:before="30" w:after="30"/>
              <w:jc w:val="both"/>
              <w:rPr>
                <w:color w:val="000000" w:themeColor="text1"/>
              </w:rPr>
            </w:pPr>
            <w:r w:rsidRPr="00AD3CC7">
              <w:rPr>
                <w:color w:val="000000" w:themeColor="text1"/>
              </w:rPr>
              <w:t>Place of factory</w:t>
            </w:r>
          </w:p>
        </w:tc>
        <w:tc>
          <w:tcPr>
            <w:tcW w:w="1134" w:type="dxa"/>
            <w:vAlign w:val="center"/>
          </w:tcPr>
          <w:p w14:paraId="4BAE2BA8" w14:textId="77777777" w:rsidR="00DC1BE4" w:rsidRPr="00AD3CC7" w:rsidRDefault="00DC1BE4" w:rsidP="003A3454">
            <w:pPr>
              <w:widowControl w:val="0"/>
              <w:spacing w:before="30" w:after="30"/>
              <w:jc w:val="center"/>
              <w:rPr>
                <w:color w:val="000000" w:themeColor="text1"/>
              </w:rPr>
            </w:pPr>
          </w:p>
        </w:tc>
        <w:tc>
          <w:tcPr>
            <w:tcW w:w="2551" w:type="dxa"/>
            <w:noWrap/>
            <w:vAlign w:val="center"/>
          </w:tcPr>
          <w:p w14:paraId="73CDA62B" w14:textId="77777777" w:rsidR="00DC1BE4" w:rsidRPr="00AD3CC7" w:rsidRDefault="00DC1BE4" w:rsidP="0029461D">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336CAD2B" w14:textId="77777777" w:rsidR="00DC1BE4" w:rsidRPr="00AD3CC7" w:rsidRDefault="00DC1BE4" w:rsidP="003A3454">
            <w:pPr>
              <w:widowControl w:val="0"/>
              <w:spacing w:before="30" w:after="30"/>
              <w:jc w:val="center"/>
              <w:rPr>
                <w:color w:val="000000" w:themeColor="text1"/>
              </w:rPr>
            </w:pPr>
          </w:p>
        </w:tc>
      </w:tr>
      <w:tr w:rsidR="00DC1BE4" w:rsidRPr="00AD3CC7" w14:paraId="484CBE00" w14:textId="77777777" w:rsidTr="008642A8">
        <w:trPr>
          <w:trHeight w:val="187"/>
          <w:jc w:val="center"/>
        </w:trPr>
        <w:tc>
          <w:tcPr>
            <w:tcW w:w="742" w:type="dxa"/>
            <w:noWrap/>
            <w:vAlign w:val="center"/>
          </w:tcPr>
          <w:p w14:paraId="7ACBB181" w14:textId="77777777" w:rsidR="00DC1BE4" w:rsidRPr="00AD3CC7" w:rsidRDefault="00DC1BE4" w:rsidP="00DA14FF">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hideMark/>
          </w:tcPr>
          <w:p w14:paraId="7365A429" w14:textId="77777777" w:rsidR="00DC1BE4" w:rsidRPr="00AD3CC7" w:rsidRDefault="00DC1BE4" w:rsidP="0029461D">
            <w:pPr>
              <w:widowControl w:val="0"/>
              <w:spacing w:before="30" w:after="30"/>
              <w:jc w:val="both"/>
              <w:rPr>
                <w:color w:val="000000" w:themeColor="text1"/>
              </w:rPr>
            </w:pPr>
            <w:r w:rsidRPr="00AD3CC7">
              <w:rPr>
                <w:color w:val="000000" w:themeColor="text1"/>
              </w:rPr>
              <w:t>Designation</w:t>
            </w:r>
          </w:p>
        </w:tc>
        <w:tc>
          <w:tcPr>
            <w:tcW w:w="1134" w:type="dxa"/>
            <w:vAlign w:val="center"/>
          </w:tcPr>
          <w:p w14:paraId="1D57B44E" w14:textId="77777777" w:rsidR="00DC1BE4" w:rsidRPr="00AD3CC7" w:rsidRDefault="00DC1BE4" w:rsidP="003A3454">
            <w:pPr>
              <w:widowControl w:val="0"/>
              <w:spacing w:before="30" w:after="30"/>
              <w:jc w:val="center"/>
              <w:rPr>
                <w:color w:val="000000" w:themeColor="text1"/>
              </w:rPr>
            </w:pPr>
          </w:p>
        </w:tc>
        <w:tc>
          <w:tcPr>
            <w:tcW w:w="2551" w:type="dxa"/>
            <w:noWrap/>
            <w:vAlign w:val="center"/>
            <w:hideMark/>
          </w:tcPr>
          <w:p w14:paraId="48ACCE1B" w14:textId="77777777" w:rsidR="00DC1BE4" w:rsidRPr="00AD3CC7" w:rsidRDefault="00DC1BE4" w:rsidP="0029461D">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86BBD5F" w14:textId="77777777" w:rsidR="00DC1BE4" w:rsidRPr="00AD3CC7" w:rsidRDefault="00DC1BE4" w:rsidP="003A3454">
            <w:pPr>
              <w:widowControl w:val="0"/>
              <w:spacing w:before="30" w:after="30"/>
              <w:jc w:val="center"/>
              <w:rPr>
                <w:color w:val="000000" w:themeColor="text1"/>
              </w:rPr>
            </w:pPr>
          </w:p>
        </w:tc>
      </w:tr>
      <w:tr w:rsidR="00DC1BE4" w:rsidRPr="00AD3CC7" w14:paraId="11175542" w14:textId="77777777" w:rsidTr="008642A8">
        <w:trPr>
          <w:trHeight w:val="192"/>
          <w:jc w:val="center"/>
        </w:trPr>
        <w:tc>
          <w:tcPr>
            <w:tcW w:w="742" w:type="dxa"/>
            <w:noWrap/>
            <w:vAlign w:val="center"/>
          </w:tcPr>
          <w:p w14:paraId="4321F3B2" w14:textId="77777777" w:rsidR="00DC1BE4" w:rsidRPr="00AD3CC7" w:rsidRDefault="00DC1BE4" w:rsidP="00DA14FF">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hideMark/>
          </w:tcPr>
          <w:p w14:paraId="088ECA82" w14:textId="77777777" w:rsidR="00DC1BE4" w:rsidRPr="00AD3CC7" w:rsidRDefault="00DC1BE4" w:rsidP="0029461D">
            <w:pPr>
              <w:widowControl w:val="0"/>
              <w:spacing w:before="30" w:after="30"/>
              <w:jc w:val="both"/>
              <w:rPr>
                <w:color w:val="000000" w:themeColor="text1"/>
              </w:rPr>
            </w:pPr>
            <w:r w:rsidRPr="00AD3CC7">
              <w:rPr>
                <w:color w:val="000000" w:themeColor="text1"/>
              </w:rPr>
              <w:t>Applicable standard</w:t>
            </w:r>
          </w:p>
        </w:tc>
        <w:tc>
          <w:tcPr>
            <w:tcW w:w="1134" w:type="dxa"/>
            <w:vAlign w:val="center"/>
          </w:tcPr>
          <w:p w14:paraId="68FBA4B5" w14:textId="77777777" w:rsidR="00DC1BE4" w:rsidRPr="00AD3CC7" w:rsidRDefault="00DC1BE4" w:rsidP="003A3454">
            <w:pPr>
              <w:widowControl w:val="0"/>
              <w:spacing w:before="30" w:after="30"/>
              <w:jc w:val="center"/>
              <w:rPr>
                <w:color w:val="000000" w:themeColor="text1"/>
              </w:rPr>
            </w:pPr>
          </w:p>
        </w:tc>
        <w:tc>
          <w:tcPr>
            <w:tcW w:w="2551" w:type="dxa"/>
            <w:noWrap/>
            <w:vAlign w:val="center"/>
            <w:hideMark/>
          </w:tcPr>
          <w:p w14:paraId="18EA9889" w14:textId="77777777" w:rsidR="00DC1BE4" w:rsidRPr="00AD3CC7" w:rsidRDefault="00DC1BE4" w:rsidP="0029461D">
            <w:pPr>
              <w:widowControl w:val="0"/>
              <w:spacing w:before="30" w:after="30"/>
              <w:jc w:val="center"/>
              <w:rPr>
                <w:color w:val="000000" w:themeColor="text1"/>
              </w:rPr>
            </w:pPr>
            <w:r w:rsidRPr="00AD3CC7">
              <w:rPr>
                <w:color w:val="000000" w:themeColor="text1"/>
              </w:rPr>
              <w:t>IEC 61869-1,</w:t>
            </w:r>
            <w:r w:rsidR="007950F1" w:rsidRPr="00AD3CC7">
              <w:rPr>
                <w:color w:val="000000" w:themeColor="text1"/>
              </w:rPr>
              <w:t xml:space="preserve"> </w:t>
            </w:r>
            <w:r w:rsidRPr="00AD3CC7">
              <w:rPr>
                <w:color w:val="000000" w:themeColor="text1"/>
              </w:rPr>
              <w:t>2</w:t>
            </w:r>
            <w:r w:rsidR="00DD7604" w:rsidRPr="00AD3CC7">
              <w:rPr>
                <w:color w:val="000000" w:themeColor="text1"/>
              </w:rPr>
              <w:t xml:space="preserve"> or TCVN 11845-2 or TCVN 7697-1 or equivalent</w:t>
            </w:r>
          </w:p>
        </w:tc>
        <w:tc>
          <w:tcPr>
            <w:tcW w:w="1134" w:type="dxa"/>
            <w:noWrap/>
            <w:vAlign w:val="center"/>
          </w:tcPr>
          <w:p w14:paraId="7AEA7F01" w14:textId="77777777" w:rsidR="00DC1BE4" w:rsidRPr="00AD3CC7" w:rsidRDefault="00DC1BE4" w:rsidP="003A3454">
            <w:pPr>
              <w:widowControl w:val="0"/>
              <w:spacing w:before="30" w:after="30"/>
              <w:jc w:val="center"/>
              <w:rPr>
                <w:color w:val="000000" w:themeColor="text1"/>
              </w:rPr>
            </w:pPr>
          </w:p>
        </w:tc>
      </w:tr>
      <w:tr w:rsidR="00DC1BE4" w:rsidRPr="00AD3CC7" w14:paraId="503F6268" w14:textId="77777777" w:rsidTr="008642A8">
        <w:trPr>
          <w:trHeight w:val="479"/>
          <w:jc w:val="center"/>
        </w:trPr>
        <w:tc>
          <w:tcPr>
            <w:tcW w:w="742" w:type="dxa"/>
            <w:noWrap/>
            <w:vAlign w:val="center"/>
          </w:tcPr>
          <w:p w14:paraId="472E7D3F" w14:textId="77777777" w:rsidR="00DC1BE4" w:rsidRPr="00AD3CC7" w:rsidRDefault="00DC1BE4" w:rsidP="00DA14FF">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hideMark/>
          </w:tcPr>
          <w:p w14:paraId="5D87C389" w14:textId="77777777" w:rsidR="00DC1BE4" w:rsidRPr="00AD3CC7" w:rsidRDefault="00DC1BE4" w:rsidP="0029461D">
            <w:pPr>
              <w:widowControl w:val="0"/>
              <w:spacing w:before="30" w:after="30"/>
              <w:jc w:val="both"/>
              <w:rPr>
                <w:color w:val="000000" w:themeColor="text1"/>
              </w:rPr>
            </w:pPr>
            <w:r w:rsidRPr="00AD3CC7">
              <w:rPr>
                <w:color w:val="000000" w:themeColor="text1"/>
              </w:rPr>
              <w:t>Type</w:t>
            </w:r>
          </w:p>
        </w:tc>
        <w:tc>
          <w:tcPr>
            <w:tcW w:w="1134" w:type="dxa"/>
            <w:vAlign w:val="center"/>
          </w:tcPr>
          <w:p w14:paraId="3C653CF4" w14:textId="77777777" w:rsidR="00DC1BE4" w:rsidRPr="00AD3CC7" w:rsidRDefault="00DC1BE4" w:rsidP="003A3454">
            <w:pPr>
              <w:widowControl w:val="0"/>
              <w:spacing w:before="30" w:after="30"/>
              <w:jc w:val="center"/>
              <w:rPr>
                <w:color w:val="000000" w:themeColor="text1"/>
              </w:rPr>
            </w:pPr>
          </w:p>
        </w:tc>
        <w:tc>
          <w:tcPr>
            <w:tcW w:w="2551" w:type="dxa"/>
            <w:vAlign w:val="center"/>
            <w:hideMark/>
          </w:tcPr>
          <w:p w14:paraId="12E042D9" w14:textId="77777777" w:rsidR="00DC1BE4" w:rsidRPr="00AD3CC7" w:rsidRDefault="00DC1BE4" w:rsidP="0029461D">
            <w:pPr>
              <w:widowControl w:val="0"/>
              <w:spacing w:before="30" w:after="30"/>
              <w:jc w:val="center"/>
              <w:rPr>
                <w:color w:val="000000" w:themeColor="text1"/>
              </w:rPr>
            </w:pPr>
            <w:r w:rsidRPr="00AD3CC7">
              <w:rPr>
                <w:color w:val="000000" w:themeColor="text1"/>
              </w:rPr>
              <w:t xml:space="preserve">Outdoor, </w:t>
            </w:r>
            <w:r w:rsidR="006114D0" w:rsidRPr="00AD3CC7">
              <w:rPr>
                <w:color w:val="000000" w:themeColor="text1"/>
              </w:rPr>
              <w:t>s</w:t>
            </w:r>
            <w:r w:rsidRPr="00AD3CC7">
              <w:rPr>
                <w:color w:val="000000" w:themeColor="text1"/>
              </w:rPr>
              <w:t>ingle phase,</w:t>
            </w:r>
            <w:r w:rsidRPr="00AD3CC7">
              <w:rPr>
                <w:color w:val="000000" w:themeColor="text1"/>
              </w:rPr>
              <w:br/>
              <w:t xml:space="preserve"> oil paper immersed</w:t>
            </w:r>
            <w:r w:rsidR="00DD7604" w:rsidRPr="00AD3CC7">
              <w:rPr>
                <w:color w:val="000000" w:themeColor="text1"/>
              </w:rPr>
              <w:t xml:space="preserve"> or Epoxy resin molded resin</w:t>
            </w:r>
          </w:p>
        </w:tc>
        <w:tc>
          <w:tcPr>
            <w:tcW w:w="1134" w:type="dxa"/>
            <w:noWrap/>
            <w:vAlign w:val="center"/>
          </w:tcPr>
          <w:p w14:paraId="40712904" w14:textId="77777777" w:rsidR="00DC1BE4" w:rsidRPr="00AD3CC7" w:rsidRDefault="00DC1BE4" w:rsidP="003A3454">
            <w:pPr>
              <w:widowControl w:val="0"/>
              <w:spacing w:before="30" w:after="30"/>
              <w:jc w:val="center"/>
              <w:rPr>
                <w:color w:val="000000" w:themeColor="text1"/>
              </w:rPr>
            </w:pPr>
          </w:p>
        </w:tc>
      </w:tr>
      <w:tr w:rsidR="00DC1BE4" w:rsidRPr="00AD3CC7" w14:paraId="04ADAC2B" w14:textId="77777777" w:rsidTr="008642A8">
        <w:trPr>
          <w:trHeight w:val="218"/>
          <w:jc w:val="center"/>
        </w:trPr>
        <w:tc>
          <w:tcPr>
            <w:tcW w:w="742" w:type="dxa"/>
            <w:noWrap/>
            <w:vAlign w:val="center"/>
          </w:tcPr>
          <w:p w14:paraId="2AAF1576" w14:textId="77777777" w:rsidR="00DC1BE4" w:rsidRPr="00AD3CC7" w:rsidRDefault="00DC1BE4" w:rsidP="00DA14FF">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hideMark/>
          </w:tcPr>
          <w:p w14:paraId="19D71601" w14:textId="77777777" w:rsidR="00DC1BE4" w:rsidRPr="00AD3CC7" w:rsidRDefault="00DC1BE4" w:rsidP="0029461D">
            <w:pPr>
              <w:widowControl w:val="0"/>
              <w:spacing w:before="30" w:after="30"/>
              <w:jc w:val="both"/>
              <w:rPr>
                <w:color w:val="000000" w:themeColor="text1"/>
              </w:rPr>
            </w:pPr>
            <w:r w:rsidRPr="00AD3CC7">
              <w:rPr>
                <w:color w:val="000000" w:themeColor="text1"/>
              </w:rPr>
              <w:t>Rated voltage</w:t>
            </w:r>
          </w:p>
        </w:tc>
        <w:tc>
          <w:tcPr>
            <w:tcW w:w="1134" w:type="dxa"/>
            <w:vAlign w:val="center"/>
            <w:hideMark/>
          </w:tcPr>
          <w:p w14:paraId="6B73D870" w14:textId="77777777" w:rsidR="00DC1BE4" w:rsidRPr="00AD3CC7" w:rsidRDefault="00DC1BE4"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564323BE" w14:textId="77777777" w:rsidR="00DC1BE4" w:rsidRPr="00AD3CC7" w:rsidRDefault="00DC1BE4" w:rsidP="0029461D">
            <w:pPr>
              <w:widowControl w:val="0"/>
              <w:spacing w:before="30" w:after="30"/>
              <w:jc w:val="center"/>
              <w:rPr>
                <w:color w:val="000000" w:themeColor="text1"/>
              </w:rPr>
            </w:pPr>
            <w:r w:rsidRPr="00AD3CC7">
              <w:rPr>
                <w:color w:val="000000" w:themeColor="text1"/>
              </w:rPr>
              <w:t>24</w:t>
            </w:r>
          </w:p>
        </w:tc>
        <w:tc>
          <w:tcPr>
            <w:tcW w:w="1134" w:type="dxa"/>
            <w:noWrap/>
            <w:vAlign w:val="center"/>
          </w:tcPr>
          <w:p w14:paraId="68BF0EF5" w14:textId="77777777" w:rsidR="00DC1BE4" w:rsidRPr="00AD3CC7" w:rsidRDefault="00DC1BE4" w:rsidP="003A3454">
            <w:pPr>
              <w:widowControl w:val="0"/>
              <w:spacing w:before="30" w:after="30"/>
              <w:jc w:val="center"/>
              <w:rPr>
                <w:color w:val="000000" w:themeColor="text1"/>
              </w:rPr>
            </w:pPr>
          </w:p>
        </w:tc>
      </w:tr>
      <w:tr w:rsidR="00DD7604" w:rsidRPr="00AD3CC7" w14:paraId="17978833" w14:textId="77777777" w:rsidTr="008642A8">
        <w:trPr>
          <w:trHeight w:val="218"/>
          <w:jc w:val="center"/>
        </w:trPr>
        <w:tc>
          <w:tcPr>
            <w:tcW w:w="742" w:type="dxa"/>
            <w:noWrap/>
            <w:vAlign w:val="center"/>
          </w:tcPr>
          <w:p w14:paraId="15B294F6" w14:textId="77777777" w:rsidR="00DD7604" w:rsidRPr="00AD3CC7" w:rsidRDefault="00DD7604" w:rsidP="00DA14FF">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tcPr>
          <w:p w14:paraId="7F0962B3" w14:textId="77777777" w:rsidR="00DD7604" w:rsidRPr="00AD3CC7" w:rsidRDefault="00DD7604" w:rsidP="0029461D">
            <w:pPr>
              <w:widowControl w:val="0"/>
              <w:spacing w:before="30" w:after="30"/>
              <w:jc w:val="both"/>
              <w:rPr>
                <w:color w:val="000000" w:themeColor="text1"/>
              </w:rPr>
            </w:pPr>
            <w:r w:rsidRPr="00AD3CC7">
              <w:rPr>
                <w:color w:val="000000" w:themeColor="text1"/>
              </w:rPr>
              <w:t>Neutral point operating</w:t>
            </w:r>
          </w:p>
        </w:tc>
        <w:tc>
          <w:tcPr>
            <w:tcW w:w="1134" w:type="dxa"/>
            <w:vAlign w:val="center"/>
          </w:tcPr>
          <w:p w14:paraId="261C7C38" w14:textId="77777777" w:rsidR="00DD7604" w:rsidRPr="00AD3CC7" w:rsidRDefault="00DD7604" w:rsidP="003A3454">
            <w:pPr>
              <w:widowControl w:val="0"/>
              <w:spacing w:before="30" w:after="30"/>
              <w:jc w:val="center"/>
              <w:rPr>
                <w:color w:val="000000" w:themeColor="text1"/>
              </w:rPr>
            </w:pPr>
          </w:p>
        </w:tc>
        <w:tc>
          <w:tcPr>
            <w:tcW w:w="2551" w:type="dxa"/>
            <w:noWrap/>
            <w:vAlign w:val="center"/>
          </w:tcPr>
          <w:p w14:paraId="2DD62851" w14:textId="77777777" w:rsidR="00DD7604" w:rsidRPr="00AD3CC7" w:rsidRDefault="007C645F" w:rsidP="0029461D">
            <w:pPr>
              <w:widowControl w:val="0"/>
              <w:spacing w:before="30" w:after="30"/>
              <w:jc w:val="center"/>
              <w:rPr>
                <w:color w:val="000000" w:themeColor="text1"/>
              </w:rPr>
            </w:pPr>
            <w:r w:rsidRPr="00AD3CC7">
              <w:rPr>
                <w:color w:val="000000" w:themeColor="text1"/>
              </w:rPr>
              <w:t>Direct grounding</w:t>
            </w:r>
          </w:p>
        </w:tc>
        <w:tc>
          <w:tcPr>
            <w:tcW w:w="1134" w:type="dxa"/>
            <w:noWrap/>
            <w:vAlign w:val="center"/>
          </w:tcPr>
          <w:p w14:paraId="0BD57934" w14:textId="77777777" w:rsidR="00DD7604" w:rsidRPr="00AD3CC7" w:rsidRDefault="00DD7604" w:rsidP="003A3454">
            <w:pPr>
              <w:widowControl w:val="0"/>
              <w:spacing w:before="30" w:after="30"/>
              <w:jc w:val="center"/>
              <w:rPr>
                <w:color w:val="000000" w:themeColor="text1"/>
              </w:rPr>
            </w:pPr>
          </w:p>
        </w:tc>
      </w:tr>
      <w:tr w:rsidR="007C645F" w:rsidRPr="00AD3CC7" w14:paraId="07B8575E" w14:textId="77777777" w:rsidTr="0008231C">
        <w:trPr>
          <w:trHeight w:val="459"/>
          <w:jc w:val="center"/>
        </w:trPr>
        <w:tc>
          <w:tcPr>
            <w:tcW w:w="742" w:type="dxa"/>
            <w:noWrap/>
            <w:vAlign w:val="center"/>
          </w:tcPr>
          <w:p w14:paraId="2B50CADF" w14:textId="77777777" w:rsidR="007C645F" w:rsidRPr="00AD3CC7" w:rsidRDefault="007C645F" w:rsidP="00DA14FF">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tcPr>
          <w:p w14:paraId="55838548" w14:textId="77777777" w:rsidR="007C645F" w:rsidRPr="00AD3CC7" w:rsidRDefault="007C645F" w:rsidP="0029461D">
            <w:pPr>
              <w:widowControl w:val="0"/>
              <w:spacing w:before="30" w:after="30"/>
              <w:jc w:val="both"/>
              <w:rPr>
                <w:color w:val="000000" w:themeColor="text1"/>
              </w:rPr>
            </w:pPr>
            <w:r w:rsidRPr="00AD3CC7">
              <w:rPr>
                <w:color w:val="000000" w:themeColor="text1"/>
              </w:rPr>
              <w:t>Frequency</w:t>
            </w:r>
          </w:p>
        </w:tc>
        <w:tc>
          <w:tcPr>
            <w:tcW w:w="1134" w:type="dxa"/>
            <w:vAlign w:val="center"/>
          </w:tcPr>
          <w:p w14:paraId="319D04CE" w14:textId="77777777" w:rsidR="007C645F" w:rsidRPr="00AD3CC7" w:rsidRDefault="007C645F" w:rsidP="003A3454">
            <w:pPr>
              <w:widowControl w:val="0"/>
              <w:spacing w:before="30" w:after="30"/>
              <w:jc w:val="center"/>
              <w:rPr>
                <w:color w:val="000000" w:themeColor="text1"/>
              </w:rPr>
            </w:pPr>
            <w:r w:rsidRPr="00AD3CC7">
              <w:rPr>
                <w:color w:val="000000" w:themeColor="text1"/>
              </w:rPr>
              <w:t>Hz</w:t>
            </w:r>
          </w:p>
        </w:tc>
        <w:tc>
          <w:tcPr>
            <w:tcW w:w="2551" w:type="dxa"/>
            <w:noWrap/>
            <w:vAlign w:val="center"/>
          </w:tcPr>
          <w:p w14:paraId="6FCE3105" w14:textId="77777777" w:rsidR="007C645F" w:rsidRPr="00AD3CC7" w:rsidRDefault="007C645F" w:rsidP="0029461D">
            <w:pPr>
              <w:widowControl w:val="0"/>
              <w:spacing w:before="30" w:after="30"/>
              <w:jc w:val="center"/>
              <w:rPr>
                <w:color w:val="000000" w:themeColor="text1"/>
              </w:rPr>
            </w:pPr>
            <w:r w:rsidRPr="00AD3CC7">
              <w:rPr>
                <w:color w:val="000000" w:themeColor="text1"/>
              </w:rPr>
              <w:t>50</w:t>
            </w:r>
          </w:p>
        </w:tc>
        <w:tc>
          <w:tcPr>
            <w:tcW w:w="1134" w:type="dxa"/>
            <w:noWrap/>
            <w:vAlign w:val="center"/>
          </w:tcPr>
          <w:p w14:paraId="543B7305" w14:textId="77777777" w:rsidR="007C645F" w:rsidRPr="00AD3CC7" w:rsidRDefault="007C645F" w:rsidP="003A3454">
            <w:pPr>
              <w:widowControl w:val="0"/>
              <w:spacing w:before="30" w:after="30"/>
              <w:jc w:val="center"/>
              <w:rPr>
                <w:color w:val="000000" w:themeColor="text1"/>
              </w:rPr>
            </w:pPr>
          </w:p>
        </w:tc>
      </w:tr>
      <w:tr w:rsidR="006114D0" w:rsidRPr="00AD3CC7" w14:paraId="36C2AC8A" w14:textId="77777777" w:rsidTr="008642A8">
        <w:trPr>
          <w:trHeight w:val="218"/>
          <w:jc w:val="center"/>
        </w:trPr>
        <w:tc>
          <w:tcPr>
            <w:tcW w:w="742" w:type="dxa"/>
            <w:noWrap/>
            <w:vAlign w:val="center"/>
          </w:tcPr>
          <w:p w14:paraId="45FC6EBD" w14:textId="77777777" w:rsidR="006114D0" w:rsidRPr="00AD3CC7" w:rsidRDefault="006114D0" w:rsidP="00DA14FF">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tcPr>
          <w:p w14:paraId="00312E58" w14:textId="77777777" w:rsidR="006114D0" w:rsidRPr="00AD3CC7" w:rsidRDefault="006114D0" w:rsidP="0029461D">
            <w:pPr>
              <w:widowControl w:val="0"/>
              <w:spacing w:before="30" w:after="30"/>
              <w:jc w:val="both"/>
              <w:rPr>
                <w:color w:val="000000" w:themeColor="text1"/>
              </w:rPr>
            </w:pPr>
            <w:r w:rsidRPr="00AD3CC7">
              <w:rPr>
                <w:color w:val="000000" w:themeColor="text1"/>
              </w:rPr>
              <w:t>Rated Primary Current</w:t>
            </w:r>
          </w:p>
        </w:tc>
        <w:tc>
          <w:tcPr>
            <w:tcW w:w="1134" w:type="dxa"/>
            <w:vAlign w:val="center"/>
          </w:tcPr>
          <w:p w14:paraId="79CB85BC" w14:textId="77777777" w:rsidR="006114D0" w:rsidRPr="00AD3CC7" w:rsidRDefault="006114D0" w:rsidP="00295B07">
            <w:pPr>
              <w:widowControl w:val="0"/>
              <w:spacing w:before="30" w:after="30"/>
              <w:jc w:val="center"/>
              <w:rPr>
                <w:color w:val="000000" w:themeColor="text1"/>
              </w:rPr>
            </w:pPr>
            <w:r w:rsidRPr="00AD3CC7">
              <w:rPr>
                <w:color w:val="000000" w:themeColor="text1"/>
              </w:rPr>
              <w:t>A</w:t>
            </w:r>
          </w:p>
        </w:tc>
        <w:tc>
          <w:tcPr>
            <w:tcW w:w="2551" w:type="dxa"/>
            <w:noWrap/>
            <w:vAlign w:val="center"/>
          </w:tcPr>
          <w:p w14:paraId="0FD67E1A" w14:textId="77777777" w:rsidR="006114D0" w:rsidRPr="00AD3CC7" w:rsidRDefault="006114D0" w:rsidP="0029461D">
            <w:pPr>
              <w:widowControl w:val="0"/>
              <w:spacing w:before="30" w:after="30"/>
              <w:jc w:val="center"/>
              <w:rPr>
                <w:color w:val="000000" w:themeColor="text1"/>
              </w:rPr>
            </w:pPr>
          </w:p>
        </w:tc>
        <w:tc>
          <w:tcPr>
            <w:tcW w:w="1134" w:type="dxa"/>
            <w:noWrap/>
            <w:vAlign w:val="center"/>
          </w:tcPr>
          <w:p w14:paraId="32B07699" w14:textId="77777777" w:rsidR="006114D0" w:rsidRPr="00AD3CC7" w:rsidRDefault="006114D0" w:rsidP="003A3454">
            <w:pPr>
              <w:widowControl w:val="0"/>
              <w:spacing w:before="30" w:after="30"/>
              <w:jc w:val="center"/>
              <w:rPr>
                <w:color w:val="000000" w:themeColor="text1"/>
              </w:rPr>
            </w:pPr>
          </w:p>
        </w:tc>
      </w:tr>
      <w:tr w:rsidR="00C70A04" w:rsidRPr="00AD3CC7" w14:paraId="4752A85B" w14:textId="77777777" w:rsidTr="008642A8">
        <w:trPr>
          <w:trHeight w:val="218"/>
          <w:jc w:val="center"/>
        </w:trPr>
        <w:tc>
          <w:tcPr>
            <w:tcW w:w="742" w:type="dxa"/>
            <w:noWrap/>
            <w:vAlign w:val="center"/>
          </w:tcPr>
          <w:p w14:paraId="6562059E" w14:textId="77777777" w:rsidR="00C70A04" w:rsidRPr="00AD3CC7" w:rsidRDefault="00C70A04" w:rsidP="00C70A0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p>
        </w:tc>
        <w:tc>
          <w:tcPr>
            <w:tcW w:w="4307" w:type="dxa"/>
            <w:noWrap/>
            <w:vAlign w:val="center"/>
          </w:tcPr>
          <w:p w14:paraId="7C7E7648" w14:textId="77777777" w:rsidR="00C70A04" w:rsidRPr="00AD3CC7" w:rsidRDefault="00C70A04" w:rsidP="00C70A04">
            <w:pPr>
              <w:widowControl w:val="0"/>
              <w:spacing w:before="30" w:after="30"/>
              <w:jc w:val="both"/>
              <w:rPr>
                <w:color w:val="000000" w:themeColor="text1"/>
              </w:rPr>
            </w:pPr>
            <w:r w:rsidRPr="00AD3CC7">
              <w:rPr>
                <w:color w:val="000000" w:themeColor="text1"/>
              </w:rPr>
              <w:t>Type 1</w:t>
            </w:r>
          </w:p>
        </w:tc>
        <w:tc>
          <w:tcPr>
            <w:tcW w:w="1134" w:type="dxa"/>
            <w:vAlign w:val="center"/>
          </w:tcPr>
          <w:p w14:paraId="1A8C99FA" w14:textId="77777777" w:rsidR="00C70A04" w:rsidRPr="00AD3CC7" w:rsidRDefault="00C70A04" w:rsidP="00C70A04">
            <w:pPr>
              <w:widowControl w:val="0"/>
              <w:spacing w:before="30" w:after="30"/>
              <w:jc w:val="center"/>
              <w:rPr>
                <w:color w:val="000000" w:themeColor="text1"/>
              </w:rPr>
            </w:pPr>
            <w:r w:rsidRPr="00AD3CC7">
              <w:rPr>
                <w:color w:val="000000" w:themeColor="text1"/>
              </w:rPr>
              <w:t>A</w:t>
            </w:r>
          </w:p>
        </w:tc>
        <w:tc>
          <w:tcPr>
            <w:tcW w:w="2551" w:type="dxa"/>
            <w:noWrap/>
            <w:vAlign w:val="center"/>
          </w:tcPr>
          <w:p w14:paraId="1EFBBC00" w14:textId="77777777" w:rsidR="00C70A04" w:rsidRPr="00AD3CC7" w:rsidRDefault="0025285D" w:rsidP="00C70A04">
            <w:pPr>
              <w:widowControl w:val="0"/>
              <w:spacing w:before="30" w:after="30"/>
              <w:jc w:val="center"/>
              <w:rPr>
                <w:color w:val="000000" w:themeColor="text1"/>
              </w:rPr>
            </w:pPr>
            <w:r w:rsidRPr="00AD3CC7">
              <w:rPr>
                <w:color w:val="000000" w:themeColor="text1"/>
              </w:rPr>
              <w:t>1200-</w:t>
            </w:r>
            <w:r w:rsidR="00C70A04" w:rsidRPr="00AD3CC7">
              <w:rPr>
                <w:color w:val="000000" w:themeColor="text1"/>
              </w:rPr>
              <w:t>2000</w:t>
            </w:r>
          </w:p>
        </w:tc>
        <w:tc>
          <w:tcPr>
            <w:tcW w:w="1134" w:type="dxa"/>
            <w:noWrap/>
            <w:vAlign w:val="center"/>
          </w:tcPr>
          <w:p w14:paraId="3A681DF9" w14:textId="77777777" w:rsidR="00C70A04" w:rsidRPr="00AD3CC7" w:rsidRDefault="00C70A04" w:rsidP="00C70A04">
            <w:pPr>
              <w:widowControl w:val="0"/>
              <w:spacing w:before="30" w:after="30"/>
              <w:jc w:val="center"/>
              <w:rPr>
                <w:color w:val="000000" w:themeColor="text1"/>
              </w:rPr>
            </w:pPr>
          </w:p>
        </w:tc>
      </w:tr>
      <w:tr w:rsidR="00C70A04" w:rsidRPr="00AD3CC7" w14:paraId="593AB41E" w14:textId="77777777" w:rsidTr="008642A8">
        <w:trPr>
          <w:trHeight w:val="218"/>
          <w:jc w:val="center"/>
        </w:trPr>
        <w:tc>
          <w:tcPr>
            <w:tcW w:w="742" w:type="dxa"/>
            <w:noWrap/>
            <w:vAlign w:val="center"/>
          </w:tcPr>
          <w:p w14:paraId="49118F2A" w14:textId="77777777" w:rsidR="00C70A04" w:rsidRPr="00AD3CC7" w:rsidRDefault="00C70A04" w:rsidP="00C70A0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307" w:type="dxa"/>
            <w:noWrap/>
            <w:vAlign w:val="center"/>
          </w:tcPr>
          <w:p w14:paraId="41AE0B82" w14:textId="77777777" w:rsidR="00C70A04" w:rsidRPr="00AD3CC7" w:rsidRDefault="00C70A04" w:rsidP="00C70A04">
            <w:pPr>
              <w:widowControl w:val="0"/>
              <w:spacing w:before="30" w:after="30"/>
              <w:jc w:val="both"/>
              <w:rPr>
                <w:color w:val="000000" w:themeColor="text1"/>
              </w:rPr>
            </w:pPr>
            <w:r w:rsidRPr="00AD3CC7">
              <w:rPr>
                <w:color w:val="000000" w:themeColor="text1"/>
              </w:rPr>
              <w:t>Type 2</w:t>
            </w:r>
          </w:p>
        </w:tc>
        <w:tc>
          <w:tcPr>
            <w:tcW w:w="1134" w:type="dxa"/>
            <w:vAlign w:val="center"/>
          </w:tcPr>
          <w:p w14:paraId="4CFC5E7B" w14:textId="77777777" w:rsidR="00C70A04" w:rsidRPr="00AD3CC7" w:rsidRDefault="00C70A04" w:rsidP="00C70A04">
            <w:pPr>
              <w:widowControl w:val="0"/>
              <w:spacing w:before="30" w:after="30"/>
              <w:jc w:val="center"/>
              <w:rPr>
                <w:color w:val="000000" w:themeColor="text1"/>
              </w:rPr>
            </w:pPr>
            <w:r w:rsidRPr="00AD3CC7">
              <w:rPr>
                <w:color w:val="000000" w:themeColor="text1"/>
              </w:rPr>
              <w:t>A</w:t>
            </w:r>
          </w:p>
        </w:tc>
        <w:tc>
          <w:tcPr>
            <w:tcW w:w="2551" w:type="dxa"/>
            <w:noWrap/>
            <w:vAlign w:val="center"/>
          </w:tcPr>
          <w:p w14:paraId="08C16FE0" w14:textId="77777777" w:rsidR="00C70A04" w:rsidRPr="00AD3CC7" w:rsidRDefault="0025285D" w:rsidP="00C70A04">
            <w:pPr>
              <w:widowControl w:val="0"/>
              <w:spacing w:before="30" w:after="30"/>
              <w:jc w:val="center"/>
              <w:rPr>
                <w:color w:val="000000" w:themeColor="text1"/>
              </w:rPr>
            </w:pPr>
            <w:r w:rsidRPr="00AD3CC7">
              <w:rPr>
                <w:color w:val="000000" w:themeColor="text1"/>
                <w:szCs w:val="26"/>
              </w:rPr>
              <w:t>50-</w:t>
            </w:r>
            <w:r w:rsidR="00C70A04" w:rsidRPr="00AD3CC7">
              <w:rPr>
                <w:color w:val="000000" w:themeColor="text1"/>
                <w:szCs w:val="26"/>
              </w:rPr>
              <w:t>100</w:t>
            </w:r>
          </w:p>
        </w:tc>
        <w:tc>
          <w:tcPr>
            <w:tcW w:w="1134" w:type="dxa"/>
            <w:noWrap/>
            <w:vAlign w:val="center"/>
          </w:tcPr>
          <w:p w14:paraId="7FED9A05" w14:textId="77777777" w:rsidR="00C70A04" w:rsidRPr="00AD3CC7" w:rsidRDefault="00C70A04" w:rsidP="00C70A04">
            <w:pPr>
              <w:widowControl w:val="0"/>
              <w:spacing w:before="30" w:after="30"/>
              <w:jc w:val="center"/>
              <w:rPr>
                <w:color w:val="000000" w:themeColor="text1"/>
              </w:rPr>
            </w:pPr>
          </w:p>
        </w:tc>
      </w:tr>
      <w:tr w:rsidR="006114D0" w:rsidRPr="00AD3CC7" w14:paraId="4A76C1F7" w14:textId="77777777" w:rsidTr="008642A8">
        <w:trPr>
          <w:trHeight w:val="218"/>
          <w:jc w:val="center"/>
        </w:trPr>
        <w:tc>
          <w:tcPr>
            <w:tcW w:w="742" w:type="dxa"/>
            <w:noWrap/>
            <w:vAlign w:val="center"/>
          </w:tcPr>
          <w:p w14:paraId="3C1CB7F1" w14:textId="77777777" w:rsidR="006114D0" w:rsidRPr="00AD3CC7" w:rsidRDefault="006114D0" w:rsidP="00DA14FF">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tcPr>
          <w:p w14:paraId="34C9789C" w14:textId="77777777" w:rsidR="006114D0" w:rsidRPr="00AD3CC7" w:rsidRDefault="006114D0" w:rsidP="0029461D">
            <w:pPr>
              <w:widowControl w:val="0"/>
              <w:spacing w:before="30" w:after="30"/>
              <w:jc w:val="both"/>
              <w:rPr>
                <w:color w:val="000000" w:themeColor="text1"/>
              </w:rPr>
            </w:pPr>
            <w:r w:rsidRPr="00AD3CC7">
              <w:rPr>
                <w:color w:val="000000" w:themeColor="text1"/>
              </w:rPr>
              <w:t>Rated Secondary Current</w:t>
            </w:r>
          </w:p>
        </w:tc>
        <w:tc>
          <w:tcPr>
            <w:tcW w:w="1134" w:type="dxa"/>
            <w:vAlign w:val="center"/>
          </w:tcPr>
          <w:p w14:paraId="3024CD44" w14:textId="77777777" w:rsidR="006114D0" w:rsidRPr="00AD3CC7" w:rsidRDefault="006114D0" w:rsidP="003A3454">
            <w:pPr>
              <w:widowControl w:val="0"/>
              <w:spacing w:before="30" w:after="30"/>
              <w:jc w:val="center"/>
              <w:rPr>
                <w:color w:val="000000" w:themeColor="text1"/>
              </w:rPr>
            </w:pPr>
            <w:r w:rsidRPr="00AD3CC7">
              <w:rPr>
                <w:color w:val="000000" w:themeColor="text1"/>
              </w:rPr>
              <w:t>A</w:t>
            </w:r>
          </w:p>
        </w:tc>
        <w:tc>
          <w:tcPr>
            <w:tcW w:w="2551" w:type="dxa"/>
            <w:noWrap/>
            <w:vAlign w:val="center"/>
          </w:tcPr>
          <w:p w14:paraId="0EE38651" w14:textId="77777777" w:rsidR="006114D0" w:rsidRPr="00AD3CC7" w:rsidRDefault="006114D0" w:rsidP="0029461D">
            <w:pPr>
              <w:widowControl w:val="0"/>
              <w:spacing w:before="30" w:after="30"/>
              <w:jc w:val="center"/>
              <w:rPr>
                <w:color w:val="000000" w:themeColor="text1"/>
              </w:rPr>
            </w:pPr>
            <w:r w:rsidRPr="00AD3CC7">
              <w:rPr>
                <w:color w:val="000000" w:themeColor="text1"/>
              </w:rPr>
              <w:t>1</w:t>
            </w:r>
          </w:p>
        </w:tc>
        <w:tc>
          <w:tcPr>
            <w:tcW w:w="1134" w:type="dxa"/>
            <w:noWrap/>
            <w:vAlign w:val="center"/>
          </w:tcPr>
          <w:p w14:paraId="49A49862" w14:textId="77777777" w:rsidR="006114D0" w:rsidRPr="00AD3CC7" w:rsidRDefault="006114D0" w:rsidP="003A3454">
            <w:pPr>
              <w:widowControl w:val="0"/>
              <w:spacing w:before="30" w:after="30"/>
              <w:jc w:val="center"/>
              <w:rPr>
                <w:color w:val="000000" w:themeColor="text1"/>
              </w:rPr>
            </w:pPr>
          </w:p>
        </w:tc>
      </w:tr>
      <w:tr w:rsidR="006114D0" w:rsidRPr="00AD3CC7" w14:paraId="57DDFD5C" w14:textId="77777777" w:rsidTr="008642A8">
        <w:trPr>
          <w:trHeight w:val="218"/>
          <w:jc w:val="center"/>
        </w:trPr>
        <w:tc>
          <w:tcPr>
            <w:tcW w:w="742" w:type="dxa"/>
            <w:noWrap/>
            <w:vAlign w:val="center"/>
          </w:tcPr>
          <w:p w14:paraId="48FBFCD1" w14:textId="77777777" w:rsidR="006114D0" w:rsidRPr="00AD3CC7" w:rsidRDefault="006114D0" w:rsidP="00DA14FF">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tcPr>
          <w:p w14:paraId="061EC0D6" w14:textId="77777777" w:rsidR="006114D0" w:rsidRPr="00AD3CC7" w:rsidRDefault="006114D0" w:rsidP="0029461D">
            <w:pPr>
              <w:widowControl w:val="0"/>
              <w:spacing w:before="30" w:after="30"/>
              <w:jc w:val="both"/>
              <w:rPr>
                <w:color w:val="000000" w:themeColor="text1"/>
              </w:rPr>
            </w:pPr>
            <w:r w:rsidRPr="00AD3CC7">
              <w:rPr>
                <w:color w:val="000000" w:themeColor="text1"/>
              </w:rPr>
              <w:t>Continuous overcurrent capability</w:t>
            </w:r>
          </w:p>
        </w:tc>
        <w:tc>
          <w:tcPr>
            <w:tcW w:w="1134" w:type="dxa"/>
            <w:vAlign w:val="center"/>
          </w:tcPr>
          <w:p w14:paraId="64D87C3A" w14:textId="77777777" w:rsidR="006114D0" w:rsidRPr="00AD3CC7" w:rsidRDefault="006114D0" w:rsidP="003A3454">
            <w:pPr>
              <w:widowControl w:val="0"/>
              <w:spacing w:before="30" w:after="30"/>
              <w:jc w:val="center"/>
              <w:rPr>
                <w:color w:val="000000" w:themeColor="text1"/>
              </w:rPr>
            </w:pPr>
          </w:p>
        </w:tc>
        <w:tc>
          <w:tcPr>
            <w:tcW w:w="2551" w:type="dxa"/>
            <w:noWrap/>
            <w:vAlign w:val="center"/>
          </w:tcPr>
          <w:p w14:paraId="60229688" w14:textId="77777777" w:rsidR="006114D0" w:rsidRPr="00AD3CC7" w:rsidRDefault="006114D0" w:rsidP="0029461D">
            <w:pPr>
              <w:widowControl w:val="0"/>
              <w:spacing w:before="30" w:after="30"/>
              <w:jc w:val="center"/>
              <w:rPr>
                <w:color w:val="000000" w:themeColor="text1"/>
              </w:rPr>
            </w:pPr>
            <w:r w:rsidRPr="00AD3CC7">
              <w:rPr>
                <w:color w:val="000000" w:themeColor="text1"/>
              </w:rPr>
              <w:t>≥ 1.2 I</w:t>
            </w:r>
            <w:r w:rsidRPr="00AD3CC7">
              <w:rPr>
                <w:color w:val="000000" w:themeColor="text1"/>
                <w:vertAlign w:val="subscript"/>
              </w:rPr>
              <w:t>r</w:t>
            </w:r>
          </w:p>
        </w:tc>
        <w:tc>
          <w:tcPr>
            <w:tcW w:w="1134" w:type="dxa"/>
            <w:noWrap/>
            <w:vAlign w:val="center"/>
          </w:tcPr>
          <w:p w14:paraId="29F5DAF7" w14:textId="77777777" w:rsidR="006114D0" w:rsidRPr="00AD3CC7" w:rsidRDefault="006114D0" w:rsidP="003A3454">
            <w:pPr>
              <w:widowControl w:val="0"/>
              <w:spacing w:before="30" w:after="30"/>
              <w:jc w:val="center"/>
              <w:rPr>
                <w:color w:val="000000" w:themeColor="text1"/>
              </w:rPr>
            </w:pPr>
          </w:p>
        </w:tc>
      </w:tr>
      <w:tr w:rsidR="006114D0" w:rsidRPr="00AD3CC7" w14:paraId="4DE96860" w14:textId="77777777" w:rsidTr="008642A8">
        <w:trPr>
          <w:trHeight w:val="218"/>
          <w:jc w:val="center"/>
        </w:trPr>
        <w:tc>
          <w:tcPr>
            <w:tcW w:w="742" w:type="dxa"/>
            <w:noWrap/>
            <w:vAlign w:val="center"/>
          </w:tcPr>
          <w:p w14:paraId="7A4DA522" w14:textId="77777777" w:rsidR="006114D0" w:rsidRPr="00AD3CC7" w:rsidRDefault="006114D0" w:rsidP="00DA14FF">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tcPr>
          <w:p w14:paraId="0FC50D14" w14:textId="77777777" w:rsidR="006114D0" w:rsidRPr="00AD3CC7" w:rsidRDefault="006114D0" w:rsidP="0029461D">
            <w:pPr>
              <w:widowControl w:val="0"/>
              <w:spacing w:before="30" w:after="30"/>
              <w:jc w:val="both"/>
              <w:rPr>
                <w:color w:val="000000" w:themeColor="text1"/>
              </w:rPr>
            </w:pPr>
            <w:r w:rsidRPr="00AD3CC7">
              <w:rPr>
                <w:color w:val="000000" w:themeColor="text1"/>
              </w:rPr>
              <w:t>Rated Thermal Withstand Current (1 sec.)</w:t>
            </w:r>
          </w:p>
        </w:tc>
        <w:tc>
          <w:tcPr>
            <w:tcW w:w="1134" w:type="dxa"/>
            <w:vAlign w:val="center"/>
          </w:tcPr>
          <w:p w14:paraId="15937855" w14:textId="77777777" w:rsidR="006114D0" w:rsidRPr="00AD3CC7" w:rsidRDefault="006114D0" w:rsidP="003A3454">
            <w:pPr>
              <w:widowControl w:val="0"/>
              <w:spacing w:before="30" w:after="30"/>
              <w:jc w:val="center"/>
              <w:rPr>
                <w:color w:val="000000" w:themeColor="text1"/>
              </w:rPr>
            </w:pPr>
            <w:r w:rsidRPr="00AD3CC7">
              <w:rPr>
                <w:color w:val="000000" w:themeColor="text1"/>
              </w:rPr>
              <w:t>kA</w:t>
            </w:r>
          </w:p>
        </w:tc>
        <w:tc>
          <w:tcPr>
            <w:tcW w:w="2551" w:type="dxa"/>
            <w:noWrap/>
            <w:vAlign w:val="center"/>
          </w:tcPr>
          <w:p w14:paraId="557C13F8" w14:textId="77777777" w:rsidR="006114D0" w:rsidRPr="00AD3CC7" w:rsidRDefault="006114D0" w:rsidP="0029461D">
            <w:pPr>
              <w:widowControl w:val="0"/>
              <w:spacing w:before="30" w:after="30"/>
              <w:jc w:val="center"/>
              <w:rPr>
                <w:color w:val="000000" w:themeColor="text1"/>
              </w:rPr>
            </w:pPr>
            <w:r w:rsidRPr="00AD3CC7">
              <w:rPr>
                <w:color w:val="000000" w:themeColor="text1"/>
              </w:rPr>
              <w:t>≥ 25</w:t>
            </w:r>
          </w:p>
        </w:tc>
        <w:tc>
          <w:tcPr>
            <w:tcW w:w="1134" w:type="dxa"/>
            <w:noWrap/>
            <w:vAlign w:val="center"/>
          </w:tcPr>
          <w:p w14:paraId="1416E8B0" w14:textId="77777777" w:rsidR="006114D0" w:rsidRPr="00AD3CC7" w:rsidRDefault="006114D0" w:rsidP="003A3454">
            <w:pPr>
              <w:widowControl w:val="0"/>
              <w:spacing w:before="30" w:after="30"/>
              <w:jc w:val="center"/>
              <w:rPr>
                <w:color w:val="000000" w:themeColor="text1"/>
              </w:rPr>
            </w:pPr>
          </w:p>
        </w:tc>
      </w:tr>
      <w:tr w:rsidR="006114D0" w:rsidRPr="00AD3CC7" w14:paraId="04FAF052" w14:textId="77777777" w:rsidTr="008642A8">
        <w:trPr>
          <w:trHeight w:val="218"/>
          <w:jc w:val="center"/>
        </w:trPr>
        <w:tc>
          <w:tcPr>
            <w:tcW w:w="742" w:type="dxa"/>
            <w:noWrap/>
            <w:vAlign w:val="center"/>
          </w:tcPr>
          <w:p w14:paraId="0E560CCF" w14:textId="77777777" w:rsidR="006114D0" w:rsidRPr="00AD3CC7" w:rsidRDefault="006114D0" w:rsidP="00DA14FF">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tcPr>
          <w:p w14:paraId="16362430" w14:textId="77777777" w:rsidR="006114D0" w:rsidRPr="00AD3CC7" w:rsidRDefault="006114D0" w:rsidP="0029461D">
            <w:pPr>
              <w:widowControl w:val="0"/>
              <w:spacing w:before="30" w:after="30"/>
              <w:jc w:val="both"/>
              <w:rPr>
                <w:color w:val="000000" w:themeColor="text1"/>
              </w:rPr>
            </w:pPr>
            <w:r w:rsidRPr="00AD3CC7">
              <w:rPr>
                <w:color w:val="000000" w:themeColor="text1"/>
              </w:rPr>
              <w:t>Rated Dynamic Withstand Current</w:t>
            </w:r>
          </w:p>
        </w:tc>
        <w:tc>
          <w:tcPr>
            <w:tcW w:w="1134" w:type="dxa"/>
            <w:vAlign w:val="center"/>
          </w:tcPr>
          <w:p w14:paraId="361707C0" w14:textId="77777777" w:rsidR="006114D0" w:rsidRPr="00AD3CC7" w:rsidRDefault="006114D0" w:rsidP="003A3454">
            <w:pPr>
              <w:widowControl w:val="0"/>
              <w:spacing w:before="30" w:after="30"/>
              <w:jc w:val="center"/>
              <w:rPr>
                <w:color w:val="000000" w:themeColor="text1"/>
              </w:rPr>
            </w:pPr>
            <w:r w:rsidRPr="00AD3CC7">
              <w:rPr>
                <w:color w:val="000000" w:themeColor="text1"/>
              </w:rPr>
              <w:t>kA</w:t>
            </w:r>
          </w:p>
        </w:tc>
        <w:tc>
          <w:tcPr>
            <w:tcW w:w="2551" w:type="dxa"/>
            <w:noWrap/>
            <w:vAlign w:val="center"/>
          </w:tcPr>
          <w:p w14:paraId="2C912113" w14:textId="77777777" w:rsidR="006114D0" w:rsidRPr="00AD3CC7" w:rsidRDefault="006114D0" w:rsidP="0029461D">
            <w:pPr>
              <w:widowControl w:val="0"/>
              <w:spacing w:before="30" w:after="30"/>
              <w:jc w:val="center"/>
              <w:rPr>
                <w:color w:val="000000" w:themeColor="text1"/>
              </w:rPr>
            </w:pPr>
            <w:r w:rsidRPr="00AD3CC7">
              <w:rPr>
                <w:color w:val="000000" w:themeColor="text1"/>
              </w:rPr>
              <w:t>≥ 62.5</w:t>
            </w:r>
          </w:p>
        </w:tc>
        <w:tc>
          <w:tcPr>
            <w:tcW w:w="1134" w:type="dxa"/>
            <w:noWrap/>
            <w:vAlign w:val="center"/>
          </w:tcPr>
          <w:p w14:paraId="56AEA4F3" w14:textId="77777777" w:rsidR="006114D0" w:rsidRPr="00AD3CC7" w:rsidRDefault="006114D0" w:rsidP="003A3454">
            <w:pPr>
              <w:widowControl w:val="0"/>
              <w:spacing w:before="30" w:after="30"/>
              <w:jc w:val="center"/>
              <w:rPr>
                <w:color w:val="000000" w:themeColor="text1"/>
              </w:rPr>
            </w:pPr>
          </w:p>
        </w:tc>
      </w:tr>
      <w:tr w:rsidR="006114D0" w:rsidRPr="00AD3CC7" w14:paraId="72AEF510" w14:textId="77777777" w:rsidTr="008642A8">
        <w:trPr>
          <w:trHeight w:val="218"/>
          <w:jc w:val="center"/>
        </w:trPr>
        <w:tc>
          <w:tcPr>
            <w:tcW w:w="742" w:type="dxa"/>
            <w:noWrap/>
            <w:vAlign w:val="center"/>
          </w:tcPr>
          <w:p w14:paraId="29E23ECD" w14:textId="77777777" w:rsidR="006114D0" w:rsidRPr="00AD3CC7" w:rsidRDefault="006114D0" w:rsidP="00DA14FF">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tcPr>
          <w:p w14:paraId="678FFD1C" w14:textId="77777777" w:rsidR="006114D0" w:rsidRPr="00AD3CC7" w:rsidRDefault="006114D0" w:rsidP="0029461D">
            <w:pPr>
              <w:widowControl w:val="0"/>
              <w:spacing w:before="30" w:after="30"/>
              <w:jc w:val="both"/>
              <w:rPr>
                <w:color w:val="000000" w:themeColor="text1"/>
              </w:rPr>
            </w:pPr>
            <w:r w:rsidRPr="00AD3CC7">
              <w:rPr>
                <w:color w:val="000000" w:themeColor="text1"/>
              </w:rPr>
              <w:t>Rated Transformation Ratios</w:t>
            </w:r>
          </w:p>
        </w:tc>
        <w:tc>
          <w:tcPr>
            <w:tcW w:w="1134" w:type="dxa"/>
            <w:vAlign w:val="center"/>
          </w:tcPr>
          <w:p w14:paraId="19EE15AF" w14:textId="77777777" w:rsidR="006114D0" w:rsidRPr="00AD3CC7" w:rsidRDefault="006114D0" w:rsidP="003A3454">
            <w:pPr>
              <w:widowControl w:val="0"/>
              <w:spacing w:before="30" w:after="30"/>
              <w:jc w:val="center"/>
              <w:rPr>
                <w:color w:val="000000" w:themeColor="text1"/>
              </w:rPr>
            </w:pPr>
          </w:p>
        </w:tc>
        <w:tc>
          <w:tcPr>
            <w:tcW w:w="2551" w:type="dxa"/>
            <w:noWrap/>
            <w:vAlign w:val="center"/>
          </w:tcPr>
          <w:p w14:paraId="5DC28D60" w14:textId="77777777" w:rsidR="006114D0" w:rsidRPr="00AD3CC7" w:rsidRDefault="006114D0" w:rsidP="0029461D">
            <w:pPr>
              <w:widowControl w:val="0"/>
              <w:spacing w:before="30" w:after="30"/>
              <w:jc w:val="center"/>
              <w:rPr>
                <w:color w:val="000000" w:themeColor="text1"/>
              </w:rPr>
            </w:pPr>
          </w:p>
        </w:tc>
        <w:tc>
          <w:tcPr>
            <w:tcW w:w="1134" w:type="dxa"/>
            <w:noWrap/>
            <w:vAlign w:val="center"/>
          </w:tcPr>
          <w:p w14:paraId="0BB67B90" w14:textId="77777777" w:rsidR="006114D0" w:rsidRPr="00AD3CC7" w:rsidRDefault="006114D0" w:rsidP="003A3454">
            <w:pPr>
              <w:widowControl w:val="0"/>
              <w:spacing w:before="30" w:after="30"/>
              <w:jc w:val="center"/>
              <w:rPr>
                <w:color w:val="000000" w:themeColor="text1"/>
              </w:rPr>
            </w:pPr>
          </w:p>
        </w:tc>
      </w:tr>
      <w:tr w:rsidR="00C70A04" w:rsidRPr="00AD3CC7" w14:paraId="2E22D5CA" w14:textId="77777777" w:rsidTr="008642A8">
        <w:trPr>
          <w:trHeight w:val="218"/>
          <w:jc w:val="center"/>
        </w:trPr>
        <w:tc>
          <w:tcPr>
            <w:tcW w:w="742" w:type="dxa"/>
            <w:noWrap/>
            <w:vAlign w:val="center"/>
          </w:tcPr>
          <w:p w14:paraId="3CFC5808" w14:textId="77777777" w:rsidR="00C70A04" w:rsidRPr="00AD3CC7" w:rsidRDefault="00C70A04" w:rsidP="00C70A0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307" w:type="dxa"/>
            <w:noWrap/>
            <w:vAlign w:val="center"/>
          </w:tcPr>
          <w:p w14:paraId="37C9F011" w14:textId="77777777" w:rsidR="00C70A04" w:rsidRPr="00AD3CC7" w:rsidRDefault="00C70A04" w:rsidP="00C70A04">
            <w:pPr>
              <w:widowControl w:val="0"/>
              <w:spacing w:before="30" w:after="30"/>
              <w:jc w:val="both"/>
              <w:rPr>
                <w:color w:val="000000" w:themeColor="text1"/>
              </w:rPr>
            </w:pPr>
            <w:r w:rsidRPr="00AD3CC7">
              <w:rPr>
                <w:color w:val="000000" w:themeColor="text1"/>
              </w:rPr>
              <w:t>Type 1</w:t>
            </w:r>
          </w:p>
        </w:tc>
        <w:tc>
          <w:tcPr>
            <w:tcW w:w="1134" w:type="dxa"/>
            <w:vAlign w:val="center"/>
          </w:tcPr>
          <w:p w14:paraId="590B88C0" w14:textId="77777777" w:rsidR="00C70A04" w:rsidRPr="00AD3CC7" w:rsidRDefault="00C70A04" w:rsidP="00C70A04">
            <w:pPr>
              <w:widowControl w:val="0"/>
              <w:spacing w:before="30" w:after="30"/>
              <w:jc w:val="center"/>
              <w:rPr>
                <w:color w:val="000000" w:themeColor="text1"/>
              </w:rPr>
            </w:pPr>
          </w:p>
        </w:tc>
        <w:tc>
          <w:tcPr>
            <w:tcW w:w="2551" w:type="dxa"/>
            <w:noWrap/>
            <w:vAlign w:val="center"/>
          </w:tcPr>
          <w:p w14:paraId="2A8A2004" w14:textId="77777777" w:rsidR="00C70A04" w:rsidRPr="00AD3CC7" w:rsidRDefault="00C70A04" w:rsidP="00C70A04">
            <w:pPr>
              <w:widowControl w:val="0"/>
              <w:spacing w:before="30" w:after="30"/>
              <w:jc w:val="center"/>
              <w:rPr>
                <w:color w:val="000000" w:themeColor="text1"/>
              </w:rPr>
            </w:pPr>
            <w:r w:rsidRPr="00AD3CC7">
              <w:rPr>
                <w:color w:val="000000" w:themeColor="text1"/>
              </w:rPr>
              <w:t>1200-2000/1A</w:t>
            </w:r>
          </w:p>
        </w:tc>
        <w:tc>
          <w:tcPr>
            <w:tcW w:w="1134" w:type="dxa"/>
            <w:noWrap/>
            <w:vAlign w:val="center"/>
          </w:tcPr>
          <w:p w14:paraId="0FFB135F" w14:textId="77777777" w:rsidR="00C70A04" w:rsidRPr="00AD3CC7" w:rsidRDefault="00C70A04" w:rsidP="00C70A04">
            <w:pPr>
              <w:widowControl w:val="0"/>
              <w:spacing w:before="30" w:after="30"/>
              <w:jc w:val="center"/>
              <w:rPr>
                <w:color w:val="000000" w:themeColor="text1"/>
              </w:rPr>
            </w:pPr>
          </w:p>
        </w:tc>
      </w:tr>
      <w:tr w:rsidR="00C70A04" w:rsidRPr="00AD3CC7" w14:paraId="180C94A2" w14:textId="77777777" w:rsidTr="008642A8">
        <w:trPr>
          <w:trHeight w:val="218"/>
          <w:jc w:val="center"/>
        </w:trPr>
        <w:tc>
          <w:tcPr>
            <w:tcW w:w="742" w:type="dxa"/>
            <w:noWrap/>
            <w:vAlign w:val="center"/>
          </w:tcPr>
          <w:p w14:paraId="09707BA8" w14:textId="77777777" w:rsidR="00C70A04" w:rsidRPr="00AD3CC7" w:rsidRDefault="00C70A04" w:rsidP="00C70A0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307" w:type="dxa"/>
            <w:noWrap/>
            <w:vAlign w:val="center"/>
          </w:tcPr>
          <w:p w14:paraId="3B448445" w14:textId="77777777" w:rsidR="00C70A04" w:rsidRPr="00AD3CC7" w:rsidRDefault="00C70A04" w:rsidP="00C70A04">
            <w:pPr>
              <w:widowControl w:val="0"/>
              <w:spacing w:before="30" w:after="30"/>
              <w:jc w:val="both"/>
              <w:rPr>
                <w:color w:val="000000" w:themeColor="text1"/>
              </w:rPr>
            </w:pPr>
            <w:r w:rsidRPr="00AD3CC7">
              <w:rPr>
                <w:color w:val="000000" w:themeColor="text1"/>
              </w:rPr>
              <w:t>Type 2</w:t>
            </w:r>
          </w:p>
        </w:tc>
        <w:tc>
          <w:tcPr>
            <w:tcW w:w="1134" w:type="dxa"/>
            <w:vAlign w:val="center"/>
          </w:tcPr>
          <w:p w14:paraId="4E93134C" w14:textId="77777777" w:rsidR="00C70A04" w:rsidRPr="00AD3CC7" w:rsidRDefault="00C70A04" w:rsidP="00C70A04">
            <w:pPr>
              <w:widowControl w:val="0"/>
              <w:spacing w:before="30" w:after="30"/>
              <w:jc w:val="center"/>
              <w:rPr>
                <w:color w:val="000000" w:themeColor="text1"/>
              </w:rPr>
            </w:pPr>
          </w:p>
        </w:tc>
        <w:tc>
          <w:tcPr>
            <w:tcW w:w="2551" w:type="dxa"/>
            <w:noWrap/>
            <w:vAlign w:val="center"/>
          </w:tcPr>
          <w:p w14:paraId="7B582857" w14:textId="77777777" w:rsidR="00C70A04" w:rsidRPr="00AD3CC7" w:rsidRDefault="00C70A04" w:rsidP="00C70A04">
            <w:pPr>
              <w:widowControl w:val="0"/>
              <w:spacing w:before="30" w:after="30"/>
              <w:jc w:val="center"/>
              <w:rPr>
                <w:color w:val="000000" w:themeColor="text1"/>
              </w:rPr>
            </w:pPr>
            <w:r w:rsidRPr="00AD3CC7">
              <w:rPr>
                <w:color w:val="000000" w:themeColor="text1"/>
                <w:szCs w:val="26"/>
              </w:rPr>
              <w:t>50-100/1</w:t>
            </w:r>
            <w:r w:rsidR="0030414F" w:rsidRPr="00AD3CC7">
              <w:rPr>
                <w:color w:val="000000" w:themeColor="text1"/>
                <w:szCs w:val="26"/>
              </w:rPr>
              <w:t>/1</w:t>
            </w:r>
            <w:r w:rsidRPr="00AD3CC7">
              <w:rPr>
                <w:color w:val="000000" w:themeColor="text1"/>
                <w:szCs w:val="26"/>
              </w:rPr>
              <w:t>A</w:t>
            </w:r>
          </w:p>
        </w:tc>
        <w:tc>
          <w:tcPr>
            <w:tcW w:w="1134" w:type="dxa"/>
            <w:noWrap/>
            <w:vAlign w:val="center"/>
          </w:tcPr>
          <w:p w14:paraId="00109ABA" w14:textId="77777777" w:rsidR="00C70A04" w:rsidRPr="00AD3CC7" w:rsidRDefault="00C70A04" w:rsidP="00C70A04">
            <w:pPr>
              <w:widowControl w:val="0"/>
              <w:spacing w:before="30" w:after="30"/>
              <w:jc w:val="center"/>
              <w:rPr>
                <w:color w:val="000000" w:themeColor="text1"/>
              </w:rPr>
            </w:pPr>
          </w:p>
        </w:tc>
      </w:tr>
      <w:tr w:rsidR="006114D0" w:rsidRPr="00AD3CC7" w14:paraId="27EA1733" w14:textId="77777777" w:rsidTr="008642A8">
        <w:trPr>
          <w:trHeight w:val="218"/>
          <w:jc w:val="center"/>
        </w:trPr>
        <w:tc>
          <w:tcPr>
            <w:tcW w:w="742" w:type="dxa"/>
            <w:noWrap/>
            <w:vAlign w:val="center"/>
          </w:tcPr>
          <w:p w14:paraId="35AED422" w14:textId="77777777" w:rsidR="006114D0" w:rsidRPr="00AD3CC7" w:rsidRDefault="006114D0" w:rsidP="00DA14FF">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tcPr>
          <w:p w14:paraId="0F0CF636" w14:textId="77777777" w:rsidR="006114D0" w:rsidRPr="00AD3CC7" w:rsidRDefault="006114D0" w:rsidP="0029461D">
            <w:pPr>
              <w:widowControl w:val="0"/>
              <w:spacing w:before="30" w:after="30"/>
              <w:jc w:val="both"/>
              <w:rPr>
                <w:color w:val="000000" w:themeColor="text1"/>
              </w:rPr>
            </w:pPr>
            <w:r w:rsidRPr="00AD3CC7">
              <w:rPr>
                <w:color w:val="000000" w:themeColor="text1"/>
              </w:rPr>
              <w:t>Core Characteristics:</w:t>
            </w:r>
          </w:p>
          <w:p w14:paraId="7F4E3F6B" w14:textId="77777777" w:rsidR="006114D0" w:rsidRPr="00AD3CC7" w:rsidRDefault="006114D0" w:rsidP="0029461D">
            <w:pPr>
              <w:widowControl w:val="0"/>
              <w:spacing w:before="30" w:after="30"/>
              <w:jc w:val="both"/>
              <w:rPr>
                <w:color w:val="000000" w:themeColor="text1"/>
              </w:rPr>
            </w:pPr>
            <w:r w:rsidRPr="00AD3CC7">
              <w:rPr>
                <w:color w:val="000000" w:themeColor="text1"/>
              </w:rPr>
              <w:t>Rated Burden, Accuracy Class</w:t>
            </w:r>
          </w:p>
        </w:tc>
        <w:tc>
          <w:tcPr>
            <w:tcW w:w="1134" w:type="dxa"/>
            <w:vAlign w:val="center"/>
          </w:tcPr>
          <w:p w14:paraId="77E3E8D9" w14:textId="77777777" w:rsidR="006114D0" w:rsidRPr="00AD3CC7" w:rsidRDefault="006114D0" w:rsidP="003A3454">
            <w:pPr>
              <w:widowControl w:val="0"/>
              <w:spacing w:before="30" w:after="30"/>
              <w:jc w:val="center"/>
              <w:rPr>
                <w:color w:val="000000" w:themeColor="text1"/>
              </w:rPr>
            </w:pPr>
          </w:p>
        </w:tc>
        <w:tc>
          <w:tcPr>
            <w:tcW w:w="2551" w:type="dxa"/>
            <w:noWrap/>
            <w:vAlign w:val="center"/>
          </w:tcPr>
          <w:p w14:paraId="7D68CC22" w14:textId="77777777" w:rsidR="006114D0" w:rsidRPr="00AD3CC7" w:rsidRDefault="006114D0" w:rsidP="0029461D">
            <w:pPr>
              <w:widowControl w:val="0"/>
              <w:spacing w:before="30" w:after="30"/>
              <w:jc w:val="center"/>
              <w:rPr>
                <w:color w:val="000000" w:themeColor="text1"/>
              </w:rPr>
            </w:pPr>
          </w:p>
        </w:tc>
        <w:tc>
          <w:tcPr>
            <w:tcW w:w="1134" w:type="dxa"/>
            <w:noWrap/>
            <w:vAlign w:val="center"/>
          </w:tcPr>
          <w:p w14:paraId="386C2592" w14:textId="77777777" w:rsidR="006114D0" w:rsidRPr="00AD3CC7" w:rsidRDefault="006114D0" w:rsidP="003A3454">
            <w:pPr>
              <w:widowControl w:val="0"/>
              <w:spacing w:before="30" w:after="30"/>
              <w:jc w:val="center"/>
              <w:rPr>
                <w:color w:val="000000" w:themeColor="text1"/>
              </w:rPr>
            </w:pPr>
          </w:p>
        </w:tc>
      </w:tr>
      <w:tr w:rsidR="004339C9" w:rsidRPr="00AD3CC7" w14:paraId="3ADDF697" w14:textId="77777777" w:rsidTr="008642A8">
        <w:trPr>
          <w:trHeight w:val="218"/>
          <w:jc w:val="center"/>
        </w:trPr>
        <w:tc>
          <w:tcPr>
            <w:tcW w:w="742" w:type="dxa"/>
            <w:noWrap/>
            <w:vAlign w:val="center"/>
          </w:tcPr>
          <w:p w14:paraId="5A88CC1A" w14:textId="77777777" w:rsidR="004339C9" w:rsidRPr="00AD3CC7" w:rsidRDefault="004339C9" w:rsidP="004339C9">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307" w:type="dxa"/>
            <w:noWrap/>
            <w:vAlign w:val="center"/>
          </w:tcPr>
          <w:p w14:paraId="4D0AF3B6" w14:textId="77777777" w:rsidR="004339C9" w:rsidRPr="00AD3CC7" w:rsidRDefault="004339C9" w:rsidP="004339C9">
            <w:pPr>
              <w:widowControl w:val="0"/>
              <w:spacing w:before="30" w:after="30"/>
              <w:jc w:val="both"/>
              <w:rPr>
                <w:b/>
                <w:bCs/>
                <w:color w:val="000000" w:themeColor="text1"/>
              </w:rPr>
            </w:pPr>
            <w:r w:rsidRPr="00AD3CC7">
              <w:rPr>
                <w:b/>
                <w:bCs/>
                <w:color w:val="000000" w:themeColor="text1"/>
              </w:rPr>
              <w:t>Type 1:</w:t>
            </w:r>
          </w:p>
        </w:tc>
        <w:tc>
          <w:tcPr>
            <w:tcW w:w="1134" w:type="dxa"/>
            <w:vAlign w:val="center"/>
          </w:tcPr>
          <w:p w14:paraId="38346708" w14:textId="77777777" w:rsidR="004339C9" w:rsidRPr="00AD3CC7" w:rsidRDefault="004339C9" w:rsidP="004339C9">
            <w:pPr>
              <w:widowControl w:val="0"/>
              <w:spacing w:before="30" w:after="30"/>
              <w:jc w:val="center"/>
              <w:rPr>
                <w:color w:val="000000" w:themeColor="text1"/>
              </w:rPr>
            </w:pPr>
          </w:p>
        </w:tc>
        <w:tc>
          <w:tcPr>
            <w:tcW w:w="2551" w:type="dxa"/>
            <w:noWrap/>
            <w:vAlign w:val="center"/>
          </w:tcPr>
          <w:p w14:paraId="4D61768C" w14:textId="77777777" w:rsidR="004339C9" w:rsidRPr="00AD3CC7" w:rsidRDefault="004339C9" w:rsidP="004339C9">
            <w:pPr>
              <w:widowControl w:val="0"/>
              <w:spacing w:before="30" w:after="30"/>
              <w:jc w:val="center"/>
              <w:rPr>
                <w:color w:val="000000" w:themeColor="text1"/>
              </w:rPr>
            </w:pPr>
          </w:p>
        </w:tc>
        <w:tc>
          <w:tcPr>
            <w:tcW w:w="1134" w:type="dxa"/>
            <w:noWrap/>
            <w:vAlign w:val="center"/>
          </w:tcPr>
          <w:p w14:paraId="2F0DAE21" w14:textId="77777777" w:rsidR="004339C9" w:rsidRPr="00AD3CC7" w:rsidRDefault="004339C9" w:rsidP="004339C9">
            <w:pPr>
              <w:widowControl w:val="0"/>
              <w:spacing w:before="30" w:after="30"/>
              <w:jc w:val="center"/>
              <w:rPr>
                <w:color w:val="000000" w:themeColor="text1"/>
              </w:rPr>
            </w:pPr>
          </w:p>
        </w:tc>
      </w:tr>
      <w:tr w:rsidR="004339C9" w:rsidRPr="00AD3CC7" w14:paraId="154AEEBA" w14:textId="77777777" w:rsidTr="008642A8">
        <w:trPr>
          <w:trHeight w:val="218"/>
          <w:jc w:val="center"/>
        </w:trPr>
        <w:tc>
          <w:tcPr>
            <w:tcW w:w="742" w:type="dxa"/>
            <w:noWrap/>
            <w:vAlign w:val="center"/>
          </w:tcPr>
          <w:p w14:paraId="7049C715" w14:textId="77777777" w:rsidR="004339C9" w:rsidRPr="00AD3CC7" w:rsidRDefault="004339C9" w:rsidP="004339C9">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307" w:type="dxa"/>
            <w:noWrap/>
            <w:vAlign w:val="center"/>
          </w:tcPr>
          <w:p w14:paraId="596774BA" w14:textId="77777777" w:rsidR="004339C9" w:rsidRPr="00AD3CC7" w:rsidRDefault="004339C9" w:rsidP="004339C9">
            <w:pPr>
              <w:widowControl w:val="0"/>
              <w:spacing w:before="30" w:after="30"/>
              <w:jc w:val="both"/>
              <w:rPr>
                <w:color w:val="000000" w:themeColor="text1"/>
              </w:rPr>
            </w:pPr>
            <w:r w:rsidRPr="00AD3CC7">
              <w:rPr>
                <w:color w:val="000000" w:themeColor="text1"/>
              </w:rPr>
              <w:t>Core No. 1</w:t>
            </w:r>
          </w:p>
        </w:tc>
        <w:tc>
          <w:tcPr>
            <w:tcW w:w="1134" w:type="dxa"/>
            <w:vAlign w:val="center"/>
          </w:tcPr>
          <w:p w14:paraId="70F5E666" w14:textId="77777777" w:rsidR="004339C9" w:rsidRPr="00AD3CC7" w:rsidRDefault="004339C9" w:rsidP="004339C9">
            <w:pPr>
              <w:widowControl w:val="0"/>
              <w:spacing w:before="30" w:after="30"/>
              <w:jc w:val="center"/>
              <w:rPr>
                <w:color w:val="000000" w:themeColor="text1"/>
              </w:rPr>
            </w:pPr>
          </w:p>
        </w:tc>
        <w:tc>
          <w:tcPr>
            <w:tcW w:w="2551" w:type="dxa"/>
            <w:noWrap/>
            <w:vAlign w:val="center"/>
          </w:tcPr>
          <w:p w14:paraId="2494C74D" w14:textId="77777777" w:rsidR="004339C9" w:rsidRPr="00AD3CC7" w:rsidRDefault="004339C9" w:rsidP="004339C9">
            <w:pPr>
              <w:spacing w:before="60" w:after="40" w:line="288" w:lineRule="auto"/>
              <w:ind w:left="35"/>
              <w:jc w:val="center"/>
              <w:rPr>
                <w:color w:val="000000" w:themeColor="text1"/>
              </w:rPr>
            </w:pPr>
            <w:r w:rsidRPr="00AD3CC7">
              <w:rPr>
                <w:color w:val="000000" w:themeColor="text1"/>
              </w:rPr>
              <w:t>20VA - Cl 5P20</w:t>
            </w:r>
          </w:p>
        </w:tc>
        <w:tc>
          <w:tcPr>
            <w:tcW w:w="1134" w:type="dxa"/>
            <w:noWrap/>
            <w:vAlign w:val="center"/>
          </w:tcPr>
          <w:p w14:paraId="7AAE8C57" w14:textId="77777777" w:rsidR="004339C9" w:rsidRPr="00AD3CC7" w:rsidRDefault="004339C9" w:rsidP="004339C9">
            <w:pPr>
              <w:widowControl w:val="0"/>
              <w:spacing w:before="30" w:after="30"/>
              <w:jc w:val="center"/>
              <w:rPr>
                <w:color w:val="000000" w:themeColor="text1"/>
              </w:rPr>
            </w:pPr>
          </w:p>
        </w:tc>
      </w:tr>
      <w:tr w:rsidR="004339C9" w:rsidRPr="00AD3CC7" w14:paraId="4171220F" w14:textId="77777777" w:rsidTr="008642A8">
        <w:trPr>
          <w:trHeight w:val="218"/>
          <w:jc w:val="center"/>
        </w:trPr>
        <w:tc>
          <w:tcPr>
            <w:tcW w:w="742" w:type="dxa"/>
            <w:noWrap/>
            <w:vAlign w:val="center"/>
          </w:tcPr>
          <w:p w14:paraId="76B518A1" w14:textId="77777777" w:rsidR="004339C9" w:rsidRPr="00AD3CC7" w:rsidRDefault="004339C9" w:rsidP="004339C9">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307" w:type="dxa"/>
            <w:noWrap/>
            <w:vAlign w:val="center"/>
          </w:tcPr>
          <w:p w14:paraId="1C7EC822" w14:textId="77777777" w:rsidR="004339C9" w:rsidRPr="00AD3CC7" w:rsidRDefault="004339C9" w:rsidP="004339C9">
            <w:pPr>
              <w:widowControl w:val="0"/>
              <w:spacing w:before="30" w:after="30"/>
              <w:jc w:val="both"/>
              <w:rPr>
                <w:b/>
                <w:bCs/>
                <w:color w:val="000000" w:themeColor="text1"/>
              </w:rPr>
            </w:pPr>
            <w:r w:rsidRPr="00AD3CC7">
              <w:rPr>
                <w:b/>
                <w:bCs/>
                <w:color w:val="000000" w:themeColor="text1"/>
              </w:rPr>
              <w:t>Type 2:</w:t>
            </w:r>
          </w:p>
        </w:tc>
        <w:tc>
          <w:tcPr>
            <w:tcW w:w="1134" w:type="dxa"/>
            <w:vAlign w:val="center"/>
          </w:tcPr>
          <w:p w14:paraId="46D08CB4" w14:textId="77777777" w:rsidR="004339C9" w:rsidRPr="00AD3CC7" w:rsidRDefault="004339C9" w:rsidP="004339C9">
            <w:pPr>
              <w:widowControl w:val="0"/>
              <w:spacing w:before="30" w:after="30"/>
              <w:jc w:val="center"/>
              <w:rPr>
                <w:color w:val="000000" w:themeColor="text1"/>
              </w:rPr>
            </w:pPr>
          </w:p>
        </w:tc>
        <w:tc>
          <w:tcPr>
            <w:tcW w:w="2551" w:type="dxa"/>
            <w:noWrap/>
            <w:vAlign w:val="center"/>
          </w:tcPr>
          <w:p w14:paraId="49B2B2C0" w14:textId="77777777" w:rsidR="004339C9" w:rsidRPr="00AD3CC7" w:rsidRDefault="004339C9" w:rsidP="004339C9">
            <w:pPr>
              <w:widowControl w:val="0"/>
              <w:spacing w:before="30" w:after="30"/>
              <w:jc w:val="center"/>
              <w:rPr>
                <w:color w:val="000000" w:themeColor="text1"/>
              </w:rPr>
            </w:pPr>
          </w:p>
        </w:tc>
        <w:tc>
          <w:tcPr>
            <w:tcW w:w="1134" w:type="dxa"/>
            <w:noWrap/>
            <w:vAlign w:val="center"/>
          </w:tcPr>
          <w:p w14:paraId="67805606" w14:textId="77777777" w:rsidR="004339C9" w:rsidRPr="00AD3CC7" w:rsidRDefault="004339C9" w:rsidP="004339C9">
            <w:pPr>
              <w:widowControl w:val="0"/>
              <w:spacing w:before="30" w:after="30"/>
              <w:jc w:val="center"/>
              <w:rPr>
                <w:color w:val="000000" w:themeColor="text1"/>
              </w:rPr>
            </w:pPr>
          </w:p>
        </w:tc>
      </w:tr>
      <w:tr w:rsidR="004339C9" w:rsidRPr="00AD3CC7" w14:paraId="031C5AEC" w14:textId="77777777" w:rsidTr="008642A8">
        <w:trPr>
          <w:trHeight w:val="218"/>
          <w:jc w:val="center"/>
        </w:trPr>
        <w:tc>
          <w:tcPr>
            <w:tcW w:w="742" w:type="dxa"/>
            <w:noWrap/>
            <w:vAlign w:val="center"/>
          </w:tcPr>
          <w:p w14:paraId="2C347949" w14:textId="77777777" w:rsidR="004339C9" w:rsidRPr="00AD3CC7" w:rsidRDefault="004339C9" w:rsidP="004339C9">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307" w:type="dxa"/>
            <w:noWrap/>
            <w:vAlign w:val="center"/>
          </w:tcPr>
          <w:p w14:paraId="741DA535" w14:textId="77777777" w:rsidR="004339C9" w:rsidRPr="00AD3CC7" w:rsidRDefault="004339C9" w:rsidP="004339C9">
            <w:pPr>
              <w:widowControl w:val="0"/>
              <w:spacing w:before="30" w:after="30"/>
              <w:jc w:val="both"/>
              <w:rPr>
                <w:color w:val="000000" w:themeColor="text1"/>
              </w:rPr>
            </w:pPr>
            <w:r w:rsidRPr="00AD3CC7">
              <w:rPr>
                <w:color w:val="000000" w:themeColor="text1"/>
              </w:rPr>
              <w:t>Core No. 1</w:t>
            </w:r>
          </w:p>
        </w:tc>
        <w:tc>
          <w:tcPr>
            <w:tcW w:w="1134" w:type="dxa"/>
            <w:vAlign w:val="center"/>
          </w:tcPr>
          <w:p w14:paraId="3057CB3B" w14:textId="77777777" w:rsidR="004339C9" w:rsidRPr="00AD3CC7" w:rsidRDefault="004339C9" w:rsidP="004339C9">
            <w:pPr>
              <w:widowControl w:val="0"/>
              <w:spacing w:before="30" w:after="30"/>
              <w:jc w:val="center"/>
              <w:rPr>
                <w:color w:val="000000" w:themeColor="text1"/>
              </w:rPr>
            </w:pPr>
          </w:p>
        </w:tc>
        <w:tc>
          <w:tcPr>
            <w:tcW w:w="2551" w:type="dxa"/>
            <w:noWrap/>
            <w:vAlign w:val="center"/>
          </w:tcPr>
          <w:p w14:paraId="331C5C58" w14:textId="77777777" w:rsidR="004339C9" w:rsidRPr="00AD3CC7" w:rsidRDefault="004339C9" w:rsidP="004339C9">
            <w:pPr>
              <w:widowControl w:val="0"/>
              <w:spacing w:before="30" w:after="30"/>
              <w:jc w:val="center"/>
              <w:rPr>
                <w:color w:val="000000" w:themeColor="text1"/>
              </w:rPr>
            </w:pPr>
            <w:r w:rsidRPr="00AD3CC7">
              <w:rPr>
                <w:color w:val="000000" w:themeColor="text1"/>
              </w:rPr>
              <w:t>10VA - Cl 0.5</w:t>
            </w:r>
          </w:p>
        </w:tc>
        <w:tc>
          <w:tcPr>
            <w:tcW w:w="1134" w:type="dxa"/>
            <w:noWrap/>
            <w:vAlign w:val="center"/>
          </w:tcPr>
          <w:p w14:paraId="620F6180" w14:textId="77777777" w:rsidR="004339C9" w:rsidRPr="00AD3CC7" w:rsidRDefault="004339C9" w:rsidP="004339C9">
            <w:pPr>
              <w:widowControl w:val="0"/>
              <w:spacing w:before="30" w:after="30"/>
              <w:jc w:val="center"/>
              <w:rPr>
                <w:color w:val="000000" w:themeColor="text1"/>
              </w:rPr>
            </w:pPr>
          </w:p>
        </w:tc>
      </w:tr>
      <w:tr w:rsidR="004339C9" w:rsidRPr="00AD3CC7" w14:paraId="38019838" w14:textId="77777777" w:rsidTr="008642A8">
        <w:trPr>
          <w:trHeight w:val="218"/>
          <w:jc w:val="center"/>
        </w:trPr>
        <w:tc>
          <w:tcPr>
            <w:tcW w:w="742" w:type="dxa"/>
            <w:noWrap/>
            <w:vAlign w:val="center"/>
          </w:tcPr>
          <w:p w14:paraId="71D8C707" w14:textId="77777777" w:rsidR="004339C9" w:rsidRPr="00AD3CC7" w:rsidRDefault="004339C9" w:rsidP="004339C9">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307" w:type="dxa"/>
            <w:noWrap/>
            <w:vAlign w:val="center"/>
          </w:tcPr>
          <w:p w14:paraId="245859B3" w14:textId="77777777" w:rsidR="004339C9" w:rsidRPr="00AD3CC7" w:rsidRDefault="004339C9" w:rsidP="004339C9">
            <w:pPr>
              <w:widowControl w:val="0"/>
              <w:spacing w:before="30" w:after="30"/>
              <w:jc w:val="both"/>
              <w:rPr>
                <w:color w:val="000000" w:themeColor="text1"/>
              </w:rPr>
            </w:pPr>
            <w:r w:rsidRPr="00AD3CC7">
              <w:rPr>
                <w:color w:val="000000" w:themeColor="text1"/>
              </w:rPr>
              <w:t>Core No. 2</w:t>
            </w:r>
          </w:p>
        </w:tc>
        <w:tc>
          <w:tcPr>
            <w:tcW w:w="1134" w:type="dxa"/>
            <w:vAlign w:val="center"/>
          </w:tcPr>
          <w:p w14:paraId="6C75DFB2" w14:textId="77777777" w:rsidR="004339C9" w:rsidRPr="00AD3CC7" w:rsidRDefault="004339C9" w:rsidP="004339C9">
            <w:pPr>
              <w:widowControl w:val="0"/>
              <w:spacing w:before="30" w:after="30"/>
              <w:jc w:val="center"/>
              <w:rPr>
                <w:color w:val="000000" w:themeColor="text1"/>
              </w:rPr>
            </w:pPr>
          </w:p>
        </w:tc>
        <w:tc>
          <w:tcPr>
            <w:tcW w:w="2551" w:type="dxa"/>
            <w:noWrap/>
            <w:vAlign w:val="center"/>
          </w:tcPr>
          <w:p w14:paraId="0113AE4C" w14:textId="77777777" w:rsidR="004339C9" w:rsidRPr="00AD3CC7" w:rsidRDefault="004339C9" w:rsidP="004339C9">
            <w:pPr>
              <w:widowControl w:val="0"/>
              <w:spacing w:before="30" w:after="30"/>
              <w:jc w:val="center"/>
              <w:rPr>
                <w:color w:val="000000" w:themeColor="text1"/>
                <w:szCs w:val="26"/>
              </w:rPr>
            </w:pPr>
            <w:r w:rsidRPr="00AD3CC7">
              <w:rPr>
                <w:color w:val="000000" w:themeColor="text1"/>
              </w:rPr>
              <w:t>20VA - Cl 5P20</w:t>
            </w:r>
          </w:p>
        </w:tc>
        <w:tc>
          <w:tcPr>
            <w:tcW w:w="1134" w:type="dxa"/>
            <w:noWrap/>
            <w:vAlign w:val="center"/>
          </w:tcPr>
          <w:p w14:paraId="6B124C2F" w14:textId="77777777" w:rsidR="004339C9" w:rsidRPr="00AD3CC7" w:rsidRDefault="004339C9" w:rsidP="004339C9">
            <w:pPr>
              <w:widowControl w:val="0"/>
              <w:spacing w:before="30" w:after="30"/>
              <w:jc w:val="center"/>
              <w:rPr>
                <w:color w:val="000000" w:themeColor="text1"/>
              </w:rPr>
            </w:pPr>
          </w:p>
        </w:tc>
      </w:tr>
      <w:tr w:rsidR="004339C9" w:rsidRPr="00AD3CC7" w14:paraId="62026ECC" w14:textId="77777777" w:rsidTr="008642A8">
        <w:trPr>
          <w:trHeight w:val="198"/>
          <w:jc w:val="center"/>
        </w:trPr>
        <w:tc>
          <w:tcPr>
            <w:tcW w:w="742" w:type="dxa"/>
            <w:noWrap/>
            <w:vAlign w:val="center"/>
          </w:tcPr>
          <w:p w14:paraId="30396600" w14:textId="77777777" w:rsidR="004339C9" w:rsidRPr="00AD3CC7" w:rsidRDefault="004339C9" w:rsidP="004339C9">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tcPr>
          <w:p w14:paraId="250AD6AF" w14:textId="77777777" w:rsidR="004339C9" w:rsidRPr="00AD3CC7" w:rsidRDefault="004339C9" w:rsidP="004339C9">
            <w:pPr>
              <w:widowControl w:val="0"/>
              <w:spacing w:before="30" w:after="30"/>
              <w:jc w:val="both"/>
              <w:rPr>
                <w:color w:val="000000" w:themeColor="text1"/>
              </w:rPr>
            </w:pPr>
            <w:r w:rsidRPr="00AD3CC7">
              <w:rPr>
                <w:color w:val="000000" w:themeColor="text1"/>
              </w:rPr>
              <w:t>Impulse Voltage (1.2/50µs) withstand</w:t>
            </w:r>
          </w:p>
        </w:tc>
        <w:tc>
          <w:tcPr>
            <w:tcW w:w="1134" w:type="dxa"/>
            <w:vAlign w:val="center"/>
          </w:tcPr>
          <w:p w14:paraId="2BDAB265" w14:textId="77777777" w:rsidR="004339C9" w:rsidRPr="00AD3CC7" w:rsidRDefault="004339C9" w:rsidP="004339C9">
            <w:pPr>
              <w:widowControl w:val="0"/>
              <w:spacing w:before="30" w:after="30"/>
              <w:jc w:val="center"/>
              <w:rPr>
                <w:color w:val="000000" w:themeColor="text1"/>
              </w:rPr>
            </w:pPr>
            <w:r w:rsidRPr="00AD3CC7">
              <w:rPr>
                <w:color w:val="000000" w:themeColor="text1"/>
              </w:rPr>
              <w:t>kV</w:t>
            </w:r>
          </w:p>
        </w:tc>
        <w:tc>
          <w:tcPr>
            <w:tcW w:w="2551" w:type="dxa"/>
            <w:noWrap/>
            <w:vAlign w:val="center"/>
          </w:tcPr>
          <w:p w14:paraId="7FFA96B8" w14:textId="77777777" w:rsidR="004339C9" w:rsidRPr="00AD3CC7" w:rsidRDefault="004339C9" w:rsidP="004339C9">
            <w:pPr>
              <w:widowControl w:val="0"/>
              <w:spacing w:before="30" w:after="30"/>
              <w:jc w:val="center"/>
              <w:rPr>
                <w:color w:val="000000" w:themeColor="text1"/>
              </w:rPr>
            </w:pPr>
            <w:r w:rsidRPr="00AD3CC7">
              <w:rPr>
                <w:color w:val="000000" w:themeColor="text1"/>
              </w:rPr>
              <w:t>≥ 125</w:t>
            </w:r>
          </w:p>
        </w:tc>
        <w:tc>
          <w:tcPr>
            <w:tcW w:w="1134" w:type="dxa"/>
            <w:noWrap/>
            <w:vAlign w:val="center"/>
          </w:tcPr>
          <w:p w14:paraId="4B74FC5E" w14:textId="77777777" w:rsidR="004339C9" w:rsidRPr="00AD3CC7" w:rsidRDefault="004339C9" w:rsidP="004339C9">
            <w:pPr>
              <w:widowControl w:val="0"/>
              <w:spacing w:before="30" w:after="30"/>
              <w:jc w:val="center"/>
              <w:rPr>
                <w:color w:val="000000" w:themeColor="text1"/>
              </w:rPr>
            </w:pPr>
          </w:p>
        </w:tc>
      </w:tr>
      <w:tr w:rsidR="004339C9" w:rsidRPr="00AD3CC7" w14:paraId="2AFE78A4" w14:textId="77777777" w:rsidTr="008642A8">
        <w:trPr>
          <w:trHeight w:val="198"/>
          <w:jc w:val="center"/>
        </w:trPr>
        <w:tc>
          <w:tcPr>
            <w:tcW w:w="742" w:type="dxa"/>
            <w:noWrap/>
            <w:vAlign w:val="center"/>
          </w:tcPr>
          <w:p w14:paraId="12618159" w14:textId="77777777" w:rsidR="004339C9" w:rsidRPr="00AD3CC7" w:rsidRDefault="004339C9" w:rsidP="004339C9">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tcPr>
          <w:p w14:paraId="41ABE2C3" w14:textId="77777777" w:rsidR="004339C9" w:rsidRPr="00AD3CC7" w:rsidRDefault="004339C9" w:rsidP="004339C9">
            <w:pPr>
              <w:widowControl w:val="0"/>
              <w:spacing w:before="30" w:after="30"/>
              <w:jc w:val="both"/>
              <w:rPr>
                <w:color w:val="000000" w:themeColor="text1"/>
              </w:rPr>
            </w:pPr>
            <w:r w:rsidRPr="00AD3CC7">
              <w:rPr>
                <w:color w:val="000000" w:themeColor="text1"/>
              </w:rPr>
              <w:t>Power Frequency Voltage withstand on Primary windings</w:t>
            </w:r>
          </w:p>
        </w:tc>
        <w:tc>
          <w:tcPr>
            <w:tcW w:w="1134" w:type="dxa"/>
            <w:vAlign w:val="center"/>
          </w:tcPr>
          <w:p w14:paraId="7A272BDA" w14:textId="77777777" w:rsidR="004339C9" w:rsidRPr="00AD3CC7" w:rsidRDefault="004339C9" w:rsidP="004339C9">
            <w:pPr>
              <w:widowControl w:val="0"/>
              <w:spacing w:before="30" w:after="30"/>
              <w:jc w:val="center"/>
              <w:rPr>
                <w:color w:val="000000" w:themeColor="text1"/>
              </w:rPr>
            </w:pPr>
            <w:r w:rsidRPr="00AD3CC7">
              <w:rPr>
                <w:color w:val="000000" w:themeColor="text1"/>
              </w:rPr>
              <w:t>kV</w:t>
            </w:r>
          </w:p>
        </w:tc>
        <w:tc>
          <w:tcPr>
            <w:tcW w:w="2551" w:type="dxa"/>
            <w:noWrap/>
            <w:vAlign w:val="center"/>
          </w:tcPr>
          <w:p w14:paraId="4BCA424E" w14:textId="77777777" w:rsidR="004339C9" w:rsidRPr="00AD3CC7" w:rsidRDefault="004339C9" w:rsidP="004339C9">
            <w:pPr>
              <w:widowControl w:val="0"/>
              <w:spacing w:before="30" w:after="30"/>
              <w:jc w:val="center"/>
              <w:rPr>
                <w:color w:val="000000" w:themeColor="text1"/>
              </w:rPr>
            </w:pPr>
            <w:r w:rsidRPr="00AD3CC7">
              <w:rPr>
                <w:color w:val="000000" w:themeColor="text1"/>
              </w:rPr>
              <w:t>≥ 50</w:t>
            </w:r>
          </w:p>
        </w:tc>
        <w:tc>
          <w:tcPr>
            <w:tcW w:w="1134" w:type="dxa"/>
            <w:noWrap/>
            <w:vAlign w:val="center"/>
          </w:tcPr>
          <w:p w14:paraId="295E8AC5" w14:textId="77777777" w:rsidR="004339C9" w:rsidRPr="00AD3CC7" w:rsidRDefault="004339C9" w:rsidP="004339C9">
            <w:pPr>
              <w:widowControl w:val="0"/>
              <w:spacing w:before="30" w:after="30"/>
              <w:jc w:val="center"/>
              <w:rPr>
                <w:color w:val="000000" w:themeColor="text1"/>
              </w:rPr>
            </w:pPr>
          </w:p>
        </w:tc>
      </w:tr>
      <w:tr w:rsidR="004339C9" w:rsidRPr="00AD3CC7" w14:paraId="025E5956" w14:textId="77777777" w:rsidTr="008642A8">
        <w:trPr>
          <w:trHeight w:val="198"/>
          <w:jc w:val="center"/>
        </w:trPr>
        <w:tc>
          <w:tcPr>
            <w:tcW w:w="742" w:type="dxa"/>
            <w:noWrap/>
            <w:vAlign w:val="center"/>
          </w:tcPr>
          <w:p w14:paraId="7F66F395" w14:textId="77777777" w:rsidR="004339C9" w:rsidRPr="00AD3CC7" w:rsidRDefault="004339C9" w:rsidP="004339C9">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tcPr>
          <w:p w14:paraId="2B9B8A53" w14:textId="77777777" w:rsidR="004339C9" w:rsidRPr="00AD3CC7" w:rsidRDefault="004339C9" w:rsidP="004339C9">
            <w:pPr>
              <w:widowControl w:val="0"/>
              <w:spacing w:before="30" w:after="30"/>
              <w:jc w:val="both"/>
              <w:rPr>
                <w:color w:val="000000" w:themeColor="text1"/>
              </w:rPr>
            </w:pPr>
            <w:r w:rsidRPr="00AD3CC7">
              <w:rPr>
                <w:color w:val="000000" w:themeColor="text1"/>
              </w:rPr>
              <w:t>Power Frequency Voltage withstand on Secondary windings</w:t>
            </w:r>
          </w:p>
        </w:tc>
        <w:tc>
          <w:tcPr>
            <w:tcW w:w="1134" w:type="dxa"/>
            <w:vAlign w:val="center"/>
          </w:tcPr>
          <w:p w14:paraId="09165AE9" w14:textId="77777777" w:rsidR="004339C9" w:rsidRPr="00AD3CC7" w:rsidRDefault="004339C9" w:rsidP="004339C9">
            <w:pPr>
              <w:widowControl w:val="0"/>
              <w:spacing w:before="30" w:after="30"/>
              <w:jc w:val="center"/>
              <w:rPr>
                <w:color w:val="000000" w:themeColor="text1"/>
              </w:rPr>
            </w:pPr>
            <w:r w:rsidRPr="00AD3CC7">
              <w:rPr>
                <w:color w:val="000000" w:themeColor="text1"/>
              </w:rPr>
              <w:t>kV</w:t>
            </w:r>
          </w:p>
        </w:tc>
        <w:tc>
          <w:tcPr>
            <w:tcW w:w="2551" w:type="dxa"/>
            <w:noWrap/>
            <w:vAlign w:val="center"/>
          </w:tcPr>
          <w:p w14:paraId="39AA5E6F" w14:textId="77777777" w:rsidR="004339C9" w:rsidRPr="00AD3CC7" w:rsidRDefault="004339C9" w:rsidP="004339C9">
            <w:pPr>
              <w:widowControl w:val="0"/>
              <w:spacing w:before="30" w:after="30"/>
              <w:jc w:val="center"/>
              <w:rPr>
                <w:color w:val="000000" w:themeColor="text1"/>
              </w:rPr>
            </w:pPr>
            <w:r w:rsidRPr="00AD3CC7">
              <w:rPr>
                <w:color w:val="000000" w:themeColor="text1"/>
              </w:rPr>
              <w:t>≥ 3</w:t>
            </w:r>
          </w:p>
        </w:tc>
        <w:tc>
          <w:tcPr>
            <w:tcW w:w="1134" w:type="dxa"/>
            <w:noWrap/>
            <w:vAlign w:val="center"/>
          </w:tcPr>
          <w:p w14:paraId="57F58E3B" w14:textId="77777777" w:rsidR="004339C9" w:rsidRPr="00AD3CC7" w:rsidRDefault="004339C9" w:rsidP="004339C9">
            <w:pPr>
              <w:widowControl w:val="0"/>
              <w:spacing w:before="30" w:after="30"/>
              <w:jc w:val="center"/>
              <w:rPr>
                <w:color w:val="000000" w:themeColor="text1"/>
              </w:rPr>
            </w:pPr>
          </w:p>
        </w:tc>
      </w:tr>
      <w:tr w:rsidR="004339C9" w:rsidRPr="00AD3CC7" w14:paraId="1FEF8845" w14:textId="77777777" w:rsidTr="008642A8">
        <w:trPr>
          <w:trHeight w:val="198"/>
          <w:jc w:val="center"/>
        </w:trPr>
        <w:tc>
          <w:tcPr>
            <w:tcW w:w="742" w:type="dxa"/>
            <w:noWrap/>
            <w:vAlign w:val="center"/>
          </w:tcPr>
          <w:p w14:paraId="7895DAEE" w14:textId="77777777" w:rsidR="004339C9" w:rsidRPr="00AD3CC7" w:rsidRDefault="004339C9" w:rsidP="004339C9">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tcPr>
          <w:p w14:paraId="27FCE07D" w14:textId="77777777" w:rsidR="004339C9" w:rsidRPr="00AD3CC7" w:rsidRDefault="004339C9" w:rsidP="004339C9">
            <w:pPr>
              <w:widowControl w:val="0"/>
              <w:spacing w:before="30" w:after="30"/>
              <w:jc w:val="both"/>
              <w:rPr>
                <w:color w:val="000000" w:themeColor="text1"/>
              </w:rPr>
            </w:pPr>
            <w:r w:rsidRPr="00AD3CC7">
              <w:rPr>
                <w:color w:val="000000" w:themeColor="text1"/>
              </w:rPr>
              <w:t>Partial discharge level:</w:t>
            </w:r>
          </w:p>
          <w:p w14:paraId="2B3CE7EA" w14:textId="77777777" w:rsidR="004339C9" w:rsidRPr="00AD3CC7" w:rsidRDefault="004339C9" w:rsidP="004339C9">
            <w:pPr>
              <w:widowControl w:val="0"/>
              <w:spacing w:before="30" w:after="30"/>
              <w:jc w:val="both"/>
              <w:rPr>
                <w:color w:val="000000" w:themeColor="text1"/>
              </w:rPr>
            </w:pPr>
            <w:r w:rsidRPr="00AD3CC7">
              <w:rPr>
                <w:color w:val="000000" w:themeColor="text1"/>
              </w:rPr>
              <w:t>limit shall not be exceeded at the partial discharge test voltage 1.2xUm/√3</w:t>
            </w:r>
          </w:p>
        </w:tc>
        <w:tc>
          <w:tcPr>
            <w:tcW w:w="1134" w:type="dxa"/>
            <w:vAlign w:val="center"/>
          </w:tcPr>
          <w:p w14:paraId="5A99C0F1" w14:textId="77777777" w:rsidR="004339C9" w:rsidRPr="00AD3CC7" w:rsidRDefault="004339C9" w:rsidP="004339C9">
            <w:pPr>
              <w:widowControl w:val="0"/>
              <w:spacing w:before="30" w:after="30"/>
              <w:jc w:val="center"/>
              <w:rPr>
                <w:color w:val="000000" w:themeColor="text1"/>
              </w:rPr>
            </w:pPr>
          </w:p>
        </w:tc>
        <w:tc>
          <w:tcPr>
            <w:tcW w:w="2551" w:type="dxa"/>
            <w:noWrap/>
            <w:vAlign w:val="center"/>
          </w:tcPr>
          <w:p w14:paraId="578BBB96" w14:textId="77777777" w:rsidR="004339C9" w:rsidRPr="00AD3CC7" w:rsidRDefault="004339C9" w:rsidP="004339C9">
            <w:pPr>
              <w:widowControl w:val="0"/>
              <w:spacing w:before="30" w:after="30"/>
              <w:jc w:val="center"/>
              <w:rPr>
                <w:color w:val="000000" w:themeColor="text1"/>
              </w:rPr>
            </w:pPr>
          </w:p>
        </w:tc>
        <w:tc>
          <w:tcPr>
            <w:tcW w:w="1134" w:type="dxa"/>
            <w:noWrap/>
            <w:vAlign w:val="center"/>
          </w:tcPr>
          <w:p w14:paraId="26A841C2" w14:textId="77777777" w:rsidR="004339C9" w:rsidRPr="00AD3CC7" w:rsidRDefault="004339C9" w:rsidP="004339C9">
            <w:pPr>
              <w:widowControl w:val="0"/>
              <w:spacing w:before="30" w:after="30"/>
              <w:jc w:val="center"/>
              <w:rPr>
                <w:color w:val="000000" w:themeColor="text1"/>
              </w:rPr>
            </w:pPr>
          </w:p>
        </w:tc>
      </w:tr>
      <w:tr w:rsidR="004339C9" w:rsidRPr="00AD3CC7" w14:paraId="11BBBEFF" w14:textId="77777777" w:rsidTr="002552F7">
        <w:trPr>
          <w:trHeight w:val="300"/>
          <w:jc w:val="center"/>
        </w:trPr>
        <w:tc>
          <w:tcPr>
            <w:tcW w:w="742" w:type="dxa"/>
            <w:noWrap/>
            <w:vAlign w:val="center"/>
          </w:tcPr>
          <w:p w14:paraId="434B7BE9" w14:textId="77777777" w:rsidR="004339C9" w:rsidRPr="00AD3CC7" w:rsidRDefault="004339C9" w:rsidP="004339C9">
            <w:pPr>
              <w:widowControl w:val="0"/>
              <w:spacing w:before="30" w:after="30"/>
              <w:jc w:val="center"/>
              <w:rPr>
                <w:color w:val="000000" w:themeColor="text1"/>
              </w:rPr>
            </w:pPr>
          </w:p>
        </w:tc>
        <w:tc>
          <w:tcPr>
            <w:tcW w:w="4307" w:type="dxa"/>
            <w:noWrap/>
            <w:vAlign w:val="center"/>
          </w:tcPr>
          <w:p w14:paraId="41DD6001" w14:textId="77777777" w:rsidR="004339C9" w:rsidRPr="00AD3CC7" w:rsidRDefault="004339C9" w:rsidP="004339C9">
            <w:pPr>
              <w:widowControl w:val="0"/>
              <w:spacing w:before="30" w:after="30"/>
              <w:jc w:val="both"/>
              <w:rPr>
                <w:color w:val="000000" w:themeColor="text1"/>
              </w:rPr>
            </w:pPr>
            <w:r w:rsidRPr="00AD3CC7">
              <w:rPr>
                <w:color w:val="000000" w:themeColor="text1"/>
              </w:rPr>
              <w:t>- Solid insulation</w:t>
            </w:r>
          </w:p>
        </w:tc>
        <w:tc>
          <w:tcPr>
            <w:tcW w:w="1134" w:type="dxa"/>
            <w:vAlign w:val="center"/>
          </w:tcPr>
          <w:p w14:paraId="64B8CF57" w14:textId="77777777" w:rsidR="004339C9" w:rsidRPr="00AD3CC7" w:rsidRDefault="004339C9" w:rsidP="004339C9">
            <w:pPr>
              <w:widowControl w:val="0"/>
              <w:spacing w:before="30" w:after="30"/>
              <w:jc w:val="center"/>
              <w:rPr>
                <w:color w:val="000000" w:themeColor="text1"/>
              </w:rPr>
            </w:pPr>
            <w:r w:rsidRPr="00AD3CC7">
              <w:rPr>
                <w:color w:val="000000" w:themeColor="text1"/>
              </w:rPr>
              <w:t>pC</w:t>
            </w:r>
          </w:p>
        </w:tc>
        <w:tc>
          <w:tcPr>
            <w:tcW w:w="2551" w:type="dxa"/>
            <w:noWrap/>
            <w:vAlign w:val="center"/>
          </w:tcPr>
          <w:p w14:paraId="20F739AA" w14:textId="77777777" w:rsidR="004339C9" w:rsidRPr="00AD3CC7" w:rsidRDefault="004339C9" w:rsidP="004339C9">
            <w:pPr>
              <w:widowControl w:val="0"/>
              <w:spacing w:before="30" w:after="30"/>
              <w:jc w:val="center"/>
              <w:rPr>
                <w:color w:val="000000" w:themeColor="text1"/>
              </w:rPr>
            </w:pPr>
            <w:r w:rsidRPr="00AD3CC7">
              <w:rPr>
                <w:color w:val="000000" w:themeColor="text1"/>
              </w:rPr>
              <w:t>20</w:t>
            </w:r>
          </w:p>
        </w:tc>
        <w:tc>
          <w:tcPr>
            <w:tcW w:w="1134" w:type="dxa"/>
            <w:noWrap/>
            <w:vAlign w:val="center"/>
          </w:tcPr>
          <w:p w14:paraId="476BE84D" w14:textId="77777777" w:rsidR="004339C9" w:rsidRPr="00AD3CC7" w:rsidRDefault="004339C9" w:rsidP="004339C9">
            <w:pPr>
              <w:widowControl w:val="0"/>
              <w:spacing w:before="30" w:after="30"/>
              <w:jc w:val="center"/>
              <w:rPr>
                <w:color w:val="000000" w:themeColor="text1"/>
              </w:rPr>
            </w:pPr>
          </w:p>
        </w:tc>
      </w:tr>
      <w:tr w:rsidR="004339C9" w:rsidRPr="00AD3CC7" w14:paraId="7A92D6F7" w14:textId="77777777" w:rsidTr="002552F7">
        <w:trPr>
          <w:trHeight w:val="300"/>
          <w:jc w:val="center"/>
        </w:trPr>
        <w:tc>
          <w:tcPr>
            <w:tcW w:w="742" w:type="dxa"/>
            <w:noWrap/>
            <w:vAlign w:val="center"/>
          </w:tcPr>
          <w:p w14:paraId="6A9AFB20" w14:textId="77777777" w:rsidR="004339C9" w:rsidRPr="00AD3CC7" w:rsidRDefault="004339C9" w:rsidP="004339C9">
            <w:pPr>
              <w:widowControl w:val="0"/>
              <w:spacing w:before="30" w:after="30"/>
              <w:jc w:val="center"/>
              <w:rPr>
                <w:color w:val="000000" w:themeColor="text1"/>
              </w:rPr>
            </w:pPr>
          </w:p>
        </w:tc>
        <w:tc>
          <w:tcPr>
            <w:tcW w:w="4307" w:type="dxa"/>
            <w:noWrap/>
            <w:vAlign w:val="center"/>
          </w:tcPr>
          <w:p w14:paraId="56A0E732" w14:textId="77777777" w:rsidR="004339C9" w:rsidRPr="00AD3CC7" w:rsidRDefault="004339C9" w:rsidP="004339C9">
            <w:pPr>
              <w:widowControl w:val="0"/>
              <w:spacing w:before="30" w:after="30"/>
              <w:jc w:val="both"/>
              <w:rPr>
                <w:color w:val="000000" w:themeColor="text1"/>
              </w:rPr>
            </w:pPr>
            <w:r w:rsidRPr="00AD3CC7">
              <w:rPr>
                <w:color w:val="000000" w:themeColor="text1"/>
              </w:rPr>
              <w:t>- Immersion in liquid</w:t>
            </w:r>
          </w:p>
        </w:tc>
        <w:tc>
          <w:tcPr>
            <w:tcW w:w="1134" w:type="dxa"/>
            <w:vAlign w:val="center"/>
          </w:tcPr>
          <w:p w14:paraId="75D24A91" w14:textId="77777777" w:rsidR="004339C9" w:rsidRPr="00AD3CC7" w:rsidRDefault="004339C9" w:rsidP="004339C9">
            <w:pPr>
              <w:widowControl w:val="0"/>
              <w:spacing w:before="30" w:after="30"/>
              <w:jc w:val="center"/>
              <w:rPr>
                <w:color w:val="000000" w:themeColor="text1"/>
              </w:rPr>
            </w:pPr>
            <w:r w:rsidRPr="00AD3CC7">
              <w:rPr>
                <w:color w:val="000000" w:themeColor="text1"/>
              </w:rPr>
              <w:t>pC</w:t>
            </w:r>
          </w:p>
        </w:tc>
        <w:tc>
          <w:tcPr>
            <w:tcW w:w="2551" w:type="dxa"/>
            <w:noWrap/>
            <w:vAlign w:val="center"/>
          </w:tcPr>
          <w:p w14:paraId="1F83A1FA" w14:textId="77777777" w:rsidR="004339C9" w:rsidRPr="00AD3CC7" w:rsidRDefault="004339C9" w:rsidP="004339C9">
            <w:pPr>
              <w:widowControl w:val="0"/>
              <w:spacing w:before="30" w:after="30"/>
              <w:jc w:val="center"/>
              <w:rPr>
                <w:color w:val="000000" w:themeColor="text1"/>
              </w:rPr>
            </w:pPr>
            <w:r w:rsidRPr="00AD3CC7">
              <w:rPr>
                <w:color w:val="000000" w:themeColor="text1"/>
              </w:rPr>
              <w:t>5</w:t>
            </w:r>
          </w:p>
        </w:tc>
        <w:tc>
          <w:tcPr>
            <w:tcW w:w="1134" w:type="dxa"/>
            <w:noWrap/>
            <w:vAlign w:val="center"/>
          </w:tcPr>
          <w:p w14:paraId="17E9ACB2" w14:textId="77777777" w:rsidR="004339C9" w:rsidRPr="00AD3CC7" w:rsidRDefault="004339C9" w:rsidP="004339C9">
            <w:pPr>
              <w:widowControl w:val="0"/>
              <w:spacing w:before="30" w:after="30"/>
              <w:jc w:val="center"/>
              <w:rPr>
                <w:color w:val="000000" w:themeColor="text1"/>
              </w:rPr>
            </w:pPr>
          </w:p>
        </w:tc>
      </w:tr>
      <w:tr w:rsidR="004339C9" w:rsidRPr="00AD3CC7" w14:paraId="631124AC" w14:textId="77777777" w:rsidTr="002552F7">
        <w:trPr>
          <w:trHeight w:val="300"/>
          <w:jc w:val="center"/>
        </w:trPr>
        <w:tc>
          <w:tcPr>
            <w:tcW w:w="742" w:type="dxa"/>
            <w:noWrap/>
            <w:vAlign w:val="center"/>
          </w:tcPr>
          <w:p w14:paraId="6E4DCBAC" w14:textId="77777777" w:rsidR="004339C9" w:rsidRPr="00AD3CC7" w:rsidRDefault="004339C9" w:rsidP="004339C9">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rPr>
            </w:pPr>
          </w:p>
        </w:tc>
        <w:tc>
          <w:tcPr>
            <w:tcW w:w="4307" w:type="dxa"/>
            <w:noWrap/>
            <w:vAlign w:val="center"/>
          </w:tcPr>
          <w:p w14:paraId="398B6EC2" w14:textId="77777777" w:rsidR="004339C9" w:rsidRPr="00AD3CC7" w:rsidRDefault="004339C9" w:rsidP="004339C9">
            <w:pPr>
              <w:widowControl w:val="0"/>
              <w:spacing w:before="30" w:after="30"/>
              <w:jc w:val="both"/>
              <w:rPr>
                <w:color w:val="000000" w:themeColor="text1"/>
              </w:rPr>
            </w:pPr>
            <w:r w:rsidRPr="00AD3CC7">
              <w:rPr>
                <w:color w:val="000000" w:themeColor="text1"/>
              </w:rPr>
              <w:t>Temperature rise</w:t>
            </w:r>
          </w:p>
        </w:tc>
        <w:tc>
          <w:tcPr>
            <w:tcW w:w="1134" w:type="dxa"/>
            <w:vAlign w:val="center"/>
          </w:tcPr>
          <w:p w14:paraId="3524EA42" w14:textId="77777777" w:rsidR="004339C9" w:rsidRPr="00AD3CC7" w:rsidRDefault="004339C9" w:rsidP="004339C9">
            <w:pPr>
              <w:widowControl w:val="0"/>
              <w:spacing w:before="30" w:after="30"/>
              <w:jc w:val="center"/>
              <w:rPr>
                <w:color w:val="000000" w:themeColor="text1"/>
              </w:rPr>
            </w:pPr>
            <w:r w:rsidRPr="00AD3CC7">
              <w:rPr>
                <w:color w:val="000000" w:themeColor="text1"/>
                <w:vertAlign w:val="superscript"/>
              </w:rPr>
              <w:t>o</w:t>
            </w:r>
            <w:r w:rsidRPr="00AD3CC7">
              <w:rPr>
                <w:color w:val="000000" w:themeColor="text1"/>
              </w:rPr>
              <w:t>C</w:t>
            </w:r>
          </w:p>
        </w:tc>
        <w:tc>
          <w:tcPr>
            <w:tcW w:w="2551" w:type="dxa"/>
            <w:noWrap/>
            <w:vAlign w:val="center"/>
          </w:tcPr>
          <w:p w14:paraId="643BC163" w14:textId="77777777" w:rsidR="004339C9" w:rsidRPr="00AD3CC7" w:rsidRDefault="004339C9" w:rsidP="004339C9">
            <w:pPr>
              <w:widowControl w:val="0"/>
              <w:spacing w:before="30" w:after="30"/>
              <w:jc w:val="center"/>
              <w:rPr>
                <w:color w:val="000000" w:themeColor="text1"/>
              </w:rPr>
            </w:pPr>
            <w:r w:rsidRPr="00AD3CC7">
              <w:rPr>
                <w:color w:val="000000" w:themeColor="text1"/>
              </w:rPr>
              <w:t>≤60</w:t>
            </w:r>
          </w:p>
        </w:tc>
        <w:tc>
          <w:tcPr>
            <w:tcW w:w="1134" w:type="dxa"/>
            <w:noWrap/>
            <w:vAlign w:val="center"/>
          </w:tcPr>
          <w:p w14:paraId="6376E3E1" w14:textId="77777777" w:rsidR="004339C9" w:rsidRPr="00AD3CC7" w:rsidRDefault="004339C9" w:rsidP="004339C9">
            <w:pPr>
              <w:widowControl w:val="0"/>
              <w:spacing w:before="30" w:after="30"/>
              <w:jc w:val="center"/>
              <w:rPr>
                <w:color w:val="000000" w:themeColor="text1"/>
              </w:rPr>
            </w:pPr>
          </w:p>
        </w:tc>
      </w:tr>
      <w:tr w:rsidR="004339C9" w:rsidRPr="00AD3CC7" w14:paraId="5FC4585C" w14:textId="77777777" w:rsidTr="002552F7">
        <w:trPr>
          <w:trHeight w:val="300"/>
          <w:jc w:val="center"/>
        </w:trPr>
        <w:tc>
          <w:tcPr>
            <w:tcW w:w="742" w:type="dxa"/>
            <w:noWrap/>
            <w:vAlign w:val="center"/>
          </w:tcPr>
          <w:p w14:paraId="23B8D6F1" w14:textId="77777777" w:rsidR="004339C9" w:rsidRPr="00AD3CC7" w:rsidRDefault="004339C9" w:rsidP="004339C9">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rPr>
            </w:pPr>
          </w:p>
        </w:tc>
        <w:tc>
          <w:tcPr>
            <w:tcW w:w="4307" w:type="dxa"/>
            <w:noWrap/>
            <w:vAlign w:val="center"/>
          </w:tcPr>
          <w:p w14:paraId="051AAA14" w14:textId="77777777" w:rsidR="004339C9" w:rsidRPr="00AD3CC7" w:rsidRDefault="004339C9" w:rsidP="004339C9">
            <w:pPr>
              <w:widowControl w:val="0"/>
              <w:spacing w:before="30" w:after="30"/>
              <w:jc w:val="both"/>
              <w:rPr>
                <w:color w:val="000000" w:themeColor="text1"/>
              </w:rPr>
            </w:pPr>
            <w:r w:rsidRPr="00AD3CC7">
              <w:rPr>
                <w:color w:val="000000" w:themeColor="text1"/>
              </w:rPr>
              <w:t>Housing insulator:</w:t>
            </w:r>
          </w:p>
        </w:tc>
        <w:tc>
          <w:tcPr>
            <w:tcW w:w="1134" w:type="dxa"/>
            <w:vAlign w:val="center"/>
          </w:tcPr>
          <w:p w14:paraId="6AFB8287" w14:textId="77777777" w:rsidR="004339C9" w:rsidRPr="00AD3CC7" w:rsidRDefault="004339C9" w:rsidP="004339C9">
            <w:pPr>
              <w:widowControl w:val="0"/>
              <w:spacing w:before="30" w:after="30"/>
              <w:jc w:val="center"/>
              <w:rPr>
                <w:color w:val="000000" w:themeColor="text1"/>
              </w:rPr>
            </w:pPr>
          </w:p>
        </w:tc>
        <w:tc>
          <w:tcPr>
            <w:tcW w:w="2551" w:type="dxa"/>
            <w:noWrap/>
            <w:vAlign w:val="center"/>
          </w:tcPr>
          <w:p w14:paraId="4DCB56E6" w14:textId="77777777" w:rsidR="004339C9" w:rsidRPr="00AD3CC7" w:rsidRDefault="004339C9" w:rsidP="004339C9">
            <w:pPr>
              <w:widowControl w:val="0"/>
              <w:spacing w:before="30" w:after="30"/>
              <w:jc w:val="center"/>
              <w:rPr>
                <w:color w:val="000000" w:themeColor="text1"/>
              </w:rPr>
            </w:pPr>
          </w:p>
        </w:tc>
        <w:tc>
          <w:tcPr>
            <w:tcW w:w="1134" w:type="dxa"/>
            <w:noWrap/>
            <w:vAlign w:val="center"/>
          </w:tcPr>
          <w:p w14:paraId="0CD19817" w14:textId="77777777" w:rsidR="004339C9" w:rsidRPr="00AD3CC7" w:rsidRDefault="004339C9" w:rsidP="004339C9">
            <w:pPr>
              <w:widowControl w:val="0"/>
              <w:spacing w:before="30" w:after="30"/>
              <w:jc w:val="center"/>
              <w:rPr>
                <w:color w:val="000000" w:themeColor="text1"/>
              </w:rPr>
            </w:pPr>
          </w:p>
        </w:tc>
      </w:tr>
      <w:tr w:rsidR="004339C9" w:rsidRPr="00AD3CC7" w14:paraId="74FB8525" w14:textId="77777777" w:rsidTr="002552F7">
        <w:trPr>
          <w:trHeight w:val="300"/>
          <w:jc w:val="center"/>
        </w:trPr>
        <w:tc>
          <w:tcPr>
            <w:tcW w:w="742" w:type="dxa"/>
            <w:noWrap/>
            <w:vAlign w:val="center"/>
          </w:tcPr>
          <w:p w14:paraId="0A7EAF7F" w14:textId="77777777" w:rsidR="004339C9" w:rsidRPr="00AD3CC7" w:rsidRDefault="004339C9" w:rsidP="004339C9">
            <w:pPr>
              <w:widowControl w:val="0"/>
              <w:spacing w:before="30" w:after="30"/>
              <w:jc w:val="center"/>
              <w:rPr>
                <w:color w:val="000000" w:themeColor="text1"/>
              </w:rPr>
            </w:pPr>
          </w:p>
        </w:tc>
        <w:tc>
          <w:tcPr>
            <w:tcW w:w="4307" w:type="dxa"/>
            <w:noWrap/>
            <w:vAlign w:val="center"/>
          </w:tcPr>
          <w:p w14:paraId="391F4818" w14:textId="77777777" w:rsidR="004339C9" w:rsidRPr="00AD3CC7" w:rsidRDefault="004339C9" w:rsidP="004339C9">
            <w:pPr>
              <w:widowControl w:val="0"/>
              <w:spacing w:before="30" w:after="30"/>
              <w:jc w:val="both"/>
              <w:rPr>
                <w:color w:val="000000" w:themeColor="text1"/>
              </w:rPr>
            </w:pPr>
            <w:r w:rsidRPr="00AD3CC7">
              <w:rPr>
                <w:color w:val="000000" w:themeColor="text1"/>
              </w:rPr>
              <w:t>Applicable standard</w:t>
            </w:r>
          </w:p>
        </w:tc>
        <w:tc>
          <w:tcPr>
            <w:tcW w:w="1134" w:type="dxa"/>
            <w:vAlign w:val="center"/>
          </w:tcPr>
          <w:p w14:paraId="001D99F6" w14:textId="77777777" w:rsidR="004339C9" w:rsidRPr="00AD3CC7" w:rsidRDefault="004339C9" w:rsidP="004339C9">
            <w:pPr>
              <w:widowControl w:val="0"/>
              <w:spacing w:before="30" w:after="30"/>
              <w:jc w:val="center"/>
              <w:rPr>
                <w:color w:val="000000" w:themeColor="text1"/>
              </w:rPr>
            </w:pPr>
          </w:p>
        </w:tc>
        <w:tc>
          <w:tcPr>
            <w:tcW w:w="2551" w:type="dxa"/>
            <w:noWrap/>
            <w:vAlign w:val="center"/>
          </w:tcPr>
          <w:p w14:paraId="0AA832A9" w14:textId="77777777" w:rsidR="004339C9" w:rsidRPr="00AD3CC7" w:rsidRDefault="004339C9" w:rsidP="004339C9">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1AC2B06" w14:textId="77777777" w:rsidR="004339C9" w:rsidRPr="00AD3CC7" w:rsidRDefault="004339C9" w:rsidP="004339C9">
            <w:pPr>
              <w:widowControl w:val="0"/>
              <w:spacing w:before="30" w:after="30"/>
              <w:jc w:val="center"/>
              <w:rPr>
                <w:color w:val="000000" w:themeColor="text1"/>
              </w:rPr>
            </w:pPr>
          </w:p>
        </w:tc>
      </w:tr>
      <w:tr w:rsidR="004339C9" w:rsidRPr="00AD3CC7" w14:paraId="25E87477" w14:textId="77777777" w:rsidTr="002552F7">
        <w:trPr>
          <w:trHeight w:val="300"/>
          <w:jc w:val="center"/>
        </w:trPr>
        <w:tc>
          <w:tcPr>
            <w:tcW w:w="742" w:type="dxa"/>
            <w:noWrap/>
            <w:vAlign w:val="center"/>
          </w:tcPr>
          <w:p w14:paraId="702FD6CC" w14:textId="77777777" w:rsidR="004339C9" w:rsidRPr="00AD3CC7" w:rsidRDefault="004339C9" w:rsidP="004339C9">
            <w:pPr>
              <w:widowControl w:val="0"/>
              <w:spacing w:before="30" w:after="30"/>
              <w:jc w:val="center"/>
              <w:rPr>
                <w:color w:val="000000" w:themeColor="text1"/>
              </w:rPr>
            </w:pPr>
          </w:p>
        </w:tc>
        <w:tc>
          <w:tcPr>
            <w:tcW w:w="4307" w:type="dxa"/>
            <w:noWrap/>
            <w:vAlign w:val="center"/>
          </w:tcPr>
          <w:p w14:paraId="765041C6" w14:textId="77777777" w:rsidR="004339C9" w:rsidRPr="00AD3CC7" w:rsidRDefault="004339C9" w:rsidP="004339C9">
            <w:pPr>
              <w:widowControl w:val="0"/>
              <w:spacing w:before="30" w:after="30"/>
              <w:jc w:val="both"/>
              <w:rPr>
                <w:color w:val="000000" w:themeColor="text1"/>
              </w:rPr>
            </w:pPr>
            <w:r w:rsidRPr="00AD3CC7">
              <w:rPr>
                <w:color w:val="000000" w:themeColor="text1"/>
              </w:rPr>
              <w:t>Material</w:t>
            </w:r>
          </w:p>
        </w:tc>
        <w:tc>
          <w:tcPr>
            <w:tcW w:w="1134" w:type="dxa"/>
            <w:vAlign w:val="center"/>
          </w:tcPr>
          <w:p w14:paraId="7FF837E5" w14:textId="77777777" w:rsidR="004339C9" w:rsidRPr="00AD3CC7" w:rsidRDefault="004339C9" w:rsidP="004339C9">
            <w:pPr>
              <w:widowControl w:val="0"/>
              <w:spacing w:before="30" w:after="30"/>
              <w:jc w:val="center"/>
              <w:rPr>
                <w:color w:val="000000" w:themeColor="text1"/>
              </w:rPr>
            </w:pPr>
          </w:p>
        </w:tc>
        <w:tc>
          <w:tcPr>
            <w:tcW w:w="2551" w:type="dxa"/>
            <w:noWrap/>
            <w:vAlign w:val="center"/>
          </w:tcPr>
          <w:p w14:paraId="70854CD7" w14:textId="77777777" w:rsidR="004339C9" w:rsidRPr="00AD3CC7" w:rsidRDefault="004339C9" w:rsidP="004339C9">
            <w:pPr>
              <w:widowControl w:val="0"/>
              <w:spacing w:before="30" w:after="30"/>
              <w:jc w:val="center"/>
              <w:rPr>
                <w:color w:val="000000" w:themeColor="text1"/>
              </w:rPr>
            </w:pPr>
            <w:r w:rsidRPr="00AD3CC7">
              <w:rPr>
                <w:color w:val="000000" w:themeColor="text1"/>
              </w:rPr>
              <w:t>Brown porcelain</w:t>
            </w:r>
          </w:p>
        </w:tc>
        <w:tc>
          <w:tcPr>
            <w:tcW w:w="1134" w:type="dxa"/>
            <w:noWrap/>
            <w:vAlign w:val="center"/>
          </w:tcPr>
          <w:p w14:paraId="44E1CFAA" w14:textId="77777777" w:rsidR="004339C9" w:rsidRPr="00AD3CC7" w:rsidRDefault="004339C9" w:rsidP="004339C9">
            <w:pPr>
              <w:widowControl w:val="0"/>
              <w:spacing w:before="30" w:after="30"/>
              <w:jc w:val="center"/>
              <w:rPr>
                <w:color w:val="000000" w:themeColor="text1"/>
              </w:rPr>
            </w:pPr>
          </w:p>
        </w:tc>
      </w:tr>
      <w:tr w:rsidR="004339C9" w:rsidRPr="00AD3CC7" w14:paraId="2950AB97" w14:textId="77777777" w:rsidTr="002552F7">
        <w:trPr>
          <w:trHeight w:val="300"/>
          <w:jc w:val="center"/>
        </w:trPr>
        <w:tc>
          <w:tcPr>
            <w:tcW w:w="742" w:type="dxa"/>
            <w:noWrap/>
            <w:vAlign w:val="center"/>
          </w:tcPr>
          <w:p w14:paraId="61C8CC8D" w14:textId="77777777" w:rsidR="004339C9" w:rsidRPr="00AD3CC7" w:rsidRDefault="004339C9" w:rsidP="004339C9">
            <w:pPr>
              <w:widowControl w:val="0"/>
              <w:spacing w:before="30" w:after="30"/>
              <w:jc w:val="center"/>
              <w:rPr>
                <w:color w:val="000000" w:themeColor="text1"/>
              </w:rPr>
            </w:pPr>
          </w:p>
        </w:tc>
        <w:tc>
          <w:tcPr>
            <w:tcW w:w="4307" w:type="dxa"/>
            <w:noWrap/>
            <w:vAlign w:val="center"/>
          </w:tcPr>
          <w:p w14:paraId="6F5C1676" w14:textId="77777777" w:rsidR="004339C9" w:rsidRPr="00AD3CC7" w:rsidRDefault="004339C9" w:rsidP="004339C9">
            <w:pPr>
              <w:widowControl w:val="0"/>
              <w:spacing w:before="30" w:after="30"/>
              <w:jc w:val="both"/>
              <w:rPr>
                <w:color w:val="000000" w:themeColor="text1"/>
              </w:rPr>
            </w:pPr>
            <w:r w:rsidRPr="00AD3CC7">
              <w:rPr>
                <w:color w:val="000000" w:themeColor="text1"/>
              </w:rPr>
              <w:t>Minimum nominal creepage distance</w:t>
            </w:r>
          </w:p>
        </w:tc>
        <w:tc>
          <w:tcPr>
            <w:tcW w:w="1134" w:type="dxa"/>
            <w:vAlign w:val="center"/>
          </w:tcPr>
          <w:p w14:paraId="3AD69385" w14:textId="77777777" w:rsidR="004339C9" w:rsidRPr="00AD3CC7" w:rsidRDefault="004339C9" w:rsidP="004339C9">
            <w:pPr>
              <w:widowControl w:val="0"/>
              <w:spacing w:before="30" w:after="30"/>
              <w:jc w:val="center"/>
              <w:rPr>
                <w:color w:val="000000" w:themeColor="text1"/>
              </w:rPr>
            </w:pPr>
            <w:r w:rsidRPr="00AD3CC7">
              <w:rPr>
                <w:color w:val="000000" w:themeColor="text1"/>
              </w:rPr>
              <w:t>mm/kV</w:t>
            </w:r>
          </w:p>
        </w:tc>
        <w:tc>
          <w:tcPr>
            <w:tcW w:w="2551" w:type="dxa"/>
            <w:noWrap/>
            <w:vAlign w:val="center"/>
          </w:tcPr>
          <w:p w14:paraId="54E62976" w14:textId="77777777" w:rsidR="004339C9" w:rsidRPr="00AD3CC7" w:rsidRDefault="004339C9" w:rsidP="004339C9">
            <w:pPr>
              <w:widowControl w:val="0"/>
              <w:spacing w:before="30" w:after="30"/>
              <w:jc w:val="center"/>
              <w:rPr>
                <w:color w:val="000000" w:themeColor="text1"/>
              </w:rPr>
            </w:pPr>
            <w:r w:rsidRPr="00AD3CC7">
              <w:rPr>
                <w:color w:val="000000" w:themeColor="text1"/>
              </w:rPr>
              <w:t>≥ 31</w:t>
            </w:r>
          </w:p>
        </w:tc>
        <w:tc>
          <w:tcPr>
            <w:tcW w:w="1134" w:type="dxa"/>
            <w:noWrap/>
            <w:vAlign w:val="center"/>
          </w:tcPr>
          <w:p w14:paraId="1CD16D09" w14:textId="77777777" w:rsidR="004339C9" w:rsidRPr="00AD3CC7" w:rsidRDefault="004339C9" w:rsidP="004339C9">
            <w:pPr>
              <w:widowControl w:val="0"/>
              <w:spacing w:before="30" w:after="30"/>
              <w:jc w:val="center"/>
              <w:rPr>
                <w:color w:val="000000" w:themeColor="text1"/>
              </w:rPr>
            </w:pPr>
          </w:p>
        </w:tc>
      </w:tr>
      <w:tr w:rsidR="004339C9" w:rsidRPr="00AD3CC7" w14:paraId="0BEBF3F3" w14:textId="77777777" w:rsidTr="002552F7">
        <w:trPr>
          <w:trHeight w:val="300"/>
          <w:jc w:val="center"/>
        </w:trPr>
        <w:tc>
          <w:tcPr>
            <w:tcW w:w="742" w:type="dxa"/>
            <w:noWrap/>
            <w:vAlign w:val="center"/>
          </w:tcPr>
          <w:p w14:paraId="16D397F9" w14:textId="77777777" w:rsidR="004339C9" w:rsidRPr="00AD3CC7" w:rsidRDefault="004339C9" w:rsidP="004339C9">
            <w:pPr>
              <w:widowControl w:val="0"/>
              <w:spacing w:before="30" w:after="30"/>
              <w:jc w:val="center"/>
              <w:rPr>
                <w:color w:val="000000" w:themeColor="text1"/>
              </w:rPr>
            </w:pPr>
          </w:p>
        </w:tc>
        <w:tc>
          <w:tcPr>
            <w:tcW w:w="4307" w:type="dxa"/>
            <w:noWrap/>
            <w:vAlign w:val="center"/>
          </w:tcPr>
          <w:p w14:paraId="4E79F64F" w14:textId="77777777" w:rsidR="004339C9" w:rsidRPr="00AD3CC7" w:rsidRDefault="004339C9" w:rsidP="004339C9">
            <w:pPr>
              <w:widowControl w:val="0"/>
              <w:spacing w:before="30" w:after="30"/>
              <w:jc w:val="both"/>
              <w:rPr>
                <w:color w:val="000000" w:themeColor="text1"/>
              </w:rPr>
            </w:pPr>
            <w:r w:rsidRPr="00AD3CC7">
              <w:rPr>
                <w:color w:val="000000" w:themeColor="text1"/>
              </w:rPr>
              <w:t>Total minimum nominal specific creepage distance</w:t>
            </w:r>
          </w:p>
        </w:tc>
        <w:tc>
          <w:tcPr>
            <w:tcW w:w="1134" w:type="dxa"/>
            <w:vAlign w:val="center"/>
          </w:tcPr>
          <w:p w14:paraId="37EB2026" w14:textId="77777777" w:rsidR="004339C9" w:rsidRPr="00AD3CC7" w:rsidRDefault="004339C9" w:rsidP="004339C9">
            <w:pPr>
              <w:widowControl w:val="0"/>
              <w:spacing w:before="30" w:after="30"/>
              <w:jc w:val="center"/>
              <w:rPr>
                <w:color w:val="000000" w:themeColor="text1"/>
              </w:rPr>
            </w:pPr>
            <w:r w:rsidRPr="00AD3CC7">
              <w:rPr>
                <w:color w:val="000000" w:themeColor="text1"/>
              </w:rPr>
              <w:t>mm</w:t>
            </w:r>
          </w:p>
        </w:tc>
        <w:tc>
          <w:tcPr>
            <w:tcW w:w="2551" w:type="dxa"/>
            <w:noWrap/>
            <w:vAlign w:val="center"/>
          </w:tcPr>
          <w:p w14:paraId="523D176A" w14:textId="77777777" w:rsidR="004339C9" w:rsidRPr="00AD3CC7" w:rsidRDefault="004339C9" w:rsidP="004339C9">
            <w:pPr>
              <w:widowControl w:val="0"/>
              <w:spacing w:before="30" w:after="30"/>
              <w:jc w:val="center"/>
              <w:rPr>
                <w:color w:val="000000" w:themeColor="text1"/>
              </w:rPr>
            </w:pPr>
            <w:r w:rsidRPr="00AD3CC7">
              <w:rPr>
                <w:color w:val="000000" w:themeColor="text1"/>
              </w:rPr>
              <w:t>≥ 744</w:t>
            </w:r>
          </w:p>
        </w:tc>
        <w:tc>
          <w:tcPr>
            <w:tcW w:w="1134" w:type="dxa"/>
            <w:noWrap/>
            <w:vAlign w:val="center"/>
          </w:tcPr>
          <w:p w14:paraId="0CB80D89" w14:textId="77777777" w:rsidR="004339C9" w:rsidRPr="00AD3CC7" w:rsidRDefault="004339C9" w:rsidP="004339C9">
            <w:pPr>
              <w:widowControl w:val="0"/>
              <w:spacing w:before="30" w:after="30"/>
              <w:jc w:val="center"/>
              <w:rPr>
                <w:color w:val="000000" w:themeColor="text1"/>
              </w:rPr>
            </w:pPr>
          </w:p>
        </w:tc>
      </w:tr>
      <w:tr w:rsidR="004339C9" w:rsidRPr="00AD3CC7" w14:paraId="3C0561FC" w14:textId="77777777" w:rsidTr="00064654">
        <w:trPr>
          <w:trHeight w:val="300"/>
          <w:jc w:val="center"/>
        </w:trPr>
        <w:tc>
          <w:tcPr>
            <w:tcW w:w="742" w:type="dxa"/>
            <w:noWrap/>
            <w:vAlign w:val="center"/>
          </w:tcPr>
          <w:p w14:paraId="75FA6713" w14:textId="77777777" w:rsidR="004339C9" w:rsidRPr="00AD3CC7" w:rsidRDefault="004339C9" w:rsidP="004339C9">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r w:rsidRPr="00AD3CC7">
              <w:rPr>
                <w:rFonts w:ascii="Times New Roman" w:hAnsi="Times New Roman"/>
                <w:color w:val="000000" w:themeColor="text1"/>
                <w:szCs w:val="24"/>
                <w:lang w:val="en-US" w:eastAsia="en-US"/>
              </w:rPr>
              <w:t>\</w:t>
            </w:r>
          </w:p>
        </w:tc>
        <w:tc>
          <w:tcPr>
            <w:tcW w:w="4307" w:type="dxa"/>
            <w:vAlign w:val="center"/>
          </w:tcPr>
          <w:p w14:paraId="22512DC7" w14:textId="77777777" w:rsidR="004339C9" w:rsidRPr="00AD3CC7" w:rsidRDefault="004339C9" w:rsidP="004339C9">
            <w:pPr>
              <w:widowControl w:val="0"/>
              <w:spacing w:before="30" w:after="30"/>
              <w:jc w:val="both"/>
              <w:rPr>
                <w:color w:val="000000" w:themeColor="text1"/>
              </w:rPr>
            </w:pPr>
            <w:r w:rsidRPr="00AD3CC7">
              <w:rPr>
                <w:color w:val="000000" w:themeColor="text1"/>
              </w:rPr>
              <w:t>Oil level indicator, oil drain valve (applicable to current transformers immersed in oil)</w:t>
            </w:r>
          </w:p>
        </w:tc>
        <w:tc>
          <w:tcPr>
            <w:tcW w:w="1134" w:type="dxa"/>
            <w:vAlign w:val="center"/>
          </w:tcPr>
          <w:p w14:paraId="1F55F819" w14:textId="77777777" w:rsidR="004339C9" w:rsidRPr="00AD3CC7" w:rsidRDefault="004339C9" w:rsidP="004339C9">
            <w:pPr>
              <w:widowControl w:val="0"/>
              <w:spacing w:before="30" w:after="30"/>
              <w:jc w:val="center"/>
              <w:rPr>
                <w:color w:val="000000" w:themeColor="text1"/>
              </w:rPr>
            </w:pPr>
          </w:p>
        </w:tc>
        <w:tc>
          <w:tcPr>
            <w:tcW w:w="2551" w:type="dxa"/>
            <w:vAlign w:val="center"/>
          </w:tcPr>
          <w:p w14:paraId="401B9187" w14:textId="77777777" w:rsidR="004339C9" w:rsidRPr="00AD3CC7" w:rsidRDefault="004339C9" w:rsidP="004339C9">
            <w:pPr>
              <w:widowControl w:val="0"/>
              <w:spacing w:before="30" w:after="30"/>
              <w:jc w:val="center"/>
              <w:rPr>
                <w:color w:val="000000" w:themeColor="text1"/>
              </w:rPr>
            </w:pPr>
            <w:r w:rsidRPr="00AD3CC7">
              <w:rPr>
                <w:color w:val="000000" w:themeColor="text1"/>
              </w:rPr>
              <w:t>Yes</w:t>
            </w:r>
          </w:p>
        </w:tc>
        <w:tc>
          <w:tcPr>
            <w:tcW w:w="1134" w:type="dxa"/>
            <w:noWrap/>
            <w:vAlign w:val="center"/>
          </w:tcPr>
          <w:p w14:paraId="7CAAB597" w14:textId="77777777" w:rsidR="004339C9" w:rsidRPr="00AD3CC7" w:rsidRDefault="004339C9" w:rsidP="004339C9">
            <w:pPr>
              <w:widowControl w:val="0"/>
              <w:spacing w:before="30" w:after="30"/>
              <w:jc w:val="center"/>
              <w:rPr>
                <w:color w:val="000000" w:themeColor="text1"/>
              </w:rPr>
            </w:pPr>
          </w:p>
        </w:tc>
      </w:tr>
      <w:tr w:rsidR="004339C9" w:rsidRPr="00AD3CC7" w14:paraId="24C46347" w14:textId="77777777" w:rsidTr="004656E5">
        <w:trPr>
          <w:trHeight w:val="300"/>
          <w:jc w:val="center"/>
        </w:trPr>
        <w:tc>
          <w:tcPr>
            <w:tcW w:w="742" w:type="dxa"/>
            <w:noWrap/>
            <w:vAlign w:val="center"/>
          </w:tcPr>
          <w:p w14:paraId="358CCB67" w14:textId="77777777" w:rsidR="004339C9" w:rsidRPr="00AD3CC7" w:rsidRDefault="004339C9" w:rsidP="004339C9">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tcPr>
          <w:p w14:paraId="7563F380" w14:textId="77777777" w:rsidR="004339C9" w:rsidRPr="00AD3CC7" w:rsidRDefault="004339C9" w:rsidP="004339C9">
            <w:pPr>
              <w:widowControl w:val="0"/>
              <w:spacing w:before="30" w:after="30"/>
              <w:jc w:val="both"/>
              <w:rPr>
                <w:color w:val="000000" w:themeColor="text1"/>
              </w:rPr>
            </w:pPr>
            <w:r w:rsidRPr="00AD3CC7">
              <w:rPr>
                <w:color w:val="000000" w:themeColor="text1"/>
              </w:rPr>
              <w:t>Second terminal box cover design, lead hole</w:t>
            </w:r>
          </w:p>
        </w:tc>
        <w:tc>
          <w:tcPr>
            <w:tcW w:w="1134" w:type="dxa"/>
          </w:tcPr>
          <w:p w14:paraId="16816179" w14:textId="77777777" w:rsidR="004339C9" w:rsidRPr="00AD3CC7" w:rsidRDefault="004339C9" w:rsidP="004339C9">
            <w:pPr>
              <w:widowControl w:val="0"/>
              <w:spacing w:before="30" w:after="30"/>
              <w:jc w:val="center"/>
              <w:rPr>
                <w:color w:val="000000" w:themeColor="text1"/>
              </w:rPr>
            </w:pPr>
          </w:p>
        </w:tc>
        <w:tc>
          <w:tcPr>
            <w:tcW w:w="2551" w:type="dxa"/>
          </w:tcPr>
          <w:p w14:paraId="7C852F0D" w14:textId="77777777" w:rsidR="004339C9" w:rsidRPr="00AD3CC7" w:rsidRDefault="004339C9" w:rsidP="004339C9">
            <w:pPr>
              <w:widowControl w:val="0"/>
              <w:spacing w:before="30" w:after="30"/>
              <w:jc w:val="center"/>
              <w:rPr>
                <w:color w:val="000000" w:themeColor="text1"/>
              </w:rPr>
            </w:pPr>
            <w:r w:rsidRPr="00AD3CC7">
              <w:rPr>
                <w:color w:val="000000" w:themeColor="text1"/>
              </w:rPr>
              <w:t>- The secondary terminal cover is made of aluminum, aluminum alloy, stainless steel or hot-dip galvanized sheet steel.</w:t>
            </w:r>
          </w:p>
          <w:p w14:paraId="1C6B0C99" w14:textId="77777777" w:rsidR="004339C9" w:rsidRPr="00AD3CC7" w:rsidRDefault="004339C9" w:rsidP="004339C9">
            <w:pPr>
              <w:widowControl w:val="0"/>
              <w:spacing w:before="30" w:after="30"/>
              <w:jc w:val="center"/>
              <w:rPr>
                <w:color w:val="000000" w:themeColor="text1"/>
              </w:rPr>
            </w:pPr>
            <w:r w:rsidRPr="00AD3CC7">
              <w:rPr>
                <w:color w:val="000000" w:themeColor="text1"/>
              </w:rPr>
              <w:t>- The lid of the box or the base of the box and the bolts of the lid must have holes drilled to thread the sealing lead.</w:t>
            </w:r>
          </w:p>
          <w:p w14:paraId="51CEFB42" w14:textId="77777777" w:rsidR="004339C9" w:rsidRPr="00AD3CC7" w:rsidRDefault="004339C9" w:rsidP="004339C9">
            <w:pPr>
              <w:widowControl w:val="0"/>
              <w:spacing w:before="30" w:after="30"/>
              <w:jc w:val="center"/>
              <w:rPr>
                <w:color w:val="000000" w:themeColor="text1"/>
              </w:rPr>
            </w:pPr>
            <w:r w:rsidRPr="00AD3CC7">
              <w:rPr>
                <w:color w:val="000000" w:themeColor="text1"/>
              </w:rPr>
              <w:t>IP55</w:t>
            </w:r>
          </w:p>
        </w:tc>
        <w:tc>
          <w:tcPr>
            <w:tcW w:w="1134" w:type="dxa"/>
            <w:noWrap/>
            <w:vAlign w:val="center"/>
          </w:tcPr>
          <w:p w14:paraId="0C89FD3A" w14:textId="77777777" w:rsidR="004339C9" w:rsidRPr="00AD3CC7" w:rsidRDefault="004339C9" w:rsidP="004339C9">
            <w:pPr>
              <w:widowControl w:val="0"/>
              <w:spacing w:before="30" w:after="30"/>
              <w:jc w:val="center"/>
              <w:rPr>
                <w:color w:val="000000" w:themeColor="text1"/>
              </w:rPr>
            </w:pPr>
          </w:p>
        </w:tc>
      </w:tr>
      <w:tr w:rsidR="004339C9" w:rsidRPr="00AD3CC7" w14:paraId="7E6260C1" w14:textId="77777777" w:rsidTr="00064654">
        <w:trPr>
          <w:trHeight w:val="300"/>
          <w:jc w:val="center"/>
        </w:trPr>
        <w:tc>
          <w:tcPr>
            <w:tcW w:w="742" w:type="dxa"/>
            <w:noWrap/>
            <w:vAlign w:val="center"/>
          </w:tcPr>
          <w:p w14:paraId="1D216007" w14:textId="77777777" w:rsidR="004339C9" w:rsidRPr="00AD3CC7" w:rsidRDefault="004339C9" w:rsidP="004339C9">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rPr>
            </w:pPr>
          </w:p>
        </w:tc>
        <w:tc>
          <w:tcPr>
            <w:tcW w:w="4307" w:type="dxa"/>
            <w:vAlign w:val="center"/>
          </w:tcPr>
          <w:p w14:paraId="246DC017" w14:textId="77777777" w:rsidR="004339C9" w:rsidRPr="00AD3CC7" w:rsidRDefault="004339C9" w:rsidP="004339C9">
            <w:pPr>
              <w:widowControl w:val="0"/>
              <w:spacing w:before="30" w:after="30"/>
              <w:jc w:val="both"/>
              <w:rPr>
                <w:color w:val="000000" w:themeColor="text1"/>
              </w:rPr>
            </w:pPr>
            <w:r w:rsidRPr="00AD3CC7">
              <w:rPr>
                <w:color w:val="000000" w:themeColor="text1"/>
              </w:rPr>
              <w:t>Connector label</w:t>
            </w:r>
          </w:p>
        </w:tc>
        <w:tc>
          <w:tcPr>
            <w:tcW w:w="1134" w:type="dxa"/>
            <w:vAlign w:val="center"/>
          </w:tcPr>
          <w:p w14:paraId="216EFA24" w14:textId="77777777" w:rsidR="004339C9" w:rsidRPr="00AD3CC7" w:rsidRDefault="004339C9" w:rsidP="004339C9">
            <w:pPr>
              <w:widowControl w:val="0"/>
              <w:spacing w:before="30" w:after="30"/>
              <w:jc w:val="center"/>
              <w:rPr>
                <w:color w:val="000000" w:themeColor="text1"/>
              </w:rPr>
            </w:pPr>
          </w:p>
        </w:tc>
        <w:tc>
          <w:tcPr>
            <w:tcW w:w="2551" w:type="dxa"/>
            <w:vAlign w:val="center"/>
          </w:tcPr>
          <w:p w14:paraId="397EEB01" w14:textId="77777777" w:rsidR="004339C9" w:rsidRPr="00AD3CC7" w:rsidRDefault="004339C9" w:rsidP="004339C9">
            <w:pPr>
              <w:widowControl w:val="0"/>
              <w:spacing w:before="30" w:after="30"/>
              <w:jc w:val="center"/>
              <w:rPr>
                <w:color w:val="000000" w:themeColor="text1"/>
              </w:rPr>
            </w:pPr>
            <w:r w:rsidRPr="00AD3CC7">
              <w:rPr>
                <w:color w:val="000000" w:themeColor="text1"/>
              </w:rPr>
              <w:t>The connector label shall allow identification of:</w:t>
            </w:r>
          </w:p>
          <w:p w14:paraId="550A5A7B" w14:textId="77777777" w:rsidR="004339C9" w:rsidRPr="00AD3CC7" w:rsidRDefault="004339C9" w:rsidP="004339C9">
            <w:pPr>
              <w:widowControl w:val="0"/>
              <w:spacing w:before="30" w:after="30"/>
              <w:jc w:val="center"/>
              <w:rPr>
                <w:color w:val="000000" w:themeColor="text1"/>
              </w:rPr>
            </w:pPr>
            <w:r w:rsidRPr="00AD3CC7">
              <w:rPr>
                <w:color w:val="000000" w:themeColor="text1"/>
              </w:rPr>
              <w:t>- Primary and secondary coils.</w:t>
            </w:r>
          </w:p>
          <w:p w14:paraId="093E07B7" w14:textId="77777777" w:rsidR="004339C9" w:rsidRPr="00AD3CC7" w:rsidRDefault="004339C9" w:rsidP="004339C9">
            <w:pPr>
              <w:widowControl w:val="0"/>
              <w:spacing w:before="30" w:after="30"/>
              <w:jc w:val="center"/>
              <w:rPr>
                <w:color w:val="000000" w:themeColor="text1"/>
              </w:rPr>
            </w:pPr>
            <w:r w:rsidRPr="00AD3CC7">
              <w:rPr>
                <w:color w:val="000000" w:themeColor="text1"/>
              </w:rPr>
              <w:t>- Sections of the coil (if any).</w:t>
            </w:r>
          </w:p>
          <w:p w14:paraId="2BBAA197" w14:textId="77777777" w:rsidR="004339C9" w:rsidRPr="00AD3CC7" w:rsidRDefault="004339C9" w:rsidP="004339C9">
            <w:pPr>
              <w:widowControl w:val="0"/>
              <w:spacing w:before="30" w:after="30"/>
              <w:jc w:val="center"/>
              <w:rPr>
                <w:color w:val="000000" w:themeColor="text1"/>
              </w:rPr>
            </w:pPr>
            <w:r w:rsidRPr="00AD3CC7">
              <w:rPr>
                <w:color w:val="000000" w:themeColor="text1"/>
              </w:rPr>
              <w:t>- The relevant polarity of the coils and windings.</w:t>
            </w:r>
          </w:p>
          <w:p w14:paraId="31D5FAD8" w14:textId="77777777" w:rsidR="004339C9" w:rsidRPr="00AD3CC7" w:rsidRDefault="004339C9" w:rsidP="004339C9">
            <w:pPr>
              <w:widowControl w:val="0"/>
              <w:spacing w:before="30" w:after="30"/>
              <w:jc w:val="center"/>
              <w:rPr>
                <w:color w:val="000000" w:themeColor="text1"/>
              </w:rPr>
            </w:pPr>
            <w:r w:rsidRPr="00AD3CC7">
              <w:rPr>
                <w:color w:val="000000" w:themeColor="text1"/>
              </w:rPr>
              <w:t>- Intermediate steps (if any).</w:t>
            </w:r>
          </w:p>
          <w:p w14:paraId="7904F3E7" w14:textId="77777777" w:rsidR="004339C9" w:rsidRPr="00AD3CC7" w:rsidRDefault="004339C9" w:rsidP="004339C9">
            <w:pPr>
              <w:widowControl w:val="0"/>
              <w:spacing w:before="30" w:after="30"/>
              <w:jc w:val="center"/>
              <w:rPr>
                <w:color w:val="000000" w:themeColor="text1"/>
              </w:rPr>
            </w:pPr>
            <w:r w:rsidRPr="00AD3CC7">
              <w:rPr>
                <w:color w:val="000000" w:themeColor="text1"/>
              </w:rPr>
              <w:t>Terminals shall be clearly and conspicuously marked on the surface or in the vicinity of the connector. This labeling must include:</w:t>
            </w:r>
          </w:p>
          <w:p w14:paraId="4E0DD10A" w14:textId="77777777" w:rsidR="004339C9" w:rsidRPr="00AD3CC7" w:rsidRDefault="004339C9" w:rsidP="004339C9">
            <w:pPr>
              <w:widowControl w:val="0"/>
              <w:spacing w:before="30" w:after="30"/>
              <w:jc w:val="center"/>
              <w:rPr>
                <w:color w:val="000000" w:themeColor="text1"/>
              </w:rPr>
            </w:pPr>
            <w:r w:rsidRPr="00AD3CC7">
              <w:rPr>
                <w:color w:val="000000" w:themeColor="text1"/>
              </w:rPr>
              <w:t>- The letters are placed after or before the numbers. The letters must be capital letters.</w:t>
            </w:r>
          </w:p>
          <w:p w14:paraId="03194AAC" w14:textId="77777777" w:rsidR="004339C9" w:rsidRPr="00AD3CC7" w:rsidRDefault="004339C9" w:rsidP="004339C9">
            <w:pPr>
              <w:widowControl w:val="0"/>
              <w:spacing w:before="30" w:after="30"/>
              <w:jc w:val="center"/>
              <w:rPr>
                <w:color w:val="000000" w:themeColor="text1"/>
              </w:rPr>
            </w:pPr>
            <w:r w:rsidRPr="00AD3CC7">
              <w:rPr>
                <w:color w:val="000000" w:themeColor="text1"/>
              </w:rPr>
              <w:t xml:space="preserve">- The symbols of the </w:t>
            </w:r>
            <w:r w:rsidRPr="00AD3CC7">
              <w:rPr>
                <w:color w:val="000000" w:themeColor="text1"/>
              </w:rPr>
              <w:lastRenderedPageBreak/>
              <w:t>current transformer terminals shall comply with the relevant TCVN or IEC standards.</w:t>
            </w:r>
          </w:p>
        </w:tc>
        <w:tc>
          <w:tcPr>
            <w:tcW w:w="1134" w:type="dxa"/>
            <w:noWrap/>
            <w:vAlign w:val="center"/>
          </w:tcPr>
          <w:p w14:paraId="7C525A62" w14:textId="77777777" w:rsidR="004339C9" w:rsidRPr="00AD3CC7" w:rsidRDefault="004339C9" w:rsidP="004339C9">
            <w:pPr>
              <w:widowControl w:val="0"/>
              <w:spacing w:before="30" w:after="30"/>
              <w:jc w:val="center"/>
              <w:rPr>
                <w:color w:val="000000" w:themeColor="text1"/>
              </w:rPr>
            </w:pPr>
          </w:p>
        </w:tc>
      </w:tr>
      <w:tr w:rsidR="004339C9" w:rsidRPr="00AD3CC7" w14:paraId="26E0FAD3" w14:textId="77777777" w:rsidTr="00064654">
        <w:trPr>
          <w:trHeight w:val="300"/>
          <w:jc w:val="center"/>
        </w:trPr>
        <w:tc>
          <w:tcPr>
            <w:tcW w:w="742" w:type="dxa"/>
            <w:noWrap/>
            <w:vAlign w:val="center"/>
          </w:tcPr>
          <w:p w14:paraId="1F26C653" w14:textId="77777777" w:rsidR="004339C9" w:rsidRPr="00AD3CC7" w:rsidRDefault="004339C9" w:rsidP="004339C9">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rPr>
            </w:pPr>
          </w:p>
        </w:tc>
        <w:tc>
          <w:tcPr>
            <w:tcW w:w="4307" w:type="dxa"/>
            <w:vAlign w:val="center"/>
          </w:tcPr>
          <w:p w14:paraId="2D931B85" w14:textId="77777777" w:rsidR="004339C9" w:rsidRPr="00AD3CC7" w:rsidRDefault="004339C9" w:rsidP="004339C9">
            <w:pPr>
              <w:widowControl w:val="0"/>
              <w:spacing w:before="30" w:after="30"/>
              <w:jc w:val="both"/>
              <w:rPr>
                <w:color w:val="000000" w:themeColor="text1"/>
              </w:rPr>
            </w:pPr>
            <w:r w:rsidRPr="00AD3CC7">
              <w:rPr>
                <w:color w:val="000000" w:themeColor="text1"/>
              </w:rPr>
              <w:t>Label for device</w:t>
            </w:r>
          </w:p>
        </w:tc>
        <w:tc>
          <w:tcPr>
            <w:tcW w:w="1134" w:type="dxa"/>
            <w:vAlign w:val="center"/>
          </w:tcPr>
          <w:p w14:paraId="7F938E16" w14:textId="77777777" w:rsidR="004339C9" w:rsidRPr="00AD3CC7" w:rsidRDefault="004339C9" w:rsidP="004339C9">
            <w:pPr>
              <w:widowControl w:val="0"/>
              <w:spacing w:before="30" w:after="30"/>
              <w:jc w:val="center"/>
              <w:rPr>
                <w:color w:val="000000" w:themeColor="text1"/>
              </w:rPr>
            </w:pPr>
          </w:p>
        </w:tc>
        <w:tc>
          <w:tcPr>
            <w:tcW w:w="2551" w:type="dxa"/>
            <w:vAlign w:val="center"/>
          </w:tcPr>
          <w:p w14:paraId="5ABEDADA" w14:textId="77777777" w:rsidR="004339C9" w:rsidRPr="00AD3CC7" w:rsidRDefault="004339C9" w:rsidP="004339C9">
            <w:pPr>
              <w:widowControl w:val="0"/>
              <w:spacing w:before="30" w:after="30"/>
              <w:jc w:val="center"/>
              <w:rPr>
                <w:color w:val="000000" w:themeColor="text1"/>
              </w:rPr>
            </w:pPr>
            <w:r w:rsidRPr="00AD3CC7">
              <w:rPr>
                <w:color w:val="000000" w:themeColor="text1"/>
              </w:rPr>
              <w:t>Current transformers must have a label permanently attached to the body with the following minimum contents:</w:t>
            </w:r>
          </w:p>
          <w:p w14:paraId="66DEB695" w14:textId="77777777" w:rsidR="004339C9" w:rsidRPr="00AD3CC7" w:rsidRDefault="004339C9" w:rsidP="004339C9">
            <w:pPr>
              <w:widowControl w:val="0"/>
              <w:spacing w:before="30" w:after="30"/>
              <w:jc w:val="center"/>
              <w:rPr>
                <w:color w:val="000000" w:themeColor="text1"/>
              </w:rPr>
            </w:pPr>
            <w:r w:rsidRPr="00AD3CC7">
              <w:rPr>
                <w:color w:val="000000" w:themeColor="text1"/>
              </w:rPr>
              <w:t>- Manufacturer's name or other mark which allows for easy identification of the manufacturer.</w:t>
            </w:r>
          </w:p>
          <w:p w14:paraId="090F66B9" w14:textId="77777777" w:rsidR="004339C9" w:rsidRPr="00AD3CC7" w:rsidRDefault="004339C9" w:rsidP="004339C9">
            <w:pPr>
              <w:widowControl w:val="0"/>
              <w:spacing w:before="30" w:after="30"/>
              <w:jc w:val="center"/>
              <w:rPr>
                <w:color w:val="000000" w:themeColor="text1"/>
              </w:rPr>
            </w:pPr>
            <w:r w:rsidRPr="00AD3CC7">
              <w:rPr>
                <w:color w:val="000000" w:themeColor="text1"/>
              </w:rPr>
              <w:t>- Code, Serial number.</w:t>
            </w:r>
          </w:p>
          <w:p w14:paraId="2EE46C99" w14:textId="77777777" w:rsidR="004339C9" w:rsidRPr="00AD3CC7" w:rsidRDefault="004339C9" w:rsidP="004339C9">
            <w:pPr>
              <w:widowControl w:val="0"/>
              <w:spacing w:before="30" w:after="30"/>
              <w:jc w:val="center"/>
              <w:rPr>
                <w:color w:val="000000" w:themeColor="text1"/>
              </w:rPr>
            </w:pPr>
            <w:r w:rsidRPr="00AD3CC7">
              <w:rPr>
                <w:color w:val="000000" w:themeColor="text1"/>
              </w:rPr>
              <w:t>- Year of manufacture.</w:t>
            </w:r>
          </w:p>
          <w:p w14:paraId="0C26F590" w14:textId="77777777" w:rsidR="004339C9" w:rsidRPr="00AD3CC7" w:rsidRDefault="004339C9" w:rsidP="004339C9">
            <w:pPr>
              <w:widowControl w:val="0"/>
              <w:spacing w:before="30" w:after="30"/>
              <w:jc w:val="center"/>
              <w:rPr>
                <w:color w:val="000000" w:themeColor="text1"/>
              </w:rPr>
            </w:pPr>
            <w:r w:rsidRPr="00AD3CC7">
              <w:rPr>
                <w:color w:val="000000" w:themeColor="text1"/>
              </w:rPr>
              <w:t>- Rated primary and secondary currents.</w:t>
            </w:r>
          </w:p>
          <w:p w14:paraId="4DA74FD5" w14:textId="77777777" w:rsidR="004339C9" w:rsidRPr="00AD3CC7" w:rsidRDefault="004339C9" w:rsidP="004339C9">
            <w:pPr>
              <w:widowControl w:val="0"/>
              <w:spacing w:before="30" w:after="30"/>
              <w:jc w:val="center"/>
              <w:rPr>
                <w:color w:val="000000" w:themeColor="text1"/>
              </w:rPr>
            </w:pPr>
            <w:r w:rsidRPr="00AD3CC7">
              <w:rPr>
                <w:color w:val="000000" w:themeColor="text1"/>
              </w:rPr>
              <w:t>- Rated frequency.</w:t>
            </w:r>
          </w:p>
          <w:p w14:paraId="26AE72E6" w14:textId="77777777" w:rsidR="004339C9" w:rsidRPr="00AD3CC7" w:rsidRDefault="004339C9" w:rsidP="004339C9">
            <w:pPr>
              <w:widowControl w:val="0"/>
              <w:spacing w:before="30" w:after="30"/>
              <w:jc w:val="center"/>
              <w:rPr>
                <w:color w:val="000000" w:themeColor="text1"/>
              </w:rPr>
            </w:pPr>
            <w:r w:rsidRPr="00AD3CC7">
              <w:rPr>
                <w:color w:val="000000" w:themeColor="text1"/>
              </w:rPr>
              <w:t>- Rated power and accuracy grade.</w:t>
            </w:r>
          </w:p>
          <w:p w14:paraId="0D7AB733" w14:textId="77777777" w:rsidR="004339C9" w:rsidRPr="00AD3CC7" w:rsidRDefault="004339C9" w:rsidP="004339C9">
            <w:pPr>
              <w:widowControl w:val="0"/>
              <w:spacing w:before="30" w:after="30"/>
              <w:jc w:val="center"/>
              <w:rPr>
                <w:color w:val="000000" w:themeColor="text1"/>
              </w:rPr>
            </w:pPr>
            <w:r w:rsidRPr="00AD3CC7">
              <w:rPr>
                <w:color w:val="000000" w:themeColor="text1"/>
              </w:rPr>
              <w:t>- Maximum voltage of the device.</w:t>
            </w:r>
          </w:p>
          <w:p w14:paraId="37D2EA9B" w14:textId="77777777" w:rsidR="004339C9" w:rsidRPr="00AD3CC7" w:rsidRDefault="004339C9" w:rsidP="004339C9">
            <w:pPr>
              <w:widowControl w:val="0"/>
              <w:spacing w:before="30" w:after="30"/>
              <w:jc w:val="center"/>
              <w:rPr>
                <w:color w:val="000000" w:themeColor="text1"/>
              </w:rPr>
            </w:pPr>
            <w:r w:rsidRPr="00AD3CC7">
              <w:rPr>
                <w:color w:val="000000" w:themeColor="text1"/>
              </w:rPr>
              <w:t>- Rated insulation level</w:t>
            </w:r>
          </w:p>
          <w:p w14:paraId="317F164C" w14:textId="77777777" w:rsidR="004339C9" w:rsidRPr="00AD3CC7" w:rsidRDefault="004339C9" w:rsidP="004339C9">
            <w:pPr>
              <w:widowControl w:val="0"/>
              <w:spacing w:before="30" w:after="30"/>
              <w:jc w:val="center"/>
              <w:rPr>
                <w:color w:val="000000" w:themeColor="text1"/>
              </w:rPr>
            </w:pPr>
            <w:r w:rsidRPr="00AD3CC7">
              <w:rPr>
                <w:color w:val="000000" w:themeColor="text1"/>
              </w:rPr>
              <w:t>- Thermal stability current (I</w:t>
            </w:r>
            <w:r w:rsidRPr="00AD3CC7">
              <w:rPr>
                <w:color w:val="000000" w:themeColor="text1"/>
                <w:vertAlign w:val="subscript"/>
              </w:rPr>
              <w:t>th</w:t>
            </w:r>
            <w:r w:rsidRPr="00AD3CC7">
              <w:rPr>
                <w:color w:val="000000" w:themeColor="text1"/>
              </w:rPr>
              <w:t>) and dynamic stabilizing current (I</w:t>
            </w:r>
            <w:r w:rsidRPr="00AD3CC7">
              <w:rPr>
                <w:color w:val="000000" w:themeColor="text1"/>
                <w:vertAlign w:val="subscript"/>
              </w:rPr>
              <w:t>dyn</w:t>
            </w:r>
            <w:r w:rsidRPr="00AD3CC7">
              <w:rPr>
                <w:color w:val="000000" w:themeColor="text1"/>
              </w:rPr>
              <w:t>) (if different 2.5 times I</w:t>
            </w:r>
            <w:r w:rsidRPr="00AD3CC7">
              <w:rPr>
                <w:color w:val="000000" w:themeColor="text1"/>
                <w:vertAlign w:val="subscript"/>
              </w:rPr>
              <w:t>th</w:t>
            </w:r>
            <w:r w:rsidRPr="00AD3CC7">
              <w:rPr>
                <w:color w:val="000000" w:themeColor="text1"/>
              </w:rPr>
              <w:t>).</w:t>
            </w:r>
          </w:p>
          <w:p w14:paraId="73874137" w14:textId="77777777" w:rsidR="004339C9" w:rsidRPr="00AD3CC7" w:rsidRDefault="004339C9" w:rsidP="004339C9">
            <w:pPr>
              <w:widowControl w:val="0"/>
              <w:spacing w:before="30" w:after="30"/>
              <w:jc w:val="center"/>
              <w:rPr>
                <w:color w:val="000000" w:themeColor="text1"/>
              </w:rPr>
            </w:pPr>
            <w:r w:rsidRPr="00AD3CC7">
              <w:rPr>
                <w:color w:val="000000" w:themeColor="text1"/>
              </w:rPr>
              <w:t>- Insulation class (if different from class A). All information is guaranteed not to fade over operating life</w:t>
            </w:r>
          </w:p>
        </w:tc>
        <w:tc>
          <w:tcPr>
            <w:tcW w:w="1134" w:type="dxa"/>
            <w:noWrap/>
            <w:vAlign w:val="center"/>
          </w:tcPr>
          <w:p w14:paraId="26DDD27E" w14:textId="77777777" w:rsidR="004339C9" w:rsidRPr="00AD3CC7" w:rsidRDefault="004339C9" w:rsidP="004339C9">
            <w:pPr>
              <w:widowControl w:val="0"/>
              <w:spacing w:before="30" w:after="30"/>
              <w:jc w:val="center"/>
              <w:rPr>
                <w:color w:val="000000" w:themeColor="text1"/>
              </w:rPr>
            </w:pPr>
          </w:p>
        </w:tc>
      </w:tr>
      <w:tr w:rsidR="004339C9" w:rsidRPr="00AD3CC7" w14:paraId="17410E57" w14:textId="77777777" w:rsidTr="00064654">
        <w:trPr>
          <w:trHeight w:val="300"/>
          <w:jc w:val="center"/>
        </w:trPr>
        <w:tc>
          <w:tcPr>
            <w:tcW w:w="742" w:type="dxa"/>
            <w:noWrap/>
            <w:vAlign w:val="center"/>
          </w:tcPr>
          <w:p w14:paraId="20033C55" w14:textId="77777777" w:rsidR="004339C9" w:rsidRPr="00AD3CC7" w:rsidRDefault="004339C9" w:rsidP="004339C9">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rPr>
            </w:pPr>
          </w:p>
        </w:tc>
        <w:tc>
          <w:tcPr>
            <w:tcW w:w="4307" w:type="dxa"/>
            <w:vAlign w:val="center"/>
          </w:tcPr>
          <w:p w14:paraId="372E4DE4" w14:textId="77777777" w:rsidR="004339C9" w:rsidRPr="00AD3CC7" w:rsidRDefault="004339C9" w:rsidP="004339C9">
            <w:pPr>
              <w:widowControl w:val="0"/>
              <w:spacing w:before="30" w:after="30"/>
              <w:jc w:val="both"/>
              <w:rPr>
                <w:color w:val="000000" w:themeColor="text1"/>
              </w:rPr>
            </w:pPr>
            <w:r w:rsidRPr="00AD3CC7">
              <w:rPr>
                <w:color w:val="000000" w:themeColor="text1"/>
              </w:rPr>
              <w:t>Total Weight</w:t>
            </w:r>
          </w:p>
        </w:tc>
        <w:tc>
          <w:tcPr>
            <w:tcW w:w="1134" w:type="dxa"/>
            <w:vAlign w:val="center"/>
          </w:tcPr>
          <w:p w14:paraId="066EE279" w14:textId="77777777" w:rsidR="004339C9" w:rsidRPr="00AD3CC7" w:rsidRDefault="004339C9" w:rsidP="004339C9">
            <w:pPr>
              <w:widowControl w:val="0"/>
              <w:spacing w:before="30" w:after="30"/>
              <w:jc w:val="center"/>
              <w:rPr>
                <w:color w:val="000000" w:themeColor="text1"/>
              </w:rPr>
            </w:pPr>
            <w:r w:rsidRPr="00AD3CC7">
              <w:rPr>
                <w:color w:val="000000" w:themeColor="text1"/>
              </w:rPr>
              <w:t>kg</w:t>
            </w:r>
          </w:p>
        </w:tc>
        <w:tc>
          <w:tcPr>
            <w:tcW w:w="2551" w:type="dxa"/>
            <w:vAlign w:val="center"/>
          </w:tcPr>
          <w:p w14:paraId="66F2E9BC" w14:textId="77777777" w:rsidR="004339C9" w:rsidRPr="00AD3CC7" w:rsidRDefault="004339C9" w:rsidP="004339C9">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0FFDD0D4" w14:textId="77777777" w:rsidR="004339C9" w:rsidRPr="00AD3CC7" w:rsidRDefault="004339C9" w:rsidP="004339C9">
            <w:pPr>
              <w:widowControl w:val="0"/>
              <w:spacing w:before="30" w:after="30"/>
              <w:jc w:val="center"/>
              <w:rPr>
                <w:color w:val="000000" w:themeColor="text1"/>
              </w:rPr>
            </w:pPr>
          </w:p>
        </w:tc>
      </w:tr>
      <w:tr w:rsidR="004339C9" w:rsidRPr="00AD3CC7" w14:paraId="1B94EDC9" w14:textId="77777777" w:rsidTr="00064654">
        <w:trPr>
          <w:trHeight w:val="300"/>
          <w:jc w:val="center"/>
        </w:trPr>
        <w:tc>
          <w:tcPr>
            <w:tcW w:w="742" w:type="dxa"/>
            <w:noWrap/>
            <w:vAlign w:val="center"/>
          </w:tcPr>
          <w:p w14:paraId="35CFD15C" w14:textId="77777777" w:rsidR="004339C9" w:rsidRPr="00AD3CC7" w:rsidRDefault="004339C9" w:rsidP="004339C9">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rPr>
            </w:pPr>
          </w:p>
        </w:tc>
        <w:tc>
          <w:tcPr>
            <w:tcW w:w="4307" w:type="dxa"/>
            <w:vAlign w:val="center"/>
          </w:tcPr>
          <w:p w14:paraId="009F8148" w14:textId="77777777" w:rsidR="004339C9" w:rsidRPr="00AD3CC7" w:rsidRDefault="004339C9" w:rsidP="004339C9">
            <w:pPr>
              <w:widowControl w:val="0"/>
              <w:spacing w:before="30" w:after="30"/>
              <w:jc w:val="both"/>
              <w:rPr>
                <w:color w:val="000000" w:themeColor="text1"/>
              </w:rPr>
            </w:pPr>
            <w:r w:rsidRPr="00AD3CC7">
              <w:rPr>
                <w:color w:val="000000" w:themeColor="text1"/>
              </w:rPr>
              <w:t>Terminals</w:t>
            </w:r>
          </w:p>
        </w:tc>
        <w:tc>
          <w:tcPr>
            <w:tcW w:w="1134" w:type="dxa"/>
            <w:vAlign w:val="center"/>
          </w:tcPr>
          <w:p w14:paraId="022F45E2" w14:textId="77777777" w:rsidR="004339C9" w:rsidRPr="00AD3CC7" w:rsidRDefault="004339C9" w:rsidP="004339C9">
            <w:pPr>
              <w:widowControl w:val="0"/>
              <w:spacing w:before="30" w:after="30"/>
              <w:jc w:val="center"/>
              <w:rPr>
                <w:color w:val="000000" w:themeColor="text1"/>
              </w:rPr>
            </w:pPr>
          </w:p>
        </w:tc>
        <w:tc>
          <w:tcPr>
            <w:tcW w:w="2551" w:type="dxa"/>
            <w:vAlign w:val="center"/>
          </w:tcPr>
          <w:p w14:paraId="6A988E58" w14:textId="77777777" w:rsidR="004339C9" w:rsidRPr="00AD3CC7" w:rsidRDefault="004339C9" w:rsidP="004339C9">
            <w:pPr>
              <w:widowControl w:val="0"/>
              <w:spacing w:before="30" w:after="30"/>
              <w:jc w:val="center"/>
              <w:rPr>
                <w:color w:val="000000" w:themeColor="text1"/>
              </w:rPr>
            </w:pPr>
          </w:p>
        </w:tc>
        <w:tc>
          <w:tcPr>
            <w:tcW w:w="1134" w:type="dxa"/>
            <w:noWrap/>
            <w:vAlign w:val="center"/>
          </w:tcPr>
          <w:p w14:paraId="7999C7DA" w14:textId="77777777" w:rsidR="004339C9" w:rsidRPr="00AD3CC7" w:rsidRDefault="004339C9" w:rsidP="004339C9">
            <w:pPr>
              <w:widowControl w:val="0"/>
              <w:spacing w:before="30" w:after="30"/>
              <w:jc w:val="center"/>
              <w:rPr>
                <w:color w:val="000000" w:themeColor="text1"/>
              </w:rPr>
            </w:pPr>
          </w:p>
        </w:tc>
      </w:tr>
      <w:tr w:rsidR="004339C9" w:rsidRPr="00AD3CC7" w14:paraId="663DA671" w14:textId="77777777" w:rsidTr="00064654">
        <w:trPr>
          <w:trHeight w:val="300"/>
          <w:jc w:val="center"/>
        </w:trPr>
        <w:tc>
          <w:tcPr>
            <w:tcW w:w="742" w:type="dxa"/>
            <w:noWrap/>
            <w:vAlign w:val="center"/>
          </w:tcPr>
          <w:p w14:paraId="3B72E799" w14:textId="77777777" w:rsidR="004339C9" w:rsidRPr="00AD3CC7" w:rsidRDefault="004339C9" w:rsidP="004339C9">
            <w:pPr>
              <w:pStyle w:val="ListParagraph"/>
              <w:widowControl w:val="0"/>
              <w:suppressAutoHyphens w:val="0"/>
              <w:spacing w:before="30" w:after="30"/>
              <w:ind w:left="0"/>
              <w:contextualSpacing w:val="0"/>
              <w:rPr>
                <w:rFonts w:ascii="Times New Roman" w:hAnsi="Times New Roman"/>
                <w:color w:val="000000" w:themeColor="text1"/>
                <w:szCs w:val="24"/>
              </w:rPr>
            </w:pPr>
          </w:p>
        </w:tc>
        <w:tc>
          <w:tcPr>
            <w:tcW w:w="4307" w:type="dxa"/>
            <w:vAlign w:val="center"/>
          </w:tcPr>
          <w:p w14:paraId="422BBF89" w14:textId="77777777" w:rsidR="004339C9" w:rsidRPr="00AD3CC7" w:rsidRDefault="004339C9" w:rsidP="004339C9">
            <w:pPr>
              <w:widowControl w:val="0"/>
              <w:spacing w:before="30" w:after="30"/>
              <w:jc w:val="both"/>
              <w:rPr>
                <w:color w:val="000000" w:themeColor="text1"/>
              </w:rPr>
            </w:pPr>
            <w:r w:rsidRPr="00AD3CC7">
              <w:rPr>
                <w:color w:val="000000" w:themeColor="text1"/>
              </w:rPr>
              <w:t>Material</w:t>
            </w:r>
          </w:p>
        </w:tc>
        <w:tc>
          <w:tcPr>
            <w:tcW w:w="1134" w:type="dxa"/>
            <w:vAlign w:val="center"/>
          </w:tcPr>
          <w:p w14:paraId="235FB447" w14:textId="77777777" w:rsidR="004339C9" w:rsidRPr="00AD3CC7" w:rsidRDefault="004339C9" w:rsidP="004339C9">
            <w:pPr>
              <w:widowControl w:val="0"/>
              <w:spacing w:before="30" w:after="30"/>
              <w:jc w:val="center"/>
              <w:rPr>
                <w:color w:val="000000" w:themeColor="text1"/>
              </w:rPr>
            </w:pPr>
          </w:p>
        </w:tc>
        <w:tc>
          <w:tcPr>
            <w:tcW w:w="2551" w:type="dxa"/>
            <w:vAlign w:val="center"/>
          </w:tcPr>
          <w:p w14:paraId="2993C28A" w14:textId="77777777" w:rsidR="004339C9" w:rsidRPr="00AD3CC7" w:rsidRDefault="004339C9" w:rsidP="004339C9">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49AEB32" w14:textId="77777777" w:rsidR="004339C9" w:rsidRPr="00AD3CC7" w:rsidRDefault="004339C9" w:rsidP="004339C9">
            <w:pPr>
              <w:widowControl w:val="0"/>
              <w:spacing w:before="30" w:after="30"/>
              <w:jc w:val="center"/>
              <w:rPr>
                <w:color w:val="000000" w:themeColor="text1"/>
              </w:rPr>
            </w:pPr>
          </w:p>
        </w:tc>
      </w:tr>
      <w:tr w:rsidR="004339C9" w:rsidRPr="00AD3CC7" w14:paraId="6B25D535" w14:textId="77777777" w:rsidTr="00064654">
        <w:trPr>
          <w:trHeight w:val="300"/>
          <w:jc w:val="center"/>
        </w:trPr>
        <w:tc>
          <w:tcPr>
            <w:tcW w:w="742" w:type="dxa"/>
            <w:noWrap/>
            <w:vAlign w:val="center"/>
          </w:tcPr>
          <w:p w14:paraId="66272F9D" w14:textId="77777777" w:rsidR="004339C9" w:rsidRPr="00AD3CC7" w:rsidRDefault="004339C9" w:rsidP="004339C9">
            <w:pPr>
              <w:pStyle w:val="ListParagraph"/>
              <w:widowControl w:val="0"/>
              <w:suppressAutoHyphens w:val="0"/>
              <w:spacing w:before="30" w:after="30"/>
              <w:ind w:left="0"/>
              <w:contextualSpacing w:val="0"/>
              <w:rPr>
                <w:rFonts w:ascii="Times New Roman" w:hAnsi="Times New Roman"/>
                <w:color w:val="000000" w:themeColor="text1"/>
                <w:szCs w:val="24"/>
              </w:rPr>
            </w:pPr>
          </w:p>
        </w:tc>
        <w:tc>
          <w:tcPr>
            <w:tcW w:w="4307" w:type="dxa"/>
            <w:vAlign w:val="center"/>
          </w:tcPr>
          <w:p w14:paraId="085A8FD3" w14:textId="77777777" w:rsidR="004339C9" w:rsidRPr="00AD3CC7" w:rsidRDefault="004339C9" w:rsidP="004339C9">
            <w:pPr>
              <w:widowControl w:val="0"/>
              <w:spacing w:before="30" w:after="30"/>
              <w:jc w:val="both"/>
              <w:rPr>
                <w:color w:val="000000" w:themeColor="text1"/>
              </w:rPr>
            </w:pPr>
            <w:r w:rsidRPr="00AD3CC7">
              <w:rPr>
                <w:color w:val="000000" w:themeColor="text1"/>
              </w:rPr>
              <w:t>Dimensions</w:t>
            </w:r>
          </w:p>
        </w:tc>
        <w:tc>
          <w:tcPr>
            <w:tcW w:w="1134" w:type="dxa"/>
            <w:vAlign w:val="center"/>
          </w:tcPr>
          <w:p w14:paraId="154C59D0" w14:textId="77777777" w:rsidR="004339C9" w:rsidRPr="00AD3CC7" w:rsidRDefault="004339C9" w:rsidP="004339C9">
            <w:pPr>
              <w:widowControl w:val="0"/>
              <w:spacing w:before="30" w:after="30"/>
              <w:jc w:val="center"/>
              <w:rPr>
                <w:color w:val="000000" w:themeColor="text1"/>
              </w:rPr>
            </w:pPr>
          </w:p>
        </w:tc>
        <w:tc>
          <w:tcPr>
            <w:tcW w:w="2551" w:type="dxa"/>
            <w:vAlign w:val="center"/>
          </w:tcPr>
          <w:p w14:paraId="2D1E30F8" w14:textId="77777777" w:rsidR="004339C9" w:rsidRPr="00AD3CC7" w:rsidRDefault="004339C9" w:rsidP="004339C9">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A495A9B" w14:textId="77777777" w:rsidR="004339C9" w:rsidRPr="00AD3CC7" w:rsidRDefault="004339C9" w:rsidP="004339C9">
            <w:pPr>
              <w:widowControl w:val="0"/>
              <w:spacing w:before="30" w:after="30"/>
              <w:jc w:val="center"/>
              <w:rPr>
                <w:color w:val="000000" w:themeColor="text1"/>
              </w:rPr>
            </w:pPr>
          </w:p>
        </w:tc>
      </w:tr>
      <w:tr w:rsidR="004339C9" w:rsidRPr="00AD3CC7" w14:paraId="372BF85F" w14:textId="77777777" w:rsidTr="00064654">
        <w:trPr>
          <w:trHeight w:val="300"/>
          <w:jc w:val="center"/>
        </w:trPr>
        <w:tc>
          <w:tcPr>
            <w:tcW w:w="742" w:type="dxa"/>
            <w:noWrap/>
            <w:vAlign w:val="center"/>
          </w:tcPr>
          <w:p w14:paraId="2571377C" w14:textId="77777777" w:rsidR="004339C9" w:rsidRPr="00AD3CC7" w:rsidRDefault="004339C9" w:rsidP="004339C9">
            <w:pPr>
              <w:pStyle w:val="ListParagraph"/>
              <w:widowControl w:val="0"/>
              <w:suppressAutoHyphens w:val="0"/>
              <w:spacing w:before="30" w:after="30"/>
              <w:contextualSpacing w:val="0"/>
              <w:rPr>
                <w:rFonts w:ascii="Times New Roman" w:hAnsi="Times New Roman"/>
                <w:color w:val="000000" w:themeColor="text1"/>
                <w:szCs w:val="24"/>
              </w:rPr>
            </w:pPr>
          </w:p>
        </w:tc>
        <w:tc>
          <w:tcPr>
            <w:tcW w:w="4307" w:type="dxa"/>
            <w:vAlign w:val="center"/>
          </w:tcPr>
          <w:p w14:paraId="036A52D0" w14:textId="77777777" w:rsidR="004339C9" w:rsidRPr="00AD3CC7" w:rsidRDefault="004339C9" w:rsidP="004339C9">
            <w:pPr>
              <w:widowControl w:val="0"/>
              <w:spacing w:before="30" w:after="30"/>
              <w:jc w:val="both"/>
              <w:rPr>
                <w:color w:val="000000" w:themeColor="text1"/>
              </w:rPr>
            </w:pPr>
            <w:r w:rsidRPr="00AD3CC7">
              <w:rPr>
                <w:color w:val="000000" w:themeColor="text1"/>
              </w:rPr>
              <w:t>Number of hole (minimum 6 holes)</w:t>
            </w:r>
          </w:p>
        </w:tc>
        <w:tc>
          <w:tcPr>
            <w:tcW w:w="1134" w:type="dxa"/>
            <w:vAlign w:val="center"/>
          </w:tcPr>
          <w:p w14:paraId="20F7A2F9" w14:textId="77777777" w:rsidR="004339C9" w:rsidRPr="00AD3CC7" w:rsidRDefault="004339C9" w:rsidP="004339C9">
            <w:pPr>
              <w:widowControl w:val="0"/>
              <w:spacing w:before="30" w:after="30"/>
              <w:jc w:val="center"/>
              <w:rPr>
                <w:color w:val="000000" w:themeColor="text1"/>
              </w:rPr>
            </w:pPr>
          </w:p>
        </w:tc>
        <w:tc>
          <w:tcPr>
            <w:tcW w:w="2551" w:type="dxa"/>
            <w:vAlign w:val="center"/>
          </w:tcPr>
          <w:p w14:paraId="5733E0C7" w14:textId="77777777" w:rsidR="004339C9" w:rsidRPr="00AD3CC7" w:rsidRDefault="004339C9" w:rsidP="004339C9">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C432694" w14:textId="77777777" w:rsidR="004339C9" w:rsidRPr="00AD3CC7" w:rsidRDefault="004339C9" w:rsidP="004339C9">
            <w:pPr>
              <w:widowControl w:val="0"/>
              <w:spacing w:before="30" w:after="30"/>
              <w:jc w:val="center"/>
              <w:rPr>
                <w:color w:val="000000" w:themeColor="text1"/>
              </w:rPr>
            </w:pPr>
          </w:p>
        </w:tc>
      </w:tr>
      <w:tr w:rsidR="004339C9" w:rsidRPr="00AD3CC7" w14:paraId="08325EF6" w14:textId="77777777" w:rsidTr="00064654">
        <w:trPr>
          <w:trHeight w:val="300"/>
          <w:jc w:val="center"/>
        </w:trPr>
        <w:tc>
          <w:tcPr>
            <w:tcW w:w="742" w:type="dxa"/>
            <w:noWrap/>
            <w:vAlign w:val="center"/>
          </w:tcPr>
          <w:p w14:paraId="2CE4310D" w14:textId="77777777" w:rsidR="004339C9" w:rsidRPr="00AD3CC7" w:rsidRDefault="004339C9" w:rsidP="004339C9">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rPr>
            </w:pPr>
          </w:p>
        </w:tc>
        <w:tc>
          <w:tcPr>
            <w:tcW w:w="4307" w:type="dxa"/>
            <w:vAlign w:val="center"/>
          </w:tcPr>
          <w:p w14:paraId="493A7FB6" w14:textId="77777777" w:rsidR="004339C9" w:rsidRPr="00AD3CC7" w:rsidRDefault="004339C9" w:rsidP="004339C9">
            <w:pPr>
              <w:widowControl w:val="0"/>
              <w:spacing w:before="30" w:after="30"/>
              <w:jc w:val="both"/>
              <w:rPr>
                <w:color w:val="000000" w:themeColor="text1"/>
              </w:rPr>
            </w:pPr>
            <w:r w:rsidRPr="00AD3CC7">
              <w:rPr>
                <w:color w:val="000000" w:themeColor="text1"/>
              </w:rPr>
              <w:t>Phase to Earth Clearance</w:t>
            </w:r>
          </w:p>
        </w:tc>
        <w:tc>
          <w:tcPr>
            <w:tcW w:w="1134" w:type="dxa"/>
            <w:vAlign w:val="center"/>
          </w:tcPr>
          <w:p w14:paraId="6442479A" w14:textId="77777777" w:rsidR="004339C9" w:rsidRPr="00AD3CC7" w:rsidRDefault="004339C9" w:rsidP="004339C9">
            <w:pPr>
              <w:widowControl w:val="0"/>
              <w:spacing w:before="30" w:after="30"/>
              <w:jc w:val="center"/>
              <w:rPr>
                <w:color w:val="000000" w:themeColor="text1"/>
              </w:rPr>
            </w:pPr>
            <w:r w:rsidRPr="00AD3CC7">
              <w:rPr>
                <w:color w:val="000000" w:themeColor="text1"/>
              </w:rPr>
              <w:t>mm</w:t>
            </w:r>
          </w:p>
        </w:tc>
        <w:tc>
          <w:tcPr>
            <w:tcW w:w="2551" w:type="dxa"/>
            <w:vAlign w:val="center"/>
          </w:tcPr>
          <w:p w14:paraId="5DC1BAA8" w14:textId="77777777" w:rsidR="004339C9" w:rsidRPr="00AD3CC7" w:rsidRDefault="004339C9" w:rsidP="004339C9">
            <w:pPr>
              <w:widowControl w:val="0"/>
              <w:spacing w:before="30" w:after="30"/>
              <w:jc w:val="center"/>
              <w:rPr>
                <w:color w:val="000000" w:themeColor="text1"/>
              </w:rPr>
            </w:pPr>
            <w:r w:rsidRPr="00AD3CC7">
              <w:rPr>
                <w:color w:val="000000" w:themeColor="text1"/>
              </w:rPr>
              <w:t>≥ 330</w:t>
            </w:r>
          </w:p>
        </w:tc>
        <w:tc>
          <w:tcPr>
            <w:tcW w:w="1134" w:type="dxa"/>
            <w:noWrap/>
            <w:vAlign w:val="center"/>
          </w:tcPr>
          <w:p w14:paraId="6C22A575" w14:textId="77777777" w:rsidR="004339C9" w:rsidRPr="00AD3CC7" w:rsidRDefault="004339C9" w:rsidP="004339C9">
            <w:pPr>
              <w:widowControl w:val="0"/>
              <w:spacing w:before="30" w:after="30"/>
              <w:jc w:val="center"/>
              <w:rPr>
                <w:color w:val="000000" w:themeColor="text1"/>
              </w:rPr>
            </w:pPr>
          </w:p>
        </w:tc>
      </w:tr>
      <w:tr w:rsidR="004339C9" w:rsidRPr="00AD3CC7" w14:paraId="5F8989AB" w14:textId="77777777" w:rsidTr="00064654">
        <w:trPr>
          <w:trHeight w:val="300"/>
          <w:jc w:val="center"/>
        </w:trPr>
        <w:tc>
          <w:tcPr>
            <w:tcW w:w="742" w:type="dxa"/>
            <w:noWrap/>
            <w:vAlign w:val="center"/>
          </w:tcPr>
          <w:p w14:paraId="0F71B4C0" w14:textId="77777777" w:rsidR="004339C9" w:rsidRPr="00AD3CC7" w:rsidRDefault="004339C9" w:rsidP="004339C9">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rPr>
            </w:pPr>
          </w:p>
        </w:tc>
        <w:tc>
          <w:tcPr>
            <w:tcW w:w="4307" w:type="dxa"/>
            <w:vAlign w:val="center"/>
          </w:tcPr>
          <w:p w14:paraId="182FD1C4" w14:textId="77777777" w:rsidR="004339C9" w:rsidRPr="00AD3CC7" w:rsidRDefault="004339C9" w:rsidP="004339C9">
            <w:pPr>
              <w:widowControl w:val="0"/>
              <w:spacing w:before="30" w:after="30"/>
              <w:jc w:val="both"/>
              <w:rPr>
                <w:color w:val="000000" w:themeColor="text1"/>
              </w:rPr>
            </w:pPr>
            <w:r w:rsidRPr="00AD3CC7">
              <w:rPr>
                <w:color w:val="000000" w:themeColor="text1"/>
              </w:rPr>
              <w:t>Approved by STAMEQ for all CTs</w:t>
            </w:r>
          </w:p>
        </w:tc>
        <w:tc>
          <w:tcPr>
            <w:tcW w:w="1134" w:type="dxa"/>
            <w:vAlign w:val="center"/>
          </w:tcPr>
          <w:p w14:paraId="7D8EFF87" w14:textId="77777777" w:rsidR="004339C9" w:rsidRPr="00AD3CC7" w:rsidRDefault="004339C9" w:rsidP="004339C9">
            <w:pPr>
              <w:widowControl w:val="0"/>
              <w:spacing w:before="30" w:after="30"/>
              <w:jc w:val="center"/>
              <w:rPr>
                <w:color w:val="000000" w:themeColor="text1"/>
              </w:rPr>
            </w:pPr>
          </w:p>
        </w:tc>
        <w:tc>
          <w:tcPr>
            <w:tcW w:w="2551" w:type="dxa"/>
            <w:vAlign w:val="center"/>
          </w:tcPr>
          <w:p w14:paraId="71EDC824" w14:textId="77777777" w:rsidR="004339C9" w:rsidRPr="00AD3CC7" w:rsidRDefault="004339C9" w:rsidP="004339C9">
            <w:pPr>
              <w:widowControl w:val="0"/>
              <w:spacing w:before="30" w:after="30"/>
              <w:jc w:val="center"/>
              <w:rPr>
                <w:color w:val="000000" w:themeColor="text1"/>
              </w:rPr>
            </w:pPr>
            <w:r w:rsidRPr="00AD3CC7">
              <w:rPr>
                <w:color w:val="000000" w:themeColor="text1"/>
              </w:rPr>
              <w:t>As Sope of Supply</w:t>
            </w:r>
          </w:p>
        </w:tc>
        <w:tc>
          <w:tcPr>
            <w:tcW w:w="1134" w:type="dxa"/>
            <w:noWrap/>
            <w:vAlign w:val="center"/>
          </w:tcPr>
          <w:p w14:paraId="4A23EEB6" w14:textId="77777777" w:rsidR="004339C9" w:rsidRPr="00AD3CC7" w:rsidRDefault="004339C9" w:rsidP="004339C9">
            <w:pPr>
              <w:widowControl w:val="0"/>
              <w:spacing w:before="30" w:after="30"/>
              <w:jc w:val="center"/>
              <w:rPr>
                <w:color w:val="000000" w:themeColor="text1"/>
              </w:rPr>
            </w:pPr>
          </w:p>
        </w:tc>
      </w:tr>
      <w:tr w:rsidR="004339C9" w:rsidRPr="00AD3CC7" w14:paraId="46FB0DDB" w14:textId="77777777" w:rsidTr="00064654">
        <w:trPr>
          <w:trHeight w:val="300"/>
          <w:jc w:val="center"/>
        </w:trPr>
        <w:tc>
          <w:tcPr>
            <w:tcW w:w="742" w:type="dxa"/>
            <w:noWrap/>
            <w:vAlign w:val="center"/>
          </w:tcPr>
          <w:p w14:paraId="3A733EE3" w14:textId="77777777" w:rsidR="004339C9" w:rsidRPr="00AD3CC7" w:rsidRDefault="004339C9" w:rsidP="004339C9">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rPr>
            </w:pPr>
          </w:p>
        </w:tc>
        <w:tc>
          <w:tcPr>
            <w:tcW w:w="4307" w:type="dxa"/>
            <w:vAlign w:val="center"/>
          </w:tcPr>
          <w:p w14:paraId="7240552A" w14:textId="77777777" w:rsidR="004339C9" w:rsidRPr="00AD3CC7" w:rsidRDefault="004339C9" w:rsidP="004339C9">
            <w:pPr>
              <w:widowControl w:val="0"/>
              <w:spacing w:before="30" w:after="30"/>
              <w:jc w:val="both"/>
              <w:rPr>
                <w:color w:val="000000" w:themeColor="text1"/>
              </w:rPr>
            </w:pPr>
            <w:r w:rsidRPr="00AD3CC7">
              <w:rPr>
                <w:color w:val="000000" w:themeColor="text1"/>
              </w:rPr>
              <w:t>Type test and routine test</w:t>
            </w:r>
          </w:p>
        </w:tc>
        <w:tc>
          <w:tcPr>
            <w:tcW w:w="1134" w:type="dxa"/>
            <w:vAlign w:val="center"/>
          </w:tcPr>
          <w:p w14:paraId="29103022" w14:textId="77777777" w:rsidR="004339C9" w:rsidRPr="00AD3CC7" w:rsidRDefault="004339C9" w:rsidP="004339C9">
            <w:pPr>
              <w:widowControl w:val="0"/>
              <w:spacing w:before="30" w:after="30"/>
              <w:jc w:val="center"/>
              <w:rPr>
                <w:color w:val="000000" w:themeColor="text1"/>
              </w:rPr>
            </w:pPr>
          </w:p>
        </w:tc>
        <w:tc>
          <w:tcPr>
            <w:tcW w:w="2551" w:type="dxa"/>
            <w:vAlign w:val="center"/>
          </w:tcPr>
          <w:p w14:paraId="6D135633" w14:textId="77777777" w:rsidR="004339C9" w:rsidRPr="00AD3CC7" w:rsidRDefault="004339C9" w:rsidP="004339C9">
            <w:pPr>
              <w:widowControl w:val="0"/>
              <w:spacing w:before="30" w:after="30"/>
              <w:jc w:val="center"/>
              <w:rPr>
                <w:color w:val="000000" w:themeColor="text1"/>
              </w:rPr>
            </w:pPr>
            <w:r w:rsidRPr="00AD3CC7">
              <w:rPr>
                <w:color w:val="000000" w:themeColor="text1"/>
              </w:rPr>
              <w:t>To be supplied.</w:t>
            </w:r>
          </w:p>
          <w:p w14:paraId="19DED82B" w14:textId="77777777" w:rsidR="004339C9" w:rsidRPr="00AD3CC7" w:rsidRDefault="004339C9" w:rsidP="004339C9">
            <w:pPr>
              <w:widowControl w:val="0"/>
              <w:spacing w:before="30" w:after="30"/>
              <w:jc w:val="center"/>
              <w:rPr>
                <w:color w:val="000000" w:themeColor="text1"/>
              </w:rPr>
            </w:pPr>
            <w:r w:rsidRPr="00AD3CC7">
              <w:rPr>
                <w:color w:val="000000" w:themeColor="text1"/>
              </w:rPr>
              <w:t>The Bidder shall be filled list of test report as shown in item 2.14</w:t>
            </w:r>
          </w:p>
        </w:tc>
        <w:tc>
          <w:tcPr>
            <w:tcW w:w="1134" w:type="dxa"/>
            <w:noWrap/>
            <w:vAlign w:val="center"/>
          </w:tcPr>
          <w:p w14:paraId="1517A3FE" w14:textId="77777777" w:rsidR="004339C9" w:rsidRPr="00AD3CC7" w:rsidRDefault="004339C9" w:rsidP="004339C9">
            <w:pPr>
              <w:widowControl w:val="0"/>
              <w:spacing w:before="30" w:after="30"/>
              <w:jc w:val="center"/>
              <w:rPr>
                <w:color w:val="000000" w:themeColor="text1"/>
              </w:rPr>
            </w:pPr>
          </w:p>
        </w:tc>
      </w:tr>
      <w:tr w:rsidR="004339C9" w:rsidRPr="00AD3CC7" w14:paraId="657CEC61" w14:textId="77777777" w:rsidTr="008642A8">
        <w:trPr>
          <w:trHeight w:val="300"/>
          <w:jc w:val="center"/>
        </w:trPr>
        <w:tc>
          <w:tcPr>
            <w:tcW w:w="742" w:type="dxa"/>
            <w:noWrap/>
            <w:vAlign w:val="center"/>
          </w:tcPr>
          <w:p w14:paraId="284F6872" w14:textId="77777777" w:rsidR="004339C9" w:rsidRPr="00AD3CC7" w:rsidRDefault="004339C9" w:rsidP="004339C9">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rPr>
            </w:pPr>
          </w:p>
        </w:tc>
        <w:tc>
          <w:tcPr>
            <w:tcW w:w="4307" w:type="dxa"/>
            <w:vAlign w:val="center"/>
          </w:tcPr>
          <w:p w14:paraId="0966A7BF" w14:textId="77777777" w:rsidR="004339C9" w:rsidRPr="00AD3CC7" w:rsidRDefault="004339C9" w:rsidP="004339C9">
            <w:pPr>
              <w:widowControl w:val="0"/>
              <w:spacing w:before="30" w:after="30"/>
              <w:jc w:val="both"/>
              <w:rPr>
                <w:color w:val="000000" w:themeColor="text1"/>
              </w:rPr>
            </w:pPr>
            <w:r w:rsidRPr="00AD3CC7">
              <w:rPr>
                <w:color w:val="000000" w:themeColor="text1"/>
              </w:rPr>
              <w:t>Catalogues</w:t>
            </w:r>
          </w:p>
        </w:tc>
        <w:tc>
          <w:tcPr>
            <w:tcW w:w="1134" w:type="dxa"/>
            <w:vAlign w:val="center"/>
          </w:tcPr>
          <w:p w14:paraId="423E050E" w14:textId="77777777" w:rsidR="004339C9" w:rsidRPr="00AD3CC7" w:rsidRDefault="004339C9" w:rsidP="004339C9">
            <w:pPr>
              <w:widowControl w:val="0"/>
              <w:spacing w:before="30" w:after="30"/>
              <w:jc w:val="center"/>
              <w:rPr>
                <w:color w:val="000000" w:themeColor="text1"/>
              </w:rPr>
            </w:pPr>
          </w:p>
        </w:tc>
        <w:tc>
          <w:tcPr>
            <w:tcW w:w="2551" w:type="dxa"/>
            <w:vAlign w:val="center"/>
          </w:tcPr>
          <w:p w14:paraId="6054CC8A" w14:textId="77777777" w:rsidR="004339C9" w:rsidRPr="00AD3CC7" w:rsidRDefault="004339C9" w:rsidP="004339C9">
            <w:pPr>
              <w:widowControl w:val="0"/>
              <w:spacing w:before="30" w:after="30"/>
              <w:jc w:val="center"/>
              <w:rPr>
                <w:color w:val="000000" w:themeColor="text1"/>
              </w:rPr>
            </w:pPr>
            <w:r w:rsidRPr="00AD3CC7">
              <w:rPr>
                <w:color w:val="000000" w:themeColor="text1"/>
              </w:rPr>
              <w:t>To be supplied</w:t>
            </w:r>
          </w:p>
        </w:tc>
        <w:tc>
          <w:tcPr>
            <w:tcW w:w="1134" w:type="dxa"/>
            <w:noWrap/>
            <w:vAlign w:val="center"/>
          </w:tcPr>
          <w:p w14:paraId="3037BDE6" w14:textId="77777777" w:rsidR="004339C9" w:rsidRPr="00AD3CC7" w:rsidRDefault="004339C9" w:rsidP="004339C9">
            <w:pPr>
              <w:widowControl w:val="0"/>
              <w:spacing w:before="30" w:after="30"/>
              <w:jc w:val="center"/>
              <w:rPr>
                <w:color w:val="000000" w:themeColor="text1"/>
              </w:rPr>
            </w:pPr>
          </w:p>
        </w:tc>
      </w:tr>
      <w:tr w:rsidR="004339C9" w:rsidRPr="00AD3CC7" w14:paraId="4ACA2F3A" w14:textId="77777777" w:rsidTr="007C645F">
        <w:trPr>
          <w:trHeight w:val="300"/>
          <w:jc w:val="center"/>
        </w:trPr>
        <w:tc>
          <w:tcPr>
            <w:tcW w:w="742" w:type="dxa"/>
            <w:noWrap/>
            <w:vAlign w:val="center"/>
          </w:tcPr>
          <w:p w14:paraId="04853E8D" w14:textId="77777777" w:rsidR="004339C9" w:rsidRPr="00AD3CC7" w:rsidRDefault="004339C9" w:rsidP="004339C9">
            <w:pPr>
              <w:pStyle w:val="ListParagraph"/>
              <w:widowControl w:val="0"/>
              <w:numPr>
                <w:ilvl w:val="0"/>
                <w:numId w:val="64"/>
              </w:numPr>
              <w:suppressAutoHyphens w:val="0"/>
              <w:spacing w:before="30" w:after="30"/>
              <w:contextualSpacing w:val="0"/>
              <w:jc w:val="center"/>
              <w:rPr>
                <w:rFonts w:ascii="Times New Roman" w:hAnsi="Times New Roman"/>
                <w:color w:val="000000" w:themeColor="text1"/>
                <w:szCs w:val="24"/>
                <w:lang w:val="en-US" w:eastAsia="en-US"/>
              </w:rPr>
            </w:pPr>
          </w:p>
        </w:tc>
        <w:tc>
          <w:tcPr>
            <w:tcW w:w="4307" w:type="dxa"/>
            <w:noWrap/>
            <w:vAlign w:val="center"/>
          </w:tcPr>
          <w:p w14:paraId="06BD5DA0" w14:textId="77777777" w:rsidR="004339C9" w:rsidRPr="00AD3CC7" w:rsidRDefault="004339C9" w:rsidP="004339C9">
            <w:pPr>
              <w:widowControl w:val="0"/>
              <w:spacing w:before="30" w:after="30"/>
              <w:jc w:val="both"/>
              <w:rPr>
                <w:color w:val="000000" w:themeColor="text1"/>
              </w:rPr>
            </w:pPr>
            <w:r w:rsidRPr="00AD3CC7">
              <w:rPr>
                <w:snapToGrid w:val="0"/>
                <w:color w:val="000000" w:themeColor="text1"/>
              </w:rPr>
              <w:t>The remaining parameters or different will comply with the provisions of  105/QĐ-HĐTV of EVN</w:t>
            </w:r>
          </w:p>
        </w:tc>
        <w:tc>
          <w:tcPr>
            <w:tcW w:w="1134" w:type="dxa"/>
            <w:vAlign w:val="center"/>
          </w:tcPr>
          <w:p w14:paraId="29BD71A8" w14:textId="77777777" w:rsidR="004339C9" w:rsidRPr="00AD3CC7" w:rsidRDefault="004339C9" w:rsidP="004339C9">
            <w:pPr>
              <w:widowControl w:val="0"/>
              <w:spacing w:before="30" w:after="30"/>
              <w:jc w:val="center"/>
              <w:rPr>
                <w:color w:val="000000" w:themeColor="text1"/>
              </w:rPr>
            </w:pPr>
          </w:p>
        </w:tc>
        <w:tc>
          <w:tcPr>
            <w:tcW w:w="2551" w:type="dxa"/>
            <w:noWrap/>
            <w:vAlign w:val="center"/>
          </w:tcPr>
          <w:p w14:paraId="63BE0C27" w14:textId="77777777" w:rsidR="004339C9" w:rsidRPr="00AD3CC7" w:rsidRDefault="004339C9" w:rsidP="004339C9">
            <w:pPr>
              <w:widowControl w:val="0"/>
              <w:spacing w:before="30" w:after="30"/>
              <w:jc w:val="center"/>
              <w:rPr>
                <w:color w:val="000000" w:themeColor="text1"/>
              </w:rPr>
            </w:pPr>
            <w:r w:rsidRPr="00AD3CC7">
              <w:rPr>
                <w:color w:val="000000" w:themeColor="text1"/>
              </w:rPr>
              <w:t>Yes</w:t>
            </w:r>
          </w:p>
        </w:tc>
        <w:tc>
          <w:tcPr>
            <w:tcW w:w="1134" w:type="dxa"/>
            <w:noWrap/>
            <w:vAlign w:val="center"/>
          </w:tcPr>
          <w:p w14:paraId="0CE51102" w14:textId="77777777" w:rsidR="004339C9" w:rsidRPr="00AD3CC7" w:rsidRDefault="004339C9" w:rsidP="004339C9">
            <w:pPr>
              <w:widowControl w:val="0"/>
              <w:spacing w:before="30" w:after="30"/>
              <w:jc w:val="center"/>
              <w:rPr>
                <w:color w:val="000000" w:themeColor="text1"/>
              </w:rPr>
            </w:pPr>
          </w:p>
        </w:tc>
      </w:tr>
    </w:tbl>
    <w:p w14:paraId="49829212" w14:textId="77777777" w:rsidR="00D67D99" w:rsidRPr="00AD3CC7" w:rsidRDefault="004B0040" w:rsidP="00D67D99">
      <w:pPr>
        <w:pStyle w:val="Heading2-H2"/>
        <w:keepNext w:val="0"/>
        <w:widowControl w:val="0"/>
        <w:numPr>
          <w:ilvl w:val="0"/>
          <w:numId w:val="58"/>
        </w:numPr>
        <w:tabs>
          <w:tab w:val="clear" w:pos="851"/>
          <w:tab w:val="left" w:pos="567"/>
        </w:tabs>
        <w:spacing w:before="60" w:after="60" w:line="264" w:lineRule="auto"/>
        <w:outlineLvl w:val="0"/>
        <w:rPr>
          <w:color w:val="000000" w:themeColor="text1"/>
        </w:rPr>
      </w:pPr>
      <w:r w:rsidRPr="00AD3CC7">
        <w:rPr>
          <w:color w:val="000000" w:themeColor="text1"/>
        </w:rPr>
        <w:br w:type="page"/>
      </w:r>
      <w:bookmarkStart w:id="967" w:name="_Toc226799297"/>
      <w:bookmarkStart w:id="968" w:name="_Toc469471290"/>
      <w:bookmarkStart w:id="969" w:name="_Toc497749752"/>
      <w:r w:rsidR="00D67D99" w:rsidRPr="00AD3CC7">
        <w:rPr>
          <w:color w:val="000000" w:themeColor="text1"/>
        </w:rPr>
        <w:lastRenderedPageBreak/>
        <w:t>VOLTAGE TRANSFORMER</w:t>
      </w:r>
      <w:bookmarkEnd w:id="967"/>
    </w:p>
    <w:p w14:paraId="312A99C0" w14:textId="77777777" w:rsidR="0073357F" w:rsidRPr="00AD3CC7" w:rsidRDefault="0073357F" w:rsidP="00312DB6">
      <w:pPr>
        <w:pStyle w:val="Heading2-H2"/>
        <w:keepNext w:val="0"/>
        <w:widowControl w:val="0"/>
        <w:numPr>
          <w:ilvl w:val="0"/>
          <w:numId w:val="59"/>
        </w:numPr>
        <w:tabs>
          <w:tab w:val="clear" w:pos="851"/>
          <w:tab w:val="left" w:pos="567"/>
        </w:tabs>
        <w:spacing w:before="60" w:after="60" w:line="264" w:lineRule="auto"/>
        <w:ind w:left="567" w:hanging="567"/>
        <w:rPr>
          <w:color w:val="000000" w:themeColor="text1"/>
        </w:rPr>
      </w:pPr>
      <w:bookmarkStart w:id="970" w:name="_Toc193869727"/>
      <w:bookmarkStart w:id="971" w:name="_Toc226799298"/>
      <w:bookmarkStart w:id="972" w:name="_Toc497749753"/>
      <w:bookmarkEnd w:id="968"/>
      <w:bookmarkEnd w:id="969"/>
      <w:r w:rsidRPr="00AD3CC7">
        <w:rPr>
          <w:color w:val="000000" w:themeColor="text1"/>
          <w:lang w:val="en-US"/>
        </w:rPr>
        <w:t>22</w:t>
      </w:r>
      <w:r w:rsidRPr="00AD3CC7">
        <w:rPr>
          <w:color w:val="000000" w:themeColor="text1"/>
        </w:rPr>
        <w:t>0kV Capacitor Voltage Transformer</w:t>
      </w:r>
      <w:bookmarkEnd w:id="970"/>
      <w:bookmarkEnd w:id="971"/>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52"/>
        <w:gridCol w:w="1134"/>
        <w:gridCol w:w="2551"/>
        <w:gridCol w:w="1134"/>
      </w:tblGrid>
      <w:tr w:rsidR="0073357F" w:rsidRPr="00AD3CC7" w14:paraId="22354EAC" w14:textId="77777777" w:rsidTr="009B28F3">
        <w:trPr>
          <w:trHeight w:val="615"/>
          <w:tblHeader/>
          <w:jc w:val="center"/>
        </w:trPr>
        <w:tc>
          <w:tcPr>
            <w:tcW w:w="737" w:type="dxa"/>
            <w:vAlign w:val="center"/>
            <w:hideMark/>
          </w:tcPr>
          <w:p w14:paraId="4A593317" w14:textId="77777777" w:rsidR="0073357F" w:rsidRPr="00AD3CC7" w:rsidRDefault="0073357F" w:rsidP="003A3454">
            <w:pPr>
              <w:widowControl w:val="0"/>
              <w:spacing w:before="30" w:after="30"/>
              <w:jc w:val="center"/>
              <w:rPr>
                <w:b/>
                <w:color w:val="000000" w:themeColor="text1"/>
              </w:rPr>
            </w:pPr>
            <w:r w:rsidRPr="00AD3CC7">
              <w:rPr>
                <w:b/>
                <w:color w:val="000000" w:themeColor="text1"/>
              </w:rPr>
              <w:t>Item No.</w:t>
            </w:r>
          </w:p>
        </w:tc>
        <w:tc>
          <w:tcPr>
            <w:tcW w:w="4252" w:type="dxa"/>
            <w:vAlign w:val="center"/>
            <w:hideMark/>
          </w:tcPr>
          <w:p w14:paraId="5B09D91D" w14:textId="77777777" w:rsidR="0073357F" w:rsidRPr="00AD3CC7" w:rsidRDefault="0073357F" w:rsidP="003A3454">
            <w:pPr>
              <w:widowControl w:val="0"/>
              <w:spacing w:before="30" w:after="30"/>
              <w:jc w:val="center"/>
              <w:rPr>
                <w:b/>
                <w:color w:val="000000" w:themeColor="text1"/>
              </w:rPr>
            </w:pPr>
            <w:r w:rsidRPr="00AD3CC7">
              <w:rPr>
                <w:b/>
                <w:color w:val="000000" w:themeColor="text1"/>
              </w:rPr>
              <w:t>Description</w:t>
            </w:r>
          </w:p>
        </w:tc>
        <w:tc>
          <w:tcPr>
            <w:tcW w:w="1134" w:type="dxa"/>
            <w:vAlign w:val="center"/>
            <w:hideMark/>
          </w:tcPr>
          <w:p w14:paraId="23DB0C9F" w14:textId="77777777" w:rsidR="0073357F" w:rsidRPr="00AD3CC7" w:rsidRDefault="0073357F" w:rsidP="003A3454">
            <w:pPr>
              <w:widowControl w:val="0"/>
              <w:spacing w:before="30" w:after="30"/>
              <w:jc w:val="center"/>
              <w:rPr>
                <w:b/>
                <w:color w:val="000000" w:themeColor="text1"/>
              </w:rPr>
            </w:pPr>
            <w:r w:rsidRPr="00AD3CC7">
              <w:rPr>
                <w:b/>
                <w:color w:val="000000" w:themeColor="text1"/>
              </w:rPr>
              <w:t>Unit</w:t>
            </w:r>
          </w:p>
        </w:tc>
        <w:tc>
          <w:tcPr>
            <w:tcW w:w="2551" w:type="dxa"/>
            <w:vAlign w:val="center"/>
            <w:hideMark/>
          </w:tcPr>
          <w:p w14:paraId="257FF67F" w14:textId="77777777" w:rsidR="0073357F" w:rsidRPr="00AD3CC7" w:rsidRDefault="0073357F" w:rsidP="003A3454">
            <w:pPr>
              <w:widowControl w:val="0"/>
              <w:spacing w:before="30" w:after="30"/>
              <w:jc w:val="center"/>
              <w:rPr>
                <w:b/>
                <w:color w:val="000000" w:themeColor="text1"/>
              </w:rPr>
            </w:pPr>
            <w:r w:rsidRPr="00AD3CC7">
              <w:rPr>
                <w:b/>
                <w:color w:val="000000" w:themeColor="text1"/>
              </w:rPr>
              <w:t>Required</w:t>
            </w:r>
          </w:p>
        </w:tc>
        <w:tc>
          <w:tcPr>
            <w:tcW w:w="1134" w:type="dxa"/>
            <w:vAlign w:val="center"/>
            <w:hideMark/>
          </w:tcPr>
          <w:p w14:paraId="39202B99" w14:textId="77777777" w:rsidR="0073357F" w:rsidRPr="00AD3CC7" w:rsidRDefault="0073357F" w:rsidP="003A3454">
            <w:pPr>
              <w:widowControl w:val="0"/>
              <w:spacing w:before="30" w:after="30"/>
              <w:jc w:val="center"/>
              <w:rPr>
                <w:b/>
                <w:color w:val="000000" w:themeColor="text1"/>
              </w:rPr>
            </w:pPr>
            <w:r w:rsidRPr="00AD3CC7">
              <w:rPr>
                <w:b/>
                <w:color w:val="000000" w:themeColor="text1"/>
              </w:rPr>
              <w:t>Offered</w:t>
            </w:r>
          </w:p>
        </w:tc>
      </w:tr>
      <w:tr w:rsidR="0073357F" w:rsidRPr="00AD3CC7" w14:paraId="43ABD7E8" w14:textId="77777777" w:rsidTr="009B28F3">
        <w:trPr>
          <w:trHeight w:val="229"/>
          <w:jc w:val="center"/>
        </w:trPr>
        <w:tc>
          <w:tcPr>
            <w:tcW w:w="737" w:type="dxa"/>
            <w:noWrap/>
            <w:vAlign w:val="center"/>
          </w:tcPr>
          <w:p w14:paraId="7217D7E6"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17C29455" w14:textId="77777777" w:rsidR="0073357F" w:rsidRPr="00AD3CC7" w:rsidRDefault="0073357F" w:rsidP="003A3454">
            <w:pPr>
              <w:widowControl w:val="0"/>
              <w:spacing w:before="30" w:after="30"/>
              <w:rPr>
                <w:color w:val="000000" w:themeColor="text1"/>
              </w:rPr>
            </w:pPr>
            <w:r w:rsidRPr="00AD3CC7">
              <w:rPr>
                <w:color w:val="000000" w:themeColor="text1"/>
              </w:rPr>
              <w:t>Manufacture/ Country of  Origin</w:t>
            </w:r>
          </w:p>
        </w:tc>
        <w:tc>
          <w:tcPr>
            <w:tcW w:w="1134" w:type="dxa"/>
            <w:vAlign w:val="center"/>
          </w:tcPr>
          <w:p w14:paraId="1EC14B6F" w14:textId="77777777" w:rsidR="0073357F" w:rsidRPr="00AD3CC7" w:rsidRDefault="0073357F" w:rsidP="003A3454">
            <w:pPr>
              <w:widowControl w:val="0"/>
              <w:spacing w:before="30" w:after="30"/>
              <w:jc w:val="center"/>
              <w:rPr>
                <w:color w:val="000000" w:themeColor="text1"/>
              </w:rPr>
            </w:pPr>
          </w:p>
        </w:tc>
        <w:tc>
          <w:tcPr>
            <w:tcW w:w="2551" w:type="dxa"/>
            <w:noWrap/>
            <w:vAlign w:val="center"/>
            <w:hideMark/>
          </w:tcPr>
          <w:p w14:paraId="7877B0E5" w14:textId="77777777" w:rsidR="0073357F" w:rsidRPr="00AD3CC7" w:rsidRDefault="007335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2CA3DA6" w14:textId="77777777" w:rsidR="0073357F" w:rsidRPr="00AD3CC7" w:rsidRDefault="0073357F" w:rsidP="003A3454">
            <w:pPr>
              <w:widowControl w:val="0"/>
              <w:spacing w:before="30" w:after="30"/>
              <w:jc w:val="center"/>
              <w:rPr>
                <w:color w:val="000000" w:themeColor="text1"/>
              </w:rPr>
            </w:pPr>
          </w:p>
        </w:tc>
      </w:tr>
      <w:tr w:rsidR="0073357F" w:rsidRPr="00AD3CC7" w14:paraId="2CCA6358" w14:textId="77777777" w:rsidTr="009B28F3">
        <w:trPr>
          <w:trHeight w:val="273"/>
          <w:jc w:val="center"/>
        </w:trPr>
        <w:tc>
          <w:tcPr>
            <w:tcW w:w="737" w:type="dxa"/>
            <w:noWrap/>
            <w:vAlign w:val="center"/>
          </w:tcPr>
          <w:p w14:paraId="3286A783"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tcPr>
          <w:p w14:paraId="72D52A53" w14:textId="77777777" w:rsidR="0073357F" w:rsidRPr="00AD3CC7" w:rsidRDefault="0073357F" w:rsidP="003A3454">
            <w:pPr>
              <w:widowControl w:val="0"/>
              <w:spacing w:before="30" w:after="30"/>
              <w:rPr>
                <w:color w:val="000000" w:themeColor="text1"/>
              </w:rPr>
            </w:pPr>
            <w:r w:rsidRPr="00AD3CC7">
              <w:rPr>
                <w:color w:val="000000" w:themeColor="text1"/>
              </w:rPr>
              <w:t>Place of factory</w:t>
            </w:r>
          </w:p>
        </w:tc>
        <w:tc>
          <w:tcPr>
            <w:tcW w:w="1134" w:type="dxa"/>
            <w:vAlign w:val="center"/>
          </w:tcPr>
          <w:p w14:paraId="76C594E8" w14:textId="77777777" w:rsidR="0073357F" w:rsidRPr="00AD3CC7" w:rsidRDefault="0073357F" w:rsidP="003A3454">
            <w:pPr>
              <w:widowControl w:val="0"/>
              <w:spacing w:before="30" w:after="30"/>
              <w:jc w:val="center"/>
              <w:rPr>
                <w:color w:val="000000" w:themeColor="text1"/>
              </w:rPr>
            </w:pPr>
          </w:p>
        </w:tc>
        <w:tc>
          <w:tcPr>
            <w:tcW w:w="2551" w:type="dxa"/>
            <w:vAlign w:val="center"/>
          </w:tcPr>
          <w:p w14:paraId="14EE71B5" w14:textId="77777777" w:rsidR="0073357F" w:rsidRPr="00AD3CC7" w:rsidRDefault="007335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1A8CF61C" w14:textId="77777777" w:rsidR="0073357F" w:rsidRPr="00AD3CC7" w:rsidRDefault="0073357F" w:rsidP="003A3454">
            <w:pPr>
              <w:widowControl w:val="0"/>
              <w:spacing w:before="30" w:after="30"/>
              <w:jc w:val="center"/>
              <w:rPr>
                <w:color w:val="000000" w:themeColor="text1"/>
              </w:rPr>
            </w:pPr>
          </w:p>
        </w:tc>
      </w:tr>
      <w:tr w:rsidR="0073357F" w:rsidRPr="00AD3CC7" w14:paraId="2F1204CB" w14:textId="77777777" w:rsidTr="009B28F3">
        <w:trPr>
          <w:trHeight w:val="273"/>
          <w:jc w:val="center"/>
        </w:trPr>
        <w:tc>
          <w:tcPr>
            <w:tcW w:w="737" w:type="dxa"/>
            <w:noWrap/>
            <w:vAlign w:val="center"/>
          </w:tcPr>
          <w:p w14:paraId="6B51F245"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hideMark/>
          </w:tcPr>
          <w:p w14:paraId="41C82FF6" w14:textId="77777777" w:rsidR="0073357F" w:rsidRPr="00AD3CC7" w:rsidRDefault="0073357F" w:rsidP="003A3454">
            <w:pPr>
              <w:widowControl w:val="0"/>
              <w:spacing w:before="30" w:after="30"/>
              <w:rPr>
                <w:color w:val="000000" w:themeColor="text1"/>
              </w:rPr>
            </w:pPr>
            <w:r w:rsidRPr="00AD3CC7">
              <w:rPr>
                <w:color w:val="000000" w:themeColor="text1"/>
              </w:rPr>
              <w:t>Designation</w:t>
            </w:r>
          </w:p>
        </w:tc>
        <w:tc>
          <w:tcPr>
            <w:tcW w:w="1134" w:type="dxa"/>
            <w:vAlign w:val="center"/>
          </w:tcPr>
          <w:p w14:paraId="37E4C39D" w14:textId="77777777" w:rsidR="0073357F" w:rsidRPr="00AD3CC7" w:rsidRDefault="0073357F" w:rsidP="003A3454">
            <w:pPr>
              <w:widowControl w:val="0"/>
              <w:spacing w:before="30" w:after="30"/>
              <w:jc w:val="center"/>
              <w:rPr>
                <w:color w:val="000000" w:themeColor="text1"/>
              </w:rPr>
            </w:pPr>
          </w:p>
        </w:tc>
        <w:tc>
          <w:tcPr>
            <w:tcW w:w="2551" w:type="dxa"/>
            <w:vAlign w:val="center"/>
            <w:hideMark/>
          </w:tcPr>
          <w:p w14:paraId="5E31304E" w14:textId="77777777" w:rsidR="0073357F" w:rsidRPr="00AD3CC7" w:rsidRDefault="007335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0170B1C" w14:textId="77777777" w:rsidR="0073357F" w:rsidRPr="00AD3CC7" w:rsidRDefault="0073357F" w:rsidP="003A3454">
            <w:pPr>
              <w:widowControl w:val="0"/>
              <w:spacing w:before="30" w:after="30"/>
              <w:jc w:val="center"/>
              <w:rPr>
                <w:color w:val="000000" w:themeColor="text1"/>
              </w:rPr>
            </w:pPr>
          </w:p>
        </w:tc>
      </w:tr>
      <w:tr w:rsidR="0073357F" w:rsidRPr="00AD3CC7" w14:paraId="6E3BF12F" w14:textId="77777777" w:rsidTr="009B28F3">
        <w:trPr>
          <w:trHeight w:val="300"/>
          <w:jc w:val="center"/>
        </w:trPr>
        <w:tc>
          <w:tcPr>
            <w:tcW w:w="737" w:type="dxa"/>
            <w:noWrap/>
            <w:vAlign w:val="center"/>
          </w:tcPr>
          <w:p w14:paraId="614EAE7E"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2289144E" w14:textId="77777777" w:rsidR="0073357F" w:rsidRPr="00AD3CC7" w:rsidRDefault="0073357F" w:rsidP="003A3454">
            <w:pPr>
              <w:widowControl w:val="0"/>
              <w:spacing w:before="30" w:after="30"/>
              <w:rPr>
                <w:color w:val="000000" w:themeColor="text1"/>
              </w:rPr>
            </w:pPr>
            <w:r w:rsidRPr="00AD3CC7">
              <w:rPr>
                <w:color w:val="000000" w:themeColor="text1"/>
              </w:rPr>
              <w:t>Applicable standard</w:t>
            </w:r>
          </w:p>
        </w:tc>
        <w:tc>
          <w:tcPr>
            <w:tcW w:w="1134" w:type="dxa"/>
            <w:vAlign w:val="center"/>
          </w:tcPr>
          <w:p w14:paraId="7FDCC9D3" w14:textId="77777777" w:rsidR="0073357F" w:rsidRPr="00AD3CC7" w:rsidRDefault="0073357F" w:rsidP="003A3454">
            <w:pPr>
              <w:widowControl w:val="0"/>
              <w:spacing w:before="30" w:after="30"/>
              <w:jc w:val="center"/>
              <w:rPr>
                <w:color w:val="000000" w:themeColor="text1"/>
              </w:rPr>
            </w:pPr>
          </w:p>
        </w:tc>
        <w:tc>
          <w:tcPr>
            <w:tcW w:w="2551" w:type="dxa"/>
            <w:noWrap/>
            <w:vAlign w:val="center"/>
            <w:hideMark/>
          </w:tcPr>
          <w:p w14:paraId="5437AD85" w14:textId="77777777" w:rsidR="0073357F" w:rsidRPr="00AD3CC7" w:rsidRDefault="0073357F" w:rsidP="003A3454">
            <w:pPr>
              <w:widowControl w:val="0"/>
              <w:spacing w:before="30" w:after="30"/>
              <w:jc w:val="center"/>
              <w:rPr>
                <w:color w:val="000000" w:themeColor="text1"/>
              </w:rPr>
            </w:pPr>
            <w:r w:rsidRPr="00AD3CC7">
              <w:rPr>
                <w:color w:val="000000" w:themeColor="text1"/>
              </w:rPr>
              <w:t>IEC 6044-</w:t>
            </w:r>
            <w:r w:rsidR="003A4703" w:rsidRPr="00AD3CC7">
              <w:rPr>
                <w:color w:val="000000" w:themeColor="text1"/>
              </w:rPr>
              <w:t>1</w:t>
            </w:r>
            <w:r w:rsidR="00866D91" w:rsidRPr="00AD3CC7">
              <w:rPr>
                <w:color w:val="000000" w:themeColor="text1"/>
              </w:rPr>
              <w:t xml:space="preserve">, </w:t>
            </w:r>
            <w:r w:rsidRPr="00AD3CC7">
              <w:rPr>
                <w:color w:val="000000" w:themeColor="text1"/>
              </w:rPr>
              <w:t>5</w:t>
            </w:r>
          </w:p>
          <w:p w14:paraId="7708A98B" w14:textId="77777777" w:rsidR="0073357F" w:rsidRPr="00AD3CC7" w:rsidRDefault="003A4703" w:rsidP="003A3454">
            <w:pPr>
              <w:widowControl w:val="0"/>
              <w:spacing w:before="30" w:after="30"/>
              <w:jc w:val="center"/>
              <w:rPr>
                <w:color w:val="000000" w:themeColor="text1"/>
              </w:rPr>
            </w:pPr>
            <w:r w:rsidRPr="00AD3CC7">
              <w:rPr>
                <w:color w:val="000000" w:themeColor="text1"/>
              </w:rPr>
              <w:t xml:space="preserve">IEC 61869-1, </w:t>
            </w:r>
            <w:r w:rsidR="0073357F" w:rsidRPr="00AD3CC7">
              <w:rPr>
                <w:color w:val="000000" w:themeColor="text1"/>
              </w:rPr>
              <w:t>5</w:t>
            </w:r>
          </w:p>
        </w:tc>
        <w:tc>
          <w:tcPr>
            <w:tcW w:w="1134" w:type="dxa"/>
            <w:noWrap/>
            <w:vAlign w:val="center"/>
          </w:tcPr>
          <w:p w14:paraId="225D3EB9" w14:textId="77777777" w:rsidR="0073357F" w:rsidRPr="00AD3CC7" w:rsidRDefault="0073357F" w:rsidP="003A3454">
            <w:pPr>
              <w:widowControl w:val="0"/>
              <w:spacing w:before="30" w:after="30"/>
              <w:jc w:val="center"/>
              <w:rPr>
                <w:color w:val="000000" w:themeColor="text1"/>
              </w:rPr>
            </w:pPr>
          </w:p>
        </w:tc>
      </w:tr>
      <w:tr w:rsidR="0073357F" w:rsidRPr="00AD3CC7" w14:paraId="20DC0F49" w14:textId="77777777" w:rsidTr="009B28F3">
        <w:trPr>
          <w:trHeight w:val="555"/>
          <w:jc w:val="center"/>
        </w:trPr>
        <w:tc>
          <w:tcPr>
            <w:tcW w:w="737" w:type="dxa"/>
            <w:noWrap/>
            <w:vAlign w:val="center"/>
          </w:tcPr>
          <w:p w14:paraId="0CA077D6"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0322059E" w14:textId="77777777" w:rsidR="0073357F" w:rsidRPr="00AD3CC7" w:rsidRDefault="0073357F" w:rsidP="003A3454">
            <w:pPr>
              <w:widowControl w:val="0"/>
              <w:spacing w:before="30" w:after="30"/>
              <w:rPr>
                <w:color w:val="000000" w:themeColor="text1"/>
              </w:rPr>
            </w:pPr>
            <w:r w:rsidRPr="00AD3CC7">
              <w:rPr>
                <w:color w:val="000000" w:themeColor="text1"/>
              </w:rPr>
              <w:t>Type</w:t>
            </w:r>
          </w:p>
        </w:tc>
        <w:tc>
          <w:tcPr>
            <w:tcW w:w="1134" w:type="dxa"/>
            <w:vAlign w:val="center"/>
          </w:tcPr>
          <w:p w14:paraId="4B3E2CB4" w14:textId="77777777" w:rsidR="0073357F" w:rsidRPr="00AD3CC7" w:rsidRDefault="0073357F" w:rsidP="003A3454">
            <w:pPr>
              <w:widowControl w:val="0"/>
              <w:spacing w:before="30" w:after="30"/>
              <w:jc w:val="center"/>
              <w:rPr>
                <w:color w:val="000000" w:themeColor="text1"/>
              </w:rPr>
            </w:pPr>
          </w:p>
        </w:tc>
        <w:tc>
          <w:tcPr>
            <w:tcW w:w="2551" w:type="dxa"/>
            <w:vAlign w:val="center"/>
            <w:hideMark/>
          </w:tcPr>
          <w:p w14:paraId="2B45D8F9" w14:textId="77777777" w:rsidR="0073357F" w:rsidRPr="00AD3CC7" w:rsidRDefault="0073357F" w:rsidP="003A3454">
            <w:pPr>
              <w:widowControl w:val="0"/>
              <w:spacing w:before="30" w:after="30"/>
              <w:jc w:val="center"/>
              <w:rPr>
                <w:color w:val="000000" w:themeColor="text1"/>
              </w:rPr>
            </w:pPr>
            <w:r w:rsidRPr="00AD3CC7">
              <w:rPr>
                <w:color w:val="000000" w:themeColor="text1"/>
              </w:rPr>
              <w:t>Outdoor, single phase,</w:t>
            </w:r>
            <w:r w:rsidRPr="00AD3CC7">
              <w:rPr>
                <w:color w:val="000000" w:themeColor="text1"/>
              </w:rPr>
              <w:br/>
              <w:t>oil paper immersed, reinforce safety design with steel tank</w:t>
            </w:r>
          </w:p>
        </w:tc>
        <w:tc>
          <w:tcPr>
            <w:tcW w:w="1134" w:type="dxa"/>
            <w:noWrap/>
            <w:vAlign w:val="center"/>
          </w:tcPr>
          <w:p w14:paraId="31A1A24C" w14:textId="77777777" w:rsidR="0073357F" w:rsidRPr="00AD3CC7" w:rsidRDefault="0073357F" w:rsidP="003A3454">
            <w:pPr>
              <w:widowControl w:val="0"/>
              <w:spacing w:before="30" w:after="30"/>
              <w:jc w:val="center"/>
              <w:rPr>
                <w:color w:val="000000" w:themeColor="text1"/>
              </w:rPr>
            </w:pPr>
          </w:p>
        </w:tc>
      </w:tr>
      <w:tr w:rsidR="0073357F" w:rsidRPr="00AD3CC7" w14:paraId="1F47F1A4" w14:textId="77777777" w:rsidTr="009B28F3">
        <w:trPr>
          <w:trHeight w:val="300"/>
          <w:jc w:val="center"/>
        </w:trPr>
        <w:tc>
          <w:tcPr>
            <w:tcW w:w="737" w:type="dxa"/>
            <w:noWrap/>
            <w:vAlign w:val="center"/>
          </w:tcPr>
          <w:p w14:paraId="3543168C"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69C4C715" w14:textId="77777777" w:rsidR="0073357F" w:rsidRPr="00AD3CC7" w:rsidRDefault="0073357F" w:rsidP="003A3454">
            <w:pPr>
              <w:widowControl w:val="0"/>
              <w:spacing w:before="30" w:after="30"/>
              <w:rPr>
                <w:color w:val="000000" w:themeColor="text1"/>
              </w:rPr>
            </w:pPr>
            <w:r w:rsidRPr="00AD3CC7">
              <w:rPr>
                <w:color w:val="000000" w:themeColor="text1"/>
              </w:rPr>
              <w:t>Rated voltage</w:t>
            </w:r>
          </w:p>
        </w:tc>
        <w:tc>
          <w:tcPr>
            <w:tcW w:w="1134" w:type="dxa"/>
            <w:vAlign w:val="center"/>
            <w:hideMark/>
          </w:tcPr>
          <w:p w14:paraId="3D1662BF" w14:textId="77777777" w:rsidR="0073357F" w:rsidRPr="00AD3CC7" w:rsidRDefault="0073357F"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1ED7055E" w14:textId="77777777" w:rsidR="0073357F" w:rsidRPr="00AD3CC7" w:rsidRDefault="0072213C" w:rsidP="003A3454">
            <w:pPr>
              <w:widowControl w:val="0"/>
              <w:spacing w:before="30" w:after="30"/>
              <w:jc w:val="center"/>
              <w:rPr>
                <w:color w:val="000000" w:themeColor="text1"/>
              </w:rPr>
            </w:pPr>
            <w:r w:rsidRPr="00AD3CC7">
              <w:rPr>
                <w:color w:val="000000" w:themeColor="text1"/>
              </w:rPr>
              <w:t xml:space="preserve">≥ </w:t>
            </w:r>
            <w:r w:rsidR="0073357F" w:rsidRPr="00AD3CC7">
              <w:rPr>
                <w:color w:val="000000" w:themeColor="text1"/>
              </w:rPr>
              <w:t>245</w:t>
            </w:r>
          </w:p>
        </w:tc>
        <w:tc>
          <w:tcPr>
            <w:tcW w:w="1134" w:type="dxa"/>
            <w:noWrap/>
            <w:vAlign w:val="center"/>
          </w:tcPr>
          <w:p w14:paraId="39F5A1AB" w14:textId="77777777" w:rsidR="0073357F" w:rsidRPr="00AD3CC7" w:rsidRDefault="0073357F" w:rsidP="003A3454">
            <w:pPr>
              <w:widowControl w:val="0"/>
              <w:spacing w:before="30" w:after="30"/>
              <w:jc w:val="center"/>
              <w:rPr>
                <w:color w:val="000000" w:themeColor="text1"/>
              </w:rPr>
            </w:pPr>
          </w:p>
        </w:tc>
      </w:tr>
      <w:tr w:rsidR="0073357F" w:rsidRPr="00AD3CC7" w14:paraId="67468783" w14:textId="77777777" w:rsidTr="009B28F3">
        <w:trPr>
          <w:trHeight w:val="300"/>
          <w:jc w:val="center"/>
        </w:trPr>
        <w:tc>
          <w:tcPr>
            <w:tcW w:w="737" w:type="dxa"/>
            <w:noWrap/>
            <w:vAlign w:val="center"/>
          </w:tcPr>
          <w:p w14:paraId="260DF639"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00ABB3CA" w14:textId="77777777" w:rsidR="0073357F" w:rsidRPr="00AD3CC7" w:rsidRDefault="0073357F" w:rsidP="003A3454">
            <w:pPr>
              <w:widowControl w:val="0"/>
              <w:spacing w:before="30" w:after="30"/>
              <w:rPr>
                <w:color w:val="000000" w:themeColor="text1"/>
              </w:rPr>
            </w:pPr>
            <w:r w:rsidRPr="00AD3CC7">
              <w:rPr>
                <w:color w:val="000000" w:themeColor="text1"/>
              </w:rPr>
              <w:t>Frequency</w:t>
            </w:r>
          </w:p>
        </w:tc>
        <w:tc>
          <w:tcPr>
            <w:tcW w:w="1134" w:type="dxa"/>
            <w:vAlign w:val="center"/>
          </w:tcPr>
          <w:p w14:paraId="561D0002" w14:textId="77777777" w:rsidR="0073357F" w:rsidRPr="00AD3CC7" w:rsidRDefault="0073357F" w:rsidP="003A3454">
            <w:pPr>
              <w:widowControl w:val="0"/>
              <w:spacing w:before="30" w:after="30"/>
              <w:jc w:val="center"/>
              <w:rPr>
                <w:color w:val="000000" w:themeColor="text1"/>
              </w:rPr>
            </w:pPr>
            <w:r w:rsidRPr="00AD3CC7">
              <w:rPr>
                <w:color w:val="000000" w:themeColor="text1"/>
              </w:rPr>
              <w:t>Hz</w:t>
            </w:r>
          </w:p>
        </w:tc>
        <w:tc>
          <w:tcPr>
            <w:tcW w:w="2551" w:type="dxa"/>
            <w:noWrap/>
            <w:vAlign w:val="center"/>
          </w:tcPr>
          <w:p w14:paraId="31962C56" w14:textId="77777777" w:rsidR="0073357F" w:rsidRPr="00AD3CC7" w:rsidRDefault="0073357F" w:rsidP="003A3454">
            <w:pPr>
              <w:widowControl w:val="0"/>
              <w:spacing w:before="30" w:after="30"/>
              <w:jc w:val="center"/>
              <w:rPr>
                <w:color w:val="000000" w:themeColor="text1"/>
              </w:rPr>
            </w:pPr>
            <w:r w:rsidRPr="00AD3CC7">
              <w:rPr>
                <w:color w:val="000000" w:themeColor="text1"/>
              </w:rPr>
              <w:t>50</w:t>
            </w:r>
          </w:p>
        </w:tc>
        <w:tc>
          <w:tcPr>
            <w:tcW w:w="1134" w:type="dxa"/>
            <w:noWrap/>
            <w:vAlign w:val="center"/>
          </w:tcPr>
          <w:p w14:paraId="692FBBDA" w14:textId="77777777" w:rsidR="0073357F" w:rsidRPr="00AD3CC7" w:rsidRDefault="0073357F" w:rsidP="003A3454">
            <w:pPr>
              <w:widowControl w:val="0"/>
              <w:spacing w:before="30" w:after="30"/>
              <w:jc w:val="center"/>
              <w:rPr>
                <w:color w:val="000000" w:themeColor="text1"/>
              </w:rPr>
            </w:pPr>
          </w:p>
        </w:tc>
      </w:tr>
      <w:tr w:rsidR="0073357F" w:rsidRPr="00AD3CC7" w14:paraId="75BBD548" w14:textId="77777777" w:rsidTr="009B28F3">
        <w:trPr>
          <w:trHeight w:val="300"/>
          <w:jc w:val="center"/>
        </w:trPr>
        <w:tc>
          <w:tcPr>
            <w:tcW w:w="737" w:type="dxa"/>
            <w:noWrap/>
            <w:vAlign w:val="center"/>
          </w:tcPr>
          <w:p w14:paraId="17C9AD52"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2F0AD884" w14:textId="77777777" w:rsidR="0073357F" w:rsidRPr="00AD3CC7" w:rsidRDefault="0073357F" w:rsidP="003A3454">
            <w:pPr>
              <w:widowControl w:val="0"/>
              <w:spacing w:before="30" w:after="30"/>
              <w:rPr>
                <w:color w:val="000000" w:themeColor="text1"/>
              </w:rPr>
            </w:pPr>
            <w:r w:rsidRPr="00AD3CC7">
              <w:rPr>
                <w:color w:val="000000" w:themeColor="text1"/>
              </w:rPr>
              <w:t>Impulse Voltage (1.2/50µs) Withstand</w:t>
            </w:r>
          </w:p>
        </w:tc>
        <w:tc>
          <w:tcPr>
            <w:tcW w:w="1134" w:type="dxa"/>
            <w:vAlign w:val="center"/>
            <w:hideMark/>
          </w:tcPr>
          <w:p w14:paraId="4E20FC7F" w14:textId="77777777" w:rsidR="0073357F" w:rsidRPr="00AD3CC7" w:rsidRDefault="0073357F" w:rsidP="003A3454">
            <w:pPr>
              <w:widowControl w:val="0"/>
              <w:spacing w:before="30" w:after="30"/>
              <w:jc w:val="center"/>
              <w:rPr>
                <w:color w:val="000000" w:themeColor="text1"/>
              </w:rPr>
            </w:pPr>
            <w:r w:rsidRPr="00AD3CC7">
              <w:rPr>
                <w:color w:val="000000" w:themeColor="text1"/>
              </w:rPr>
              <w:t>kV peak</w:t>
            </w:r>
          </w:p>
        </w:tc>
        <w:tc>
          <w:tcPr>
            <w:tcW w:w="2551" w:type="dxa"/>
            <w:noWrap/>
            <w:vAlign w:val="center"/>
            <w:hideMark/>
          </w:tcPr>
          <w:p w14:paraId="628364FC" w14:textId="77777777" w:rsidR="0073357F" w:rsidRPr="00AD3CC7" w:rsidRDefault="00501AE6" w:rsidP="003A3454">
            <w:pPr>
              <w:widowControl w:val="0"/>
              <w:spacing w:before="30" w:after="30"/>
              <w:jc w:val="center"/>
              <w:rPr>
                <w:color w:val="000000" w:themeColor="text1"/>
              </w:rPr>
            </w:pPr>
            <w:r w:rsidRPr="00AD3CC7">
              <w:rPr>
                <w:color w:val="000000" w:themeColor="text1"/>
              </w:rPr>
              <w:t xml:space="preserve">≥ </w:t>
            </w:r>
            <w:r w:rsidR="0073357F" w:rsidRPr="00AD3CC7">
              <w:rPr>
                <w:color w:val="000000" w:themeColor="text1"/>
              </w:rPr>
              <w:t>1050</w:t>
            </w:r>
          </w:p>
        </w:tc>
        <w:tc>
          <w:tcPr>
            <w:tcW w:w="1134" w:type="dxa"/>
            <w:noWrap/>
            <w:vAlign w:val="center"/>
          </w:tcPr>
          <w:p w14:paraId="65C5F102" w14:textId="77777777" w:rsidR="0073357F" w:rsidRPr="00AD3CC7" w:rsidRDefault="0073357F" w:rsidP="003A3454">
            <w:pPr>
              <w:widowControl w:val="0"/>
              <w:spacing w:before="30" w:after="30"/>
              <w:jc w:val="center"/>
              <w:rPr>
                <w:color w:val="000000" w:themeColor="text1"/>
              </w:rPr>
            </w:pPr>
          </w:p>
        </w:tc>
      </w:tr>
      <w:tr w:rsidR="0073357F" w:rsidRPr="00AD3CC7" w14:paraId="3A68FAB2" w14:textId="77777777" w:rsidTr="009B28F3">
        <w:trPr>
          <w:trHeight w:val="300"/>
          <w:jc w:val="center"/>
        </w:trPr>
        <w:tc>
          <w:tcPr>
            <w:tcW w:w="737" w:type="dxa"/>
            <w:noWrap/>
            <w:vAlign w:val="center"/>
          </w:tcPr>
          <w:p w14:paraId="41F21927"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7FBBB984" w14:textId="77777777" w:rsidR="0073357F" w:rsidRPr="00AD3CC7" w:rsidRDefault="0073357F" w:rsidP="003A3454">
            <w:pPr>
              <w:widowControl w:val="0"/>
              <w:spacing w:before="30" w:after="30"/>
              <w:rPr>
                <w:color w:val="000000" w:themeColor="text1"/>
              </w:rPr>
            </w:pPr>
            <w:r w:rsidRPr="00AD3CC7">
              <w:rPr>
                <w:color w:val="000000" w:themeColor="text1"/>
              </w:rPr>
              <w:t>Power Frequency Voltage Withstand</w:t>
            </w:r>
          </w:p>
        </w:tc>
        <w:tc>
          <w:tcPr>
            <w:tcW w:w="1134" w:type="dxa"/>
            <w:vAlign w:val="center"/>
          </w:tcPr>
          <w:p w14:paraId="5FC900AD" w14:textId="77777777" w:rsidR="0073357F" w:rsidRPr="00AD3CC7" w:rsidRDefault="0073357F" w:rsidP="003A3454">
            <w:pPr>
              <w:widowControl w:val="0"/>
              <w:spacing w:before="30" w:after="30"/>
              <w:jc w:val="center"/>
              <w:rPr>
                <w:color w:val="000000" w:themeColor="text1"/>
              </w:rPr>
            </w:pPr>
          </w:p>
        </w:tc>
        <w:tc>
          <w:tcPr>
            <w:tcW w:w="2551" w:type="dxa"/>
            <w:noWrap/>
            <w:vAlign w:val="center"/>
          </w:tcPr>
          <w:p w14:paraId="3D2BD346" w14:textId="77777777" w:rsidR="0073357F" w:rsidRPr="00AD3CC7" w:rsidRDefault="0073357F" w:rsidP="003A3454">
            <w:pPr>
              <w:widowControl w:val="0"/>
              <w:spacing w:before="30" w:after="30"/>
              <w:jc w:val="center"/>
              <w:rPr>
                <w:color w:val="000000" w:themeColor="text1"/>
              </w:rPr>
            </w:pPr>
          </w:p>
        </w:tc>
        <w:tc>
          <w:tcPr>
            <w:tcW w:w="1134" w:type="dxa"/>
            <w:noWrap/>
            <w:vAlign w:val="center"/>
          </w:tcPr>
          <w:p w14:paraId="555509E2" w14:textId="77777777" w:rsidR="0073357F" w:rsidRPr="00AD3CC7" w:rsidRDefault="0073357F" w:rsidP="003A3454">
            <w:pPr>
              <w:widowControl w:val="0"/>
              <w:spacing w:before="30" w:after="30"/>
              <w:jc w:val="center"/>
              <w:rPr>
                <w:color w:val="000000" w:themeColor="text1"/>
              </w:rPr>
            </w:pPr>
          </w:p>
        </w:tc>
      </w:tr>
      <w:tr w:rsidR="0073357F" w:rsidRPr="00AD3CC7" w14:paraId="365E0726" w14:textId="77777777" w:rsidTr="009B28F3">
        <w:trPr>
          <w:trHeight w:val="300"/>
          <w:jc w:val="center"/>
        </w:trPr>
        <w:tc>
          <w:tcPr>
            <w:tcW w:w="737" w:type="dxa"/>
            <w:noWrap/>
            <w:vAlign w:val="center"/>
          </w:tcPr>
          <w:p w14:paraId="68663F1A" w14:textId="77777777" w:rsidR="0073357F" w:rsidRPr="00AD3CC7" w:rsidRDefault="0073357F"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358FAA61" w14:textId="77777777" w:rsidR="0073357F" w:rsidRPr="00AD3CC7" w:rsidRDefault="0073357F" w:rsidP="003A3454">
            <w:pPr>
              <w:widowControl w:val="0"/>
              <w:spacing w:before="30" w:after="30"/>
              <w:rPr>
                <w:color w:val="000000" w:themeColor="text1"/>
              </w:rPr>
            </w:pPr>
            <w:r w:rsidRPr="00AD3CC7">
              <w:rPr>
                <w:color w:val="000000" w:themeColor="text1"/>
              </w:rPr>
              <w:t>Primary windings</w:t>
            </w:r>
          </w:p>
        </w:tc>
        <w:tc>
          <w:tcPr>
            <w:tcW w:w="1134" w:type="dxa"/>
            <w:vAlign w:val="center"/>
            <w:hideMark/>
          </w:tcPr>
          <w:p w14:paraId="63880E39" w14:textId="77777777" w:rsidR="0073357F" w:rsidRPr="00AD3CC7" w:rsidRDefault="0073357F" w:rsidP="003A3454">
            <w:pPr>
              <w:widowControl w:val="0"/>
              <w:spacing w:before="30" w:after="30"/>
              <w:jc w:val="center"/>
              <w:rPr>
                <w:color w:val="000000" w:themeColor="text1"/>
              </w:rPr>
            </w:pPr>
            <w:r w:rsidRPr="00AD3CC7">
              <w:rPr>
                <w:color w:val="000000" w:themeColor="text1"/>
              </w:rPr>
              <w:t>kV rms.</w:t>
            </w:r>
          </w:p>
        </w:tc>
        <w:tc>
          <w:tcPr>
            <w:tcW w:w="2551" w:type="dxa"/>
            <w:noWrap/>
            <w:vAlign w:val="center"/>
            <w:hideMark/>
          </w:tcPr>
          <w:p w14:paraId="75968961" w14:textId="77777777" w:rsidR="0073357F" w:rsidRPr="00AD3CC7" w:rsidRDefault="00501AE6" w:rsidP="003A3454">
            <w:pPr>
              <w:widowControl w:val="0"/>
              <w:spacing w:before="30" w:after="30"/>
              <w:jc w:val="center"/>
              <w:rPr>
                <w:color w:val="000000" w:themeColor="text1"/>
              </w:rPr>
            </w:pPr>
            <w:r w:rsidRPr="00AD3CC7">
              <w:rPr>
                <w:color w:val="000000" w:themeColor="text1"/>
              </w:rPr>
              <w:t xml:space="preserve">≥ </w:t>
            </w:r>
            <w:r w:rsidR="0073357F" w:rsidRPr="00AD3CC7">
              <w:rPr>
                <w:color w:val="000000" w:themeColor="text1"/>
              </w:rPr>
              <w:t>460</w:t>
            </w:r>
          </w:p>
        </w:tc>
        <w:tc>
          <w:tcPr>
            <w:tcW w:w="1134" w:type="dxa"/>
            <w:noWrap/>
            <w:vAlign w:val="center"/>
          </w:tcPr>
          <w:p w14:paraId="2B2144ED" w14:textId="77777777" w:rsidR="0073357F" w:rsidRPr="00AD3CC7" w:rsidRDefault="0073357F" w:rsidP="003A3454">
            <w:pPr>
              <w:widowControl w:val="0"/>
              <w:spacing w:before="30" w:after="30"/>
              <w:jc w:val="center"/>
              <w:rPr>
                <w:color w:val="000000" w:themeColor="text1"/>
              </w:rPr>
            </w:pPr>
          </w:p>
        </w:tc>
      </w:tr>
      <w:tr w:rsidR="0073357F" w:rsidRPr="00AD3CC7" w14:paraId="3F99B271" w14:textId="77777777" w:rsidTr="009B28F3">
        <w:trPr>
          <w:trHeight w:val="300"/>
          <w:jc w:val="center"/>
        </w:trPr>
        <w:tc>
          <w:tcPr>
            <w:tcW w:w="737" w:type="dxa"/>
            <w:noWrap/>
            <w:vAlign w:val="center"/>
          </w:tcPr>
          <w:p w14:paraId="5045087B" w14:textId="77777777" w:rsidR="0073357F" w:rsidRPr="00AD3CC7" w:rsidRDefault="0073357F"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0363420F" w14:textId="77777777" w:rsidR="0073357F" w:rsidRPr="00AD3CC7" w:rsidRDefault="0073357F" w:rsidP="003A3454">
            <w:pPr>
              <w:widowControl w:val="0"/>
              <w:spacing w:before="30" w:after="30"/>
              <w:rPr>
                <w:color w:val="000000" w:themeColor="text1"/>
              </w:rPr>
            </w:pPr>
            <w:r w:rsidRPr="00AD3CC7">
              <w:rPr>
                <w:color w:val="000000" w:themeColor="text1"/>
              </w:rPr>
              <w:t>Secondary windings</w:t>
            </w:r>
          </w:p>
        </w:tc>
        <w:tc>
          <w:tcPr>
            <w:tcW w:w="1134" w:type="dxa"/>
            <w:vAlign w:val="center"/>
            <w:hideMark/>
          </w:tcPr>
          <w:p w14:paraId="11E9F818" w14:textId="77777777" w:rsidR="0073357F" w:rsidRPr="00AD3CC7" w:rsidRDefault="0073357F"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57DF5E80" w14:textId="77777777" w:rsidR="0073357F" w:rsidRPr="00AD3CC7" w:rsidRDefault="00501AE6" w:rsidP="003A3454">
            <w:pPr>
              <w:widowControl w:val="0"/>
              <w:spacing w:before="30" w:after="30"/>
              <w:jc w:val="center"/>
              <w:rPr>
                <w:color w:val="000000" w:themeColor="text1"/>
              </w:rPr>
            </w:pPr>
            <w:r w:rsidRPr="00AD3CC7">
              <w:rPr>
                <w:color w:val="000000" w:themeColor="text1"/>
              </w:rPr>
              <w:t xml:space="preserve">≥ </w:t>
            </w:r>
            <w:r w:rsidR="0073357F" w:rsidRPr="00AD3CC7">
              <w:rPr>
                <w:color w:val="000000" w:themeColor="text1"/>
              </w:rPr>
              <w:t>3</w:t>
            </w:r>
          </w:p>
        </w:tc>
        <w:tc>
          <w:tcPr>
            <w:tcW w:w="1134" w:type="dxa"/>
            <w:noWrap/>
            <w:vAlign w:val="center"/>
          </w:tcPr>
          <w:p w14:paraId="2F392DAB" w14:textId="77777777" w:rsidR="0073357F" w:rsidRPr="00AD3CC7" w:rsidRDefault="0073357F" w:rsidP="003A3454">
            <w:pPr>
              <w:widowControl w:val="0"/>
              <w:spacing w:before="30" w:after="30"/>
              <w:jc w:val="center"/>
              <w:rPr>
                <w:color w:val="000000" w:themeColor="text1"/>
              </w:rPr>
            </w:pPr>
          </w:p>
        </w:tc>
      </w:tr>
      <w:tr w:rsidR="0073357F" w:rsidRPr="00AD3CC7" w14:paraId="55E0BF3C" w14:textId="77777777" w:rsidTr="009B28F3">
        <w:trPr>
          <w:trHeight w:val="120"/>
          <w:jc w:val="center"/>
        </w:trPr>
        <w:tc>
          <w:tcPr>
            <w:tcW w:w="737" w:type="dxa"/>
            <w:noWrap/>
            <w:vAlign w:val="center"/>
          </w:tcPr>
          <w:p w14:paraId="065F712C"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1685497A" w14:textId="77777777" w:rsidR="0073357F" w:rsidRPr="00AD3CC7" w:rsidRDefault="0073357F" w:rsidP="003A3454">
            <w:pPr>
              <w:widowControl w:val="0"/>
              <w:spacing w:before="30" w:after="30"/>
              <w:rPr>
                <w:color w:val="000000" w:themeColor="text1"/>
              </w:rPr>
            </w:pPr>
            <w:r w:rsidRPr="00AD3CC7">
              <w:rPr>
                <w:color w:val="000000" w:themeColor="text1"/>
              </w:rPr>
              <w:t>Rated Maximum HF Current</w:t>
            </w:r>
          </w:p>
        </w:tc>
        <w:tc>
          <w:tcPr>
            <w:tcW w:w="1134" w:type="dxa"/>
            <w:vAlign w:val="center"/>
            <w:hideMark/>
          </w:tcPr>
          <w:p w14:paraId="12609268" w14:textId="77777777" w:rsidR="0073357F" w:rsidRPr="00AD3CC7" w:rsidRDefault="0073357F" w:rsidP="003A3454">
            <w:pPr>
              <w:widowControl w:val="0"/>
              <w:spacing w:before="30" w:after="30"/>
              <w:jc w:val="center"/>
              <w:rPr>
                <w:color w:val="000000" w:themeColor="text1"/>
              </w:rPr>
            </w:pPr>
            <w:r w:rsidRPr="00AD3CC7">
              <w:rPr>
                <w:color w:val="000000" w:themeColor="text1"/>
              </w:rPr>
              <w:t>A</w:t>
            </w:r>
          </w:p>
        </w:tc>
        <w:tc>
          <w:tcPr>
            <w:tcW w:w="2551" w:type="dxa"/>
            <w:noWrap/>
            <w:vAlign w:val="center"/>
            <w:hideMark/>
          </w:tcPr>
          <w:p w14:paraId="1DDD6564" w14:textId="77777777" w:rsidR="0073357F" w:rsidRPr="00AD3CC7" w:rsidRDefault="007335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51877D5A" w14:textId="77777777" w:rsidR="0073357F" w:rsidRPr="00AD3CC7" w:rsidRDefault="0073357F" w:rsidP="003A3454">
            <w:pPr>
              <w:widowControl w:val="0"/>
              <w:spacing w:before="30" w:after="30"/>
              <w:jc w:val="center"/>
              <w:rPr>
                <w:color w:val="000000" w:themeColor="text1"/>
              </w:rPr>
            </w:pPr>
          </w:p>
        </w:tc>
      </w:tr>
      <w:tr w:rsidR="0073357F" w:rsidRPr="00AD3CC7" w14:paraId="6C3F0C01" w14:textId="77777777" w:rsidTr="009B28F3">
        <w:trPr>
          <w:trHeight w:val="300"/>
          <w:jc w:val="center"/>
        </w:trPr>
        <w:tc>
          <w:tcPr>
            <w:tcW w:w="737" w:type="dxa"/>
            <w:noWrap/>
            <w:vAlign w:val="center"/>
          </w:tcPr>
          <w:p w14:paraId="2A153CF6"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0BD06CE2" w14:textId="77777777" w:rsidR="0073357F" w:rsidRPr="00AD3CC7" w:rsidRDefault="0073357F" w:rsidP="003A3454">
            <w:pPr>
              <w:widowControl w:val="0"/>
              <w:spacing w:before="30" w:after="30"/>
              <w:rPr>
                <w:color w:val="000000" w:themeColor="text1"/>
              </w:rPr>
            </w:pPr>
            <w:r w:rsidRPr="00AD3CC7">
              <w:rPr>
                <w:color w:val="000000" w:themeColor="text1"/>
              </w:rPr>
              <w:t xml:space="preserve">Temperature Co-efficient of capacitance per </w:t>
            </w:r>
            <w:r w:rsidRPr="00AD3CC7">
              <w:rPr>
                <w:color w:val="000000" w:themeColor="text1"/>
                <w:vertAlign w:val="superscript"/>
              </w:rPr>
              <w:t>o</w:t>
            </w:r>
            <w:r w:rsidRPr="00AD3CC7">
              <w:rPr>
                <w:color w:val="000000" w:themeColor="text1"/>
              </w:rPr>
              <w:t>C</w:t>
            </w:r>
          </w:p>
        </w:tc>
        <w:tc>
          <w:tcPr>
            <w:tcW w:w="1134" w:type="dxa"/>
            <w:vAlign w:val="center"/>
          </w:tcPr>
          <w:p w14:paraId="55EDC077" w14:textId="77777777" w:rsidR="0073357F" w:rsidRPr="00AD3CC7" w:rsidRDefault="0073357F" w:rsidP="003A3454">
            <w:pPr>
              <w:widowControl w:val="0"/>
              <w:spacing w:before="30" w:after="30"/>
              <w:jc w:val="center"/>
              <w:rPr>
                <w:color w:val="000000" w:themeColor="text1"/>
              </w:rPr>
            </w:pPr>
          </w:p>
        </w:tc>
        <w:tc>
          <w:tcPr>
            <w:tcW w:w="2551" w:type="dxa"/>
            <w:noWrap/>
            <w:vAlign w:val="center"/>
            <w:hideMark/>
          </w:tcPr>
          <w:p w14:paraId="1CFD6F12" w14:textId="77777777" w:rsidR="0073357F" w:rsidRPr="00AD3CC7" w:rsidRDefault="007335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419AD736" w14:textId="77777777" w:rsidR="0073357F" w:rsidRPr="00AD3CC7" w:rsidRDefault="0073357F" w:rsidP="003A3454">
            <w:pPr>
              <w:widowControl w:val="0"/>
              <w:spacing w:before="30" w:after="30"/>
              <w:jc w:val="center"/>
              <w:rPr>
                <w:color w:val="000000" w:themeColor="text1"/>
              </w:rPr>
            </w:pPr>
          </w:p>
        </w:tc>
      </w:tr>
      <w:tr w:rsidR="0073357F" w:rsidRPr="00AD3CC7" w14:paraId="4A66CEBF" w14:textId="77777777" w:rsidTr="009B28F3">
        <w:trPr>
          <w:trHeight w:val="300"/>
          <w:jc w:val="center"/>
        </w:trPr>
        <w:tc>
          <w:tcPr>
            <w:tcW w:w="737" w:type="dxa"/>
            <w:noWrap/>
            <w:vAlign w:val="center"/>
          </w:tcPr>
          <w:p w14:paraId="49BC76F4"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5E2C3A64" w14:textId="77777777" w:rsidR="0073357F" w:rsidRPr="00AD3CC7" w:rsidRDefault="0073357F" w:rsidP="003A3454">
            <w:pPr>
              <w:widowControl w:val="0"/>
              <w:spacing w:before="30" w:after="30"/>
              <w:rPr>
                <w:color w:val="000000" w:themeColor="text1"/>
              </w:rPr>
            </w:pPr>
            <w:r w:rsidRPr="00AD3CC7">
              <w:rPr>
                <w:color w:val="000000" w:themeColor="text1"/>
              </w:rPr>
              <w:t>Maximum Partial/Discharge Level .pC</w:t>
            </w:r>
          </w:p>
        </w:tc>
        <w:tc>
          <w:tcPr>
            <w:tcW w:w="1134" w:type="dxa"/>
            <w:vAlign w:val="center"/>
            <w:hideMark/>
          </w:tcPr>
          <w:p w14:paraId="61C900AB" w14:textId="77777777" w:rsidR="0073357F" w:rsidRPr="00AD3CC7" w:rsidRDefault="0073357F"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772B8100" w14:textId="77777777" w:rsidR="0073357F" w:rsidRPr="00AD3CC7" w:rsidRDefault="007335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5B00D7E2" w14:textId="77777777" w:rsidR="0073357F" w:rsidRPr="00AD3CC7" w:rsidRDefault="0073357F" w:rsidP="003A3454">
            <w:pPr>
              <w:widowControl w:val="0"/>
              <w:spacing w:before="30" w:after="30"/>
              <w:jc w:val="center"/>
              <w:rPr>
                <w:color w:val="000000" w:themeColor="text1"/>
              </w:rPr>
            </w:pPr>
          </w:p>
        </w:tc>
      </w:tr>
      <w:tr w:rsidR="0073357F" w:rsidRPr="00AD3CC7" w14:paraId="31EC6922" w14:textId="77777777" w:rsidTr="009B28F3">
        <w:trPr>
          <w:trHeight w:val="300"/>
          <w:jc w:val="center"/>
        </w:trPr>
        <w:tc>
          <w:tcPr>
            <w:tcW w:w="737" w:type="dxa"/>
            <w:noWrap/>
            <w:vAlign w:val="center"/>
          </w:tcPr>
          <w:p w14:paraId="65164077"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hideMark/>
          </w:tcPr>
          <w:p w14:paraId="21B3EF39" w14:textId="77777777" w:rsidR="0073357F" w:rsidRPr="00AD3CC7" w:rsidRDefault="0073357F" w:rsidP="003A3454">
            <w:pPr>
              <w:widowControl w:val="0"/>
              <w:spacing w:before="30" w:after="30"/>
              <w:rPr>
                <w:color w:val="000000" w:themeColor="text1"/>
              </w:rPr>
            </w:pPr>
            <w:r w:rsidRPr="00AD3CC7">
              <w:rPr>
                <w:color w:val="000000" w:themeColor="text1"/>
              </w:rPr>
              <w:t>Housing insulator:</w:t>
            </w:r>
          </w:p>
        </w:tc>
        <w:tc>
          <w:tcPr>
            <w:tcW w:w="1134" w:type="dxa"/>
            <w:vAlign w:val="center"/>
          </w:tcPr>
          <w:p w14:paraId="0EED16F5" w14:textId="77777777" w:rsidR="0073357F" w:rsidRPr="00AD3CC7" w:rsidRDefault="0073357F" w:rsidP="003A3454">
            <w:pPr>
              <w:widowControl w:val="0"/>
              <w:spacing w:before="30" w:after="30"/>
              <w:jc w:val="center"/>
              <w:rPr>
                <w:color w:val="000000" w:themeColor="text1"/>
              </w:rPr>
            </w:pPr>
          </w:p>
        </w:tc>
        <w:tc>
          <w:tcPr>
            <w:tcW w:w="2551" w:type="dxa"/>
            <w:vAlign w:val="center"/>
          </w:tcPr>
          <w:p w14:paraId="38965FCA" w14:textId="77777777" w:rsidR="0073357F" w:rsidRPr="00AD3CC7" w:rsidRDefault="0073357F" w:rsidP="003A3454">
            <w:pPr>
              <w:widowControl w:val="0"/>
              <w:spacing w:before="30" w:after="30"/>
              <w:jc w:val="center"/>
              <w:rPr>
                <w:color w:val="000000" w:themeColor="text1"/>
              </w:rPr>
            </w:pPr>
          </w:p>
        </w:tc>
        <w:tc>
          <w:tcPr>
            <w:tcW w:w="1134" w:type="dxa"/>
            <w:noWrap/>
            <w:vAlign w:val="center"/>
          </w:tcPr>
          <w:p w14:paraId="7BE5975B" w14:textId="77777777" w:rsidR="0073357F" w:rsidRPr="00AD3CC7" w:rsidRDefault="0073357F" w:rsidP="003A3454">
            <w:pPr>
              <w:widowControl w:val="0"/>
              <w:spacing w:before="30" w:after="30"/>
              <w:jc w:val="center"/>
              <w:rPr>
                <w:color w:val="000000" w:themeColor="text1"/>
              </w:rPr>
            </w:pPr>
          </w:p>
        </w:tc>
      </w:tr>
      <w:tr w:rsidR="0073357F" w:rsidRPr="00AD3CC7" w14:paraId="62DB6436" w14:textId="77777777" w:rsidTr="009B28F3">
        <w:trPr>
          <w:trHeight w:val="300"/>
          <w:jc w:val="center"/>
        </w:trPr>
        <w:tc>
          <w:tcPr>
            <w:tcW w:w="737" w:type="dxa"/>
            <w:noWrap/>
            <w:vAlign w:val="center"/>
          </w:tcPr>
          <w:p w14:paraId="558A068E" w14:textId="77777777" w:rsidR="0073357F" w:rsidRPr="00AD3CC7" w:rsidRDefault="0073357F" w:rsidP="003A3454">
            <w:pPr>
              <w:widowControl w:val="0"/>
              <w:spacing w:before="30" w:after="30"/>
              <w:jc w:val="center"/>
              <w:rPr>
                <w:color w:val="000000" w:themeColor="text1"/>
              </w:rPr>
            </w:pPr>
            <w:r w:rsidRPr="00AD3CC7">
              <w:rPr>
                <w:color w:val="000000" w:themeColor="text1"/>
              </w:rPr>
              <w:t>-</w:t>
            </w:r>
          </w:p>
        </w:tc>
        <w:tc>
          <w:tcPr>
            <w:tcW w:w="4252" w:type="dxa"/>
            <w:vAlign w:val="center"/>
            <w:hideMark/>
          </w:tcPr>
          <w:p w14:paraId="2B2A612F" w14:textId="77777777" w:rsidR="0073357F" w:rsidRPr="00AD3CC7" w:rsidRDefault="0073357F" w:rsidP="003A3454">
            <w:pPr>
              <w:widowControl w:val="0"/>
              <w:spacing w:before="30" w:after="30"/>
              <w:rPr>
                <w:color w:val="000000" w:themeColor="text1"/>
              </w:rPr>
            </w:pPr>
            <w:r w:rsidRPr="00AD3CC7">
              <w:rPr>
                <w:color w:val="000000" w:themeColor="text1"/>
              </w:rPr>
              <w:t>Applicable standard</w:t>
            </w:r>
          </w:p>
        </w:tc>
        <w:tc>
          <w:tcPr>
            <w:tcW w:w="1134" w:type="dxa"/>
            <w:vAlign w:val="center"/>
          </w:tcPr>
          <w:p w14:paraId="13DF1B9F" w14:textId="77777777" w:rsidR="0073357F" w:rsidRPr="00AD3CC7" w:rsidRDefault="0073357F" w:rsidP="003A3454">
            <w:pPr>
              <w:widowControl w:val="0"/>
              <w:spacing w:before="30" w:after="30"/>
              <w:jc w:val="center"/>
              <w:rPr>
                <w:color w:val="000000" w:themeColor="text1"/>
              </w:rPr>
            </w:pPr>
          </w:p>
        </w:tc>
        <w:tc>
          <w:tcPr>
            <w:tcW w:w="2551" w:type="dxa"/>
            <w:vAlign w:val="center"/>
            <w:hideMark/>
          </w:tcPr>
          <w:p w14:paraId="71336A8A" w14:textId="77777777" w:rsidR="0073357F" w:rsidRPr="00AD3CC7" w:rsidRDefault="00DD46AD"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5C8B30C9" w14:textId="77777777" w:rsidR="0073357F" w:rsidRPr="00AD3CC7" w:rsidRDefault="0073357F" w:rsidP="003A3454">
            <w:pPr>
              <w:widowControl w:val="0"/>
              <w:spacing w:before="30" w:after="30"/>
              <w:jc w:val="center"/>
              <w:rPr>
                <w:color w:val="000000" w:themeColor="text1"/>
              </w:rPr>
            </w:pPr>
          </w:p>
        </w:tc>
      </w:tr>
      <w:tr w:rsidR="0073357F" w:rsidRPr="00AD3CC7" w14:paraId="13B87C28" w14:textId="77777777" w:rsidTr="009B28F3">
        <w:trPr>
          <w:trHeight w:val="300"/>
          <w:jc w:val="center"/>
        </w:trPr>
        <w:tc>
          <w:tcPr>
            <w:tcW w:w="737" w:type="dxa"/>
            <w:noWrap/>
            <w:vAlign w:val="center"/>
          </w:tcPr>
          <w:p w14:paraId="15A0599D" w14:textId="77777777" w:rsidR="0073357F" w:rsidRPr="00AD3CC7" w:rsidRDefault="0073357F"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439AA863" w14:textId="77777777" w:rsidR="0073357F" w:rsidRPr="00AD3CC7" w:rsidRDefault="0073357F" w:rsidP="003A3454">
            <w:pPr>
              <w:widowControl w:val="0"/>
              <w:spacing w:before="30" w:after="30"/>
              <w:rPr>
                <w:color w:val="000000" w:themeColor="text1"/>
              </w:rPr>
            </w:pPr>
            <w:r w:rsidRPr="00AD3CC7">
              <w:rPr>
                <w:color w:val="000000" w:themeColor="text1"/>
              </w:rPr>
              <w:t>Material</w:t>
            </w:r>
          </w:p>
        </w:tc>
        <w:tc>
          <w:tcPr>
            <w:tcW w:w="1134" w:type="dxa"/>
            <w:vAlign w:val="center"/>
          </w:tcPr>
          <w:p w14:paraId="1F3ABB54" w14:textId="77777777" w:rsidR="0073357F" w:rsidRPr="00AD3CC7" w:rsidRDefault="0073357F" w:rsidP="003A3454">
            <w:pPr>
              <w:widowControl w:val="0"/>
              <w:spacing w:before="30" w:after="30"/>
              <w:jc w:val="center"/>
              <w:rPr>
                <w:color w:val="000000" w:themeColor="text1"/>
              </w:rPr>
            </w:pPr>
          </w:p>
        </w:tc>
        <w:tc>
          <w:tcPr>
            <w:tcW w:w="2551" w:type="dxa"/>
            <w:noWrap/>
            <w:vAlign w:val="center"/>
            <w:hideMark/>
          </w:tcPr>
          <w:p w14:paraId="2B31456E" w14:textId="77777777" w:rsidR="0073357F" w:rsidRPr="00AD3CC7" w:rsidRDefault="0073357F" w:rsidP="003A3454">
            <w:pPr>
              <w:widowControl w:val="0"/>
              <w:spacing w:before="30" w:after="30"/>
              <w:jc w:val="center"/>
              <w:rPr>
                <w:color w:val="000000" w:themeColor="text1"/>
              </w:rPr>
            </w:pPr>
            <w:r w:rsidRPr="00AD3CC7">
              <w:rPr>
                <w:color w:val="000000" w:themeColor="text1"/>
              </w:rPr>
              <w:t>Brown porcelain</w:t>
            </w:r>
          </w:p>
        </w:tc>
        <w:tc>
          <w:tcPr>
            <w:tcW w:w="1134" w:type="dxa"/>
            <w:noWrap/>
            <w:vAlign w:val="center"/>
          </w:tcPr>
          <w:p w14:paraId="1C41647B" w14:textId="77777777" w:rsidR="0073357F" w:rsidRPr="00AD3CC7" w:rsidRDefault="0073357F" w:rsidP="003A3454">
            <w:pPr>
              <w:widowControl w:val="0"/>
              <w:spacing w:before="30" w:after="30"/>
              <w:jc w:val="center"/>
              <w:rPr>
                <w:color w:val="000000" w:themeColor="text1"/>
              </w:rPr>
            </w:pPr>
          </w:p>
        </w:tc>
      </w:tr>
      <w:tr w:rsidR="0073357F" w:rsidRPr="00AD3CC7" w14:paraId="7EA0EE9A" w14:textId="77777777" w:rsidTr="009B28F3">
        <w:trPr>
          <w:trHeight w:val="300"/>
          <w:jc w:val="center"/>
        </w:trPr>
        <w:tc>
          <w:tcPr>
            <w:tcW w:w="737" w:type="dxa"/>
            <w:noWrap/>
            <w:vAlign w:val="center"/>
          </w:tcPr>
          <w:p w14:paraId="277FCA39" w14:textId="77777777" w:rsidR="0073357F" w:rsidRPr="00AD3CC7" w:rsidRDefault="0073357F" w:rsidP="003A3454">
            <w:pPr>
              <w:widowControl w:val="0"/>
              <w:spacing w:before="30" w:after="30"/>
              <w:jc w:val="center"/>
              <w:rPr>
                <w:color w:val="000000" w:themeColor="text1"/>
              </w:rPr>
            </w:pPr>
            <w:r w:rsidRPr="00AD3CC7">
              <w:rPr>
                <w:color w:val="000000" w:themeColor="text1"/>
              </w:rPr>
              <w:t>-</w:t>
            </w:r>
          </w:p>
        </w:tc>
        <w:tc>
          <w:tcPr>
            <w:tcW w:w="4252" w:type="dxa"/>
            <w:vAlign w:val="center"/>
            <w:hideMark/>
          </w:tcPr>
          <w:p w14:paraId="6C7DAF51" w14:textId="77777777" w:rsidR="0073357F" w:rsidRPr="00AD3CC7" w:rsidRDefault="0073357F" w:rsidP="003A3454">
            <w:pPr>
              <w:widowControl w:val="0"/>
              <w:spacing w:before="30" w:after="30"/>
              <w:rPr>
                <w:color w:val="000000" w:themeColor="text1"/>
              </w:rPr>
            </w:pPr>
            <w:r w:rsidRPr="00AD3CC7">
              <w:rPr>
                <w:color w:val="000000" w:themeColor="text1"/>
              </w:rPr>
              <w:t>Minimum nominal creepage distance</w:t>
            </w:r>
          </w:p>
        </w:tc>
        <w:tc>
          <w:tcPr>
            <w:tcW w:w="1134" w:type="dxa"/>
            <w:vAlign w:val="center"/>
            <w:hideMark/>
          </w:tcPr>
          <w:p w14:paraId="2CBBA2A0" w14:textId="77777777" w:rsidR="0073357F" w:rsidRPr="00AD3CC7" w:rsidRDefault="0073357F" w:rsidP="003A3454">
            <w:pPr>
              <w:widowControl w:val="0"/>
              <w:spacing w:before="30" w:after="30"/>
              <w:jc w:val="center"/>
              <w:rPr>
                <w:color w:val="000000" w:themeColor="text1"/>
              </w:rPr>
            </w:pPr>
            <w:r w:rsidRPr="00AD3CC7">
              <w:rPr>
                <w:color w:val="000000" w:themeColor="text1"/>
              </w:rPr>
              <w:t>mm/kV</w:t>
            </w:r>
          </w:p>
        </w:tc>
        <w:tc>
          <w:tcPr>
            <w:tcW w:w="2551" w:type="dxa"/>
            <w:vAlign w:val="center"/>
            <w:hideMark/>
          </w:tcPr>
          <w:p w14:paraId="355A92B1" w14:textId="77777777" w:rsidR="0073357F" w:rsidRPr="00AD3CC7" w:rsidRDefault="00DD46AD" w:rsidP="003A3454">
            <w:pPr>
              <w:widowControl w:val="0"/>
              <w:spacing w:before="30" w:after="30"/>
              <w:jc w:val="center"/>
              <w:rPr>
                <w:color w:val="000000" w:themeColor="text1"/>
              </w:rPr>
            </w:pPr>
            <w:r w:rsidRPr="00AD3CC7">
              <w:rPr>
                <w:color w:val="000000" w:themeColor="text1"/>
              </w:rPr>
              <w:t xml:space="preserve">≥ </w:t>
            </w:r>
            <w:r w:rsidR="005E784B" w:rsidRPr="00AD3CC7">
              <w:rPr>
                <w:color w:val="000000" w:themeColor="text1"/>
              </w:rPr>
              <w:t>31</w:t>
            </w:r>
          </w:p>
        </w:tc>
        <w:tc>
          <w:tcPr>
            <w:tcW w:w="1134" w:type="dxa"/>
            <w:noWrap/>
            <w:vAlign w:val="center"/>
          </w:tcPr>
          <w:p w14:paraId="6EBA5D79" w14:textId="77777777" w:rsidR="0073357F" w:rsidRPr="00AD3CC7" w:rsidRDefault="0073357F" w:rsidP="003A3454">
            <w:pPr>
              <w:widowControl w:val="0"/>
              <w:spacing w:before="30" w:after="30"/>
              <w:jc w:val="center"/>
              <w:rPr>
                <w:color w:val="000000" w:themeColor="text1"/>
              </w:rPr>
            </w:pPr>
          </w:p>
        </w:tc>
      </w:tr>
      <w:tr w:rsidR="0073357F" w:rsidRPr="00AD3CC7" w14:paraId="10F640D6" w14:textId="77777777" w:rsidTr="009B28F3">
        <w:trPr>
          <w:trHeight w:val="300"/>
          <w:jc w:val="center"/>
        </w:trPr>
        <w:tc>
          <w:tcPr>
            <w:tcW w:w="737" w:type="dxa"/>
            <w:noWrap/>
            <w:vAlign w:val="center"/>
          </w:tcPr>
          <w:p w14:paraId="7EEE8FB0" w14:textId="77777777" w:rsidR="0073357F" w:rsidRPr="00AD3CC7" w:rsidRDefault="0073357F" w:rsidP="003A3454">
            <w:pPr>
              <w:widowControl w:val="0"/>
              <w:spacing w:before="30" w:after="30"/>
              <w:jc w:val="center"/>
              <w:rPr>
                <w:color w:val="000000" w:themeColor="text1"/>
              </w:rPr>
            </w:pPr>
            <w:r w:rsidRPr="00AD3CC7">
              <w:rPr>
                <w:color w:val="000000" w:themeColor="text1"/>
              </w:rPr>
              <w:t>-</w:t>
            </w:r>
          </w:p>
        </w:tc>
        <w:tc>
          <w:tcPr>
            <w:tcW w:w="4252" w:type="dxa"/>
            <w:vAlign w:val="center"/>
            <w:hideMark/>
          </w:tcPr>
          <w:p w14:paraId="210B5BFC" w14:textId="77777777" w:rsidR="0073357F" w:rsidRPr="00AD3CC7" w:rsidRDefault="0073357F" w:rsidP="003A3454">
            <w:pPr>
              <w:widowControl w:val="0"/>
              <w:spacing w:before="30" w:after="30"/>
              <w:rPr>
                <w:color w:val="000000" w:themeColor="text1"/>
              </w:rPr>
            </w:pPr>
            <w:r w:rsidRPr="00AD3CC7">
              <w:rPr>
                <w:color w:val="000000" w:themeColor="text1"/>
              </w:rPr>
              <w:t>Minimum nominal specific creepage distance</w:t>
            </w:r>
          </w:p>
        </w:tc>
        <w:tc>
          <w:tcPr>
            <w:tcW w:w="1134" w:type="dxa"/>
            <w:vAlign w:val="center"/>
            <w:hideMark/>
          </w:tcPr>
          <w:p w14:paraId="4BD48E90" w14:textId="77777777" w:rsidR="0073357F" w:rsidRPr="00AD3CC7" w:rsidRDefault="0073357F" w:rsidP="003A3454">
            <w:pPr>
              <w:widowControl w:val="0"/>
              <w:spacing w:before="30" w:after="30"/>
              <w:jc w:val="center"/>
              <w:rPr>
                <w:color w:val="000000" w:themeColor="text1"/>
              </w:rPr>
            </w:pPr>
            <w:r w:rsidRPr="00AD3CC7">
              <w:rPr>
                <w:color w:val="000000" w:themeColor="text1"/>
              </w:rPr>
              <w:t>mm</w:t>
            </w:r>
          </w:p>
        </w:tc>
        <w:tc>
          <w:tcPr>
            <w:tcW w:w="2551" w:type="dxa"/>
            <w:vAlign w:val="center"/>
            <w:hideMark/>
          </w:tcPr>
          <w:p w14:paraId="346E171C" w14:textId="77777777" w:rsidR="0073357F" w:rsidRPr="00AD3CC7" w:rsidRDefault="00D23572" w:rsidP="003A3454">
            <w:pPr>
              <w:widowControl w:val="0"/>
              <w:spacing w:before="30" w:after="30"/>
              <w:jc w:val="center"/>
              <w:rPr>
                <w:color w:val="000000" w:themeColor="text1"/>
              </w:rPr>
            </w:pPr>
            <w:r w:rsidRPr="00AD3CC7">
              <w:rPr>
                <w:color w:val="000000" w:themeColor="text1"/>
              </w:rPr>
              <w:t xml:space="preserve">≥ </w:t>
            </w:r>
            <w:r w:rsidR="005E784B" w:rsidRPr="00AD3CC7">
              <w:rPr>
                <w:color w:val="000000" w:themeColor="text1"/>
              </w:rPr>
              <w:t>7595</w:t>
            </w:r>
          </w:p>
        </w:tc>
        <w:tc>
          <w:tcPr>
            <w:tcW w:w="1134" w:type="dxa"/>
            <w:noWrap/>
            <w:vAlign w:val="center"/>
          </w:tcPr>
          <w:p w14:paraId="7E795D1E" w14:textId="77777777" w:rsidR="0073357F" w:rsidRPr="00AD3CC7" w:rsidRDefault="0073357F" w:rsidP="003A3454">
            <w:pPr>
              <w:widowControl w:val="0"/>
              <w:spacing w:before="30" w:after="30"/>
              <w:jc w:val="center"/>
              <w:rPr>
                <w:color w:val="000000" w:themeColor="text1"/>
              </w:rPr>
            </w:pPr>
          </w:p>
        </w:tc>
      </w:tr>
      <w:tr w:rsidR="0073357F" w:rsidRPr="00AD3CC7" w14:paraId="782D5381" w14:textId="77777777" w:rsidTr="009B28F3">
        <w:trPr>
          <w:trHeight w:val="300"/>
          <w:jc w:val="center"/>
        </w:trPr>
        <w:tc>
          <w:tcPr>
            <w:tcW w:w="737" w:type="dxa"/>
            <w:noWrap/>
            <w:vAlign w:val="center"/>
          </w:tcPr>
          <w:p w14:paraId="52220BD0" w14:textId="77777777" w:rsidR="0073357F" w:rsidRPr="00AD3CC7" w:rsidRDefault="0073357F"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7F2BFBA2" w14:textId="77777777" w:rsidR="0073357F" w:rsidRPr="00AD3CC7" w:rsidRDefault="0073357F" w:rsidP="003A3454">
            <w:pPr>
              <w:widowControl w:val="0"/>
              <w:spacing w:before="30" w:after="30"/>
              <w:rPr>
                <w:color w:val="000000" w:themeColor="text1"/>
              </w:rPr>
            </w:pPr>
            <w:r w:rsidRPr="00AD3CC7">
              <w:rPr>
                <w:color w:val="000000" w:themeColor="text1"/>
              </w:rPr>
              <w:t>Average diameter of insulator</w:t>
            </w:r>
          </w:p>
        </w:tc>
        <w:tc>
          <w:tcPr>
            <w:tcW w:w="1134" w:type="dxa"/>
            <w:vAlign w:val="center"/>
            <w:hideMark/>
          </w:tcPr>
          <w:p w14:paraId="55616438" w14:textId="77777777" w:rsidR="0073357F" w:rsidRPr="00AD3CC7" w:rsidRDefault="0073357F" w:rsidP="003A3454">
            <w:pPr>
              <w:widowControl w:val="0"/>
              <w:spacing w:before="30" w:after="30"/>
              <w:jc w:val="center"/>
              <w:rPr>
                <w:color w:val="000000" w:themeColor="text1"/>
              </w:rPr>
            </w:pPr>
            <w:r w:rsidRPr="00AD3CC7">
              <w:rPr>
                <w:color w:val="000000" w:themeColor="text1"/>
              </w:rPr>
              <w:t>mm</w:t>
            </w:r>
          </w:p>
        </w:tc>
        <w:tc>
          <w:tcPr>
            <w:tcW w:w="2551" w:type="dxa"/>
            <w:noWrap/>
            <w:vAlign w:val="center"/>
            <w:hideMark/>
          </w:tcPr>
          <w:p w14:paraId="144EA79E" w14:textId="77777777" w:rsidR="0073357F" w:rsidRPr="00AD3CC7" w:rsidRDefault="007335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88101C3" w14:textId="77777777" w:rsidR="0073357F" w:rsidRPr="00AD3CC7" w:rsidRDefault="0073357F" w:rsidP="003A3454">
            <w:pPr>
              <w:widowControl w:val="0"/>
              <w:spacing w:before="30" w:after="30"/>
              <w:jc w:val="center"/>
              <w:rPr>
                <w:color w:val="000000" w:themeColor="text1"/>
              </w:rPr>
            </w:pPr>
          </w:p>
        </w:tc>
      </w:tr>
      <w:tr w:rsidR="0073357F" w:rsidRPr="00AD3CC7" w14:paraId="38C07EFE" w14:textId="77777777" w:rsidTr="009B28F3">
        <w:trPr>
          <w:trHeight w:val="300"/>
          <w:jc w:val="center"/>
        </w:trPr>
        <w:tc>
          <w:tcPr>
            <w:tcW w:w="737" w:type="dxa"/>
            <w:noWrap/>
            <w:vAlign w:val="center"/>
          </w:tcPr>
          <w:p w14:paraId="7DE96882"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7E5B2BC0" w14:textId="77777777" w:rsidR="0073357F" w:rsidRPr="00AD3CC7" w:rsidRDefault="0073357F" w:rsidP="003A3454">
            <w:pPr>
              <w:widowControl w:val="0"/>
              <w:spacing w:before="30" w:after="30"/>
              <w:rPr>
                <w:color w:val="000000" w:themeColor="text1"/>
              </w:rPr>
            </w:pPr>
            <w:r w:rsidRPr="00AD3CC7">
              <w:rPr>
                <w:color w:val="000000" w:themeColor="text1"/>
              </w:rPr>
              <w:t>Phase to Earth Clearance</w:t>
            </w:r>
          </w:p>
        </w:tc>
        <w:tc>
          <w:tcPr>
            <w:tcW w:w="1134" w:type="dxa"/>
            <w:vAlign w:val="center"/>
            <w:hideMark/>
          </w:tcPr>
          <w:p w14:paraId="0AAA4D94" w14:textId="77777777" w:rsidR="0073357F" w:rsidRPr="00AD3CC7" w:rsidRDefault="0073357F" w:rsidP="003A3454">
            <w:pPr>
              <w:widowControl w:val="0"/>
              <w:spacing w:before="30" w:after="30"/>
              <w:jc w:val="center"/>
              <w:rPr>
                <w:color w:val="000000" w:themeColor="text1"/>
              </w:rPr>
            </w:pPr>
            <w:r w:rsidRPr="00AD3CC7">
              <w:rPr>
                <w:color w:val="000000" w:themeColor="text1"/>
              </w:rPr>
              <w:t>mm</w:t>
            </w:r>
          </w:p>
        </w:tc>
        <w:tc>
          <w:tcPr>
            <w:tcW w:w="2551" w:type="dxa"/>
            <w:vAlign w:val="center"/>
            <w:hideMark/>
          </w:tcPr>
          <w:p w14:paraId="426EDEBD" w14:textId="77777777" w:rsidR="0073357F" w:rsidRPr="00AD3CC7" w:rsidRDefault="0073357F" w:rsidP="003A3454">
            <w:pPr>
              <w:widowControl w:val="0"/>
              <w:spacing w:before="30" w:after="30"/>
              <w:jc w:val="center"/>
              <w:rPr>
                <w:color w:val="000000" w:themeColor="text1"/>
              </w:rPr>
            </w:pPr>
            <w:r w:rsidRPr="00AD3CC7">
              <w:rPr>
                <w:color w:val="000000" w:themeColor="text1"/>
              </w:rPr>
              <w:t>≥</w:t>
            </w:r>
            <w:r w:rsidR="0033075A" w:rsidRPr="00AD3CC7">
              <w:rPr>
                <w:color w:val="000000" w:themeColor="text1"/>
              </w:rPr>
              <w:t xml:space="preserve"> </w:t>
            </w:r>
            <w:r w:rsidR="009B28F3" w:rsidRPr="00AD3CC7">
              <w:rPr>
                <w:color w:val="000000" w:themeColor="text1"/>
              </w:rPr>
              <w:t>21</w:t>
            </w:r>
            <w:r w:rsidRPr="00AD3CC7">
              <w:rPr>
                <w:color w:val="000000" w:themeColor="text1"/>
              </w:rPr>
              <w:t>00</w:t>
            </w:r>
          </w:p>
        </w:tc>
        <w:tc>
          <w:tcPr>
            <w:tcW w:w="1134" w:type="dxa"/>
            <w:noWrap/>
            <w:vAlign w:val="center"/>
          </w:tcPr>
          <w:p w14:paraId="3263C670" w14:textId="77777777" w:rsidR="0073357F" w:rsidRPr="00AD3CC7" w:rsidRDefault="0073357F" w:rsidP="003A3454">
            <w:pPr>
              <w:widowControl w:val="0"/>
              <w:spacing w:before="30" w:after="30"/>
              <w:jc w:val="center"/>
              <w:rPr>
                <w:color w:val="000000" w:themeColor="text1"/>
              </w:rPr>
            </w:pPr>
          </w:p>
        </w:tc>
      </w:tr>
      <w:tr w:rsidR="0073357F" w:rsidRPr="00AD3CC7" w14:paraId="553A3149" w14:textId="77777777" w:rsidTr="009B28F3">
        <w:trPr>
          <w:trHeight w:val="300"/>
          <w:jc w:val="center"/>
        </w:trPr>
        <w:tc>
          <w:tcPr>
            <w:tcW w:w="737" w:type="dxa"/>
            <w:noWrap/>
            <w:vAlign w:val="center"/>
          </w:tcPr>
          <w:p w14:paraId="4BD4BAFA"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3B15E775" w14:textId="77777777" w:rsidR="0073357F" w:rsidRPr="00AD3CC7" w:rsidRDefault="0073357F" w:rsidP="003A3454">
            <w:pPr>
              <w:widowControl w:val="0"/>
              <w:spacing w:before="30" w:after="30"/>
              <w:rPr>
                <w:color w:val="000000" w:themeColor="text1"/>
              </w:rPr>
            </w:pPr>
            <w:r w:rsidRPr="00AD3CC7">
              <w:rPr>
                <w:color w:val="000000" w:themeColor="text1"/>
              </w:rPr>
              <w:t>Rated Mechanical Terminal Load</w:t>
            </w:r>
          </w:p>
        </w:tc>
        <w:tc>
          <w:tcPr>
            <w:tcW w:w="1134" w:type="dxa"/>
            <w:vAlign w:val="center"/>
            <w:hideMark/>
          </w:tcPr>
          <w:p w14:paraId="525D36CA" w14:textId="77777777" w:rsidR="0073357F" w:rsidRPr="00AD3CC7" w:rsidRDefault="0073357F" w:rsidP="003A3454">
            <w:pPr>
              <w:widowControl w:val="0"/>
              <w:spacing w:before="30" w:after="30"/>
              <w:jc w:val="center"/>
              <w:rPr>
                <w:color w:val="000000" w:themeColor="text1"/>
              </w:rPr>
            </w:pPr>
            <w:r w:rsidRPr="00AD3CC7">
              <w:rPr>
                <w:color w:val="000000" w:themeColor="text1"/>
              </w:rPr>
              <w:t>kN</w:t>
            </w:r>
          </w:p>
        </w:tc>
        <w:tc>
          <w:tcPr>
            <w:tcW w:w="2551" w:type="dxa"/>
            <w:noWrap/>
            <w:vAlign w:val="center"/>
            <w:hideMark/>
          </w:tcPr>
          <w:p w14:paraId="5D0BC191" w14:textId="77777777" w:rsidR="0073357F" w:rsidRPr="00AD3CC7" w:rsidRDefault="007335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70DBDE1" w14:textId="77777777" w:rsidR="0073357F" w:rsidRPr="00AD3CC7" w:rsidRDefault="0073357F" w:rsidP="003A3454">
            <w:pPr>
              <w:widowControl w:val="0"/>
              <w:spacing w:before="30" w:after="30"/>
              <w:jc w:val="center"/>
              <w:rPr>
                <w:color w:val="000000" w:themeColor="text1"/>
              </w:rPr>
            </w:pPr>
          </w:p>
        </w:tc>
      </w:tr>
      <w:tr w:rsidR="0073357F" w:rsidRPr="00AD3CC7" w14:paraId="0EF1ED8D" w14:textId="77777777" w:rsidTr="009B28F3">
        <w:trPr>
          <w:trHeight w:val="138"/>
          <w:jc w:val="center"/>
        </w:trPr>
        <w:tc>
          <w:tcPr>
            <w:tcW w:w="737" w:type="dxa"/>
            <w:noWrap/>
            <w:vAlign w:val="center"/>
          </w:tcPr>
          <w:p w14:paraId="3481A17A"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6C1C84A2" w14:textId="77777777" w:rsidR="0073357F" w:rsidRPr="00AD3CC7" w:rsidRDefault="0073357F" w:rsidP="003A3454">
            <w:pPr>
              <w:widowControl w:val="0"/>
              <w:spacing w:before="30" w:after="30"/>
              <w:rPr>
                <w:color w:val="000000" w:themeColor="text1"/>
              </w:rPr>
            </w:pPr>
            <w:r w:rsidRPr="00AD3CC7">
              <w:rPr>
                <w:color w:val="000000" w:themeColor="text1"/>
              </w:rPr>
              <w:t>Facilities for fitting of line trap</w:t>
            </w:r>
          </w:p>
        </w:tc>
        <w:tc>
          <w:tcPr>
            <w:tcW w:w="1134" w:type="dxa"/>
            <w:vAlign w:val="center"/>
          </w:tcPr>
          <w:p w14:paraId="1D19275A" w14:textId="77777777" w:rsidR="0073357F" w:rsidRPr="00AD3CC7" w:rsidRDefault="0073357F" w:rsidP="003A3454">
            <w:pPr>
              <w:widowControl w:val="0"/>
              <w:spacing w:before="30" w:after="30"/>
              <w:jc w:val="center"/>
              <w:rPr>
                <w:color w:val="000000" w:themeColor="text1"/>
              </w:rPr>
            </w:pPr>
          </w:p>
        </w:tc>
        <w:tc>
          <w:tcPr>
            <w:tcW w:w="2551" w:type="dxa"/>
            <w:noWrap/>
            <w:vAlign w:val="center"/>
            <w:hideMark/>
          </w:tcPr>
          <w:p w14:paraId="69075BC5" w14:textId="77777777" w:rsidR="0073357F" w:rsidRPr="00AD3CC7" w:rsidRDefault="0073357F" w:rsidP="003A3454">
            <w:pPr>
              <w:widowControl w:val="0"/>
              <w:spacing w:before="30" w:after="30"/>
              <w:jc w:val="center"/>
              <w:rPr>
                <w:color w:val="000000" w:themeColor="text1"/>
              </w:rPr>
            </w:pPr>
            <w:r w:rsidRPr="00AD3CC7">
              <w:rPr>
                <w:color w:val="000000" w:themeColor="text1"/>
              </w:rPr>
              <w:t>If any</w:t>
            </w:r>
          </w:p>
        </w:tc>
        <w:tc>
          <w:tcPr>
            <w:tcW w:w="1134" w:type="dxa"/>
            <w:noWrap/>
            <w:vAlign w:val="center"/>
          </w:tcPr>
          <w:p w14:paraId="5A58779F" w14:textId="77777777" w:rsidR="0073357F" w:rsidRPr="00AD3CC7" w:rsidRDefault="0073357F" w:rsidP="003A3454">
            <w:pPr>
              <w:widowControl w:val="0"/>
              <w:spacing w:before="30" w:after="30"/>
              <w:jc w:val="center"/>
              <w:rPr>
                <w:color w:val="000000" w:themeColor="text1"/>
              </w:rPr>
            </w:pPr>
          </w:p>
        </w:tc>
      </w:tr>
      <w:tr w:rsidR="0073357F" w:rsidRPr="00AD3CC7" w14:paraId="7D17B9AE" w14:textId="77777777" w:rsidTr="009B28F3">
        <w:trPr>
          <w:trHeight w:val="228"/>
          <w:jc w:val="center"/>
        </w:trPr>
        <w:tc>
          <w:tcPr>
            <w:tcW w:w="737" w:type="dxa"/>
            <w:noWrap/>
            <w:vAlign w:val="center"/>
          </w:tcPr>
          <w:p w14:paraId="7232E514"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258B2C93" w14:textId="77777777" w:rsidR="0073357F" w:rsidRPr="00AD3CC7" w:rsidRDefault="0073357F" w:rsidP="003A3454">
            <w:pPr>
              <w:widowControl w:val="0"/>
              <w:spacing w:before="30" w:after="30"/>
              <w:rPr>
                <w:color w:val="000000" w:themeColor="text1"/>
              </w:rPr>
            </w:pPr>
            <w:r w:rsidRPr="00AD3CC7">
              <w:rPr>
                <w:color w:val="000000" w:themeColor="text1"/>
              </w:rPr>
              <w:t>Max.  Permissible Top Wind Loading</w:t>
            </w:r>
          </w:p>
        </w:tc>
        <w:tc>
          <w:tcPr>
            <w:tcW w:w="1134" w:type="dxa"/>
            <w:vAlign w:val="center"/>
            <w:hideMark/>
          </w:tcPr>
          <w:p w14:paraId="6739C410" w14:textId="77777777" w:rsidR="0073357F" w:rsidRPr="00AD3CC7" w:rsidRDefault="0073357F" w:rsidP="003A3454">
            <w:pPr>
              <w:widowControl w:val="0"/>
              <w:spacing w:before="30" w:after="30"/>
              <w:jc w:val="center"/>
              <w:rPr>
                <w:color w:val="000000" w:themeColor="text1"/>
              </w:rPr>
            </w:pPr>
            <w:r w:rsidRPr="00AD3CC7">
              <w:rPr>
                <w:color w:val="000000" w:themeColor="text1"/>
              </w:rPr>
              <w:t>km/hr</w:t>
            </w:r>
          </w:p>
        </w:tc>
        <w:tc>
          <w:tcPr>
            <w:tcW w:w="2551" w:type="dxa"/>
            <w:noWrap/>
            <w:vAlign w:val="center"/>
            <w:hideMark/>
          </w:tcPr>
          <w:p w14:paraId="2E2390A6" w14:textId="77777777" w:rsidR="0073357F" w:rsidRPr="00AD3CC7" w:rsidRDefault="007335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5710D4B" w14:textId="77777777" w:rsidR="0073357F" w:rsidRPr="00AD3CC7" w:rsidRDefault="0073357F" w:rsidP="003A3454">
            <w:pPr>
              <w:widowControl w:val="0"/>
              <w:spacing w:before="30" w:after="30"/>
              <w:jc w:val="center"/>
              <w:rPr>
                <w:color w:val="000000" w:themeColor="text1"/>
              </w:rPr>
            </w:pPr>
          </w:p>
        </w:tc>
      </w:tr>
      <w:tr w:rsidR="0073357F" w:rsidRPr="00AD3CC7" w14:paraId="250AA395" w14:textId="77777777" w:rsidTr="009B28F3">
        <w:trPr>
          <w:trHeight w:val="156"/>
          <w:jc w:val="center"/>
        </w:trPr>
        <w:tc>
          <w:tcPr>
            <w:tcW w:w="737" w:type="dxa"/>
            <w:noWrap/>
            <w:vAlign w:val="center"/>
          </w:tcPr>
          <w:p w14:paraId="123B3456"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04537EEB" w14:textId="77777777" w:rsidR="0073357F" w:rsidRPr="00AD3CC7" w:rsidRDefault="0073357F" w:rsidP="003A3454">
            <w:pPr>
              <w:widowControl w:val="0"/>
              <w:spacing w:before="30" w:after="30"/>
              <w:rPr>
                <w:color w:val="000000" w:themeColor="text1"/>
              </w:rPr>
            </w:pPr>
            <w:r w:rsidRPr="00AD3CC7">
              <w:rPr>
                <w:color w:val="000000" w:themeColor="text1"/>
              </w:rPr>
              <w:t>Calculated Wind Load Moment about Base</w:t>
            </w:r>
          </w:p>
        </w:tc>
        <w:tc>
          <w:tcPr>
            <w:tcW w:w="1134" w:type="dxa"/>
            <w:vAlign w:val="center"/>
            <w:hideMark/>
          </w:tcPr>
          <w:p w14:paraId="1238AF47" w14:textId="77777777" w:rsidR="0073357F" w:rsidRPr="00AD3CC7" w:rsidRDefault="0073357F" w:rsidP="003A3454">
            <w:pPr>
              <w:widowControl w:val="0"/>
              <w:spacing w:before="30" w:after="30"/>
              <w:jc w:val="center"/>
              <w:rPr>
                <w:color w:val="000000" w:themeColor="text1"/>
              </w:rPr>
            </w:pPr>
            <w:r w:rsidRPr="00AD3CC7">
              <w:rPr>
                <w:color w:val="000000" w:themeColor="text1"/>
              </w:rPr>
              <w:t>kNm</w:t>
            </w:r>
          </w:p>
        </w:tc>
        <w:tc>
          <w:tcPr>
            <w:tcW w:w="2551" w:type="dxa"/>
            <w:noWrap/>
            <w:vAlign w:val="center"/>
            <w:hideMark/>
          </w:tcPr>
          <w:p w14:paraId="23A8E939" w14:textId="77777777" w:rsidR="0073357F" w:rsidRPr="00AD3CC7" w:rsidRDefault="007335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207EC8D" w14:textId="77777777" w:rsidR="0073357F" w:rsidRPr="00AD3CC7" w:rsidRDefault="0073357F" w:rsidP="003A3454">
            <w:pPr>
              <w:widowControl w:val="0"/>
              <w:spacing w:before="30" w:after="30"/>
              <w:jc w:val="center"/>
              <w:rPr>
                <w:color w:val="000000" w:themeColor="text1"/>
              </w:rPr>
            </w:pPr>
          </w:p>
        </w:tc>
      </w:tr>
      <w:tr w:rsidR="0073357F" w:rsidRPr="00AD3CC7" w14:paraId="58D8C0A6" w14:textId="77777777" w:rsidTr="009B28F3">
        <w:trPr>
          <w:trHeight w:val="246"/>
          <w:jc w:val="center"/>
        </w:trPr>
        <w:tc>
          <w:tcPr>
            <w:tcW w:w="737" w:type="dxa"/>
            <w:noWrap/>
            <w:vAlign w:val="center"/>
          </w:tcPr>
          <w:p w14:paraId="2432541C"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39D18CDD" w14:textId="77777777" w:rsidR="0073357F" w:rsidRPr="00AD3CC7" w:rsidRDefault="0073357F" w:rsidP="003A3454">
            <w:pPr>
              <w:widowControl w:val="0"/>
              <w:spacing w:before="30" w:after="30"/>
              <w:rPr>
                <w:color w:val="000000" w:themeColor="text1"/>
              </w:rPr>
            </w:pPr>
            <w:r w:rsidRPr="00AD3CC7">
              <w:rPr>
                <w:color w:val="000000" w:themeColor="text1"/>
              </w:rPr>
              <w:t>HV Terminals</w:t>
            </w:r>
          </w:p>
        </w:tc>
        <w:tc>
          <w:tcPr>
            <w:tcW w:w="1134" w:type="dxa"/>
            <w:vAlign w:val="center"/>
          </w:tcPr>
          <w:p w14:paraId="3715DA32" w14:textId="77777777" w:rsidR="0073357F" w:rsidRPr="00AD3CC7" w:rsidRDefault="0073357F" w:rsidP="003A3454">
            <w:pPr>
              <w:widowControl w:val="0"/>
              <w:spacing w:before="30" w:after="30"/>
              <w:jc w:val="center"/>
              <w:rPr>
                <w:color w:val="000000" w:themeColor="text1"/>
              </w:rPr>
            </w:pPr>
          </w:p>
        </w:tc>
        <w:tc>
          <w:tcPr>
            <w:tcW w:w="2551" w:type="dxa"/>
            <w:vAlign w:val="center"/>
            <w:hideMark/>
          </w:tcPr>
          <w:p w14:paraId="5C6076D2" w14:textId="77777777" w:rsidR="0073357F" w:rsidRPr="00AD3CC7" w:rsidRDefault="007335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BBB3B24" w14:textId="77777777" w:rsidR="0073357F" w:rsidRPr="00AD3CC7" w:rsidRDefault="0073357F" w:rsidP="003A3454">
            <w:pPr>
              <w:widowControl w:val="0"/>
              <w:spacing w:before="30" w:after="30"/>
              <w:jc w:val="center"/>
              <w:rPr>
                <w:color w:val="000000" w:themeColor="text1"/>
              </w:rPr>
            </w:pPr>
          </w:p>
        </w:tc>
      </w:tr>
      <w:tr w:rsidR="0073357F" w:rsidRPr="00AD3CC7" w14:paraId="000BDDB8" w14:textId="77777777" w:rsidTr="009B28F3">
        <w:trPr>
          <w:trHeight w:val="129"/>
          <w:jc w:val="center"/>
        </w:trPr>
        <w:tc>
          <w:tcPr>
            <w:tcW w:w="737" w:type="dxa"/>
            <w:noWrap/>
            <w:vAlign w:val="center"/>
          </w:tcPr>
          <w:p w14:paraId="0E6381CA" w14:textId="77777777" w:rsidR="0073357F" w:rsidRPr="00AD3CC7" w:rsidRDefault="0073357F"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1A76E1ED" w14:textId="77777777" w:rsidR="0073357F" w:rsidRPr="00AD3CC7" w:rsidRDefault="0073357F" w:rsidP="003A3454">
            <w:pPr>
              <w:widowControl w:val="0"/>
              <w:spacing w:before="30" w:after="30"/>
              <w:rPr>
                <w:color w:val="000000" w:themeColor="text1"/>
              </w:rPr>
            </w:pPr>
            <w:r w:rsidRPr="00AD3CC7">
              <w:rPr>
                <w:color w:val="000000" w:themeColor="text1"/>
              </w:rPr>
              <w:t>Material</w:t>
            </w:r>
          </w:p>
        </w:tc>
        <w:tc>
          <w:tcPr>
            <w:tcW w:w="1134" w:type="dxa"/>
            <w:vAlign w:val="center"/>
          </w:tcPr>
          <w:p w14:paraId="5DC5F5C5" w14:textId="77777777" w:rsidR="0073357F" w:rsidRPr="00AD3CC7" w:rsidRDefault="0073357F" w:rsidP="003A3454">
            <w:pPr>
              <w:widowControl w:val="0"/>
              <w:spacing w:before="30" w:after="30"/>
              <w:jc w:val="center"/>
              <w:rPr>
                <w:color w:val="000000" w:themeColor="text1"/>
              </w:rPr>
            </w:pPr>
          </w:p>
        </w:tc>
        <w:tc>
          <w:tcPr>
            <w:tcW w:w="2551" w:type="dxa"/>
            <w:noWrap/>
            <w:vAlign w:val="center"/>
          </w:tcPr>
          <w:p w14:paraId="0E727B02" w14:textId="77777777" w:rsidR="0073357F" w:rsidRPr="00AD3CC7" w:rsidRDefault="0073357F" w:rsidP="003A3454">
            <w:pPr>
              <w:widowControl w:val="0"/>
              <w:spacing w:before="30" w:after="30"/>
              <w:jc w:val="center"/>
              <w:rPr>
                <w:color w:val="000000" w:themeColor="text1"/>
              </w:rPr>
            </w:pPr>
          </w:p>
        </w:tc>
        <w:tc>
          <w:tcPr>
            <w:tcW w:w="1134" w:type="dxa"/>
            <w:noWrap/>
            <w:vAlign w:val="center"/>
          </w:tcPr>
          <w:p w14:paraId="58E5B98B" w14:textId="77777777" w:rsidR="0073357F" w:rsidRPr="00AD3CC7" w:rsidRDefault="0073357F" w:rsidP="003A3454">
            <w:pPr>
              <w:widowControl w:val="0"/>
              <w:spacing w:before="30" w:after="30"/>
              <w:jc w:val="center"/>
              <w:rPr>
                <w:color w:val="000000" w:themeColor="text1"/>
              </w:rPr>
            </w:pPr>
          </w:p>
        </w:tc>
      </w:tr>
      <w:tr w:rsidR="0073357F" w:rsidRPr="00AD3CC7" w14:paraId="428CD4F7" w14:textId="77777777" w:rsidTr="009B28F3">
        <w:trPr>
          <w:trHeight w:val="165"/>
          <w:jc w:val="center"/>
        </w:trPr>
        <w:tc>
          <w:tcPr>
            <w:tcW w:w="737" w:type="dxa"/>
            <w:noWrap/>
            <w:vAlign w:val="center"/>
          </w:tcPr>
          <w:p w14:paraId="6245959D" w14:textId="77777777" w:rsidR="0073357F" w:rsidRPr="00AD3CC7" w:rsidRDefault="0073357F"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2289839A" w14:textId="77777777" w:rsidR="0073357F" w:rsidRPr="00AD3CC7" w:rsidRDefault="0073357F" w:rsidP="003A3454">
            <w:pPr>
              <w:widowControl w:val="0"/>
              <w:spacing w:before="30" w:after="30"/>
              <w:rPr>
                <w:color w:val="000000" w:themeColor="text1"/>
              </w:rPr>
            </w:pPr>
            <w:r w:rsidRPr="00AD3CC7">
              <w:rPr>
                <w:color w:val="000000" w:themeColor="text1"/>
              </w:rPr>
              <w:t>Dimensions</w:t>
            </w:r>
          </w:p>
        </w:tc>
        <w:tc>
          <w:tcPr>
            <w:tcW w:w="1134" w:type="dxa"/>
            <w:vAlign w:val="center"/>
          </w:tcPr>
          <w:p w14:paraId="108A6AB6" w14:textId="77777777" w:rsidR="0073357F" w:rsidRPr="00AD3CC7" w:rsidRDefault="0073357F" w:rsidP="003A3454">
            <w:pPr>
              <w:widowControl w:val="0"/>
              <w:spacing w:before="30" w:after="30"/>
              <w:jc w:val="center"/>
              <w:rPr>
                <w:color w:val="000000" w:themeColor="text1"/>
              </w:rPr>
            </w:pPr>
          </w:p>
        </w:tc>
        <w:tc>
          <w:tcPr>
            <w:tcW w:w="2551" w:type="dxa"/>
            <w:noWrap/>
            <w:vAlign w:val="center"/>
          </w:tcPr>
          <w:p w14:paraId="292C91B3" w14:textId="77777777" w:rsidR="0073357F" w:rsidRPr="00AD3CC7" w:rsidRDefault="0073357F" w:rsidP="003A3454">
            <w:pPr>
              <w:widowControl w:val="0"/>
              <w:spacing w:before="30" w:after="30"/>
              <w:jc w:val="center"/>
              <w:rPr>
                <w:color w:val="000000" w:themeColor="text1"/>
              </w:rPr>
            </w:pPr>
          </w:p>
        </w:tc>
        <w:tc>
          <w:tcPr>
            <w:tcW w:w="1134" w:type="dxa"/>
            <w:noWrap/>
            <w:vAlign w:val="center"/>
          </w:tcPr>
          <w:p w14:paraId="2DDE41BE" w14:textId="77777777" w:rsidR="0073357F" w:rsidRPr="00AD3CC7" w:rsidRDefault="0073357F" w:rsidP="003A3454">
            <w:pPr>
              <w:widowControl w:val="0"/>
              <w:spacing w:before="30" w:after="30"/>
              <w:jc w:val="center"/>
              <w:rPr>
                <w:color w:val="000000" w:themeColor="text1"/>
              </w:rPr>
            </w:pPr>
          </w:p>
        </w:tc>
      </w:tr>
      <w:tr w:rsidR="0073357F" w:rsidRPr="00AD3CC7" w14:paraId="4E318D61" w14:textId="77777777" w:rsidTr="009B28F3">
        <w:trPr>
          <w:trHeight w:val="165"/>
          <w:jc w:val="center"/>
        </w:trPr>
        <w:tc>
          <w:tcPr>
            <w:tcW w:w="737" w:type="dxa"/>
            <w:noWrap/>
            <w:vAlign w:val="center"/>
          </w:tcPr>
          <w:p w14:paraId="2FD2D163" w14:textId="77777777" w:rsidR="0073357F" w:rsidRPr="00AD3CC7" w:rsidRDefault="0073357F" w:rsidP="003A3454">
            <w:pPr>
              <w:widowControl w:val="0"/>
              <w:spacing w:before="30" w:after="30"/>
              <w:jc w:val="center"/>
              <w:rPr>
                <w:color w:val="000000" w:themeColor="text1"/>
              </w:rPr>
            </w:pPr>
            <w:r w:rsidRPr="00AD3CC7">
              <w:rPr>
                <w:color w:val="000000" w:themeColor="text1"/>
              </w:rPr>
              <w:t>-</w:t>
            </w:r>
          </w:p>
        </w:tc>
        <w:tc>
          <w:tcPr>
            <w:tcW w:w="4252" w:type="dxa"/>
            <w:noWrap/>
            <w:vAlign w:val="center"/>
          </w:tcPr>
          <w:p w14:paraId="45B78BA5" w14:textId="77777777" w:rsidR="0073357F" w:rsidRPr="00AD3CC7" w:rsidRDefault="0073357F" w:rsidP="00E87A6F">
            <w:pPr>
              <w:widowControl w:val="0"/>
              <w:spacing w:before="30" w:after="30"/>
              <w:jc w:val="both"/>
              <w:rPr>
                <w:color w:val="000000" w:themeColor="text1"/>
              </w:rPr>
            </w:pPr>
            <w:r w:rsidRPr="00AD3CC7">
              <w:rPr>
                <w:color w:val="000000" w:themeColor="text1"/>
              </w:rPr>
              <w:t>Number of hole (minimum 6 holes)</w:t>
            </w:r>
            <w:r w:rsidR="00866D91" w:rsidRPr="00AD3CC7">
              <w:rPr>
                <w:color w:val="000000" w:themeColor="text1"/>
              </w:rPr>
              <w:t xml:space="preserve"> or stud type</w:t>
            </w:r>
          </w:p>
        </w:tc>
        <w:tc>
          <w:tcPr>
            <w:tcW w:w="1134" w:type="dxa"/>
            <w:vAlign w:val="center"/>
          </w:tcPr>
          <w:p w14:paraId="2D751A20" w14:textId="77777777" w:rsidR="0073357F" w:rsidRPr="00AD3CC7" w:rsidRDefault="0073357F" w:rsidP="003A3454">
            <w:pPr>
              <w:widowControl w:val="0"/>
              <w:spacing w:before="30" w:after="30"/>
              <w:jc w:val="center"/>
              <w:rPr>
                <w:color w:val="000000" w:themeColor="text1"/>
              </w:rPr>
            </w:pPr>
          </w:p>
        </w:tc>
        <w:tc>
          <w:tcPr>
            <w:tcW w:w="2551" w:type="dxa"/>
            <w:noWrap/>
            <w:vAlign w:val="center"/>
          </w:tcPr>
          <w:p w14:paraId="007807A9" w14:textId="77777777" w:rsidR="0073357F" w:rsidRPr="00AD3CC7" w:rsidRDefault="007335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17CA7D31" w14:textId="77777777" w:rsidR="0073357F" w:rsidRPr="00AD3CC7" w:rsidRDefault="0073357F" w:rsidP="003A3454">
            <w:pPr>
              <w:widowControl w:val="0"/>
              <w:spacing w:before="30" w:after="30"/>
              <w:jc w:val="center"/>
              <w:rPr>
                <w:color w:val="000000" w:themeColor="text1"/>
              </w:rPr>
            </w:pPr>
          </w:p>
        </w:tc>
      </w:tr>
      <w:tr w:rsidR="0073357F" w:rsidRPr="00AD3CC7" w14:paraId="76CD10BE" w14:textId="77777777" w:rsidTr="009B28F3">
        <w:trPr>
          <w:trHeight w:val="264"/>
          <w:jc w:val="center"/>
        </w:trPr>
        <w:tc>
          <w:tcPr>
            <w:tcW w:w="737" w:type="dxa"/>
            <w:noWrap/>
            <w:vAlign w:val="center"/>
          </w:tcPr>
          <w:p w14:paraId="5E0999A4"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3158112E" w14:textId="77777777" w:rsidR="0073357F" w:rsidRPr="00AD3CC7" w:rsidRDefault="0073357F" w:rsidP="003A3454">
            <w:pPr>
              <w:widowControl w:val="0"/>
              <w:spacing w:before="30" w:after="30"/>
              <w:rPr>
                <w:color w:val="000000" w:themeColor="text1"/>
              </w:rPr>
            </w:pPr>
            <w:r w:rsidRPr="00AD3CC7">
              <w:rPr>
                <w:color w:val="000000" w:themeColor="text1"/>
              </w:rPr>
              <w:t>Weight of capacitor voltage transformer</w:t>
            </w:r>
          </w:p>
        </w:tc>
        <w:tc>
          <w:tcPr>
            <w:tcW w:w="1134" w:type="dxa"/>
            <w:vAlign w:val="center"/>
            <w:hideMark/>
          </w:tcPr>
          <w:p w14:paraId="1A97DB11" w14:textId="77777777" w:rsidR="0073357F" w:rsidRPr="00AD3CC7" w:rsidRDefault="0073357F" w:rsidP="003A3454">
            <w:pPr>
              <w:widowControl w:val="0"/>
              <w:spacing w:before="30" w:after="30"/>
              <w:jc w:val="center"/>
              <w:rPr>
                <w:color w:val="000000" w:themeColor="text1"/>
              </w:rPr>
            </w:pPr>
            <w:r w:rsidRPr="00AD3CC7">
              <w:rPr>
                <w:color w:val="000000" w:themeColor="text1"/>
              </w:rPr>
              <w:t>kg</w:t>
            </w:r>
          </w:p>
        </w:tc>
        <w:tc>
          <w:tcPr>
            <w:tcW w:w="2551" w:type="dxa"/>
            <w:noWrap/>
            <w:vAlign w:val="center"/>
            <w:hideMark/>
          </w:tcPr>
          <w:p w14:paraId="4EBBEE58" w14:textId="77777777" w:rsidR="0073357F" w:rsidRPr="00AD3CC7" w:rsidRDefault="007335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1AB397A3" w14:textId="77777777" w:rsidR="0073357F" w:rsidRPr="00AD3CC7" w:rsidRDefault="0073357F" w:rsidP="003A3454">
            <w:pPr>
              <w:widowControl w:val="0"/>
              <w:spacing w:before="30" w:after="30"/>
              <w:jc w:val="center"/>
              <w:rPr>
                <w:color w:val="000000" w:themeColor="text1"/>
              </w:rPr>
            </w:pPr>
          </w:p>
        </w:tc>
      </w:tr>
      <w:tr w:rsidR="0073357F" w:rsidRPr="00AD3CC7" w14:paraId="41B42F4D" w14:textId="77777777" w:rsidTr="009B28F3">
        <w:trPr>
          <w:trHeight w:val="138"/>
          <w:jc w:val="center"/>
        </w:trPr>
        <w:tc>
          <w:tcPr>
            <w:tcW w:w="737" w:type="dxa"/>
            <w:noWrap/>
            <w:vAlign w:val="center"/>
          </w:tcPr>
          <w:p w14:paraId="340842A2"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3BF11333" w14:textId="77777777" w:rsidR="0073357F" w:rsidRPr="00AD3CC7" w:rsidRDefault="0073357F" w:rsidP="003A3454">
            <w:pPr>
              <w:widowControl w:val="0"/>
              <w:spacing w:before="30" w:after="30"/>
              <w:rPr>
                <w:color w:val="000000" w:themeColor="text1"/>
              </w:rPr>
            </w:pPr>
            <w:r w:rsidRPr="00AD3CC7">
              <w:rPr>
                <w:color w:val="000000" w:themeColor="text1"/>
              </w:rPr>
              <w:t>Flux Density at Rated Voltage</w:t>
            </w:r>
          </w:p>
        </w:tc>
        <w:tc>
          <w:tcPr>
            <w:tcW w:w="1134" w:type="dxa"/>
            <w:vAlign w:val="center"/>
            <w:hideMark/>
          </w:tcPr>
          <w:p w14:paraId="2A7A56E8" w14:textId="77777777" w:rsidR="0073357F" w:rsidRPr="00AD3CC7" w:rsidRDefault="0073357F" w:rsidP="003A3454">
            <w:pPr>
              <w:widowControl w:val="0"/>
              <w:spacing w:before="30" w:after="30"/>
              <w:jc w:val="center"/>
              <w:rPr>
                <w:color w:val="000000" w:themeColor="text1"/>
              </w:rPr>
            </w:pPr>
            <w:r w:rsidRPr="00AD3CC7">
              <w:rPr>
                <w:color w:val="000000" w:themeColor="text1"/>
              </w:rPr>
              <w:t>Tesla</w:t>
            </w:r>
          </w:p>
        </w:tc>
        <w:tc>
          <w:tcPr>
            <w:tcW w:w="2551" w:type="dxa"/>
            <w:noWrap/>
            <w:vAlign w:val="center"/>
            <w:hideMark/>
          </w:tcPr>
          <w:p w14:paraId="3264D1C8" w14:textId="77777777" w:rsidR="0073357F" w:rsidRPr="00AD3CC7" w:rsidRDefault="007335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60D0B4C7" w14:textId="77777777" w:rsidR="0073357F" w:rsidRPr="00AD3CC7" w:rsidRDefault="0073357F" w:rsidP="003A3454">
            <w:pPr>
              <w:widowControl w:val="0"/>
              <w:spacing w:before="30" w:after="30"/>
              <w:jc w:val="center"/>
              <w:rPr>
                <w:color w:val="000000" w:themeColor="text1"/>
              </w:rPr>
            </w:pPr>
          </w:p>
        </w:tc>
      </w:tr>
      <w:tr w:rsidR="0073357F" w:rsidRPr="00AD3CC7" w14:paraId="5EE67BD2" w14:textId="77777777" w:rsidTr="009B28F3">
        <w:trPr>
          <w:trHeight w:val="165"/>
          <w:jc w:val="center"/>
        </w:trPr>
        <w:tc>
          <w:tcPr>
            <w:tcW w:w="737" w:type="dxa"/>
            <w:noWrap/>
            <w:vAlign w:val="center"/>
          </w:tcPr>
          <w:p w14:paraId="3887843A"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41E86416" w14:textId="77777777" w:rsidR="0073357F" w:rsidRPr="00AD3CC7" w:rsidRDefault="0073357F" w:rsidP="003A3454">
            <w:pPr>
              <w:widowControl w:val="0"/>
              <w:spacing w:before="30" w:after="30"/>
              <w:rPr>
                <w:color w:val="000000" w:themeColor="text1"/>
              </w:rPr>
            </w:pPr>
            <w:r w:rsidRPr="00AD3CC7">
              <w:rPr>
                <w:color w:val="000000" w:themeColor="text1"/>
              </w:rPr>
              <w:t>Recommended Fuse Ratings</w:t>
            </w:r>
          </w:p>
        </w:tc>
        <w:tc>
          <w:tcPr>
            <w:tcW w:w="1134" w:type="dxa"/>
            <w:vAlign w:val="center"/>
          </w:tcPr>
          <w:p w14:paraId="0B54709E" w14:textId="77777777" w:rsidR="0073357F" w:rsidRPr="00AD3CC7" w:rsidRDefault="0073357F" w:rsidP="003A3454">
            <w:pPr>
              <w:widowControl w:val="0"/>
              <w:spacing w:before="30" w:after="30"/>
              <w:jc w:val="center"/>
              <w:rPr>
                <w:color w:val="000000" w:themeColor="text1"/>
              </w:rPr>
            </w:pPr>
          </w:p>
        </w:tc>
        <w:tc>
          <w:tcPr>
            <w:tcW w:w="2551" w:type="dxa"/>
            <w:noWrap/>
            <w:vAlign w:val="center"/>
          </w:tcPr>
          <w:p w14:paraId="417121F5" w14:textId="77777777" w:rsidR="0073357F" w:rsidRPr="00AD3CC7" w:rsidRDefault="007335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C309590" w14:textId="77777777" w:rsidR="0073357F" w:rsidRPr="00AD3CC7" w:rsidRDefault="0073357F" w:rsidP="003A3454">
            <w:pPr>
              <w:widowControl w:val="0"/>
              <w:spacing w:before="30" w:after="30"/>
              <w:jc w:val="center"/>
              <w:rPr>
                <w:color w:val="000000" w:themeColor="text1"/>
              </w:rPr>
            </w:pPr>
          </w:p>
        </w:tc>
      </w:tr>
      <w:tr w:rsidR="0073357F" w:rsidRPr="00AD3CC7" w14:paraId="098CDEFD" w14:textId="77777777" w:rsidTr="009B28F3">
        <w:trPr>
          <w:trHeight w:val="201"/>
          <w:jc w:val="center"/>
        </w:trPr>
        <w:tc>
          <w:tcPr>
            <w:tcW w:w="737" w:type="dxa"/>
            <w:noWrap/>
            <w:vAlign w:val="center"/>
          </w:tcPr>
          <w:p w14:paraId="4B28FE35"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7EAD05B3" w14:textId="77777777" w:rsidR="0073357F" w:rsidRPr="00AD3CC7" w:rsidRDefault="0073357F" w:rsidP="003A3454">
            <w:pPr>
              <w:widowControl w:val="0"/>
              <w:spacing w:before="30" w:after="30"/>
              <w:rPr>
                <w:color w:val="000000" w:themeColor="text1"/>
              </w:rPr>
            </w:pPr>
            <w:r w:rsidRPr="00AD3CC7">
              <w:rPr>
                <w:color w:val="000000" w:themeColor="text1"/>
              </w:rPr>
              <w:t>Weight of Intermediate Voltage Transformer</w:t>
            </w:r>
          </w:p>
        </w:tc>
        <w:tc>
          <w:tcPr>
            <w:tcW w:w="1134" w:type="dxa"/>
            <w:vAlign w:val="center"/>
            <w:hideMark/>
          </w:tcPr>
          <w:p w14:paraId="4EC0AB0C" w14:textId="77777777" w:rsidR="0073357F" w:rsidRPr="00AD3CC7" w:rsidRDefault="0073357F" w:rsidP="003A3454">
            <w:pPr>
              <w:widowControl w:val="0"/>
              <w:spacing w:before="30" w:after="30"/>
              <w:jc w:val="center"/>
              <w:rPr>
                <w:color w:val="000000" w:themeColor="text1"/>
              </w:rPr>
            </w:pPr>
            <w:r w:rsidRPr="00AD3CC7">
              <w:rPr>
                <w:color w:val="000000" w:themeColor="text1"/>
              </w:rPr>
              <w:t>kg</w:t>
            </w:r>
          </w:p>
        </w:tc>
        <w:tc>
          <w:tcPr>
            <w:tcW w:w="2551" w:type="dxa"/>
            <w:noWrap/>
            <w:vAlign w:val="center"/>
          </w:tcPr>
          <w:p w14:paraId="506ED17C" w14:textId="77777777" w:rsidR="0073357F" w:rsidRPr="00AD3CC7" w:rsidRDefault="007335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466771FD" w14:textId="77777777" w:rsidR="0073357F" w:rsidRPr="00AD3CC7" w:rsidRDefault="0073357F" w:rsidP="003A3454">
            <w:pPr>
              <w:widowControl w:val="0"/>
              <w:spacing w:before="30" w:after="30"/>
              <w:jc w:val="center"/>
              <w:rPr>
                <w:color w:val="000000" w:themeColor="text1"/>
              </w:rPr>
            </w:pPr>
          </w:p>
        </w:tc>
      </w:tr>
      <w:tr w:rsidR="0073357F" w:rsidRPr="00AD3CC7" w14:paraId="54A2589F" w14:textId="77777777" w:rsidTr="009B28F3">
        <w:trPr>
          <w:trHeight w:val="237"/>
          <w:jc w:val="center"/>
        </w:trPr>
        <w:tc>
          <w:tcPr>
            <w:tcW w:w="737" w:type="dxa"/>
            <w:noWrap/>
            <w:vAlign w:val="center"/>
          </w:tcPr>
          <w:p w14:paraId="7C534ED9"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2304CADA" w14:textId="77777777" w:rsidR="0073357F" w:rsidRPr="00AD3CC7" w:rsidRDefault="0073357F" w:rsidP="003A3454">
            <w:pPr>
              <w:widowControl w:val="0"/>
              <w:spacing w:before="30" w:after="30"/>
              <w:rPr>
                <w:color w:val="000000" w:themeColor="text1"/>
              </w:rPr>
            </w:pPr>
            <w:r w:rsidRPr="00AD3CC7">
              <w:rPr>
                <w:color w:val="000000" w:themeColor="text1"/>
              </w:rPr>
              <w:t>Oil outlet and oil test valve</w:t>
            </w:r>
          </w:p>
        </w:tc>
        <w:tc>
          <w:tcPr>
            <w:tcW w:w="1134" w:type="dxa"/>
            <w:vAlign w:val="center"/>
          </w:tcPr>
          <w:p w14:paraId="09E6D5F4" w14:textId="77777777" w:rsidR="0073357F" w:rsidRPr="00AD3CC7" w:rsidRDefault="0073357F" w:rsidP="003A3454">
            <w:pPr>
              <w:widowControl w:val="0"/>
              <w:spacing w:before="30" w:after="30"/>
              <w:jc w:val="center"/>
              <w:rPr>
                <w:color w:val="000000" w:themeColor="text1"/>
              </w:rPr>
            </w:pPr>
          </w:p>
        </w:tc>
        <w:tc>
          <w:tcPr>
            <w:tcW w:w="2551" w:type="dxa"/>
            <w:noWrap/>
            <w:vAlign w:val="center"/>
            <w:hideMark/>
          </w:tcPr>
          <w:p w14:paraId="77AAB36D" w14:textId="77777777" w:rsidR="0073357F" w:rsidRPr="00AD3CC7" w:rsidRDefault="0073357F" w:rsidP="003A3454">
            <w:pPr>
              <w:widowControl w:val="0"/>
              <w:spacing w:before="30" w:after="30"/>
              <w:jc w:val="center"/>
              <w:rPr>
                <w:color w:val="000000" w:themeColor="text1"/>
              </w:rPr>
            </w:pPr>
            <w:r w:rsidRPr="00AD3CC7">
              <w:rPr>
                <w:color w:val="000000" w:themeColor="text1"/>
              </w:rPr>
              <w:t>Yes</w:t>
            </w:r>
          </w:p>
        </w:tc>
        <w:tc>
          <w:tcPr>
            <w:tcW w:w="1134" w:type="dxa"/>
            <w:noWrap/>
            <w:vAlign w:val="center"/>
          </w:tcPr>
          <w:p w14:paraId="6AB248DE" w14:textId="77777777" w:rsidR="0073357F" w:rsidRPr="00AD3CC7" w:rsidRDefault="0073357F" w:rsidP="003A3454">
            <w:pPr>
              <w:widowControl w:val="0"/>
              <w:spacing w:before="30" w:after="30"/>
              <w:jc w:val="center"/>
              <w:rPr>
                <w:color w:val="000000" w:themeColor="text1"/>
              </w:rPr>
            </w:pPr>
          </w:p>
        </w:tc>
      </w:tr>
      <w:tr w:rsidR="0073357F" w:rsidRPr="00AD3CC7" w14:paraId="60CC7008" w14:textId="77777777" w:rsidTr="009B28F3">
        <w:trPr>
          <w:trHeight w:val="300"/>
          <w:jc w:val="center"/>
        </w:trPr>
        <w:tc>
          <w:tcPr>
            <w:tcW w:w="737" w:type="dxa"/>
            <w:noWrap/>
            <w:vAlign w:val="center"/>
          </w:tcPr>
          <w:p w14:paraId="732E9BC8" w14:textId="77777777" w:rsidR="0073357F" w:rsidRPr="00AD3CC7" w:rsidRDefault="0073357F" w:rsidP="003A3454">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5E1B478F" w14:textId="77777777" w:rsidR="0073357F" w:rsidRPr="00AD3CC7" w:rsidRDefault="0073357F" w:rsidP="003A3454">
            <w:pPr>
              <w:widowControl w:val="0"/>
              <w:spacing w:before="30" w:after="30"/>
              <w:rPr>
                <w:color w:val="000000" w:themeColor="text1"/>
              </w:rPr>
            </w:pPr>
            <w:r w:rsidRPr="00AD3CC7">
              <w:rPr>
                <w:color w:val="000000" w:themeColor="text1"/>
              </w:rPr>
              <w:t>Voltage ratio, burden, accuracy class</w:t>
            </w:r>
          </w:p>
        </w:tc>
        <w:tc>
          <w:tcPr>
            <w:tcW w:w="1134" w:type="dxa"/>
            <w:vAlign w:val="center"/>
          </w:tcPr>
          <w:p w14:paraId="5795152F" w14:textId="77777777" w:rsidR="0073357F" w:rsidRPr="00AD3CC7" w:rsidRDefault="0073357F" w:rsidP="003A3454">
            <w:pPr>
              <w:widowControl w:val="0"/>
              <w:spacing w:before="30" w:after="30"/>
              <w:jc w:val="center"/>
              <w:rPr>
                <w:color w:val="000000" w:themeColor="text1"/>
              </w:rPr>
            </w:pPr>
          </w:p>
        </w:tc>
        <w:tc>
          <w:tcPr>
            <w:tcW w:w="2551" w:type="dxa"/>
            <w:noWrap/>
            <w:vAlign w:val="center"/>
          </w:tcPr>
          <w:p w14:paraId="0D5A9CEB" w14:textId="77777777" w:rsidR="0073357F" w:rsidRPr="00AD3CC7" w:rsidRDefault="0073357F" w:rsidP="003A3454">
            <w:pPr>
              <w:widowControl w:val="0"/>
              <w:spacing w:before="30" w:after="30"/>
              <w:jc w:val="center"/>
              <w:rPr>
                <w:color w:val="000000" w:themeColor="text1"/>
              </w:rPr>
            </w:pPr>
          </w:p>
        </w:tc>
        <w:tc>
          <w:tcPr>
            <w:tcW w:w="1134" w:type="dxa"/>
            <w:noWrap/>
            <w:vAlign w:val="center"/>
          </w:tcPr>
          <w:p w14:paraId="6842ABF9" w14:textId="77777777" w:rsidR="0073357F" w:rsidRPr="00AD3CC7" w:rsidRDefault="0073357F" w:rsidP="003A3454">
            <w:pPr>
              <w:widowControl w:val="0"/>
              <w:spacing w:before="30" w:after="30"/>
              <w:jc w:val="center"/>
              <w:rPr>
                <w:color w:val="000000" w:themeColor="text1"/>
              </w:rPr>
            </w:pPr>
          </w:p>
        </w:tc>
      </w:tr>
      <w:tr w:rsidR="002C783E" w:rsidRPr="00AD3CC7" w14:paraId="50B80085" w14:textId="77777777" w:rsidTr="009B28F3">
        <w:trPr>
          <w:trHeight w:val="600"/>
          <w:jc w:val="center"/>
        </w:trPr>
        <w:tc>
          <w:tcPr>
            <w:tcW w:w="737" w:type="dxa"/>
            <w:vAlign w:val="center"/>
          </w:tcPr>
          <w:p w14:paraId="1DF2D76C" w14:textId="77777777" w:rsidR="002C783E" w:rsidRPr="00AD3CC7" w:rsidRDefault="002C783E" w:rsidP="003A3454">
            <w:pPr>
              <w:widowControl w:val="0"/>
              <w:spacing w:before="30" w:after="30"/>
              <w:jc w:val="center"/>
              <w:rPr>
                <w:color w:val="000000" w:themeColor="text1"/>
              </w:rPr>
            </w:pPr>
          </w:p>
        </w:tc>
        <w:tc>
          <w:tcPr>
            <w:tcW w:w="4252" w:type="dxa"/>
            <w:vAlign w:val="center"/>
          </w:tcPr>
          <w:p w14:paraId="083F0F06" w14:textId="77777777" w:rsidR="002C783E" w:rsidRPr="00AD3CC7" w:rsidRDefault="002C783E" w:rsidP="003A3454">
            <w:pPr>
              <w:widowControl w:val="0"/>
              <w:spacing w:before="30" w:after="30"/>
              <w:rPr>
                <w:color w:val="000000" w:themeColor="text1"/>
              </w:rPr>
            </w:pPr>
            <w:r w:rsidRPr="00AD3CC7">
              <w:rPr>
                <w:color w:val="000000" w:themeColor="text1"/>
              </w:rPr>
              <w:t>Type 1</w:t>
            </w:r>
          </w:p>
        </w:tc>
        <w:tc>
          <w:tcPr>
            <w:tcW w:w="1134" w:type="dxa"/>
            <w:vAlign w:val="center"/>
          </w:tcPr>
          <w:p w14:paraId="763002E9" w14:textId="77777777" w:rsidR="002C783E" w:rsidRPr="00AD3CC7" w:rsidRDefault="002C783E" w:rsidP="003A3454">
            <w:pPr>
              <w:widowControl w:val="0"/>
              <w:spacing w:before="30" w:after="30"/>
              <w:jc w:val="center"/>
              <w:rPr>
                <w:color w:val="000000" w:themeColor="text1"/>
              </w:rPr>
            </w:pPr>
          </w:p>
        </w:tc>
        <w:tc>
          <w:tcPr>
            <w:tcW w:w="2551" w:type="dxa"/>
            <w:vAlign w:val="center"/>
          </w:tcPr>
          <w:p w14:paraId="2AECAB84" w14:textId="77777777" w:rsidR="002C783E" w:rsidRPr="00AD3CC7" w:rsidRDefault="002C783E" w:rsidP="003A3454">
            <w:pPr>
              <w:widowControl w:val="0"/>
              <w:spacing w:before="30" w:after="30"/>
              <w:jc w:val="center"/>
              <w:rPr>
                <w:rFonts w:eastAsia="Calibri"/>
                <w:color w:val="000000" w:themeColor="text1"/>
              </w:rPr>
            </w:pPr>
          </w:p>
        </w:tc>
        <w:tc>
          <w:tcPr>
            <w:tcW w:w="1134" w:type="dxa"/>
            <w:vAlign w:val="center"/>
          </w:tcPr>
          <w:p w14:paraId="547CBEFE" w14:textId="77777777" w:rsidR="002C783E" w:rsidRPr="00AD3CC7" w:rsidRDefault="002C783E" w:rsidP="003A3454">
            <w:pPr>
              <w:widowControl w:val="0"/>
              <w:spacing w:before="30" w:after="30"/>
              <w:jc w:val="center"/>
              <w:rPr>
                <w:color w:val="000000" w:themeColor="text1"/>
              </w:rPr>
            </w:pPr>
          </w:p>
        </w:tc>
      </w:tr>
      <w:tr w:rsidR="0033075A" w:rsidRPr="00AD3CC7" w14:paraId="26B26CFB" w14:textId="77777777" w:rsidTr="009B28F3">
        <w:trPr>
          <w:trHeight w:val="600"/>
          <w:jc w:val="center"/>
        </w:trPr>
        <w:tc>
          <w:tcPr>
            <w:tcW w:w="737" w:type="dxa"/>
            <w:vAlign w:val="center"/>
          </w:tcPr>
          <w:p w14:paraId="3DF8DDE3" w14:textId="77777777" w:rsidR="0033075A" w:rsidRPr="00AD3CC7" w:rsidRDefault="0033075A" w:rsidP="003A3454">
            <w:pPr>
              <w:widowControl w:val="0"/>
              <w:spacing w:before="30" w:after="30"/>
              <w:jc w:val="center"/>
              <w:rPr>
                <w:color w:val="000000" w:themeColor="text1"/>
              </w:rPr>
            </w:pPr>
            <w:r w:rsidRPr="00AD3CC7">
              <w:rPr>
                <w:color w:val="000000" w:themeColor="text1"/>
              </w:rPr>
              <w:t>-</w:t>
            </w:r>
          </w:p>
        </w:tc>
        <w:tc>
          <w:tcPr>
            <w:tcW w:w="4252" w:type="dxa"/>
            <w:vAlign w:val="center"/>
          </w:tcPr>
          <w:p w14:paraId="0F6512B4" w14:textId="77777777" w:rsidR="0033075A" w:rsidRPr="00AD3CC7" w:rsidRDefault="0033075A" w:rsidP="003A3454">
            <w:pPr>
              <w:widowControl w:val="0"/>
              <w:spacing w:before="30" w:after="30"/>
              <w:rPr>
                <w:color w:val="000000" w:themeColor="text1"/>
              </w:rPr>
            </w:pPr>
            <w:r w:rsidRPr="00AD3CC7">
              <w:rPr>
                <w:color w:val="000000" w:themeColor="text1"/>
              </w:rPr>
              <w:t>Winding No.1</w:t>
            </w:r>
          </w:p>
        </w:tc>
        <w:tc>
          <w:tcPr>
            <w:tcW w:w="1134" w:type="dxa"/>
            <w:vAlign w:val="center"/>
          </w:tcPr>
          <w:p w14:paraId="338B3093" w14:textId="77777777" w:rsidR="0033075A" w:rsidRPr="00AD3CC7" w:rsidRDefault="0033075A" w:rsidP="003A3454">
            <w:pPr>
              <w:widowControl w:val="0"/>
              <w:spacing w:before="30" w:after="30"/>
              <w:jc w:val="center"/>
              <w:rPr>
                <w:color w:val="000000" w:themeColor="text1"/>
              </w:rPr>
            </w:pPr>
          </w:p>
        </w:tc>
        <w:tc>
          <w:tcPr>
            <w:tcW w:w="2551" w:type="dxa"/>
            <w:vAlign w:val="center"/>
          </w:tcPr>
          <w:p w14:paraId="7DD33F2E" w14:textId="77777777" w:rsidR="0033075A" w:rsidRPr="00AD3CC7" w:rsidRDefault="0033075A" w:rsidP="003A3454">
            <w:pPr>
              <w:widowControl w:val="0"/>
              <w:spacing w:before="30" w:after="30"/>
              <w:jc w:val="center"/>
              <w:rPr>
                <w:rFonts w:eastAsia="Calibri"/>
                <w:color w:val="000000" w:themeColor="text1"/>
              </w:rPr>
            </w:pPr>
            <w:r w:rsidRPr="00AD3CC7">
              <w:rPr>
                <w:rFonts w:eastAsia="Calibri"/>
                <w:color w:val="000000" w:themeColor="text1"/>
              </w:rPr>
              <w:t>220kV:√3 /110V:√3</w:t>
            </w:r>
            <w:r w:rsidRPr="00AD3CC7">
              <w:rPr>
                <w:rFonts w:eastAsia="Calibri"/>
                <w:color w:val="000000" w:themeColor="text1"/>
              </w:rPr>
              <w:br/>
            </w:r>
            <w:r w:rsidR="00733823" w:rsidRPr="00AD3CC7">
              <w:rPr>
                <w:rFonts w:eastAsia="Calibri"/>
                <w:color w:val="000000" w:themeColor="text1"/>
              </w:rPr>
              <w:t>25</w:t>
            </w:r>
            <w:r w:rsidRPr="00AD3CC7">
              <w:rPr>
                <w:rFonts w:eastAsia="Calibri"/>
                <w:color w:val="000000" w:themeColor="text1"/>
              </w:rPr>
              <w:t>VA - Cl 0.5</w:t>
            </w:r>
          </w:p>
        </w:tc>
        <w:tc>
          <w:tcPr>
            <w:tcW w:w="1134" w:type="dxa"/>
            <w:vAlign w:val="center"/>
          </w:tcPr>
          <w:p w14:paraId="2C2BC85D" w14:textId="77777777" w:rsidR="0033075A" w:rsidRPr="00AD3CC7" w:rsidRDefault="0033075A" w:rsidP="003A3454">
            <w:pPr>
              <w:widowControl w:val="0"/>
              <w:spacing w:before="30" w:after="30"/>
              <w:jc w:val="center"/>
              <w:rPr>
                <w:color w:val="000000" w:themeColor="text1"/>
              </w:rPr>
            </w:pPr>
          </w:p>
        </w:tc>
      </w:tr>
      <w:tr w:rsidR="0033075A" w:rsidRPr="00AD3CC7" w14:paraId="28AB974C" w14:textId="77777777" w:rsidTr="009B28F3">
        <w:trPr>
          <w:trHeight w:val="600"/>
          <w:jc w:val="center"/>
        </w:trPr>
        <w:tc>
          <w:tcPr>
            <w:tcW w:w="737" w:type="dxa"/>
            <w:vAlign w:val="center"/>
          </w:tcPr>
          <w:p w14:paraId="260BA0D1" w14:textId="77777777" w:rsidR="0033075A" w:rsidRPr="00AD3CC7" w:rsidRDefault="0033075A" w:rsidP="003A3454">
            <w:pPr>
              <w:widowControl w:val="0"/>
              <w:spacing w:before="30" w:after="30"/>
              <w:jc w:val="center"/>
              <w:rPr>
                <w:color w:val="000000" w:themeColor="text1"/>
              </w:rPr>
            </w:pPr>
            <w:r w:rsidRPr="00AD3CC7">
              <w:rPr>
                <w:color w:val="000000" w:themeColor="text1"/>
              </w:rPr>
              <w:t>-</w:t>
            </w:r>
          </w:p>
        </w:tc>
        <w:tc>
          <w:tcPr>
            <w:tcW w:w="4252" w:type="dxa"/>
            <w:vAlign w:val="center"/>
            <w:hideMark/>
          </w:tcPr>
          <w:p w14:paraId="27253E48" w14:textId="77777777" w:rsidR="0033075A" w:rsidRPr="00AD3CC7" w:rsidRDefault="0033075A" w:rsidP="003A3454">
            <w:pPr>
              <w:widowControl w:val="0"/>
              <w:spacing w:before="30" w:after="30"/>
              <w:rPr>
                <w:color w:val="000000" w:themeColor="text1"/>
              </w:rPr>
            </w:pPr>
            <w:r w:rsidRPr="00AD3CC7">
              <w:rPr>
                <w:color w:val="000000" w:themeColor="text1"/>
              </w:rPr>
              <w:t>Winding No.2</w:t>
            </w:r>
          </w:p>
        </w:tc>
        <w:tc>
          <w:tcPr>
            <w:tcW w:w="1134" w:type="dxa"/>
            <w:vAlign w:val="center"/>
          </w:tcPr>
          <w:p w14:paraId="5AD30727" w14:textId="77777777" w:rsidR="0033075A" w:rsidRPr="00AD3CC7" w:rsidRDefault="0033075A" w:rsidP="003A3454">
            <w:pPr>
              <w:widowControl w:val="0"/>
              <w:spacing w:before="30" w:after="30"/>
              <w:jc w:val="center"/>
              <w:rPr>
                <w:color w:val="000000" w:themeColor="text1"/>
              </w:rPr>
            </w:pPr>
          </w:p>
        </w:tc>
        <w:tc>
          <w:tcPr>
            <w:tcW w:w="2551" w:type="dxa"/>
            <w:vAlign w:val="center"/>
            <w:hideMark/>
          </w:tcPr>
          <w:p w14:paraId="6CC64971" w14:textId="77777777" w:rsidR="0033075A" w:rsidRPr="00AD3CC7" w:rsidRDefault="0033075A" w:rsidP="003A3454">
            <w:pPr>
              <w:widowControl w:val="0"/>
              <w:spacing w:before="30" w:after="30"/>
              <w:jc w:val="center"/>
              <w:rPr>
                <w:rFonts w:eastAsia="Calibri"/>
                <w:color w:val="000000" w:themeColor="text1"/>
                <w:lang w:val="vi-VN"/>
              </w:rPr>
            </w:pPr>
            <w:r w:rsidRPr="00AD3CC7">
              <w:rPr>
                <w:rFonts w:eastAsia="Calibri"/>
                <w:color w:val="000000" w:themeColor="text1"/>
              </w:rPr>
              <w:t>220kV:√3 /110V:√3</w:t>
            </w:r>
            <w:r w:rsidRPr="00AD3CC7">
              <w:rPr>
                <w:rFonts w:eastAsia="Calibri"/>
                <w:color w:val="000000" w:themeColor="text1"/>
              </w:rPr>
              <w:br/>
            </w:r>
            <w:r w:rsidR="00CD2E41" w:rsidRPr="00AD3CC7">
              <w:rPr>
                <w:rFonts w:eastAsia="Calibri"/>
                <w:color w:val="000000" w:themeColor="text1"/>
              </w:rPr>
              <w:t>50</w:t>
            </w:r>
            <w:r w:rsidRPr="00AD3CC7">
              <w:rPr>
                <w:rFonts w:eastAsia="Calibri"/>
                <w:color w:val="000000" w:themeColor="text1"/>
              </w:rPr>
              <w:t xml:space="preserve">VA - Cl </w:t>
            </w:r>
            <w:r w:rsidRPr="00AD3CC7">
              <w:rPr>
                <w:rFonts w:eastAsia="Calibri"/>
                <w:color w:val="000000" w:themeColor="text1"/>
                <w:lang w:val="vi-VN"/>
              </w:rPr>
              <w:t>3P</w:t>
            </w:r>
          </w:p>
        </w:tc>
        <w:tc>
          <w:tcPr>
            <w:tcW w:w="1134" w:type="dxa"/>
            <w:vAlign w:val="center"/>
          </w:tcPr>
          <w:p w14:paraId="0DFC71EF" w14:textId="77777777" w:rsidR="0033075A" w:rsidRPr="00AD3CC7" w:rsidRDefault="0033075A" w:rsidP="003A3454">
            <w:pPr>
              <w:widowControl w:val="0"/>
              <w:spacing w:before="30" w:after="30"/>
              <w:jc w:val="center"/>
              <w:rPr>
                <w:color w:val="000000" w:themeColor="text1"/>
              </w:rPr>
            </w:pPr>
          </w:p>
        </w:tc>
      </w:tr>
      <w:tr w:rsidR="003C17AC" w:rsidRPr="00AD3CC7" w14:paraId="5A1FD545" w14:textId="77777777" w:rsidTr="009B28F3">
        <w:trPr>
          <w:trHeight w:val="600"/>
          <w:jc w:val="center"/>
        </w:trPr>
        <w:tc>
          <w:tcPr>
            <w:tcW w:w="737" w:type="dxa"/>
            <w:vAlign w:val="center"/>
          </w:tcPr>
          <w:p w14:paraId="59D7FE4C" w14:textId="77777777" w:rsidR="003C17AC" w:rsidRPr="00AD3CC7" w:rsidRDefault="003C17AC" w:rsidP="003C17AC">
            <w:pPr>
              <w:widowControl w:val="0"/>
              <w:spacing w:before="30" w:after="30"/>
              <w:jc w:val="center"/>
              <w:rPr>
                <w:color w:val="000000" w:themeColor="text1"/>
              </w:rPr>
            </w:pPr>
          </w:p>
        </w:tc>
        <w:tc>
          <w:tcPr>
            <w:tcW w:w="4252" w:type="dxa"/>
            <w:vAlign w:val="center"/>
          </w:tcPr>
          <w:p w14:paraId="4E439295" w14:textId="77777777" w:rsidR="003C17AC" w:rsidRPr="00AD3CC7" w:rsidRDefault="003C17AC" w:rsidP="003C17AC">
            <w:pPr>
              <w:widowControl w:val="0"/>
              <w:spacing w:before="30" w:after="30"/>
              <w:rPr>
                <w:color w:val="000000" w:themeColor="text1"/>
              </w:rPr>
            </w:pPr>
            <w:r w:rsidRPr="00AD3CC7">
              <w:rPr>
                <w:color w:val="000000" w:themeColor="text1"/>
              </w:rPr>
              <w:t>Type 1</w:t>
            </w:r>
          </w:p>
        </w:tc>
        <w:tc>
          <w:tcPr>
            <w:tcW w:w="1134" w:type="dxa"/>
            <w:vAlign w:val="center"/>
          </w:tcPr>
          <w:p w14:paraId="115B4A54" w14:textId="77777777" w:rsidR="003C17AC" w:rsidRPr="00AD3CC7" w:rsidRDefault="003C17AC" w:rsidP="003C17AC">
            <w:pPr>
              <w:widowControl w:val="0"/>
              <w:spacing w:before="30" w:after="30"/>
              <w:jc w:val="center"/>
              <w:rPr>
                <w:color w:val="000000" w:themeColor="text1"/>
              </w:rPr>
            </w:pPr>
          </w:p>
        </w:tc>
        <w:tc>
          <w:tcPr>
            <w:tcW w:w="2551" w:type="dxa"/>
            <w:vAlign w:val="center"/>
          </w:tcPr>
          <w:p w14:paraId="763F3714" w14:textId="77777777" w:rsidR="003C17AC" w:rsidRPr="00AD3CC7" w:rsidRDefault="003C17AC" w:rsidP="003C17AC">
            <w:pPr>
              <w:widowControl w:val="0"/>
              <w:spacing w:before="30" w:after="30"/>
              <w:jc w:val="center"/>
              <w:rPr>
                <w:rFonts w:eastAsia="Calibri"/>
                <w:color w:val="000000" w:themeColor="text1"/>
              </w:rPr>
            </w:pPr>
          </w:p>
        </w:tc>
        <w:tc>
          <w:tcPr>
            <w:tcW w:w="1134" w:type="dxa"/>
            <w:vAlign w:val="center"/>
          </w:tcPr>
          <w:p w14:paraId="7230EDCD" w14:textId="77777777" w:rsidR="003C17AC" w:rsidRPr="00AD3CC7" w:rsidRDefault="003C17AC" w:rsidP="003C17AC">
            <w:pPr>
              <w:widowControl w:val="0"/>
              <w:spacing w:before="30" w:after="30"/>
              <w:jc w:val="center"/>
              <w:rPr>
                <w:color w:val="000000" w:themeColor="text1"/>
              </w:rPr>
            </w:pPr>
          </w:p>
        </w:tc>
      </w:tr>
      <w:tr w:rsidR="003C17AC" w:rsidRPr="00AD3CC7" w14:paraId="7A765C75" w14:textId="77777777" w:rsidTr="009B28F3">
        <w:trPr>
          <w:trHeight w:val="600"/>
          <w:jc w:val="center"/>
        </w:trPr>
        <w:tc>
          <w:tcPr>
            <w:tcW w:w="737" w:type="dxa"/>
            <w:vAlign w:val="center"/>
          </w:tcPr>
          <w:p w14:paraId="1245A564" w14:textId="77777777" w:rsidR="003C17AC" w:rsidRPr="00AD3CC7" w:rsidRDefault="003C17AC" w:rsidP="003C17AC">
            <w:pPr>
              <w:widowControl w:val="0"/>
              <w:spacing w:before="30" w:after="30"/>
              <w:jc w:val="center"/>
              <w:rPr>
                <w:color w:val="000000" w:themeColor="text1"/>
              </w:rPr>
            </w:pPr>
          </w:p>
        </w:tc>
        <w:tc>
          <w:tcPr>
            <w:tcW w:w="4252" w:type="dxa"/>
            <w:vAlign w:val="center"/>
          </w:tcPr>
          <w:p w14:paraId="14E6A155" w14:textId="77777777" w:rsidR="003C17AC" w:rsidRPr="00AD3CC7" w:rsidRDefault="003C17AC" w:rsidP="003C17AC">
            <w:pPr>
              <w:widowControl w:val="0"/>
              <w:spacing w:before="30" w:after="30"/>
              <w:rPr>
                <w:color w:val="000000" w:themeColor="text1"/>
              </w:rPr>
            </w:pPr>
            <w:r w:rsidRPr="00AD3CC7">
              <w:rPr>
                <w:color w:val="000000" w:themeColor="text1"/>
              </w:rPr>
              <w:t>Winding No.1</w:t>
            </w:r>
          </w:p>
        </w:tc>
        <w:tc>
          <w:tcPr>
            <w:tcW w:w="1134" w:type="dxa"/>
            <w:vAlign w:val="center"/>
          </w:tcPr>
          <w:p w14:paraId="6EC7EF9A" w14:textId="77777777" w:rsidR="003C17AC" w:rsidRPr="00AD3CC7" w:rsidRDefault="003C17AC" w:rsidP="003C17AC">
            <w:pPr>
              <w:widowControl w:val="0"/>
              <w:spacing w:before="30" w:after="30"/>
              <w:jc w:val="center"/>
              <w:rPr>
                <w:color w:val="000000" w:themeColor="text1"/>
              </w:rPr>
            </w:pPr>
          </w:p>
        </w:tc>
        <w:tc>
          <w:tcPr>
            <w:tcW w:w="2551" w:type="dxa"/>
            <w:vAlign w:val="center"/>
          </w:tcPr>
          <w:p w14:paraId="073FC9DB" w14:textId="77777777" w:rsidR="003C17AC" w:rsidRPr="00AD3CC7" w:rsidRDefault="003C17AC" w:rsidP="003C17AC">
            <w:pPr>
              <w:widowControl w:val="0"/>
              <w:spacing w:before="30" w:after="30"/>
              <w:jc w:val="center"/>
              <w:rPr>
                <w:rFonts w:eastAsia="Calibri"/>
                <w:color w:val="000000" w:themeColor="text1"/>
              </w:rPr>
            </w:pPr>
            <w:r w:rsidRPr="00AD3CC7">
              <w:rPr>
                <w:rFonts w:eastAsia="Calibri"/>
                <w:color w:val="000000" w:themeColor="text1"/>
              </w:rPr>
              <w:t>220kV:√3 /110V:√3</w:t>
            </w:r>
            <w:r w:rsidRPr="00AD3CC7">
              <w:rPr>
                <w:rFonts w:eastAsia="Calibri"/>
                <w:color w:val="000000" w:themeColor="text1"/>
              </w:rPr>
              <w:br/>
              <w:t>25VA - Cl 0.2</w:t>
            </w:r>
          </w:p>
        </w:tc>
        <w:tc>
          <w:tcPr>
            <w:tcW w:w="1134" w:type="dxa"/>
            <w:vAlign w:val="center"/>
          </w:tcPr>
          <w:p w14:paraId="352F810B" w14:textId="77777777" w:rsidR="003C17AC" w:rsidRPr="00AD3CC7" w:rsidRDefault="003C17AC" w:rsidP="003C17AC">
            <w:pPr>
              <w:widowControl w:val="0"/>
              <w:spacing w:before="30" w:after="30"/>
              <w:jc w:val="center"/>
              <w:rPr>
                <w:color w:val="000000" w:themeColor="text1"/>
              </w:rPr>
            </w:pPr>
          </w:p>
        </w:tc>
      </w:tr>
      <w:tr w:rsidR="003C17AC" w:rsidRPr="00AD3CC7" w14:paraId="2F370FBE" w14:textId="77777777" w:rsidTr="009B28F3">
        <w:trPr>
          <w:trHeight w:val="600"/>
          <w:jc w:val="center"/>
        </w:trPr>
        <w:tc>
          <w:tcPr>
            <w:tcW w:w="737" w:type="dxa"/>
            <w:vAlign w:val="center"/>
          </w:tcPr>
          <w:p w14:paraId="29C5F010" w14:textId="77777777" w:rsidR="003C17AC" w:rsidRPr="00AD3CC7" w:rsidRDefault="003C17AC" w:rsidP="003C17AC">
            <w:pPr>
              <w:widowControl w:val="0"/>
              <w:spacing w:before="30" w:after="30"/>
              <w:jc w:val="center"/>
              <w:rPr>
                <w:color w:val="000000" w:themeColor="text1"/>
              </w:rPr>
            </w:pPr>
          </w:p>
        </w:tc>
        <w:tc>
          <w:tcPr>
            <w:tcW w:w="4252" w:type="dxa"/>
            <w:vAlign w:val="center"/>
          </w:tcPr>
          <w:p w14:paraId="29975D85" w14:textId="77777777" w:rsidR="003C17AC" w:rsidRPr="00AD3CC7" w:rsidRDefault="003C17AC" w:rsidP="003C17AC">
            <w:pPr>
              <w:widowControl w:val="0"/>
              <w:spacing w:before="30" w:after="30"/>
              <w:rPr>
                <w:color w:val="000000" w:themeColor="text1"/>
              </w:rPr>
            </w:pPr>
            <w:r w:rsidRPr="00AD3CC7">
              <w:rPr>
                <w:color w:val="000000" w:themeColor="text1"/>
              </w:rPr>
              <w:t>Winding No.2</w:t>
            </w:r>
          </w:p>
        </w:tc>
        <w:tc>
          <w:tcPr>
            <w:tcW w:w="1134" w:type="dxa"/>
            <w:vAlign w:val="center"/>
          </w:tcPr>
          <w:p w14:paraId="2EEB8AA3" w14:textId="77777777" w:rsidR="003C17AC" w:rsidRPr="00AD3CC7" w:rsidRDefault="003C17AC" w:rsidP="003C17AC">
            <w:pPr>
              <w:widowControl w:val="0"/>
              <w:spacing w:before="30" w:after="30"/>
              <w:jc w:val="center"/>
              <w:rPr>
                <w:color w:val="000000" w:themeColor="text1"/>
              </w:rPr>
            </w:pPr>
          </w:p>
        </w:tc>
        <w:tc>
          <w:tcPr>
            <w:tcW w:w="2551" w:type="dxa"/>
            <w:vAlign w:val="center"/>
          </w:tcPr>
          <w:p w14:paraId="1D326875" w14:textId="77777777" w:rsidR="003C17AC" w:rsidRPr="00AD3CC7" w:rsidRDefault="003C17AC" w:rsidP="003C17AC">
            <w:pPr>
              <w:widowControl w:val="0"/>
              <w:spacing w:before="30" w:after="30"/>
              <w:jc w:val="center"/>
              <w:rPr>
                <w:rFonts w:eastAsia="Calibri"/>
                <w:color w:val="000000" w:themeColor="text1"/>
                <w:lang w:val="vi-VN"/>
              </w:rPr>
            </w:pPr>
            <w:r w:rsidRPr="00AD3CC7">
              <w:rPr>
                <w:rFonts w:eastAsia="Calibri"/>
                <w:color w:val="000000" w:themeColor="text1"/>
              </w:rPr>
              <w:t>220kV:√3 /110V:√3</w:t>
            </w:r>
            <w:r w:rsidRPr="00AD3CC7">
              <w:rPr>
                <w:rFonts w:eastAsia="Calibri"/>
                <w:color w:val="000000" w:themeColor="text1"/>
              </w:rPr>
              <w:br/>
              <w:t>25VA - Cl 0.5</w:t>
            </w:r>
          </w:p>
        </w:tc>
        <w:tc>
          <w:tcPr>
            <w:tcW w:w="1134" w:type="dxa"/>
            <w:vAlign w:val="center"/>
          </w:tcPr>
          <w:p w14:paraId="31DE10CB" w14:textId="77777777" w:rsidR="003C17AC" w:rsidRPr="00AD3CC7" w:rsidRDefault="003C17AC" w:rsidP="003C17AC">
            <w:pPr>
              <w:widowControl w:val="0"/>
              <w:spacing w:before="30" w:after="30"/>
              <w:jc w:val="center"/>
              <w:rPr>
                <w:color w:val="000000" w:themeColor="text1"/>
              </w:rPr>
            </w:pPr>
          </w:p>
        </w:tc>
      </w:tr>
      <w:tr w:rsidR="003C17AC" w:rsidRPr="00AD3CC7" w14:paraId="4F184058" w14:textId="77777777" w:rsidTr="009B28F3">
        <w:trPr>
          <w:trHeight w:val="600"/>
          <w:jc w:val="center"/>
        </w:trPr>
        <w:tc>
          <w:tcPr>
            <w:tcW w:w="737" w:type="dxa"/>
            <w:vAlign w:val="center"/>
          </w:tcPr>
          <w:p w14:paraId="6E63B740" w14:textId="77777777" w:rsidR="003C17AC" w:rsidRPr="00AD3CC7" w:rsidRDefault="003C17AC" w:rsidP="003C17AC">
            <w:pPr>
              <w:widowControl w:val="0"/>
              <w:spacing w:before="30" w:after="30"/>
              <w:jc w:val="center"/>
              <w:rPr>
                <w:color w:val="000000" w:themeColor="text1"/>
              </w:rPr>
            </w:pPr>
          </w:p>
        </w:tc>
        <w:tc>
          <w:tcPr>
            <w:tcW w:w="4252" w:type="dxa"/>
            <w:vAlign w:val="center"/>
          </w:tcPr>
          <w:p w14:paraId="0279FA2E" w14:textId="77777777" w:rsidR="003C17AC" w:rsidRPr="00AD3CC7" w:rsidRDefault="003C17AC" w:rsidP="003C17AC">
            <w:pPr>
              <w:widowControl w:val="0"/>
              <w:spacing w:before="30" w:after="30"/>
              <w:rPr>
                <w:color w:val="000000" w:themeColor="text1"/>
              </w:rPr>
            </w:pPr>
            <w:r w:rsidRPr="00AD3CC7">
              <w:rPr>
                <w:color w:val="000000" w:themeColor="text1"/>
              </w:rPr>
              <w:t>Winding No.3</w:t>
            </w:r>
          </w:p>
        </w:tc>
        <w:tc>
          <w:tcPr>
            <w:tcW w:w="1134" w:type="dxa"/>
            <w:vAlign w:val="center"/>
          </w:tcPr>
          <w:p w14:paraId="1C7F67CB" w14:textId="77777777" w:rsidR="003C17AC" w:rsidRPr="00AD3CC7" w:rsidRDefault="003C17AC" w:rsidP="003C17AC">
            <w:pPr>
              <w:widowControl w:val="0"/>
              <w:spacing w:before="30" w:after="30"/>
              <w:jc w:val="center"/>
              <w:rPr>
                <w:color w:val="000000" w:themeColor="text1"/>
              </w:rPr>
            </w:pPr>
          </w:p>
        </w:tc>
        <w:tc>
          <w:tcPr>
            <w:tcW w:w="2551" w:type="dxa"/>
            <w:vAlign w:val="center"/>
          </w:tcPr>
          <w:p w14:paraId="5EBD8940" w14:textId="77777777" w:rsidR="003C17AC" w:rsidRPr="00AD3CC7" w:rsidRDefault="003C17AC" w:rsidP="003C17AC">
            <w:pPr>
              <w:widowControl w:val="0"/>
              <w:spacing w:before="30" w:after="30"/>
              <w:jc w:val="center"/>
              <w:rPr>
                <w:rFonts w:eastAsia="Calibri"/>
                <w:color w:val="000000" w:themeColor="text1"/>
                <w:lang w:val="vi-VN"/>
              </w:rPr>
            </w:pPr>
            <w:r w:rsidRPr="00AD3CC7">
              <w:rPr>
                <w:rFonts w:eastAsia="Calibri"/>
                <w:color w:val="000000" w:themeColor="text1"/>
              </w:rPr>
              <w:t>220kV:√3 /110V:√3</w:t>
            </w:r>
            <w:r w:rsidRPr="00AD3CC7">
              <w:rPr>
                <w:rFonts w:eastAsia="Calibri"/>
                <w:color w:val="000000" w:themeColor="text1"/>
              </w:rPr>
              <w:br/>
              <w:t xml:space="preserve">50VA - Cl </w:t>
            </w:r>
            <w:r w:rsidRPr="00AD3CC7">
              <w:rPr>
                <w:rFonts w:eastAsia="Calibri"/>
                <w:color w:val="000000" w:themeColor="text1"/>
                <w:lang w:val="vi-VN"/>
              </w:rPr>
              <w:t>3P</w:t>
            </w:r>
          </w:p>
        </w:tc>
        <w:tc>
          <w:tcPr>
            <w:tcW w:w="1134" w:type="dxa"/>
            <w:vAlign w:val="center"/>
          </w:tcPr>
          <w:p w14:paraId="28473711" w14:textId="77777777" w:rsidR="003C17AC" w:rsidRPr="00AD3CC7" w:rsidRDefault="003C17AC" w:rsidP="003C17AC">
            <w:pPr>
              <w:widowControl w:val="0"/>
              <w:spacing w:before="30" w:after="30"/>
              <w:jc w:val="center"/>
              <w:rPr>
                <w:color w:val="000000" w:themeColor="text1"/>
              </w:rPr>
            </w:pPr>
          </w:p>
        </w:tc>
      </w:tr>
      <w:tr w:rsidR="003C17AC" w:rsidRPr="00AD3CC7" w14:paraId="3ECE0AFE" w14:textId="77777777" w:rsidTr="009B28F3">
        <w:trPr>
          <w:trHeight w:val="345"/>
          <w:jc w:val="center"/>
        </w:trPr>
        <w:tc>
          <w:tcPr>
            <w:tcW w:w="737" w:type="dxa"/>
            <w:noWrap/>
            <w:vAlign w:val="center"/>
          </w:tcPr>
          <w:p w14:paraId="70696082" w14:textId="77777777" w:rsidR="003C17AC" w:rsidRPr="00AD3CC7" w:rsidRDefault="003C17AC" w:rsidP="003C17AC">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hideMark/>
          </w:tcPr>
          <w:p w14:paraId="15A854B0" w14:textId="77777777" w:rsidR="003C17AC" w:rsidRPr="00AD3CC7" w:rsidRDefault="003C17AC" w:rsidP="003C17AC">
            <w:pPr>
              <w:widowControl w:val="0"/>
              <w:spacing w:before="30" w:after="30"/>
              <w:rPr>
                <w:color w:val="000000" w:themeColor="text1"/>
              </w:rPr>
            </w:pPr>
            <w:r w:rsidRPr="00AD3CC7">
              <w:rPr>
                <w:color w:val="000000" w:themeColor="text1"/>
              </w:rPr>
              <w:t>Maximum simultaneous burden output/ accuracy class</w:t>
            </w:r>
          </w:p>
        </w:tc>
        <w:tc>
          <w:tcPr>
            <w:tcW w:w="1134" w:type="dxa"/>
            <w:vAlign w:val="center"/>
          </w:tcPr>
          <w:p w14:paraId="75C5A858" w14:textId="77777777" w:rsidR="003C17AC" w:rsidRPr="00AD3CC7" w:rsidRDefault="003C17AC" w:rsidP="003C17AC">
            <w:pPr>
              <w:widowControl w:val="0"/>
              <w:spacing w:before="30" w:after="30"/>
              <w:jc w:val="center"/>
              <w:rPr>
                <w:color w:val="000000" w:themeColor="text1"/>
              </w:rPr>
            </w:pPr>
          </w:p>
        </w:tc>
        <w:tc>
          <w:tcPr>
            <w:tcW w:w="2551" w:type="dxa"/>
            <w:vAlign w:val="center"/>
            <w:hideMark/>
          </w:tcPr>
          <w:p w14:paraId="3AD831F4" w14:textId="77777777" w:rsidR="003C17AC" w:rsidRPr="00AD3CC7" w:rsidRDefault="003C17AC" w:rsidP="003C17AC">
            <w:pPr>
              <w:widowControl w:val="0"/>
              <w:spacing w:before="30" w:after="30"/>
              <w:jc w:val="center"/>
              <w:rPr>
                <w:color w:val="000000" w:themeColor="text1"/>
              </w:rPr>
            </w:pPr>
            <w:r w:rsidRPr="00AD3CC7">
              <w:rPr>
                <w:color w:val="000000" w:themeColor="text1"/>
              </w:rPr>
              <w:t>25VA for class 0.2</w:t>
            </w:r>
          </w:p>
          <w:p w14:paraId="13012C65" w14:textId="77777777" w:rsidR="003C17AC" w:rsidRPr="00AD3CC7" w:rsidRDefault="003C17AC" w:rsidP="003C17AC">
            <w:pPr>
              <w:widowControl w:val="0"/>
              <w:spacing w:before="30" w:after="30"/>
              <w:jc w:val="center"/>
              <w:rPr>
                <w:color w:val="000000" w:themeColor="text1"/>
              </w:rPr>
            </w:pPr>
            <w:r w:rsidRPr="00AD3CC7">
              <w:rPr>
                <w:color w:val="000000" w:themeColor="text1"/>
              </w:rPr>
              <w:t>25VA for class 0.5</w:t>
            </w:r>
          </w:p>
          <w:p w14:paraId="2F10CE7F" w14:textId="77777777" w:rsidR="003C17AC" w:rsidRPr="00AD3CC7" w:rsidRDefault="003C17AC" w:rsidP="003C17AC">
            <w:pPr>
              <w:widowControl w:val="0"/>
              <w:spacing w:before="30" w:after="30"/>
              <w:jc w:val="center"/>
              <w:rPr>
                <w:color w:val="000000" w:themeColor="text1"/>
              </w:rPr>
            </w:pPr>
            <w:r w:rsidRPr="00AD3CC7">
              <w:rPr>
                <w:color w:val="000000" w:themeColor="text1"/>
              </w:rPr>
              <w:t>50VA for class 3P</w:t>
            </w:r>
          </w:p>
        </w:tc>
        <w:tc>
          <w:tcPr>
            <w:tcW w:w="1134" w:type="dxa"/>
            <w:noWrap/>
            <w:vAlign w:val="center"/>
          </w:tcPr>
          <w:p w14:paraId="32CEB3A2" w14:textId="77777777" w:rsidR="003C17AC" w:rsidRPr="00AD3CC7" w:rsidRDefault="003C17AC" w:rsidP="003C17AC">
            <w:pPr>
              <w:widowControl w:val="0"/>
              <w:spacing w:before="30" w:after="30"/>
              <w:jc w:val="center"/>
              <w:rPr>
                <w:color w:val="000000" w:themeColor="text1"/>
              </w:rPr>
            </w:pPr>
          </w:p>
        </w:tc>
      </w:tr>
      <w:tr w:rsidR="003C17AC" w:rsidRPr="00AD3CC7" w14:paraId="19C05A6E" w14:textId="77777777" w:rsidTr="009B28F3">
        <w:trPr>
          <w:trHeight w:val="345"/>
          <w:jc w:val="center"/>
        </w:trPr>
        <w:tc>
          <w:tcPr>
            <w:tcW w:w="737" w:type="dxa"/>
            <w:noWrap/>
            <w:vAlign w:val="center"/>
          </w:tcPr>
          <w:p w14:paraId="01889482" w14:textId="77777777" w:rsidR="003C17AC" w:rsidRPr="00AD3CC7" w:rsidRDefault="003C17AC" w:rsidP="003C17AC">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tcPr>
          <w:p w14:paraId="6FB5F7B8" w14:textId="77777777" w:rsidR="003C17AC" w:rsidRPr="00AD3CC7" w:rsidRDefault="003C17AC" w:rsidP="003C17AC">
            <w:pPr>
              <w:widowControl w:val="0"/>
              <w:spacing w:before="30" w:after="30"/>
              <w:rPr>
                <w:color w:val="000000" w:themeColor="text1"/>
              </w:rPr>
            </w:pPr>
            <w:r w:rsidRPr="00AD3CC7">
              <w:rPr>
                <w:color w:val="000000" w:themeColor="text1"/>
              </w:rPr>
              <w:t>Limits of voltage error and phase displacement</w:t>
            </w:r>
          </w:p>
        </w:tc>
        <w:tc>
          <w:tcPr>
            <w:tcW w:w="1134" w:type="dxa"/>
            <w:vAlign w:val="center"/>
          </w:tcPr>
          <w:p w14:paraId="32ED4C66" w14:textId="77777777" w:rsidR="003C17AC" w:rsidRPr="00AD3CC7" w:rsidRDefault="003C17AC" w:rsidP="003C17AC">
            <w:pPr>
              <w:widowControl w:val="0"/>
              <w:spacing w:before="30" w:after="30"/>
              <w:jc w:val="center"/>
              <w:rPr>
                <w:color w:val="000000" w:themeColor="text1"/>
              </w:rPr>
            </w:pPr>
          </w:p>
        </w:tc>
        <w:tc>
          <w:tcPr>
            <w:tcW w:w="2551" w:type="dxa"/>
            <w:vAlign w:val="center"/>
          </w:tcPr>
          <w:p w14:paraId="5498C27D" w14:textId="77777777" w:rsidR="003C17AC" w:rsidRPr="00AD3CC7" w:rsidRDefault="003C17AC" w:rsidP="003C17AC">
            <w:pPr>
              <w:widowControl w:val="0"/>
              <w:spacing w:before="30" w:after="30"/>
              <w:jc w:val="center"/>
              <w:rPr>
                <w:color w:val="000000" w:themeColor="text1"/>
              </w:rPr>
            </w:pPr>
          </w:p>
        </w:tc>
        <w:tc>
          <w:tcPr>
            <w:tcW w:w="1134" w:type="dxa"/>
            <w:noWrap/>
            <w:vAlign w:val="center"/>
          </w:tcPr>
          <w:p w14:paraId="036A22A9" w14:textId="77777777" w:rsidR="003C17AC" w:rsidRPr="00AD3CC7" w:rsidRDefault="003C17AC" w:rsidP="003C17AC">
            <w:pPr>
              <w:widowControl w:val="0"/>
              <w:spacing w:before="30" w:after="30"/>
              <w:jc w:val="center"/>
              <w:rPr>
                <w:color w:val="000000" w:themeColor="text1"/>
              </w:rPr>
            </w:pPr>
          </w:p>
        </w:tc>
      </w:tr>
      <w:tr w:rsidR="003C17AC" w:rsidRPr="00AD3CC7" w14:paraId="7115A60E" w14:textId="77777777" w:rsidTr="009B28F3">
        <w:trPr>
          <w:trHeight w:val="345"/>
          <w:jc w:val="center"/>
        </w:trPr>
        <w:tc>
          <w:tcPr>
            <w:tcW w:w="737" w:type="dxa"/>
            <w:noWrap/>
            <w:vAlign w:val="center"/>
          </w:tcPr>
          <w:p w14:paraId="0359E7CF" w14:textId="77777777" w:rsidR="003C17AC" w:rsidRPr="00AD3CC7" w:rsidRDefault="003C17AC" w:rsidP="003C17AC">
            <w:pPr>
              <w:widowControl w:val="0"/>
              <w:spacing w:before="30" w:after="30"/>
              <w:jc w:val="center"/>
              <w:rPr>
                <w:color w:val="000000" w:themeColor="text1"/>
              </w:rPr>
            </w:pPr>
            <w:r w:rsidRPr="00AD3CC7">
              <w:rPr>
                <w:color w:val="000000" w:themeColor="text1"/>
              </w:rPr>
              <w:t>-</w:t>
            </w:r>
          </w:p>
        </w:tc>
        <w:tc>
          <w:tcPr>
            <w:tcW w:w="4252" w:type="dxa"/>
            <w:vAlign w:val="center"/>
          </w:tcPr>
          <w:p w14:paraId="2B1EAC5E" w14:textId="77777777" w:rsidR="003C17AC" w:rsidRPr="00AD3CC7" w:rsidRDefault="003C17AC" w:rsidP="003C17AC">
            <w:pPr>
              <w:widowControl w:val="0"/>
              <w:spacing w:before="30" w:after="30"/>
              <w:rPr>
                <w:color w:val="000000" w:themeColor="text1"/>
              </w:rPr>
            </w:pPr>
            <w:r w:rsidRPr="00AD3CC7">
              <w:rPr>
                <w:color w:val="000000" w:themeColor="text1"/>
              </w:rPr>
              <w:t>For secondary windings with class 0.5 (at 25%÷100% Rated Burden)</w:t>
            </w:r>
          </w:p>
        </w:tc>
        <w:tc>
          <w:tcPr>
            <w:tcW w:w="1134" w:type="dxa"/>
            <w:vAlign w:val="center"/>
          </w:tcPr>
          <w:p w14:paraId="52C76684" w14:textId="77777777" w:rsidR="003C17AC" w:rsidRPr="00AD3CC7" w:rsidRDefault="003C17AC" w:rsidP="003C17AC">
            <w:pPr>
              <w:widowControl w:val="0"/>
              <w:spacing w:before="30" w:after="30"/>
              <w:jc w:val="center"/>
              <w:rPr>
                <w:color w:val="000000" w:themeColor="text1"/>
              </w:rPr>
            </w:pPr>
          </w:p>
        </w:tc>
        <w:tc>
          <w:tcPr>
            <w:tcW w:w="2551" w:type="dxa"/>
            <w:vAlign w:val="center"/>
          </w:tcPr>
          <w:p w14:paraId="46B4C406" w14:textId="77777777" w:rsidR="003C17AC" w:rsidRPr="00AD3CC7" w:rsidRDefault="003C17AC" w:rsidP="003C17AC">
            <w:pPr>
              <w:widowControl w:val="0"/>
              <w:spacing w:before="30" w:after="30"/>
              <w:jc w:val="center"/>
              <w:rPr>
                <w:color w:val="000000" w:themeColor="text1"/>
              </w:rPr>
            </w:pPr>
            <w:r w:rsidRPr="00AD3CC7">
              <w:rPr>
                <w:color w:val="000000" w:themeColor="text1"/>
              </w:rPr>
              <w:t>Comply with:</w:t>
            </w:r>
          </w:p>
          <w:p w14:paraId="1FD0ED81" w14:textId="77777777" w:rsidR="003C17AC" w:rsidRPr="00AD3CC7" w:rsidRDefault="003C17AC" w:rsidP="003C17AC">
            <w:pPr>
              <w:widowControl w:val="0"/>
              <w:spacing w:before="30" w:after="30"/>
              <w:jc w:val="center"/>
              <w:rPr>
                <w:color w:val="000000" w:themeColor="text1"/>
              </w:rPr>
            </w:pPr>
            <w:r w:rsidRPr="00AD3CC7">
              <w:rPr>
                <w:color w:val="000000" w:themeColor="text1"/>
              </w:rPr>
              <w:t>Table 11, IEC 60044-2 or</w:t>
            </w:r>
          </w:p>
          <w:p w14:paraId="2D3420BE" w14:textId="77777777" w:rsidR="003C17AC" w:rsidRPr="00AD3CC7" w:rsidRDefault="003C17AC" w:rsidP="003C17AC">
            <w:pPr>
              <w:widowControl w:val="0"/>
              <w:spacing w:before="30" w:after="30"/>
              <w:jc w:val="center"/>
              <w:rPr>
                <w:color w:val="000000" w:themeColor="text1"/>
              </w:rPr>
            </w:pPr>
            <w:r w:rsidRPr="00AD3CC7">
              <w:rPr>
                <w:color w:val="000000" w:themeColor="text1"/>
              </w:rPr>
              <w:t>Table 501, IEC 61869-5</w:t>
            </w:r>
          </w:p>
        </w:tc>
        <w:tc>
          <w:tcPr>
            <w:tcW w:w="1134" w:type="dxa"/>
            <w:noWrap/>
            <w:vAlign w:val="center"/>
          </w:tcPr>
          <w:p w14:paraId="43D8D950" w14:textId="77777777" w:rsidR="003C17AC" w:rsidRPr="00AD3CC7" w:rsidRDefault="003C17AC" w:rsidP="003C17AC">
            <w:pPr>
              <w:widowControl w:val="0"/>
              <w:spacing w:before="30" w:after="30"/>
              <w:jc w:val="center"/>
              <w:rPr>
                <w:color w:val="000000" w:themeColor="text1"/>
              </w:rPr>
            </w:pPr>
          </w:p>
        </w:tc>
      </w:tr>
      <w:tr w:rsidR="003C17AC" w:rsidRPr="00AD3CC7" w14:paraId="290414AD" w14:textId="77777777" w:rsidTr="009B28F3">
        <w:trPr>
          <w:trHeight w:val="345"/>
          <w:jc w:val="center"/>
        </w:trPr>
        <w:tc>
          <w:tcPr>
            <w:tcW w:w="737" w:type="dxa"/>
            <w:noWrap/>
            <w:vAlign w:val="center"/>
          </w:tcPr>
          <w:p w14:paraId="669058AD" w14:textId="77777777" w:rsidR="003C17AC" w:rsidRPr="00AD3CC7" w:rsidRDefault="003C17AC" w:rsidP="003C17AC">
            <w:pPr>
              <w:widowControl w:val="0"/>
              <w:spacing w:before="30" w:after="30"/>
              <w:jc w:val="center"/>
              <w:rPr>
                <w:color w:val="000000" w:themeColor="text1"/>
              </w:rPr>
            </w:pPr>
            <w:r w:rsidRPr="00AD3CC7">
              <w:rPr>
                <w:color w:val="000000" w:themeColor="text1"/>
              </w:rPr>
              <w:t>-</w:t>
            </w:r>
          </w:p>
        </w:tc>
        <w:tc>
          <w:tcPr>
            <w:tcW w:w="4252" w:type="dxa"/>
            <w:vAlign w:val="center"/>
          </w:tcPr>
          <w:p w14:paraId="4AA6CCC6" w14:textId="77777777" w:rsidR="003C17AC" w:rsidRPr="00AD3CC7" w:rsidRDefault="003C17AC" w:rsidP="003C17AC">
            <w:pPr>
              <w:widowControl w:val="0"/>
              <w:spacing w:before="30" w:after="30"/>
              <w:rPr>
                <w:color w:val="000000" w:themeColor="text1"/>
              </w:rPr>
            </w:pPr>
            <w:r w:rsidRPr="00AD3CC7">
              <w:rPr>
                <w:color w:val="000000" w:themeColor="text1"/>
              </w:rPr>
              <w:t>For secondary windings with class 3P (at 25%÷100% Rated Burden)</w:t>
            </w:r>
          </w:p>
        </w:tc>
        <w:tc>
          <w:tcPr>
            <w:tcW w:w="1134" w:type="dxa"/>
            <w:vAlign w:val="center"/>
          </w:tcPr>
          <w:p w14:paraId="7C0A9F4B" w14:textId="77777777" w:rsidR="003C17AC" w:rsidRPr="00AD3CC7" w:rsidRDefault="003C17AC" w:rsidP="003C17AC">
            <w:pPr>
              <w:widowControl w:val="0"/>
              <w:spacing w:before="30" w:after="30"/>
              <w:jc w:val="center"/>
              <w:rPr>
                <w:color w:val="000000" w:themeColor="text1"/>
              </w:rPr>
            </w:pPr>
          </w:p>
        </w:tc>
        <w:tc>
          <w:tcPr>
            <w:tcW w:w="2551" w:type="dxa"/>
            <w:vAlign w:val="center"/>
          </w:tcPr>
          <w:p w14:paraId="3E8DF882" w14:textId="77777777" w:rsidR="003C17AC" w:rsidRPr="00AD3CC7" w:rsidRDefault="003C17AC" w:rsidP="003C17AC">
            <w:pPr>
              <w:widowControl w:val="0"/>
              <w:spacing w:before="30" w:after="30"/>
              <w:jc w:val="center"/>
              <w:rPr>
                <w:color w:val="000000" w:themeColor="text1"/>
              </w:rPr>
            </w:pPr>
            <w:r w:rsidRPr="00AD3CC7">
              <w:rPr>
                <w:color w:val="000000" w:themeColor="text1"/>
              </w:rPr>
              <w:t>Comply with:</w:t>
            </w:r>
          </w:p>
          <w:p w14:paraId="67835B3B" w14:textId="77777777" w:rsidR="003C17AC" w:rsidRPr="00AD3CC7" w:rsidRDefault="003C17AC" w:rsidP="003C17AC">
            <w:pPr>
              <w:widowControl w:val="0"/>
              <w:spacing w:before="30" w:after="30"/>
              <w:jc w:val="center"/>
              <w:rPr>
                <w:color w:val="000000" w:themeColor="text1"/>
              </w:rPr>
            </w:pPr>
            <w:r w:rsidRPr="00AD3CC7">
              <w:rPr>
                <w:color w:val="000000" w:themeColor="text1"/>
              </w:rPr>
              <w:t>Table 12, IEC 60044-2 or</w:t>
            </w:r>
          </w:p>
          <w:p w14:paraId="354FD5A1" w14:textId="77777777" w:rsidR="003C17AC" w:rsidRPr="00AD3CC7" w:rsidRDefault="003C17AC" w:rsidP="003C17AC">
            <w:pPr>
              <w:widowControl w:val="0"/>
              <w:spacing w:before="30" w:after="30"/>
              <w:jc w:val="center"/>
              <w:rPr>
                <w:color w:val="000000" w:themeColor="text1"/>
              </w:rPr>
            </w:pPr>
            <w:r w:rsidRPr="00AD3CC7">
              <w:rPr>
                <w:color w:val="000000" w:themeColor="text1"/>
              </w:rPr>
              <w:t>Table 502, IEC 61869-5</w:t>
            </w:r>
          </w:p>
        </w:tc>
        <w:tc>
          <w:tcPr>
            <w:tcW w:w="1134" w:type="dxa"/>
            <w:noWrap/>
            <w:vAlign w:val="center"/>
          </w:tcPr>
          <w:p w14:paraId="52C34A3E" w14:textId="77777777" w:rsidR="003C17AC" w:rsidRPr="00AD3CC7" w:rsidRDefault="003C17AC" w:rsidP="003C17AC">
            <w:pPr>
              <w:widowControl w:val="0"/>
              <w:spacing w:before="30" w:after="30"/>
              <w:jc w:val="center"/>
              <w:rPr>
                <w:color w:val="000000" w:themeColor="text1"/>
              </w:rPr>
            </w:pPr>
          </w:p>
        </w:tc>
      </w:tr>
      <w:tr w:rsidR="003C17AC" w:rsidRPr="00AD3CC7" w14:paraId="312F94D5" w14:textId="77777777" w:rsidTr="009B28F3">
        <w:trPr>
          <w:trHeight w:val="300"/>
          <w:jc w:val="center"/>
        </w:trPr>
        <w:tc>
          <w:tcPr>
            <w:tcW w:w="737" w:type="dxa"/>
            <w:noWrap/>
            <w:vAlign w:val="center"/>
          </w:tcPr>
          <w:p w14:paraId="1C99F6C2" w14:textId="77777777" w:rsidR="003C17AC" w:rsidRPr="00AD3CC7" w:rsidRDefault="003C17AC" w:rsidP="003C17AC">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599C3602" w14:textId="77777777" w:rsidR="003C17AC" w:rsidRPr="00AD3CC7" w:rsidRDefault="003C17AC" w:rsidP="003C17AC">
            <w:pPr>
              <w:widowControl w:val="0"/>
              <w:spacing w:before="30" w:after="30"/>
              <w:rPr>
                <w:color w:val="000000" w:themeColor="text1"/>
              </w:rPr>
            </w:pPr>
            <w:r w:rsidRPr="00AD3CC7">
              <w:rPr>
                <w:color w:val="000000" w:themeColor="text1"/>
              </w:rPr>
              <w:t>Approved by STAMEQ for all CVTs</w:t>
            </w:r>
          </w:p>
        </w:tc>
        <w:tc>
          <w:tcPr>
            <w:tcW w:w="1134" w:type="dxa"/>
            <w:vAlign w:val="center"/>
          </w:tcPr>
          <w:p w14:paraId="58D0DA25" w14:textId="77777777" w:rsidR="003C17AC" w:rsidRPr="00AD3CC7" w:rsidRDefault="003C17AC" w:rsidP="003C17AC">
            <w:pPr>
              <w:widowControl w:val="0"/>
              <w:spacing w:before="30" w:after="30"/>
              <w:jc w:val="center"/>
              <w:rPr>
                <w:color w:val="000000" w:themeColor="text1"/>
              </w:rPr>
            </w:pPr>
          </w:p>
        </w:tc>
        <w:tc>
          <w:tcPr>
            <w:tcW w:w="2551" w:type="dxa"/>
            <w:noWrap/>
            <w:vAlign w:val="center"/>
            <w:hideMark/>
          </w:tcPr>
          <w:p w14:paraId="5F4D9B1A" w14:textId="77777777" w:rsidR="003C17AC" w:rsidRPr="00AD3CC7" w:rsidRDefault="003C17AC" w:rsidP="003C17AC">
            <w:pPr>
              <w:widowControl w:val="0"/>
              <w:spacing w:before="30" w:after="30"/>
              <w:jc w:val="center"/>
              <w:rPr>
                <w:color w:val="000000" w:themeColor="text1"/>
              </w:rPr>
            </w:pPr>
            <w:r w:rsidRPr="00AD3CC7">
              <w:rPr>
                <w:color w:val="000000" w:themeColor="text1"/>
              </w:rPr>
              <w:t>As Sope of Supply</w:t>
            </w:r>
          </w:p>
        </w:tc>
        <w:tc>
          <w:tcPr>
            <w:tcW w:w="1134" w:type="dxa"/>
            <w:noWrap/>
            <w:vAlign w:val="center"/>
          </w:tcPr>
          <w:p w14:paraId="3F44103C" w14:textId="77777777" w:rsidR="003C17AC" w:rsidRPr="00AD3CC7" w:rsidRDefault="003C17AC" w:rsidP="003C17AC">
            <w:pPr>
              <w:widowControl w:val="0"/>
              <w:spacing w:before="30" w:after="30"/>
              <w:jc w:val="center"/>
              <w:rPr>
                <w:color w:val="000000" w:themeColor="text1"/>
              </w:rPr>
            </w:pPr>
          </w:p>
        </w:tc>
      </w:tr>
      <w:tr w:rsidR="003C17AC" w:rsidRPr="00AD3CC7" w14:paraId="00057067" w14:textId="77777777" w:rsidTr="009B28F3">
        <w:trPr>
          <w:trHeight w:val="111"/>
          <w:jc w:val="center"/>
        </w:trPr>
        <w:tc>
          <w:tcPr>
            <w:tcW w:w="737" w:type="dxa"/>
            <w:noWrap/>
            <w:vAlign w:val="center"/>
          </w:tcPr>
          <w:p w14:paraId="096D6A5A" w14:textId="77777777" w:rsidR="003C17AC" w:rsidRPr="00AD3CC7" w:rsidRDefault="003C17AC" w:rsidP="003C17AC">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4595B04C" w14:textId="77777777" w:rsidR="003C17AC" w:rsidRPr="00AD3CC7" w:rsidRDefault="003C17AC" w:rsidP="003C17AC">
            <w:pPr>
              <w:widowControl w:val="0"/>
              <w:spacing w:before="30" w:after="30"/>
              <w:rPr>
                <w:color w:val="000000" w:themeColor="text1"/>
              </w:rPr>
            </w:pPr>
            <w:r w:rsidRPr="00AD3CC7">
              <w:rPr>
                <w:color w:val="000000" w:themeColor="text1"/>
              </w:rPr>
              <w:t>Over volt capability</w:t>
            </w:r>
          </w:p>
        </w:tc>
        <w:tc>
          <w:tcPr>
            <w:tcW w:w="1134" w:type="dxa"/>
            <w:vAlign w:val="center"/>
          </w:tcPr>
          <w:p w14:paraId="1A9936E4" w14:textId="77777777" w:rsidR="003C17AC" w:rsidRPr="00AD3CC7" w:rsidRDefault="003C17AC" w:rsidP="003C17AC">
            <w:pPr>
              <w:widowControl w:val="0"/>
              <w:spacing w:before="30" w:after="30"/>
              <w:jc w:val="center"/>
              <w:rPr>
                <w:color w:val="000000" w:themeColor="text1"/>
              </w:rPr>
            </w:pPr>
          </w:p>
        </w:tc>
        <w:tc>
          <w:tcPr>
            <w:tcW w:w="2551" w:type="dxa"/>
            <w:noWrap/>
            <w:vAlign w:val="center"/>
          </w:tcPr>
          <w:p w14:paraId="02DB9628" w14:textId="77777777" w:rsidR="003C17AC" w:rsidRPr="00AD3CC7" w:rsidRDefault="003C17AC" w:rsidP="003C17AC">
            <w:pPr>
              <w:widowControl w:val="0"/>
              <w:spacing w:before="30" w:after="30"/>
              <w:jc w:val="center"/>
              <w:rPr>
                <w:color w:val="000000" w:themeColor="text1"/>
              </w:rPr>
            </w:pPr>
          </w:p>
        </w:tc>
        <w:tc>
          <w:tcPr>
            <w:tcW w:w="1134" w:type="dxa"/>
            <w:noWrap/>
            <w:vAlign w:val="center"/>
          </w:tcPr>
          <w:p w14:paraId="3D1C4164" w14:textId="77777777" w:rsidR="003C17AC" w:rsidRPr="00AD3CC7" w:rsidRDefault="003C17AC" w:rsidP="003C17AC">
            <w:pPr>
              <w:widowControl w:val="0"/>
              <w:spacing w:before="30" w:after="30"/>
              <w:jc w:val="center"/>
              <w:rPr>
                <w:color w:val="000000" w:themeColor="text1"/>
              </w:rPr>
            </w:pPr>
          </w:p>
        </w:tc>
      </w:tr>
      <w:tr w:rsidR="003C17AC" w:rsidRPr="00AD3CC7" w14:paraId="1E0DA385" w14:textId="77777777" w:rsidTr="009B28F3">
        <w:trPr>
          <w:trHeight w:val="300"/>
          <w:jc w:val="center"/>
        </w:trPr>
        <w:tc>
          <w:tcPr>
            <w:tcW w:w="737" w:type="dxa"/>
            <w:noWrap/>
            <w:vAlign w:val="center"/>
          </w:tcPr>
          <w:p w14:paraId="6BB5C614" w14:textId="77777777" w:rsidR="003C17AC" w:rsidRPr="00AD3CC7" w:rsidRDefault="003C17AC" w:rsidP="003C17AC">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377CE2FB" w14:textId="77777777" w:rsidR="003C17AC" w:rsidRPr="00AD3CC7" w:rsidRDefault="003C17AC" w:rsidP="003C17AC">
            <w:pPr>
              <w:widowControl w:val="0"/>
              <w:spacing w:before="30" w:after="30"/>
              <w:rPr>
                <w:color w:val="000000" w:themeColor="text1"/>
              </w:rPr>
            </w:pPr>
            <w:r w:rsidRPr="00AD3CC7">
              <w:rPr>
                <w:color w:val="000000" w:themeColor="text1"/>
              </w:rPr>
              <w:t>Continuous</w:t>
            </w:r>
          </w:p>
        </w:tc>
        <w:tc>
          <w:tcPr>
            <w:tcW w:w="1134" w:type="dxa"/>
            <w:vAlign w:val="center"/>
          </w:tcPr>
          <w:p w14:paraId="4D1C863C" w14:textId="77777777" w:rsidR="003C17AC" w:rsidRPr="00AD3CC7" w:rsidRDefault="003C17AC" w:rsidP="003C17AC">
            <w:pPr>
              <w:widowControl w:val="0"/>
              <w:spacing w:before="30" w:after="30"/>
              <w:jc w:val="center"/>
              <w:rPr>
                <w:color w:val="000000" w:themeColor="text1"/>
              </w:rPr>
            </w:pPr>
          </w:p>
        </w:tc>
        <w:tc>
          <w:tcPr>
            <w:tcW w:w="2551" w:type="dxa"/>
            <w:noWrap/>
            <w:vAlign w:val="center"/>
            <w:hideMark/>
          </w:tcPr>
          <w:p w14:paraId="5A567779" w14:textId="77777777" w:rsidR="003C17AC" w:rsidRPr="00AD3CC7" w:rsidRDefault="003C17AC" w:rsidP="003C17AC">
            <w:pPr>
              <w:widowControl w:val="0"/>
              <w:spacing w:before="30" w:after="30"/>
              <w:jc w:val="center"/>
              <w:rPr>
                <w:rFonts w:eastAsia="Calibri"/>
                <w:color w:val="000000" w:themeColor="text1"/>
              </w:rPr>
            </w:pPr>
            <w:r w:rsidRPr="00AD3CC7">
              <w:rPr>
                <w:rFonts w:eastAsia="Calibri"/>
                <w:color w:val="000000" w:themeColor="text1"/>
              </w:rPr>
              <w:t>1.2x220kV/√3</w:t>
            </w:r>
          </w:p>
        </w:tc>
        <w:tc>
          <w:tcPr>
            <w:tcW w:w="1134" w:type="dxa"/>
            <w:noWrap/>
            <w:vAlign w:val="center"/>
          </w:tcPr>
          <w:p w14:paraId="42324854" w14:textId="77777777" w:rsidR="003C17AC" w:rsidRPr="00AD3CC7" w:rsidRDefault="003C17AC" w:rsidP="003C17AC">
            <w:pPr>
              <w:widowControl w:val="0"/>
              <w:spacing w:before="30" w:after="30"/>
              <w:jc w:val="center"/>
              <w:rPr>
                <w:color w:val="000000" w:themeColor="text1"/>
              </w:rPr>
            </w:pPr>
          </w:p>
        </w:tc>
      </w:tr>
      <w:tr w:rsidR="003C17AC" w:rsidRPr="00AD3CC7" w14:paraId="754BB025" w14:textId="77777777" w:rsidTr="009B28F3">
        <w:trPr>
          <w:trHeight w:val="345"/>
          <w:jc w:val="center"/>
        </w:trPr>
        <w:tc>
          <w:tcPr>
            <w:tcW w:w="737" w:type="dxa"/>
            <w:noWrap/>
            <w:vAlign w:val="center"/>
          </w:tcPr>
          <w:p w14:paraId="0C46F977" w14:textId="77777777" w:rsidR="003C17AC" w:rsidRPr="00AD3CC7" w:rsidRDefault="003C17AC" w:rsidP="003C17AC">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19DCFD09" w14:textId="77777777" w:rsidR="003C17AC" w:rsidRPr="00AD3CC7" w:rsidRDefault="003C17AC" w:rsidP="003C17AC">
            <w:pPr>
              <w:widowControl w:val="0"/>
              <w:spacing w:before="30" w:after="30"/>
              <w:rPr>
                <w:color w:val="000000" w:themeColor="text1"/>
              </w:rPr>
            </w:pPr>
            <w:r w:rsidRPr="00AD3CC7">
              <w:rPr>
                <w:color w:val="000000" w:themeColor="text1"/>
              </w:rPr>
              <w:t>30 sec</w:t>
            </w:r>
          </w:p>
        </w:tc>
        <w:tc>
          <w:tcPr>
            <w:tcW w:w="1134" w:type="dxa"/>
            <w:vAlign w:val="center"/>
          </w:tcPr>
          <w:p w14:paraId="4DE3FB97" w14:textId="77777777" w:rsidR="003C17AC" w:rsidRPr="00AD3CC7" w:rsidRDefault="003C17AC" w:rsidP="003C17AC">
            <w:pPr>
              <w:widowControl w:val="0"/>
              <w:spacing w:before="30" w:after="30"/>
              <w:jc w:val="center"/>
              <w:rPr>
                <w:color w:val="000000" w:themeColor="text1"/>
              </w:rPr>
            </w:pPr>
          </w:p>
        </w:tc>
        <w:tc>
          <w:tcPr>
            <w:tcW w:w="2551" w:type="dxa"/>
            <w:noWrap/>
            <w:vAlign w:val="center"/>
            <w:hideMark/>
          </w:tcPr>
          <w:p w14:paraId="3E37A7F9" w14:textId="77777777" w:rsidR="003C17AC" w:rsidRPr="00AD3CC7" w:rsidRDefault="003C17AC" w:rsidP="003C17AC">
            <w:pPr>
              <w:widowControl w:val="0"/>
              <w:spacing w:before="30" w:after="30"/>
              <w:jc w:val="center"/>
              <w:rPr>
                <w:rFonts w:eastAsia="Calibri"/>
                <w:color w:val="000000" w:themeColor="text1"/>
              </w:rPr>
            </w:pPr>
            <w:r w:rsidRPr="00AD3CC7">
              <w:rPr>
                <w:rFonts w:eastAsia="Calibri"/>
                <w:color w:val="000000" w:themeColor="text1"/>
              </w:rPr>
              <w:t>1.5x220kV/√3</w:t>
            </w:r>
          </w:p>
        </w:tc>
        <w:tc>
          <w:tcPr>
            <w:tcW w:w="1134" w:type="dxa"/>
            <w:noWrap/>
            <w:vAlign w:val="center"/>
          </w:tcPr>
          <w:p w14:paraId="7833C64F" w14:textId="77777777" w:rsidR="003C17AC" w:rsidRPr="00AD3CC7" w:rsidRDefault="003C17AC" w:rsidP="003C17AC">
            <w:pPr>
              <w:widowControl w:val="0"/>
              <w:spacing w:before="30" w:after="30"/>
              <w:jc w:val="center"/>
              <w:rPr>
                <w:color w:val="000000" w:themeColor="text1"/>
              </w:rPr>
            </w:pPr>
          </w:p>
        </w:tc>
      </w:tr>
      <w:tr w:rsidR="003C17AC" w:rsidRPr="00AD3CC7" w14:paraId="6BC41F4B" w14:textId="77777777" w:rsidTr="009B28F3">
        <w:trPr>
          <w:trHeight w:val="345"/>
          <w:jc w:val="center"/>
        </w:trPr>
        <w:tc>
          <w:tcPr>
            <w:tcW w:w="737" w:type="dxa"/>
            <w:noWrap/>
            <w:vAlign w:val="center"/>
          </w:tcPr>
          <w:p w14:paraId="73B1678F" w14:textId="77777777" w:rsidR="003C17AC" w:rsidRPr="00AD3CC7" w:rsidRDefault="003C17AC" w:rsidP="003C17AC">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77DEDD58" w14:textId="77777777" w:rsidR="003C17AC" w:rsidRPr="00AD3CC7" w:rsidRDefault="003C17AC" w:rsidP="003C17AC">
            <w:pPr>
              <w:widowControl w:val="0"/>
              <w:spacing w:before="30" w:after="30"/>
              <w:rPr>
                <w:color w:val="000000" w:themeColor="text1"/>
              </w:rPr>
            </w:pPr>
            <w:r w:rsidRPr="00AD3CC7">
              <w:rPr>
                <w:color w:val="000000" w:themeColor="text1"/>
              </w:rPr>
              <w:t>Temperature rise</w:t>
            </w:r>
          </w:p>
        </w:tc>
        <w:tc>
          <w:tcPr>
            <w:tcW w:w="1134" w:type="dxa"/>
            <w:vAlign w:val="center"/>
            <w:hideMark/>
          </w:tcPr>
          <w:p w14:paraId="3BDE77AC" w14:textId="77777777" w:rsidR="003C17AC" w:rsidRPr="00AD3CC7" w:rsidRDefault="003C17AC" w:rsidP="003C17AC">
            <w:pPr>
              <w:widowControl w:val="0"/>
              <w:spacing w:before="30" w:after="30"/>
              <w:jc w:val="center"/>
              <w:rPr>
                <w:color w:val="000000" w:themeColor="text1"/>
              </w:rPr>
            </w:pPr>
            <w:r w:rsidRPr="00AD3CC7">
              <w:rPr>
                <w:color w:val="000000" w:themeColor="text1"/>
                <w:vertAlign w:val="superscript"/>
              </w:rPr>
              <w:t>0</w:t>
            </w:r>
            <w:r w:rsidRPr="00AD3CC7">
              <w:rPr>
                <w:color w:val="000000" w:themeColor="text1"/>
              </w:rPr>
              <w:t>C</w:t>
            </w:r>
          </w:p>
        </w:tc>
        <w:tc>
          <w:tcPr>
            <w:tcW w:w="2551" w:type="dxa"/>
            <w:noWrap/>
            <w:vAlign w:val="center"/>
            <w:hideMark/>
          </w:tcPr>
          <w:p w14:paraId="60A1E151" w14:textId="77777777" w:rsidR="003C17AC" w:rsidRPr="00AD3CC7" w:rsidRDefault="003C17AC" w:rsidP="003C17AC">
            <w:pPr>
              <w:widowControl w:val="0"/>
              <w:spacing w:before="30" w:after="30"/>
              <w:jc w:val="center"/>
              <w:rPr>
                <w:color w:val="000000" w:themeColor="text1"/>
              </w:rPr>
            </w:pPr>
            <w:r w:rsidRPr="00AD3CC7">
              <w:rPr>
                <w:color w:val="000000" w:themeColor="text1"/>
              </w:rPr>
              <w:t>≤ 65</w:t>
            </w:r>
          </w:p>
        </w:tc>
        <w:tc>
          <w:tcPr>
            <w:tcW w:w="1134" w:type="dxa"/>
            <w:noWrap/>
            <w:vAlign w:val="center"/>
          </w:tcPr>
          <w:p w14:paraId="3D4DC67B" w14:textId="77777777" w:rsidR="003C17AC" w:rsidRPr="00AD3CC7" w:rsidRDefault="003C17AC" w:rsidP="003C17AC">
            <w:pPr>
              <w:widowControl w:val="0"/>
              <w:spacing w:before="30" w:after="30"/>
              <w:jc w:val="center"/>
              <w:rPr>
                <w:color w:val="000000" w:themeColor="text1"/>
              </w:rPr>
            </w:pPr>
          </w:p>
        </w:tc>
      </w:tr>
      <w:tr w:rsidR="003C17AC" w:rsidRPr="00AD3CC7" w14:paraId="00270422" w14:textId="77777777" w:rsidTr="009B28F3">
        <w:trPr>
          <w:trHeight w:val="345"/>
          <w:jc w:val="center"/>
        </w:trPr>
        <w:tc>
          <w:tcPr>
            <w:tcW w:w="737" w:type="dxa"/>
            <w:noWrap/>
            <w:vAlign w:val="center"/>
          </w:tcPr>
          <w:p w14:paraId="5DF16C71" w14:textId="77777777" w:rsidR="003C17AC" w:rsidRPr="00AD3CC7" w:rsidRDefault="003C17AC" w:rsidP="003C17AC">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11DA0FFB" w14:textId="77777777" w:rsidR="003C17AC" w:rsidRPr="00AD3CC7" w:rsidRDefault="003C17AC" w:rsidP="003C17AC">
            <w:pPr>
              <w:widowControl w:val="0"/>
              <w:spacing w:before="30" w:after="30"/>
              <w:rPr>
                <w:color w:val="000000" w:themeColor="text1"/>
              </w:rPr>
            </w:pPr>
            <w:r w:rsidRPr="00AD3CC7">
              <w:rPr>
                <w:color w:val="000000" w:themeColor="text1"/>
              </w:rPr>
              <w:t>Type test and routine test</w:t>
            </w:r>
          </w:p>
        </w:tc>
        <w:tc>
          <w:tcPr>
            <w:tcW w:w="1134" w:type="dxa"/>
            <w:vAlign w:val="center"/>
          </w:tcPr>
          <w:p w14:paraId="75A3DD5B" w14:textId="77777777" w:rsidR="003C17AC" w:rsidRPr="00AD3CC7" w:rsidRDefault="003C17AC" w:rsidP="003C17AC">
            <w:pPr>
              <w:widowControl w:val="0"/>
              <w:spacing w:before="30" w:after="30"/>
              <w:jc w:val="center"/>
              <w:rPr>
                <w:color w:val="000000" w:themeColor="text1"/>
              </w:rPr>
            </w:pPr>
          </w:p>
        </w:tc>
        <w:tc>
          <w:tcPr>
            <w:tcW w:w="2551" w:type="dxa"/>
            <w:noWrap/>
            <w:vAlign w:val="center"/>
            <w:hideMark/>
          </w:tcPr>
          <w:p w14:paraId="2A6FEFB6" w14:textId="77777777" w:rsidR="003C17AC" w:rsidRPr="00AD3CC7" w:rsidRDefault="003C17AC" w:rsidP="003C17AC">
            <w:pPr>
              <w:widowControl w:val="0"/>
              <w:spacing w:before="30" w:after="30"/>
              <w:jc w:val="center"/>
              <w:rPr>
                <w:color w:val="000000" w:themeColor="text1"/>
              </w:rPr>
            </w:pPr>
            <w:r w:rsidRPr="00AD3CC7">
              <w:rPr>
                <w:color w:val="000000" w:themeColor="text1"/>
              </w:rPr>
              <w:t>To be supplied.</w:t>
            </w:r>
          </w:p>
          <w:p w14:paraId="234BD224" w14:textId="77777777" w:rsidR="003C17AC" w:rsidRPr="00AD3CC7" w:rsidRDefault="003C17AC" w:rsidP="003C17AC">
            <w:pPr>
              <w:widowControl w:val="0"/>
              <w:spacing w:before="30" w:after="30"/>
              <w:jc w:val="center"/>
              <w:rPr>
                <w:color w:val="000000" w:themeColor="text1"/>
              </w:rPr>
            </w:pPr>
            <w:r w:rsidRPr="00AD3CC7">
              <w:rPr>
                <w:color w:val="000000" w:themeColor="text1"/>
              </w:rPr>
              <w:t>The Bidder shall be filled list of test report as shown in item 2.14</w:t>
            </w:r>
          </w:p>
        </w:tc>
        <w:tc>
          <w:tcPr>
            <w:tcW w:w="1134" w:type="dxa"/>
            <w:noWrap/>
            <w:vAlign w:val="center"/>
          </w:tcPr>
          <w:p w14:paraId="2EC96B52" w14:textId="77777777" w:rsidR="003C17AC" w:rsidRPr="00AD3CC7" w:rsidRDefault="003C17AC" w:rsidP="003C17AC">
            <w:pPr>
              <w:widowControl w:val="0"/>
              <w:spacing w:before="30" w:after="30"/>
              <w:jc w:val="center"/>
              <w:rPr>
                <w:color w:val="000000" w:themeColor="text1"/>
              </w:rPr>
            </w:pPr>
          </w:p>
        </w:tc>
      </w:tr>
      <w:tr w:rsidR="003C17AC" w:rsidRPr="00AD3CC7" w14:paraId="13D7FE16" w14:textId="77777777" w:rsidTr="009B28F3">
        <w:trPr>
          <w:trHeight w:val="345"/>
          <w:jc w:val="center"/>
        </w:trPr>
        <w:tc>
          <w:tcPr>
            <w:tcW w:w="737" w:type="dxa"/>
            <w:noWrap/>
            <w:vAlign w:val="center"/>
          </w:tcPr>
          <w:p w14:paraId="73D62992" w14:textId="77777777" w:rsidR="003C17AC" w:rsidRPr="00AD3CC7" w:rsidRDefault="003C17AC" w:rsidP="003C17AC">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7A05C018" w14:textId="77777777" w:rsidR="003C17AC" w:rsidRPr="00AD3CC7" w:rsidRDefault="003C17AC" w:rsidP="003C17AC">
            <w:pPr>
              <w:widowControl w:val="0"/>
              <w:spacing w:before="30" w:after="30"/>
              <w:rPr>
                <w:color w:val="000000" w:themeColor="text1"/>
              </w:rPr>
            </w:pPr>
            <w:r w:rsidRPr="00AD3CC7">
              <w:rPr>
                <w:color w:val="000000" w:themeColor="text1"/>
              </w:rPr>
              <w:t>Catalogues</w:t>
            </w:r>
          </w:p>
        </w:tc>
        <w:tc>
          <w:tcPr>
            <w:tcW w:w="1134" w:type="dxa"/>
            <w:vAlign w:val="center"/>
          </w:tcPr>
          <w:p w14:paraId="49A76343" w14:textId="77777777" w:rsidR="003C17AC" w:rsidRPr="00AD3CC7" w:rsidRDefault="003C17AC" w:rsidP="003C17AC">
            <w:pPr>
              <w:widowControl w:val="0"/>
              <w:spacing w:before="30" w:after="30"/>
              <w:jc w:val="center"/>
              <w:rPr>
                <w:color w:val="000000" w:themeColor="text1"/>
              </w:rPr>
            </w:pPr>
          </w:p>
        </w:tc>
        <w:tc>
          <w:tcPr>
            <w:tcW w:w="2551" w:type="dxa"/>
            <w:noWrap/>
            <w:vAlign w:val="center"/>
            <w:hideMark/>
          </w:tcPr>
          <w:p w14:paraId="3597D5A3" w14:textId="77777777" w:rsidR="003C17AC" w:rsidRPr="00AD3CC7" w:rsidRDefault="003C17AC" w:rsidP="003C17AC">
            <w:pPr>
              <w:widowControl w:val="0"/>
              <w:spacing w:before="30" w:after="30"/>
              <w:jc w:val="center"/>
              <w:rPr>
                <w:color w:val="000000" w:themeColor="text1"/>
              </w:rPr>
            </w:pPr>
            <w:r w:rsidRPr="00AD3CC7">
              <w:rPr>
                <w:color w:val="000000" w:themeColor="text1"/>
              </w:rPr>
              <w:t>To be supplied</w:t>
            </w:r>
          </w:p>
        </w:tc>
        <w:tc>
          <w:tcPr>
            <w:tcW w:w="1134" w:type="dxa"/>
            <w:noWrap/>
            <w:vAlign w:val="center"/>
          </w:tcPr>
          <w:p w14:paraId="1CEB8EF5" w14:textId="77777777" w:rsidR="003C17AC" w:rsidRPr="00AD3CC7" w:rsidRDefault="003C17AC" w:rsidP="003C17AC">
            <w:pPr>
              <w:widowControl w:val="0"/>
              <w:spacing w:before="30" w:after="30"/>
              <w:jc w:val="center"/>
              <w:rPr>
                <w:color w:val="000000" w:themeColor="text1"/>
              </w:rPr>
            </w:pPr>
          </w:p>
        </w:tc>
      </w:tr>
      <w:tr w:rsidR="003C17AC" w:rsidRPr="00AD3CC7" w14:paraId="7D9DFF50" w14:textId="77777777" w:rsidTr="009B28F3">
        <w:trPr>
          <w:trHeight w:val="345"/>
          <w:jc w:val="center"/>
        </w:trPr>
        <w:tc>
          <w:tcPr>
            <w:tcW w:w="737" w:type="dxa"/>
            <w:noWrap/>
            <w:vAlign w:val="center"/>
          </w:tcPr>
          <w:p w14:paraId="603B447E" w14:textId="77777777" w:rsidR="003C17AC" w:rsidRPr="00AD3CC7" w:rsidRDefault="003C17AC" w:rsidP="003C17AC">
            <w:pPr>
              <w:pStyle w:val="ListParagraph"/>
              <w:widowControl w:val="0"/>
              <w:numPr>
                <w:ilvl w:val="0"/>
                <w:numId w:val="57"/>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5CBF7FF2" w14:textId="77777777" w:rsidR="003C17AC" w:rsidRPr="00AD3CC7" w:rsidRDefault="003C17AC" w:rsidP="003C17AC">
            <w:pPr>
              <w:widowControl w:val="0"/>
              <w:spacing w:before="30" w:after="30"/>
              <w:jc w:val="both"/>
              <w:rPr>
                <w:color w:val="000000" w:themeColor="text1"/>
              </w:rPr>
            </w:pPr>
            <w:r w:rsidRPr="00AD3CC7">
              <w:rPr>
                <w:color w:val="000000" w:themeColor="text1"/>
              </w:rPr>
              <w:t xml:space="preserve">The remaining parameters or different will comply with the provisions of  </w:t>
            </w:r>
            <w:r w:rsidRPr="00AD3CC7">
              <w:rPr>
                <w:color w:val="000000" w:themeColor="text1"/>
              </w:rPr>
              <w:lastRenderedPageBreak/>
              <w:t>1816/QĐ-EVNNPT date September, 09,2025</w:t>
            </w:r>
          </w:p>
        </w:tc>
        <w:tc>
          <w:tcPr>
            <w:tcW w:w="1134" w:type="dxa"/>
            <w:vAlign w:val="center"/>
          </w:tcPr>
          <w:p w14:paraId="399C4F84" w14:textId="77777777" w:rsidR="003C17AC" w:rsidRPr="00AD3CC7" w:rsidRDefault="003C17AC" w:rsidP="003C17AC">
            <w:pPr>
              <w:widowControl w:val="0"/>
              <w:spacing w:before="30" w:after="30"/>
              <w:jc w:val="center"/>
              <w:rPr>
                <w:color w:val="000000" w:themeColor="text1"/>
              </w:rPr>
            </w:pPr>
          </w:p>
        </w:tc>
        <w:tc>
          <w:tcPr>
            <w:tcW w:w="2551" w:type="dxa"/>
            <w:noWrap/>
            <w:vAlign w:val="center"/>
          </w:tcPr>
          <w:p w14:paraId="3CA3444F" w14:textId="77777777" w:rsidR="003C17AC" w:rsidRPr="00AD3CC7" w:rsidRDefault="003C17AC" w:rsidP="003C17AC">
            <w:pPr>
              <w:widowControl w:val="0"/>
              <w:spacing w:before="30" w:after="30"/>
              <w:jc w:val="center"/>
              <w:rPr>
                <w:color w:val="000000" w:themeColor="text1"/>
              </w:rPr>
            </w:pPr>
            <w:r w:rsidRPr="00AD3CC7">
              <w:rPr>
                <w:color w:val="000000" w:themeColor="text1"/>
              </w:rPr>
              <w:t>Yes</w:t>
            </w:r>
          </w:p>
        </w:tc>
        <w:tc>
          <w:tcPr>
            <w:tcW w:w="1134" w:type="dxa"/>
            <w:noWrap/>
            <w:vAlign w:val="center"/>
          </w:tcPr>
          <w:p w14:paraId="5E805DDE" w14:textId="77777777" w:rsidR="003C17AC" w:rsidRPr="00AD3CC7" w:rsidRDefault="003C17AC" w:rsidP="003C17AC">
            <w:pPr>
              <w:widowControl w:val="0"/>
              <w:spacing w:before="30" w:after="30"/>
              <w:jc w:val="center"/>
              <w:rPr>
                <w:color w:val="000000" w:themeColor="text1"/>
              </w:rPr>
            </w:pPr>
          </w:p>
        </w:tc>
      </w:tr>
    </w:tbl>
    <w:p w14:paraId="31588EF5" w14:textId="77777777" w:rsidR="0073357F" w:rsidRPr="00AD3CC7" w:rsidRDefault="0073357F" w:rsidP="00312DB6">
      <w:pPr>
        <w:widowControl w:val="0"/>
        <w:spacing w:before="60" w:after="60" w:line="264" w:lineRule="auto"/>
        <w:rPr>
          <w:color w:val="000000" w:themeColor="text1"/>
        </w:rPr>
      </w:pPr>
    </w:p>
    <w:p w14:paraId="2D712040" w14:textId="77777777" w:rsidR="0073357F" w:rsidRPr="00AD3CC7" w:rsidRDefault="0073357F" w:rsidP="00312DB6">
      <w:pPr>
        <w:widowControl w:val="0"/>
        <w:spacing w:before="60" w:after="60" w:line="264" w:lineRule="auto"/>
        <w:rPr>
          <w:color w:val="000000" w:themeColor="text1"/>
        </w:rPr>
      </w:pPr>
    </w:p>
    <w:p w14:paraId="67EF0985" w14:textId="77777777" w:rsidR="004B0040" w:rsidRPr="00AD3CC7" w:rsidRDefault="0073357F" w:rsidP="00312DB6">
      <w:pPr>
        <w:pStyle w:val="Heading2-H2"/>
        <w:keepNext w:val="0"/>
        <w:widowControl w:val="0"/>
        <w:numPr>
          <w:ilvl w:val="0"/>
          <w:numId w:val="59"/>
        </w:numPr>
        <w:tabs>
          <w:tab w:val="clear" w:pos="851"/>
          <w:tab w:val="left" w:pos="567"/>
        </w:tabs>
        <w:spacing w:before="60" w:after="60" w:line="264" w:lineRule="auto"/>
        <w:ind w:left="567" w:hanging="567"/>
        <w:rPr>
          <w:color w:val="000000" w:themeColor="text1"/>
        </w:rPr>
      </w:pPr>
      <w:r w:rsidRPr="00AD3CC7">
        <w:rPr>
          <w:color w:val="000000" w:themeColor="text1"/>
        </w:rPr>
        <w:br w:type="page"/>
      </w:r>
      <w:bookmarkStart w:id="973" w:name="_Toc193869728"/>
      <w:bookmarkStart w:id="974" w:name="_Toc226799299"/>
      <w:r w:rsidR="004B0040" w:rsidRPr="00AD3CC7">
        <w:rPr>
          <w:color w:val="000000" w:themeColor="text1"/>
        </w:rPr>
        <w:lastRenderedPageBreak/>
        <w:t>110kV Capacitor Voltage Transformer</w:t>
      </w:r>
      <w:bookmarkEnd w:id="972"/>
      <w:bookmarkEnd w:id="973"/>
      <w:bookmarkEnd w:id="974"/>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52"/>
        <w:gridCol w:w="1134"/>
        <w:gridCol w:w="2551"/>
        <w:gridCol w:w="1134"/>
      </w:tblGrid>
      <w:tr w:rsidR="004B0040" w:rsidRPr="00AD3CC7" w14:paraId="35D1A188" w14:textId="77777777" w:rsidTr="009B28F3">
        <w:trPr>
          <w:trHeight w:val="615"/>
          <w:tblHeader/>
          <w:jc w:val="center"/>
        </w:trPr>
        <w:tc>
          <w:tcPr>
            <w:tcW w:w="737" w:type="dxa"/>
            <w:vAlign w:val="center"/>
            <w:hideMark/>
          </w:tcPr>
          <w:p w14:paraId="584D1E17" w14:textId="77777777" w:rsidR="004B0040" w:rsidRPr="00AD3CC7" w:rsidRDefault="004B0040" w:rsidP="003A3454">
            <w:pPr>
              <w:widowControl w:val="0"/>
              <w:spacing w:before="30" w:after="30"/>
              <w:jc w:val="center"/>
              <w:rPr>
                <w:b/>
                <w:color w:val="000000" w:themeColor="text1"/>
              </w:rPr>
            </w:pPr>
            <w:r w:rsidRPr="00AD3CC7">
              <w:rPr>
                <w:b/>
                <w:color w:val="000000" w:themeColor="text1"/>
              </w:rPr>
              <w:t>Item No.</w:t>
            </w:r>
          </w:p>
        </w:tc>
        <w:tc>
          <w:tcPr>
            <w:tcW w:w="4252" w:type="dxa"/>
            <w:vAlign w:val="center"/>
            <w:hideMark/>
          </w:tcPr>
          <w:p w14:paraId="21882BFA" w14:textId="77777777" w:rsidR="004B0040" w:rsidRPr="00AD3CC7" w:rsidRDefault="004B0040" w:rsidP="003A3454">
            <w:pPr>
              <w:widowControl w:val="0"/>
              <w:spacing w:before="30" w:after="30"/>
              <w:jc w:val="center"/>
              <w:rPr>
                <w:b/>
                <w:color w:val="000000" w:themeColor="text1"/>
              </w:rPr>
            </w:pPr>
            <w:r w:rsidRPr="00AD3CC7">
              <w:rPr>
                <w:b/>
                <w:color w:val="000000" w:themeColor="text1"/>
              </w:rPr>
              <w:t>Description</w:t>
            </w:r>
          </w:p>
        </w:tc>
        <w:tc>
          <w:tcPr>
            <w:tcW w:w="1134" w:type="dxa"/>
            <w:vAlign w:val="center"/>
            <w:hideMark/>
          </w:tcPr>
          <w:p w14:paraId="000BE493" w14:textId="77777777" w:rsidR="004B0040" w:rsidRPr="00AD3CC7" w:rsidRDefault="004B0040" w:rsidP="003A3454">
            <w:pPr>
              <w:widowControl w:val="0"/>
              <w:spacing w:before="30" w:after="30"/>
              <w:jc w:val="center"/>
              <w:rPr>
                <w:b/>
                <w:color w:val="000000" w:themeColor="text1"/>
              </w:rPr>
            </w:pPr>
            <w:r w:rsidRPr="00AD3CC7">
              <w:rPr>
                <w:b/>
                <w:color w:val="000000" w:themeColor="text1"/>
              </w:rPr>
              <w:t>Unit</w:t>
            </w:r>
          </w:p>
        </w:tc>
        <w:tc>
          <w:tcPr>
            <w:tcW w:w="2551" w:type="dxa"/>
            <w:vAlign w:val="center"/>
            <w:hideMark/>
          </w:tcPr>
          <w:p w14:paraId="634C8B34" w14:textId="77777777" w:rsidR="004B0040" w:rsidRPr="00AD3CC7" w:rsidRDefault="004B0040" w:rsidP="003A3454">
            <w:pPr>
              <w:widowControl w:val="0"/>
              <w:spacing w:before="30" w:after="30"/>
              <w:jc w:val="center"/>
              <w:rPr>
                <w:b/>
                <w:color w:val="000000" w:themeColor="text1"/>
              </w:rPr>
            </w:pPr>
            <w:r w:rsidRPr="00AD3CC7">
              <w:rPr>
                <w:b/>
                <w:color w:val="000000" w:themeColor="text1"/>
              </w:rPr>
              <w:t>Required</w:t>
            </w:r>
          </w:p>
        </w:tc>
        <w:tc>
          <w:tcPr>
            <w:tcW w:w="1134" w:type="dxa"/>
            <w:vAlign w:val="center"/>
            <w:hideMark/>
          </w:tcPr>
          <w:p w14:paraId="0A8545C1" w14:textId="77777777" w:rsidR="004B0040" w:rsidRPr="00AD3CC7" w:rsidRDefault="004B0040" w:rsidP="003A3454">
            <w:pPr>
              <w:widowControl w:val="0"/>
              <w:spacing w:before="30" w:after="30"/>
              <w:jc w:val="center"/>
              <w:rPr>
                <w:b/>
                <w:color w:val="000000" w:themeColor="text1"/>
              </w:rPr>
            </w:pPr>
            <w:r w:rsidRPr="00AD3CC7">
              <w:rPr>
                <w:b/>
                <w:color w:val="000000" w:themeColor="text1"/>
              </w:rPr>
              <w:t>Offered</w:t>
            </w:r>
          </w:p>
        </w:tc>
      </w:tr>
      <w:tr w:rsidR="004B0040" w:rsidRPr="00AD3CC7" w14:paraId="3BF017F2" w14:textId="77777777" w:rsidTr="009B28F3">
        <w:trPr>
          <w:trHeight w:val="229"/>
          <w:jc w:val="center"/>
        </w:trPr>
        <w:tc>
          <w:tcPr>
            <w:tcW w:w="737" w:type="dxa"/>
            <w:noWrap/>
            <w:vAlign w:val="center"/>
          </w:tcPr>
          <w:p w14:paraId="462E9C86" w14:textId="77777777" w:rsidR="004B0040" w:rsidRPr="00AD3CC7" w:rsidRDefault="004B0040"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05378A6A" w14:textId="77777777" w:rsidR="004B0040" w:rsidRPr="00AD3CC7" w:rsidRDefault="004B0040" w:rsidP="003A3454">
            <w:pPr>
              <w:widowControl w:val="0"/>
              <w:spacing w:before="30" w:after="30"/>
              <w:rPr>
                <w:color w:val="000000" w:themeColor="text1"/>
              </w:rPr>
            </w:pPr>
            <w:r w:rsidRPr="00AD3CC7">
              <w:rPr>
                <w:color w:val="000000" w:themeColor="text1"/>
              </w:rPr>
              <w:t>Manufacture/ Country of  Origin</w:t>
            </w:r>
          </w:p>
        </w:tc>
        <w:tc>
          <w:tcPr>
            <w:tcW w:w="1134" w:type="dxa"/>
            <w:vAlign w:val="center"/>
          </w:tcPr>
          <w:p w14:paraId="3EC5ADCB"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40A921CF"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3382CC9B" w14:textId="77777777" w:rsidR="004B0040" w:rsidRPr="00AD3CC7" w:rsidRDefault="004B0040" w:rsidP="003A3454">
            <w:pPr>
              <w:widowControl w:val="0"/>
              <w:spacing w:before="30" w:after="30"/>
              <w:jc w:val="center"/>
              <w:rPr>
                <w:color w:val="000000" w:themeColor="text1"/>
              </w:rPr>
            </w:pPr>
          </w:p>
        </w:tc>
      </w:tr>
      <w:tr w:rsidR="004B0040" w:rsidRPr="00AD3CC7" w14:paraId="2DF62A25" w14:textId="77777777" w:rsidTr="009B28F3">
        <w:trPr>
          <w:trHeight w:val="273"/>
          <w:jc w:val="center"/>
        </w:trPr>
        <w:tc>
          <w:tcPr>
            <w:tcW w:w="737" w:type="dxa"/>
            <w:noWrap/>
            <w:vAlign w:val="center"/>
          </w:tcPr>
          <w:p w14:paraId="04D37D41" w14:textId="77777777" w:rsidR="004B0040" w:rsidRPr="00AD3CC7" w:rsidRDefault="004B0040"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tcPr>
          <w:p w14:paraId="4078CE07" w14:textId="77777777" w:rsidR="004B0040" w:rsidRPr="00AD3CC7" w:rsidRDefault="004B0040" w:rsidP="003A3454">
            <w:pPr>
              <w:widowControl w:val="0"/>
              <w:spacing w:before="30" w:after="30"/>
              <w:rPr>
                <w:color w:val="000000" w:themeColor="text1"/>
              </w:rPr>
            </w:pPr>
            <w:r w:rsidRPr="00AD3CC7">
              <w:rPr>
                <w:color w:val="000000" w:themeColor="text1"/>
              </w:rPr>
              <w:t>Place of factory</w:t>
            </w:r>
          </w:p>
        </w:tc>
        <w:tc>
          <w:tcPr>
            <w:tcW w:w="1134" w:type="dxa"/>
            <w:vAlign w:val="center"/>
          </w:tcPr>
          <w:p w14:paraId="7584AAD9" w14:textId="77777777" w:rsidR="004B0040" w:rsidRPr="00AD3CC7" w:rsidRDefault="004B0040" w:rsidP="003A3454">
            <w:pPr>
              <w:widowControl w:val="0"/>
              <w:spacing w:before="30" w:after="30"/>
              <w:jc w:val="center"/>
              <w:rPr>
                <w:color w:val="000000" w:themeColor="text1"/>
              </w:rPr>
            </w:pPr>
          </w:p>
        </w:tc>
        <w:tc>
          <w:tcPr>
            <w:tcW w:w="2551" w:type="dxa"/>
            <w:vAlign w:val="center"/>
          </w:tcPr>
          <w:p w14:paraId="7D9B2B88"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44E20567" w14:textId="77777777" w:rsidR="004B0040" w:rsidRPr="00AD3CC7" w:rsidRDefault="004B0040" w:rsidP="003A3454">
            <w:pPr>
              <w:widowControl w:val="0"/>
              <w:spacing w:before="30" w:after="30"/>
              <w:jc w:val="center"/>
              <w:rPr>
                <w:color w:val="000000" w:themeColor="text1"/>
              </w:rPr>
            </w:pPr>
          </w:p>
        </w:tc>
      </w:tr>
      <w:tr w:rsidR="004B0040" w:rsidRPr="00AD3CC7" w14:paraId="47AD394E" w14:textId="77777777" w:rsidTr="009B28F3">
        <w:trPr>
          <w:trHeight w:val="273"/>
          <w:jc w:val="center"/>
        </w:trPr>
        <w:tc>
          <w:tcPr>
            <w:tcW w:w="737" w:type="dxa"/>
            <w:noWrap/>
            <w:vAlign w:val="center"/>
          </w:tcPr>
          <w:p w14:paraId="57BB8C3B" w14:textId="77777777" w:rsidR="004B0040" w:rsidRPr="00AD3CC7" w:rsidRDefault="004B0040"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hideMark/>
          </w:tcPr>
          <w:p w14:paraId="50FF9584" w14:textId="77777777" w:rsidR="004B0040" w:rsidRPr="00AD3CC7" w:rsidRDefault="004B0040" w:rsidP="003A3454">
            <w:pPr>
              <w:widowControl w:val="0"/>
              <w:spacing w:before="30" w:after="30"/>
              <w:rPr>
                <w:color w:val="000000" w:themeColor="text1"/>
              </w:rPr>
            </w:pPr>
            <w:r w:rsidRPr="00AD3CC7">
              <w:rPr>
                <w:color w:val="000000" w:themeColor="text1"/>
              </w:rPr>
              <w:t>Designation</w:t>
            </w:r>
          </w:p>
        </w:tc>
        <w:tc>
          <w:tcPr>
            <w:tcW w:w="1134" w:type="dxa"/>
            <w:vAlign w:val="center"/>
          </w:tcPr>
          <w:p w14:paraId="7817B9DF" w14:textId="77777777" w:rsidR="004B0040" w:rsidRPr="00AD3CC7" w:rsidRDefault="004B0040" w:rsidP="003A3454">
            <w:pPr>
              <w:widowControl w:val="0"/>
              <w:spacing w:before="30" w:after="30"/>
              <w:jc w:val="center"/>
              <w:rPr>
                <w:color w:val="000000" w:themeColor="text1"/>
              </w:rPr>
            </w:pPr>
          </w:p>
        </w:tc>
        <w:tc>
          <w:tcPr>
            <w:tcW w:w="2551" w:type="dxa"/>
            <w:vAlign w:val="center"/>
            <w:hideMark/>
          </w:tcPr>
          <w:p w14:paraId="4142A6CF"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35062459" w14:textId="77777777" w:rsidR="004B0040" w:rsidRPr="00AD3CC7" w:rsidRDefault="004B0040" w:rsidP="003A3454">
            <w:pPr>
              <w:widowControl w:val="0"/>
              <w:spacing w:before="30" w:after="30"/>
              <w:jc w:val="center"/>
              <w:rPr>
                <w:color w:val="000000" w:themeColor="text1"/>
              </w:rPr>
            </w:pPr>
          </w:p>
        </w:tc>
      </w:tr>
      <w:tr w:rsidR="00F03618" w:rsidRPr="00AD3CC7" w14:paraId="374359E3" w14:textId="77777777" w:rsidTr="009B28F3">
        <w:trPr>
          <w:trHeight w:val="273"/>
          <w:jc w:val="center"/>
        </w:trPr>
        <w:tc>
          <w:tcPr>
            <w:tcW w:w="737" w:type="dxa"/>
            <w:noWrap/>
            <w:vAlign w:val="center"/>
          </w:tcPr>
          <w:p w14:paraId="5B7C5068" w14:textId="77777777" w:rsidR="00F03618" w:rsidRPr="00AD3CC7" w:rsidRDefault="00F03618"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tcPr>
          <w:p w14:paraId="4B259546" w14:textId="77777777" w:rsidR="00F03618" w:rsidRPr="00AD3CC7" w:rsidRDefault="00F03618" w:rsidP="003A3454">
            <w:pPr>
              <w:widowControl w:val="0"/>
              <w:spacing w:before="30" w:after="30"/>
              <w:rPr>
                <w:color w:val="000000" w:themeColor="text1"/>
              </w:rPr>
            </w:pPr>
            <w:r w:rsidRPr="00AD3CC7">
              <w:rPr>
                <w:color w:val="000000" w:themeColor="text1"/>
              </w:rPr>
              <w:t>General Specifications</w:t>
            </w:r>
          </w:p>
        </w:tc>
        <w:tc>
          <w:tcPr>
            <w:tcW w:w="1134" w:type="dxa"/>
            <w:vAlign w:val="center"/>
          </w:tcPr>
          <w:p w14:paraId="7BDC830E" w14:textId="77777777" w:rsidR="00F03618" w:rsidRPr="00AD3CC7" w:rsidRDefault="00F03618" w:rsidP="003A3454">
            <w:pPr>
              <w:widowControl w:val="0"/>
              <w:spacing w:before="30" w:after="30"/>
              <w:jc w:val="center"/>
              <w:rPr>
                <w:color w:val="000000" w:themeColor="text1"/>
              </w:rPr>
            </w:pPr>
          </w:p>
        </w:tc>
        <w:tc>
          <w:tcPr>
            <w:tcW w:w="2551" w:type="dxa"/>
            <w:vAlign w:val="center"/>
          </w:tcPr>
          <w:p w14:paraId="559CAE1D" w14:textId="77777777" w:rsidR="00F03618" w:rsidRPr="00AD3CC7" w:rsidRDefault="00F03618" w:rsidP="003A3454">
            <w:pPr>
              <w:widowControl w:val="0"/>
              <w:spacing w:before="30" w:after="30"/>
              <w:jc w:val="center"/>
              <w:rPr>
                <w:color w:val="000000" w:themeColor="text1"/>
              </w:rPr>
            </w:pPr>
            <w:r w:rsidRPr="00AD3CC7">
              <w:rPr>
                <w:color w:val="000000" w:themeColor="text1"/>
              </w:rPr>
              <w:t>Comply Bidding document</w:t>
            </w:r>
          </w:p>
        </w:tc>
        <w:tc>
          <w:tcPr>
            <w:tcW w:w="1134" w:type="dxa"/>
            <w:noWrap/>
            <w:vAlign w:val="center"/>
          </w:tcPr>
          <w:p w14:paraId="76D07C74" w14:textId="77777777" w:rsidR="00F03618" w:rsidRPr="00AD3CC7" w:rsidRDefault="00F03618" w:rsidP="003A3454">
            <w:pPr>
              <w:widowControl w:val="0"/>
              <w:spacing w:before="30" w:after="30"/>
              <w:jc w:val="center"/>
              <w:rPr>
                <w:color w:val="000000" w:themeColor="text1"/>
              </w:rPr>
            </w:pPr>
          </w:p>
        </w:tc>
      </w:tr>
      <w:tr w:rsidR="004B0040" w:rsidRPr="00AD3CC7" w14:paraId="0CBA5461" w14:textId="77777777" w:rsidTr="009B28F3">
        <w:trPr>
          <w:trHeight w:val="300"/>
          <w:jc w:val="center"/>
        </w:trPr>
        <w:tc>
          <w:tcPr>
            <w:tcW w:w="737" w:type="dxa"/>
            <w:noWrap/>
            <w:vAlign w:val="center"/>
          </w:tcPr>
          <w:p w14:paraId="2DDC3B19" w14:textId="77777777" w:rsidR="004B0040" w:rsidRPr="00AD3CC7" w:rsidRDefault="004B0040"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74D3FB8E" w14:textId="77777777" w:rsidR="004B0040" w:rsidRPr="00AD3CC7" w:rsidRDefault="004B0040" w:rsidP="003A3454">
            <w:pPr>
              <w:widowControl w:val="0"/>
              <w:spacing w:before="30" w:after="30"/>
              <w:rPr>
                <w:color w:val="000000" w:themeColor="text1"/>
              </w:rPr>
            </w:pPr>
            <w:r w:rsidRPr="00AD3CC7">
              <w:rPr>
                <w:color w:val="000000" w:themeColor="text1"/>
              </w:rPr>
              <w:t>Applicable standard</w:t>
            </w:r>
          </w:p>
        </w:tc>
        <w:tc>
          <w:tcPr>
            <w:tcW w:w="1134" w:type="dxa"/>
            <w:vAlign w:val="center"/>
          </w:tcPr>
          <w:p w14:paraId="03666FC0"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0BD9C14A" w14:textId="77777777" w:rsidR="004B0040" w:rsidRPr="00AD3CC7" w:rsidRDefault="00B10EF3" w:rsidP="003A3454">
            <w:pPr>
              <w:widowControl w:val="0"/>
              <w:spacing w:before="30" w:after="30"/>
              <w:jc w:val="center"/>
              <w:rPr>
                <w:color w:val="000000" w:themeColor="text1"/>
              </w:rPr>
            </w:pPr>
            <w:r w:rsidRPr="00AD3CC7">
              <w:rPr>
                <w:color w:val="000000" w:themeColor="text1"/>
              </w:rPr>
              <w:t>IEC 61869-1,</w:t>
            </w:r>
            <w:r w:rsidR="00B96892" w:rsidRPr="00AD3CC7">
              <w:rPr>
                <w:color w:val="000000" w:themeColor="text1"/>
              </w:rPr>
              <w:t xml:space="preserve"> </w:t>
            </w:r>
            <w:r w:rsidRPr="00AD3CC7">
              <w:rPr>
                <w:color w:val="000000" w:themeColor="text1"/>
              </w:rPr>
              <w:t>5</w:t>
            </w:r>
            <w:r w:rsidR="00F03618" w:rsidRPr="00AD3CC7">
              <w:rPr>
                <w:color w:val="000000" w:themeColor="text1"/>
              </w:rPr>
              <w:t xml:space="preserve"> or equivalent</w:t>
            </w:r>
          </w:p>
        </w:tc>
        <w:tc>
          <w:tcPr>
            <w:tcW w:w="1134" w:type="dxa"/>
            <w:noWrap/>
            <w:vAlign w:val="center"/>
          </w:tcPr>
          <w:p w14:paraId="3BD8F1A0" w14:textId="77777777" w:rsidR="004B0040" w:rsidRPr="00AD3CC7" w:rsidRDefault="004B0040" w:rsidP="003A3454">
            <w:pPr>
              <w:widowControl w:val="0"/>
              <w:spacing w:before="30" w:after="30"/>
              <w:jc w:val="center"/>
              <w:rPr>
                <w:color w:val="000000" w:themeColor="text1"/>
              </w:rPr>
            </w:pPr>
          </w:p>
        </w:tc>
      </w:tr>
      <w:tr w:rsidR="004B0040" w:rsidRPr="00AD3CC7" w14:paraId="4784166B" w14:textId="77777777" w:rsidTr="009B28F3">
        <w:trPr>
          <w:trHeight w:val="555"/>
          <w:jc w:val="center"/>
        </w:trPr>
        <w:tc>
          <w:tcPr>
            <w:tcW w:w="737" w:type="dxa"/>
            <w:noWrap/>
            <w:vAlign w:val="center"/>
          </w:tcPr>
          <w:p w14:paraId="6343CB21" w14:textId="77777777" w:rsidR="004B0040" w:rsidRPr="00AD3CC7" w:rsidRDefault="004B0040"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3AD48C2D" w14:textId="77777777" w:rsidR="004B0040" w:rsidRPr="00AD3CC7" w:rsidRDefault="004B0040" w:rsidP="003A3454">
            <w:pPr>
              <w:widowControl w:val="0"/>
              <w:spacing w:before="30" w:after="30"/>
              <w:rPr>
                <w:color w:val="000000" w:themeColor="text1"/>
              </w:rPr>
            </w:pPr>
            <w:r w:rsidRPr="00AD3CC7">
              <w:rPr>
                <w:color w:val="000000" w:themeColor="text1"/>
              </w:rPr>
              <w:t>Type</w:t>
            </w:r>
          </w:p>
        </w:tc>
        <w:tc>
          <w:tcPr>
            <w:tcW w:w="1134" w:type="dxa"/>
            <w:vAlign w:val="center"/>
          </w:tcPr>
          <w:p w14:paraId="0712765D" w14:textId="77777777" w:rsidR="004B0040" w:rsidRPr="00AD3CC7" w:rsidRDefault="004B0040" w:rsidP="003A3454">
            <w:pPr>
              <w:widowControl w:val="0"/>
              <w:spacing w:before="30" w:after="30"/>
              <w:jc w:val="center"/>
              <w:rPr>
                <w:color w:val="000000" w:themeColor="text1"/>
              </w:rPr>
            </w:pPr>
          </w:p>
        </w:tc>
        <w:tc>
          <w:tcPr>
            <w:tcW w:w="2551" w:type="dxa"/>
            <w:vAlign w:val="center"/>
            <w:hideMark/>
          </w:tcPr>
          <w:p w14:paraId="6A53835B" w14:textId="77777777" w:rsidR="004B0040" w:rsidRPr="00AD3CC7" w:rsidRDefault="004B0040" w:rsidP="003A3454">
            <w:pPr>
              <w:widowControl w:val="0"/>
              <w:spacing w:before="30" w:after="30"/>
              <w:jc w:val="center"/>
              <w:rPr>
                <w:color w:val="000000" w:themeColor="text1"/>
              </w:rPr>
            </w:pPr>
            <w:r w:rsidRPr="00AD3CC7">
              <w:rPr>
                <w:color w:val="000000" w:themeColor="text1"/>
              </w:rPr>
              <w:t>Outdoor, single phase,</w:t>
            </w:r>
            <w:r w:rsidRPr="00AD3CC7">
              <w:rPr>
                <w:color w:val="000000" w:themeColor="text1"/>
              </w:rPr>
              <w:br/>
              <w:t>oil paper immersed, reinforce safety design with steel tank</w:t>
            </w:r>
          </w:p>
        </w:tc>
        <w:tc>
          <w:tcPr>
            <w:tcW w:w="1134" w:type="dxa"/>
            <w:noWrap/>
            <w:vAlign w:val="center"/>
          </w:tcPr>
          <w:p w14:paraId="20E33565" w14:textId="77777777" w:rsidR="004B0040" w:rsidRPr="00AD3CC7" w:rsidRDefault="004B0040" w:rsidP="003A3454">
            <w:pPr>
              <w:widowControl w:val="0"/>
              <w:spacing w:before="30" w:after="30"/>
              <w:jc w:val="center"/>
              <w:rPr>
                <w:color w:val="000000" w:themeColor="text1"/>
              </w:rPr>
            </w:pPr>
          </w:p>
        </w:tc>
      </w:tr>
      <w:tr w:rsidR="00F03618" w:rsidRPr="00AD3CC7" w14:paraId="7913B9E6" w14:textId="77777777" w:rsidTr="009B28F3">
        <w:trPr>
          <w:trHeight w:val="555"/>
          <w:jc w:val="center"/>
        </w:trPr>
        <w:tc>
          <w:tcPr>
            <w:tcW w:w="737" w:type="dxa"/>
            <w:noWrap/>
            <w:vAlign w:val="center"/>
          </w:tcPr>
          <w:p w14:paraId="315CDF96" w14:textId="77777777" w:rsidR="00F03618" w:rsidRPr="00AD3CC7" w:rsidRDefault="00F03618"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52FA59BA" w14:textId="77777777" w:rsidR="00F03618" w:rsidRPr="00AD3CC7" w:rsidRDefault="00F03618" w:rsidP="003A3454">
            <w:pPr>
              <w:widowControl w:val="0"/>
              <w:spacing w:before="30" w:after="30"/>
              <w:rPr>
                <w:color w:val="000000" w:themeColor="text1"/>
              </w:rPr>
            </w:pPr>
            <w:r w:rsidRPr="00AD3CC7">
              <w:rPr>
                <w:color w:val="000000" w:themeColor="text1"/>
              </w:rPr>
              <w:t>Insulating porcelain body</w:t>
            </w:r>
          </w:p>
        </w:tc>
        <w:tc>
          <w:tcPr>
            <w:tcW w:w="1134" w:type="dxa"/>
            <w:vAlign w:val="center"/>
          </w:tcPr>
          <w:p w14:paraId="69512569" w14:textId="77777777" w:rsidR="00F03618" w:rsidRPr="00AD3CC7" w:rsidRDefault="00F03618" w:rsidP="003A3454">
            <w:pPr>
              <w:widowControl w:val="0"/>
              <w:spacing w:before="30" w:after="30"/>
              <w:jc w:val="center"/>
              <w:rPr>
                <w:color w:val="000000" w:themeColor="text1"/>
              </w:rPr>
            </w:pPr>
          </w:p>
        </w:tc>
        <w:tc>
          <w:tcPr>
            <w:tcW w:w="2551" w:type="dxa"/>
            <w:vAlign w:val="center"/>
          </w:tcPr>
          <w:p w14:paraId="69151C1C" w14:textId="77777777" w:rsidR="00F03618" w:rsidRPr="00AD3CC7" w:rsidRDefault="00F03618" w:rsidP="003A3454">
            <w:pPr>
              <w:widowControl w:val="0"/>
              <w:spacing w:before="30" w:after="30"/>
              <w:jc w:val="center"/>
              <w:rPr>
                <w:color w:val="000000" w:themeColor="text1"/>
              </w:rPr>
            </w:pPr>
            <w:r w:rsidRPr="00AD3CC7">
              <w:rPr>
                <w:color w:val="000000" w:themeColor="text1"/>
              </w:rPr>
              <w:t>Seamless, No joints</w:t>
            </w:r>
          </w:p>
        </w:tc>
        <w:tc>
          <w:tcPr>
            <w:tcW w:w="1134" w:type="dxa"/>
            <w:noWrap/>
            <w:vAlign w:val="center"/>
          </w:tcPr>
          <w:p w14:paraId="69E45EBF" w14:textId="77777777" w:rsidR="00F03618" w:rsidRPr="00AD3CC7" w:rsidRDefault="00F03618" w:rsidP="003A3454">
            <w:pPr>
              <w:widowControl w:val="0"/>
              <w:spacing w:before="30" w:after="30"/>
              <w:jc w:val="center"/>
              <w:rPr>
                <w:color w:val="000000" w:themeColor="text1"/>
              </w:rPr>
            </w:pPr>
          </w:p>
        </w:tc>
      </w:tr>
      <w:tr w:rsidR="00F03618" w:rsidRPr="00AD3CC7" w14:paraId="175B9AA3" w14:textId="77777777" w:rsidTr="009B28F3">
        <w:trPr>
          <w:trHeight w:val="555"/>
          <w:jc w:val="center"/>
        </w:trPr>
        <w:tc>
          <w:tcPr>
            <w:tcW w:w="737" w:type="dxa"/>
            <w:noWrap/>
            <w:vAlign w:val="center"/>
          </w:tcPr>
          <w:p w14:paraId="04CF97B5" w14:textId="77777777" w:rsidR="00F03618" w:rsidRPr="00AD3CC7" w:rsidRDefault="00F03618"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2AFBA4A4" w14:textId="77777777" w:rsidR="00F03618" w:rsidRPr="00AD3CC7" w:rsidRDefault="00F03618" w:rsidP="003A3454">
            <w:pPr>
              <w:widowControl w:val="0"/>
              <w:spacing w:before="30" w:after="30"/>
              <w:rPr>
                <w:color w:val="000000" w:themeColor="text1"/>
              </w:rPr>
            </w:pPr>
            <w:r w:rsidRPr="00AD3CC7">
              <w:rPr>
                <w:color w:val="000000" w:themeColor="text1"/>
              </w:rPr>
              <w:t>Rated system voltage</w:t>
            </w:r>
          </w:p>
        </w:tc>
        <w:tc>
          <w:tcPr>
            <w:tcW w:w="1134" w:type="dxa"/>
            <w:vAlign w:val="center"/>
          </w:tcPr>
          <w:p w14:paraId="12E7EFAA" w14:textId="77777777" w:rsidR="00F03618" w:rsidRPr="00AD3CC7" w:rsidRDefault="00F03618" w:rsidP="003A3454">
            <w:pPr>
              <w:widowControl w:val="0"/>
              <w:spacing w:before="30" w:after="30"/>
              <w:jc w:val="center"/>
              <w:rPr>
                <w:color w:val="000000" w:themeColor="text1"/>
              </w:rPr>
            </w:pPr>
            <w:r w:rsidRPr="00AD3CC7">
              <w:rPr>
                <w:color w:val="000000" w:themeColor="text1"/>
              </w:rPr>
              <w:t>kV</w:t>
            </w:r>
          </w:p>
        </w:tc>
        <w:tc>
          <w:tcPr>
            <w:tcW w:w="2551" w:type="dxa"/>
            <w:vAlign w:val="center"/>
          </w:tcPr>
          <w:p w14:paraId="66E1F631" w14:textId="77777777" w:rsidR="00F03618" w:rsidRPr="00AD3CC7" w:rsidRDefault="00F03618" w:rsidP="003A3454">
            <w:pPr>
              <w:widowControl w:val="0"/>
              <w:spacing w:before="30" w:after="30"/>
              <w:jc w:val="center"/>
              <w:rPr>
                <w:color w:val="000000" w:themeColor="text1"/>
              </w:rPr>
            </w:pPr>
            <w:r w:rsidRPr="00AD3CC7">
              <w:rPr>
                <w:color w:val="000000" w:themeColor="text1"/>
              </w:rPr>
              <w:t>110</w:t>
            </w:r>
          </w:p>
        </w:tc>
        <w:tc>
          <w:tcPr>
            <w:tcW w:w="1134" w:type="dxa"/>
            <w:noWrap/>
            <w:vAlign w:val="center"/>
          </w:tcPr>
          <w:p w14:paraId="05AEA0CD" w14:textId="77777777" w:rsidR="00F03618" w:rsidRPr="00AD3CC7" w:rsidRDefault="00F03618" w:rsidP="003A3454">
            <w:pPr>
              <w:widowControl w:val="0"/>
              <w:spacing w:before="30" w:after="30"/>
              <w:jc w:val="center"/>
              <w:rPr>
                <w:color w:val="000000" w:themeColor="text1"/>
              </w:rPr>
            </w:pPr>
          </w:p>
        </w:tc>
      </w:tr>
      <w:tr w:rsidR="00F03618" w:rsidRPr="00AD3CC7" w14:paraId="6A9B413F" w14:textId="77777777" w:rsidTr="009B28F3">
        <w:trPr>
          <w:trHeight w:val="300"/>
          <w:jc w:val="center"/>
        </w:trPr>
        <w:tc>
          <w:tcPr>
            <w:tcW w:w="737" w:type="dxa"/>
            <w:noWrap/>
            <w:vAlign w:val="center"/>
          </w:tcPr>
          <w:p w14:paraId="3048219A" w14:textId="77777777" w:rsidR="00F03618" w:rsidRPr="00AD3CC7" w:rsidRDefault="00F03618"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5A3DE83C" w14:textId="77777777" w:rsidR="00F03618" w:rsidRPr="00AD3CC7" w:rsidRDefault="00F03618" w:rsidP="003A3454">
            <w:pPr>
              <w:widowControl w:val="0"/>
              <w:spacing w:before="30" w:after="30"/>
              <w:rPr>
                <w:color w:val="000000" w:themeColor="text1"/>
              </w:rPr>
            </w:pPr>
            <w:r w:rsidRPr="00AD3CC7">
              <w:rPr>
                <w:color w:val="000000" w:themeColor="text1"/>
              </w:rPr>
              <w:t>Rated voltage</w:t>
            </w:r>
          </w:p>
        </w:tc>
        <w:tc>
          <w:tcPr>
            <w:tcW w:w="1134" w:type="dxa"/>
            <w:vAlign w:val="center"/>
            <w:hideMark/>
          </w:tcPr>
          <w:p w14:paraId="14033717" w14:textId="77777777" w:rsidR="00F03618" w:rsidRPr="00AD3CC7" w:rsidRDefault="00F03618"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5A653968" w14:textId="77777777" w:rsidR="00F03618" w:rsidRPr="00AD3CC7" w:rsidRDefault="00F03618" w:rsidP="003A3454">
            <w:pPr>
              <w:widowControl w:val="0"/>
              <w:spacing w:before="30" w:after="30"/>
              <w:jc w:val="center"/>
              <w:rPr>
                <w:color w:val="000000" w:themeColor="text1"/>
              </w:rPr>
            </w:pPr>
            <w:r w:rsidRPr="00AD3CC7">
              <w:rPr>
                <w:color w:val="000000" w:themeColor="text1"/>
              </w:rPr>
              <w:t>≥ 123</w:t>
            </w:r>
          </w:p>
        </w:tc>
        <w:tc>
          <w:tcPr>
            <w:tcW w:w="1134" w:type="dxa"/>
            <w:noWrap/>
            <w:vAlign w:val="center"/>
          </w:tcPr>
          <w:p w14:paraId="785832A1" w14:textId="77777777" w:rsidR="00F03618" w:rsidRPr="00AD3CC7" w:rsidRDefault="00F03618" w:rsidP="003A3454">
            <w:pPr>
              <w:widowControl w:val="0"/>
              <w:spacing w:before="30" w:after="30"/>
              <w:jc w:val="center"/>
              <w:rPr>
                <w:color w:val="000000" w:themeColor="text1"/>
              </w:rPr>
            </w:pPr>
          </w:p>
        </w:tc>
      </w:tr>
      <w:tr w:rsidR="00F03618" w:rsidRPr="00AD3CC7" w14:paraId="4FD1D2FA" w14:textId="77777777" w:rsidTr="009B28F3">
        <w:trPr>
          <w:trHeight w:val="300"/>
          <w:jc w:val="center"/>
        </w:trPr>
        <w:tc>
          <w:tcPr>
            <w:tcW w:w="737" w:type="dxa"/>
            <w:noWrap/>
            <w:vAlign w:val="center"/>
          </w:tcPr>
          <w:p w14:paraId="61230A57" w14:textId="77777777" w:rsidR="00F03618" w:rsidRPr="00AD3CC7" w:rsidRDefault="00F03618"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1850A07F" w14:textId="77777777" w:rsidR="00F03618" w:rsidRPr="00AD3CC7" w:rsidRDefault="00F03618" w:rsidP="003A3454">
            <w:pPr>
              <w:widowControl w:val="0"/>
              <w:spacing w:before="30" w:after="30"/>
              <w:rPr>
                <w:color w:val="000000" w:themeColor="text1"/>
              </w:rPr>
            </w:pPr>
            <w:r w:rsidRPr="00AD3CC7">
              <w:rPr>
                <w:color w:val="000000" w:themeColor="text1"/>
              </w:rPr>
              <w:t>Frequency</w:t>
            </w:r>
          </w:p>
        </w:tc>
        <w:tc>
          <w:tcPr>
            <w:tcW w:w="1134" w:type="dxa"/>
            <w:vAlign w:val="center"/>
          </w:tcPr>
          <w:p w14:paraId="6829E966" w14:textId="77777777" w:rsidR="00F03618" w:rsidRPr="00AD3CC7" w:rsidRDefault="00F03618" w:rsidP="003A3454">
            <w:pPr>
              <w:widowControl w:val="0"/>
              <w:spacing w:before="30" w:after="30"/>
              <w:jc w:val="center"/>
              <w:rPr>
                <w:color w:val="000000" w:themeColor="text1"/>
              </w:rPr>
            </w:pPr>
            <w:r w:rsidRPr="00AD3CC7">
              <w:rPr>
                <w:color w:val="000000" w:themeColor="text1"/>
              </w:rPr>
              <w:t>Hz</w:t>
            </w:r>
          </w:p>
        </w:tc>
        <w:tc>
          <w:tcPr>
            <w:tcW w:w="2551" w:type="dxa"/>
            <w:noWrap/>
            <w:vAlign w:val="center"/>
          </w:tcPr>
          <w:p w14:paraId="2AEBCFEA" w14:textId="77777777" w:rsidR="00F03618" w:rsidRPr="00AD3CC7" w:rsidRDefault="00F03618" w:rsidP="003A3454">
            <w:pPr>
              <w:widowControl w:val="0"/>
              <w:spacing w:before="30" w:after="30"/>
              <w:jc w:val="center"/>
              <w:rPr>
                <w:color w:val="000000" w:themeColor="text1"/>
              </w:rPr>
            </w:pPr>
            <w:r w:rsidRPr="00AD3CC7">
              <w:rPr>
                <w:color w:val="000000" w:themeColor="text1"/>
              </w:rPr>
              <w:t>50</w:t>
            </w:r>
          </w:p>
        </w:tc>
        <w:tc>
          <w:tcPr>
            <w:tcW w:w="1134" w:type="dxa"/>
            <w:noWrap/>
            <w:vAlign w:val="center"/>
          </w:tcPr>
          <w:p w14:paraId="33940007" w14:textId="77777777" w:rsidR="00F03618" w:rsidRPr="00AD3CC7" w:rsidRDefault="00F03618" w:rsidP="003A3454">
            <w:pPr>
              <w:widowControl w:val="0"/>
              <w:spacing w:before="30" w:after="30"/>
              <w:jc w:val="center"/>
              <w:rPr>
                <w:color w:val="000000" w:themeColor="text1"/>
              </w:rPr>
            </w:pPr>
          </w:p>
        </w:tc>
      </w:tr>
      <w:tr w:rsidR="00F03618" w:rsidRPr="00AD3CC7" w14:paraId="456DBFD0" w14:textId="77777777" w:rsidTr="009B28F3">
        <w:trPr>
          <w:trHeight w:val="300"/>
          <w:jc w:val="center"/>
        </w:trPr>
        <w:tc>
          <w:tcPr>
            <w:tcW w:w="737" w:type="dxa"/>
            <w:noWrap/>
            <w:vAlign w:val="center"/>
          </w:tcPr>
          <w:p w14:paraId="3F9790C5" w14:textId="77777777" w:rsidR="00F03618" w:rsidRPr="00AD3CC7" w:rsidRDefault="00F03618"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3499A823" w14:textId="77777777" w:rsidR="00F03618" w:rsidRPr="00AD3CC7" w:rsidRDefault="00F03618" w:rsidP="003A3454">
            <w:pPr>
              <w:widowControl w:val="0"/>
              <w:spacing w:before="30" w:after="30"/>
              <w:rPr>
                <w:color w:val="000000" w:themeColor="text1"/>
              </w:rPr>
            </w:pPr>
            <w:r w:rsidRPr="00AD3CC7">
              <w:rPr>
                <w:color w:val="000000" w:themeColor="text1"/>
              </w:rPr>
              <w:t>Impulse Voltage (1.2/50µs) Withstand</w:t>
            </w:r>
          </w:p>
        </w:tc>
        <w:tc>
          <w:tcPr>
            <w:tcW w:w="1134" w:type="dxa"/>
            <w:vAlign w:val="center"/>
            <w:hideMark/>
          </w:tcPr>
          <w:p w14:paraId="05D42700" w14:textId="77777777" w:rsidR="00F03618" w:rsidRPr="00AD3CC7" w:rsidRDefault="00F03618" w:rsidP="003A3454">
            <w:pPr>
              <w:widowControl w:val="0"/>
              <w:spacing w:before="30" w:after="30"/>
              <w:jc w:val="center"/>
              <w:rPr>
                <w:color w:val="000000" w:themeColor="text1"/>
              </w:rPr>
            </w:pPr>
            <w:r w:rsidRPr="00AD3CC7">
              <w:rPr>
                <w:color w:val="000000" w:themeColor="text1"/>
              </w:rPr>
              <w:t>kV peak</w:t>
            </w:r>
          </w:p>
        </w:tc>
        <w:tc>
          <w:tcPr>
            <w:tcW w:w="2551" w:type="dxa"/>
            <w:noWrap/>
            <w:vAlign w:val="center"/>
            <w:hideMark/>
          </w:tcPr>
          <w:p w14:paraId="36E8EE23" w14:textId="77777777" w:rsidR="00F03618" w:rsidRPr="00AD3CC7" w:rsidRDefault="00F03618" w:rsidP="003A3454">
            <w:pPr>
              <w:widowControl w:val="0"/>
              <w:spacing w:before="30" w:after="30"/>
              <w:jc w:val="center"/>
              <w:rPr>
                <w:color w:val="000000" w:themeColor="text1"/>
              </w:rPr>
            </w:pPr>
            <w:r w:rsidRPr="00AD3CC7">
              <w:rPr>
                <w:color w:val="000000" w:themeColor="text1"/>
              </w:rPr>
              <w:t>≥ 550</w:t>
            </w:r>
          </w:p>
        </w:tc>
        <w:tc>
          <w:tcPr>
            <w:tcW w:w="1134" w:type="dxa"/>
            <w:noWrap/>
            <w:vAlign w:val="center"/>
          </w:tcPr>
          <w:p w14:paraId="210484F7" w14:textId="77777777" w:rsidR="00F03618" w:rsidRPr="00AD3CC7" w:rsidRDefault="00F03618" w:rsidP="003A3454">
            <w:pPr>
              <w:widowControl w:val="0"/>
              <w:spacing w:before="30" w:after="30"/>
              <w:jc w:val="center"/>
              <w:rPr>
                <w:color w:val="000000" w:themeColor="text1"/>
              </w:rPr>
            </w:pPr>
          </w:p>
        </w:tc>
      </w:tr>
      <w:tr w:rsidR="00F03618" w:rsidRPr="00AD3CC7" w14:paraId="747751E3" w14:textId="77777777" w:rsidTr="009B28F3">
        <w:trPr>
          <w:trHeight w:val="300"/>
          <w:jc w:val="center"/>
        </w:trPr>
        <w:tc>
          <w:tcPr>
            <w:tcW w:w="737" w:type="dxa"/>
            <w:noWrap/>
            <w:vAlign w:val="center"/>
          </w:tcPr>
          <w:p w14:paraId="1E645E5D" w14:textId="77777777" w:rsidR="00F03618" w:rsidRPr="00AD3CC7" w:rsidRDefault="00F03618"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0B84DA6C" w14:textId="77777777" w:rsidR="00F03618" w:rsidRPr="00AD3CC7" w:rsidRDefault="00F03618" w:rsidP="003A3454">
            <w:pPr>
              <w:widowControl w:val="0"/>
              <w:spacing w:before="30" w:after="30"/>
              <w:rPr>
                <w:color w:val="000000" w:themeColor="text1"/>
              </w:rPr>
            </w:pPr>
            <w:r w:rsidRPr="00AD3CC7">
              <w:rPr>
                <w:color w:val="000000" w:themeColor="text1"/>
              </w:rPr>
              <w:t>Power Frequency Voltage Withstand</w:t>
            </w:r>
          </w:p>
        </w:tc>
        <w:tc>
          <w:tcPr>
            <w:tcW w:w="1134" w:type="dxa"/>
            <w:vAlign w:val="center"/>
          </w:tcPr>
          <w:p w14:paraId="02BC2366" w14:textId="77777777" w:rsidR="00F03618" w:rsidRPr="00AD3CC7" w:rsidRDefault="00F03618" w:rsidP="003A3454">
            <w:pPr>
              <w:widowControl w:val="0"/>
              <w:spacing w:before="30" w:after="30"/>
              <w:jc w:val="center"/>
              <w:rPr>
                <w:color w:val="000000" w:themeColor="text1"/>
              </w:rPr>
            </w:pPr>
          </w:p>
        </w:tc>
        <w:tc>
          <w:tcPr>
            <w:tcW w:w="2551" w:type="dxa"/>
            <w:noWrap/>
            <w:vAlign w:val="center"/>
          </w:tcPr>
          <w:p w14:paraId="06A6C272" w14:textId="77777777" w:rsidR="00F03618" w:rsidRPr="00AD3CC7" w:rsidRDefault="00F03618" w:rsidP="003A3454">
            <w:pPr>
              <w:widowControl w:val="0"/>
              <w:spacing w:before="30" w:after="30"/>
              <w:jc w:val="center"/>
              <w:rPr>
                <w:color w:val="000000" w:themeColor="text1"/>
              </w:rPr>
            </w:pPr>
          </w:p>
        </w:tc>
        <w:tc>
          <w:tcPr>
            <w:tcW w:w="1134" w:type="dxa"/>
            <w:noWrap/>
            <w:vAlign w:val="center"/>
          </w:tcPr>
          <w:p w14:paraId="467E4058" w14:textId="77777777" w:rsidR="00F03618" w:rsidRPr="00AD3CC7" w:rsidRDefault="00F03618" w:rsidP="003A3454">
            <w:pPr>
              <w:widowControl w:val="0"/>
              <w:spacing w:before="30" w:after="30"/>
              <w:jc w:val="center"/>
              <w:rPr>
                <w:color w:val="000000" w:themeColor="text1"/>
              </w:rPr>
            </w:pPr>
          </w:p>
        </w:tc>
      </w:tr>
      <w:tr w:rsidR="00F03618" w:rsidRPr="00AD3CC7" w14:paraId="50030F8D" w14:textId="77777777" w:rsidTr="009B28F3">
        <w:trPr>
          <w:trHeight w:val="300"/>
          <w:jc w:val="center"/>
        </w:trPr>
        <w:tc>
          <w:tcPr>
            <w:tcW w:w="737" w:type="dxa"/>
            <w:noWrap/>
            <w:vAlign w:val="center"/>
          </w:tcPr>
          <w:p w14:paraId="208D71E5" w14:textId="77777777" w:rsidR="00F03618" w:rsidRPr="00AD3CC7" w:rsidRDefault="00F03618"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6D571E8D" w14:textId="77777777" w:rsidR="00F03618" w:rsidRPr="00AD3CC7" w:rsidRDefault="00F03618" w:rsidP="003A3454">
            <w:pPr>
              <w:widowControl w:val="0"/>
              <w:spacing w:before="30" w:after="30"/>
              <w:rPr>
                <w:color w:val="000000" w:themeColor="text1"/>
              </w:rPr>
            </w:pPr>
            <w:r w:rsidRPr="00AD3CC7">
              <w:rPr>
                <w:color w:val="000000" w:themeColor="text1"/>
              </w:rPr>
              <w:t>Primary windings</w:t>
            </w:r>
          </w:p>
        </w:tc>
        <w:tc>
          <w:tcPr>
            <w:tcW w:w="1134" w:type="dxa"/>
            <w:vAlign w:val="center"/>
            <w:hideMark/>
          </w:tcPr>
          <w:p w14:paraId="423C088D" w14:textId="77777777" w:rsidR="00F03618" w:rsidRPr="00AD3CC7" w:rsidRDefault="00F03618" w:rsidP="003A3454">
            <w:pPr>
              <w:widowControl w:val="0"/>
              <w:spacing w:before="30" w:after="30"/>
              <w:jc w:val="center"/>
              <w:rPr>
                <w:color w:val="000000" w:themeColor="text1"/>
              </w:rPr>
            </w:pPr>
            <w:r w:rsidRPr="00AD3CC7">
              <w:rPr>
                <w:color w:val="000000" w:themeColor="text1"/>
              </w:rPr>
              <w:t>kV rms.</w:t>
            </w:r>
          </w:p>
        </w:tc>
        <w:tc>
          <w:tcPr>
            <w:tcW w:w="2551" w:type="dxa"/>
            <w:noWrap/>
            <w:vAlign w:val="center"/>
            <w:hideMark/>
          </w:tcPr>
          <w:p w14:paraId="1420D07C" w14:textId="77777777" w:rsidR="00F03618" w:rsidRPr="00AD3CC7" w:rsidRDefault="00F03618" w:rsidP="003A3454">
            <w:pPr>
              <w:widowControl w:val="0"/>
              <w:spacing w:before="30" w:after="30"/>
              <w:jc w:val="center"/>
              <w:rPr>
                <w:color w:val="000000" w:themeColor="text1"/>
              </w:rPr>
            </w:pPr>
            <w:r w:rsidRPr="00AD3CC7">
              <w:rPr>
                <w:color w:val="000000" w:themeColor="text1"/>
              </w:rPr>
              <w:t>≥ 230</w:t>
            </w:r>
          </w:p>
        </w:tc>
        <w:tc>
          <w:tcPr>
            <w:tcW w:w="1134" w:type="dxa"/>
            <w:noWrap/>
            <w:vAlign w:val="center"/>
          </w:tcPr>
          <w:p w14:paraId="49EACE8F" w14:textId="77777777" w:rsidR="00F03618" w:rsidRPr="00AD3CC7" w:rsidRDefault="00F03618" w:rsidP="003A3454">
            <w:pPr>
              <w:widowControl w:val="0"/>
              <w:spacing w:before="30" w:after="30"/>
              <w:jc w:val="center"/>
              <w:rPr>
                <w:color w:val="000000" w:themeColor="text1"/>
              </w:rPr>
            </w:pPr>
          </w:p>
        </w:tc>
      </w:tr>
      <w:tr w:rsidR="00F03618" w:rsidRPr="00AD3CC7" w14:paraId="1CE073A1" w14:textId="77777777" w:rsidTr="009B28F3">
        <w:trPr>
          <w:trHeight w:val="300"/>
          <w:jc w:val="center"/>
        </w:trPr>
        <w:tc>
          <w:tcPr>
            <w:tcW w:w="737" w:type="dxa"/>
            <w:noWrap/>
            <w:vAlign w:val="center"/>
          </w:tcPr>
          <w:p w14:paraId="207878A1" w14:textId="77777777" w:rsidR="00F03618" w:rsidRPr="00AD3CC7" w:rsidRDefault="00F03618"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48B87B40" w14:textId="77777777" w:rsidR="00F03618" w:rsidRPr="00AD3CC7" w:rsidRDefault="00F03618" w:rsidP="003A3454">
            <w:pPr>
              <w:widowControl w:val="0"/>
              <w:spacing w:before="30" w:after="30"/>
              <w:rPr>
                <w:color w:val="000000" w:themeColor="text1"/>
              </w:rPr>
            </w:pPr>
            <w:r w:rsidRPr="00AD3CC7">
              <w:rPr>
                <w:color w:val="000000" w:themeColor="text1"/>
              </w:rPr>
              <w:t>Secondary windings</w:t>
            </w:r>
          </w:p>
        </w:tc>
        <w:tc>
          <w:tcPr>
            <w:tcW w:w="1134" w:type="dxa"/>
            <w:vAlign w:val="center"/>
            <w:hideMark/>
          </w:tcPr>
          <w:p w14:paraId="685D1A05" w14:textId="77777777" w:rsidR="00F03618" w:rsidRPr="00AD3CC7" w:rsidRDefault="00F03618"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56BC0E80" w14:textId="77777777" w:rsidR="00F03618" w:rsidRPr="00AD3CC7" w:rsidRDefault="00F03618" w:rsidP="003A3454">
            <w:pPr>
              <w:widowControl w:val="0"/>
              <w:spacing w:before="30" w:after="30"/>
              <w:jc w:val="center"/>
              <w:rPr>
                <w:color w:val="000000" w:themeColor="text1"/>
              </w:rPr>
            </w:pPr>
            <w:r w:rsidRPr="00AD3CC7">
              <w:rPr>
                <w:color w:val="000000" w:themeColor="text1"/>
              </w:rPr>
              <w:t>≥ 3</w:t>
            </w:r>
          </w:p>
        </w:tc>
        <w:tc>
          <w:tcPr>
            <w:tcW w:w="1134" w:type="dxa"/>
            <w:noWrap/>
            <w:vAlign w:val="center"/>
          </w:tcPr>
          <w:p w14:paraId="078538CB" w14:textId="77777777" w:rsidR="00F03618" w:rsidRPr="00AD3CC7" w:rsidRDefault="00F03618" w:rsidP="003A3454">
            <w:pPr>
              <w:widowControl w:val="0"/>
              <w:spacing w:before="30" w:after="30"/>
              <w:jc w:val="center"/>
              <w:rPr>
                <w:color w:val="000000" w:themeColor="text1"/>
              </w:rPr>
            </w:pPr>
          </w:p>
        </w:tc>
      </w:tr>
      <w:tr w:rsidR="00C31FD4" w:rsidRPr="00AD3CC7" w14:paraId="2755F566" w14:textId="77777777" w:rsidTr="00C31FD4">
        <w:trPr>
          <w:trHeight w:val="120"/>
          <w:jc w:val="center"/>
        </w:trPr>
        <w:tc>
          <w:tcPr>
            <w:tcW w:w="737" w:type="dxa"/>
            <w:noWrap/>
            <w:vAlign w:val="center"/>
          </w:tcPr>
          <w:p w14:paraId="69C09D96" w14:textId="77777777" w:rsidR="00C31FD4" w:rsidRPr="00AD3CC7" w:rsidRDefault="00C31FD4"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1D6A62E1" w14:textId="77777777" w:rsidR="00C31FD4" w:rsidRPr="00AD3CC7" w:rsidRDefault="00C31FD4" w:rsidP="003A3454">
            <w:pPr>
              <w:widowControl w:val="0"/>
              <w:spacing w:before="30" w:after="30"/>
              <w:rPr>
                <w:color w:val="000000" w:themeColor="text1"/>
              </w:rPr>
            </w:pPr>
            <w:r w:rsidRPr="00AD3CC7">
              <w:rPr>
                <w:color w:val="000000" w:themeColor="text1"/>
              </w:rPr>
              <w:t>Phase to Earth Clearance</w:t>
            </w:r>
          </w:p>
        </w:tc>
        <w:tc>
          <w:tcPr>
            <w:tcW w:w="1134" w:type="dxa"/>
            <w:vAlign w:val="center"/>
          </w:tcPr>
          <w:p w14:paraId="15600DFC" w14:textId="77777777" w:rsidR="00C31FD4" w:rsidRPr="00AD3CC7" w:rsidRDefault="00C31FD4" w:rsidP="003A3454">
            <w:pPr>
              <w:widowControl w:val="0"/>
              <w:spacing w:before="30" w:after="30"/>
              <w:jc w:val="center"/>
              <w:rPr>
                <w:color w:val="000000" w:themeColor="text1"/>
              </w:rPr>
            </w:pPr>
            <w:r w:rsidRPr="00AD3CC7">
              <w:rPr>
                <w:color w:val="000000" w:themeColor="text1"/>
              </w:rPr>
              <w:t>mm</w:t>
            </w:r>
          </w:p>
        </w:tc>
        <w:tc>
          <w:tcPr>
            <w:tcW w:w="2551" w:type="dxa"/>
            <w:noWrap/>
            <w:vAlign w:val="center"/>
          </w:tcPr>
          <w:p w14:paraId="21053186" w14:textId="77777777" w:rsidR="00C31FD4" w:rsidRPr="00AD3CC7" w:rsidRDefault="00C31FD4" w:rsidP="003A3454">
            <w:pPr>
              <w:widowControl w:val="0"/>
              <w:spacing w:before="30" w:after="30"/>
              <w:jc w:val="center"/>
              <w:rPr>
                <w:color w:val="000000" w:themeColor="text1"/>
              </w:rPr>
            </w:pPr>
            <w:r w:rsidRPr="00AD3CC7">
              <w:rPr>
                <w:color w:val="000000" w:themeColor="text1"/>
              </w:rPr>
              <w:t>≥1100</w:t>
            </w:r>
          </w:p>
        </w:tc>
        <w:tc>
          <w:tcPr>
            <w:tcW w:w="1134" w:type="dxa"/>
            <w:noWrap/>
            <w:vAlign w:val="center"/>
          </w:tcPr>
          <w:p w14:paraId="5F49A543" w14:textId="77777777" w:rsidR="00C31FD4" w:rsidRPr="00AD3CC7" w:rsidRDefault="00C31FD4" w:rsidP="003A3454">
            <w:pPr>
              <w:widowControl w:val="0"/>
              <w:spacing w:before="30" w:after="30"/>
              <w:jc w:val="center"/>
              <w:rPr>
                <w:color w:val="000000" w:themeColor="text1"/>
              </w:rPr>
            </w:pPr>
          </w:p>
        </w:tc>
      </w:tr>
      <w:tr w:rsidR="00C67F80" w:rsidRPr="00AD3CC7" w14:paraId="662AFC27" w14:textId="77777777" w:rsidTr="00C31FD4">
        <w:trPr>
          <w:trHeight w:val="120"/>
          <w:jc w:val="center"/>
        </w:trPr>
        <w:tc>
          <w:tcPr>
            <w:tcW w:w="737" w:type="dxa"/>
            <w:noWrap/>
            <w:vAlign w:val="center"/>
          </w:tcPr>
          <w:p w14:paraId="27B41FC6" w14:textId="77777777" w:rsidR="00C67F80" w:rsidRPr="00AD3CC7" w:rsidRDefault="00C67F80"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4433C0FA" w14:textId="77777777" w:rsidR="00C67F80" w:rsidRPr="00AD3CC7" w:rsidRDefault="00C67F80" w:rsidP="003A3454">
            <w:pPr>
              <w:widowControl w:val="0"/>
              <w:spacing w:before="30" w:after="30"/>
              <w:rPr>
                <w:color w:val="000000" w:themeColor="text1"/>
              </w:rPr>
            </w:pPr>
            <w:r w:rsidRPr="00AD3CC7">
              <w:rPr>
                <w:color w:val="000000" w:themeColor="text1"/>
              </w:rPr>
              <w:t>Over volt capability</w:t>
            </w:r>
          </w:p>
        </w:tc>
        <w:tc>
          <w:tcPr>
            <w:tcW w:w="1134" w:type="dxa"/>
            <w:vAlign w:val="center"/>
          </w:tcPr>
          <w:p w14:paraId="107F0CB1" w14:textId="77777777" w:rsidR="00C67F80" w:rsidRPr="00AD3CC7" w:rsidRDefault="00C67F80" w:rsidP="003A3454">
            <w:pPr>
              <w:widowControl w:val="0"/>
              <w:spacing w:before="30" w:after="30"/>
              <w:jc w:val="center"/>
              <w:rPr>
                <w:color w:val="000000" w:themeColor="text1"/>
              </w:rPr>
            </w:pPr>
          </w:p>
        </w:tc>
        <w:tc>
          <w:tcPr>
            <w:tcW w:w="2551" w:type="dxa"/>
            <w:noWrap/>
            <w:vAlign w:val="center"/>
          </w:tcPr>
          <w:p w14:paraId="75169BEB" w14:textId="77777777" w:rsidR="00C67F80" w:rsidRPr="00AD3CC7" w:rsidRDefault="00C67F80" w:rsidP="003A3454">
            <w:pPr>
              <w:widowControl w:val="0"/>
              <w:spacing w:before="30" w:after="30"/>
              <w:jc w:val="center"/>
              <w:rPr>
                <w:color w:val="000000" w:themeColor="text1"/>
              </w:rPr>
            </w:pPr>
          </w:p>
        </w:tc>
        <w:tc>
          <w:tcPr>
            <w:tcW w:w="1134" w:type="dxa"/>
            <w:noWrap/>
            <w:vAlign w:val="center"/>
          </w:tcPr>
          <w:p w14:paraId="7F687A5B" w14:textId="77777777" w:rsidR="00C67F80" w:rsidRPr="00AD3CC7" w:rsidRDefault="00C67F80" w:rsidP="003A3454">
            <w:pPr>
              <w:widowControl w:val="0"/>
              <w:spacing w:before="30" w:after="30"/>
              <w:jc w:val="center"/>
              <w:rPr>
                <w:color w:val="000000" w:themeColor="text1"/>
              </w:rPr>
            </w:pPr>
          </w:p>
        </w:tc>
      </w:tr>
      <w:tr w:rsidR="008D45DA" w:rsidRPr="00AD3CC7" w14:paraId="60F5BCE7" w14:textId="77777777" w:rsidTr="00C31FD4">
        <w:trPr>
          <w:trHeight w:val="120"/>
          <w:jc w:val="center"/>
        </w:trPr>
        <w:tc>
          <w:tcPr>
            <w:tcW w:w="737" w:type="dxa"/>
            <w:noWrap/>
            <w:vAlign w:val="center"/>
          </w:tcPr>
          <w:p w14:paraId="1A185131" w14:textId="77777777" w:rsidR="008D45DA" w:rsidRPr="00AD3CC7" w:rsidRDefault="008D45DA"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p>
        </w:tc>
        <w:tc>
          <w:tcPr>
            <w:tcW w:w="4252" w:type="dxa"/>
            <w:noWrap/>
            <w:vAlign w:val="center"/>
          </w:tcPr>
          <w:p w14:paraId="31EF834B" w14:textId="77777777" w:rsidR="008D45DA" w:rsidRPr="00AD3CC7" w:rsidRDefault="008D45DA" w:rsidP="003A3454">
            <w:pPr>
              <w:widowControl w:val="0"/>
              <w:spacing w:before="30" w:after="30"/>
              <w:rPr>
                <w:color w:val="000000" w:themeColor="text1"/>
              </w:rPr>
            </w:pPr>
            <w:r w:rsidRPr="00AD3CC7">
              <w:rPr>
                <w:color w:val="000000" w:themeColor="text1"/>
              </w:rPr>
              <w:t>Continuous</w:t>
            </w:r>
          </w:p>
        </w:tc>
        <w:tc>
          <w:tcPr>
            <w:tcW w:w="1134" w:type="dxa"/>
            <w:vAlign w:val="center"/>
          </w:tcPr>
          <w:p w14:paraId="4C8C9A74" w14:textId="77777777" w:rsidR="008D45DA" w:rsidRPr="00AD3CC7" w:rsidRDefault="008D45DA" w:rsidP="003A3454">
            <w:pPr>
              <w:widowControl w:val="0"/>
              <w:spacing w:before="30" w:after="30"/>
              <w:jc w:val="center"/>
              <w:rPr>
                <w:color w:val="000000" w:themeColor="text1"/>
              </w:rPr>
            </w:pPr>
          </w:p>
        </w:tc>
        <w:tc>
          <w:tcPr>
            <w:tcW w:w="2551" w:type="dxa"/>
            <w:noWrap/>
            <w:vAlign w:val="center"/>
          </w:tcPr>
          <w:p w14:paraId="490E358C" w14:textId="77777777" w:rsidR="008D45DA" w:rsidRPr="00AD3CC7" w:rsidRDefault="008D45DA" w:rsidP="003A3454">
            <w:pPr>
              <w:widowControl w:val="0"/>
              <w:spacing w:before="30" w:after="30"/>
              <w:jc w:val="center"/>
              <w:rPr>
                <w:color w:val="000000" w:themeColor="text1"/>
              </w:rPr>
            </w:pPr>
            <w:r w:rsidRPr="00AD3CC7">
              <w:rPr>
                <w:rFonts w:eastAsia="Calibri"/>
                <w:color w:val="000000" w:themeColor="text1"/>
              </w:rPr>
              <w:t>1.2x110kV/√3</w:t>
            </w:r>
          </w:p>
        </w:tc>
        <w:tc>
          <w:tcPr>
            <w:tcW w:w="1134" w:type="dxa"/>
            <w:noWrap/>
            <w:vAlign w:val="center"/>
          </w:tcPr>
          <w:p w14:paraId="41291ACB" w14:textId="77777777" w:rsidR="008D45DA" w:rsidRPr="00AD3CC7" w:rsidRDefault="008D45DA" w:rsidP="003A3454">
            <w:pPr>
              <w:widowControl w:val="0"/>
              <w:spacing w:before="30" w:after="30"/>
              <w:jc w:val="center"/>
              <w:rPr>
                <w:color w:val="000000" w:themeColor="text1"/>
              </w:rPr>
            </w:pPr>
          </w:p>
        </w:tc>
      </w:tr>
      <w:tr w:rsidR="008D45DA" w:rsidRPr="00AD3CC7" w14:paraId="54B0E09A" w14:textId="77777777" w:rsidTr="00C31FD4">
        <w:trPr>
          <w:trHeight w:val="120"/>
          <w:jc w:val="center"/>
        </w:trPr>
        <w:tc>
          <w:tcPr>
            <w:tcW w:w="737" w:type="dxa"/>
            <w:noWrap/>
            <w:vAlign w:val="center"/>
          </w:tcPr>
          <w:p w14:paraId="4E5CDDFB" w14:textId="77777777" w:rsidR="008D45DA" w:rsidRPr="00AD3CC7" w:rsidRDefault="008D45DA"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p>
        </w:tc>
        <w:tc>
          <w:tcPr>
            <w:tcW w:w="4252" w:type="dxa"/>
            <w:noWrap/>
            <w:vAlign w:val="center"/>
          </w:tcPr>
          <w:p w14:paraId="5BBCCDE2" w14:textId="77777777" w:rsidR="008D45DA" w:rsidRPr="00AD3CC7" w:rsidRDefault="008D45DA" w:rsidP="003A3454">
            <w:pPr>
              <w:widowControl w:val="0"/>
              <w:spacing w:before="30" w:after="30"/>
              <w:rPr>
                <w:color w:val="000000" w:themeColor="text1"/>
              </w:rPr>
            </w:pPr>
            <w:r w:rsidRPr="00AD3CC7">
              <w:rPr>
                <w:color w:val="000000" w:themeColor="text1"/>
              </w:rPr>
              <w:t>30 sec</w:t>
            </w:r>
          </w:p>
        </w:tc>
        <w:tc>
          <w:tcPr>
            <w:tcW w:w="1134" w:type="dxa"/>
            <w:vAlign w:val="center"/>
          </w:tcPr>
          <w:p w14:paraId="75333FEC" w14:textId="77777777" w:rsidR="008D45DA" w:rsidRPr="00AD3CC7" w:rsidRDefault="008D45DA" w:rsidP="003A3454">
            <w:pPr>
              <w:widowControl w:val="0"/>
              <w:spacing w:before="30" w:after="30"/>
              <w:jc w:val="center"/>
              <w:rPr>
                <w:color w:val="000000" w:themeColor="text1"/>
              </w:rPr>
            </w:pPr>
          </w:p>
        </w:tc>
        <w:tc>
          <w:tcPr>
            <w:tcW w:w="2551" w:type="dxa"/>
            <w:noWrap/>
            <w:vAlign w:val="center"/>
          </w:tcPr>
          <w:p w14:paraId="4A28455B" w14:textId="77777777" w:rsidR="008D45DA" w:rsidRPr="00AD3CC7" w:rsidRDefault="008D45DA" w:rsidP="003A3454">
            <w:pPr>
              <w:widowControl w:val="0"/>
              <w:spacing w:before="30" w:after="30"/>
              <w:jc w:val="center"/>
              <w:rPr>
                <w:color w:val="000000" w:themeColor="text1"/>
              </w:rPr>
            </w:pPr>
            <w:r w:rsidRPr="00AD3CC7">
              <w:rPr>
                <w:rFonts w:eastAsia="Calibri"/>
                <w:color w:val="000000" w:themeColor="text1"/>
              </w:rPr>
              <w:t>1.5x110kV/√3</w:t>
            </w:r>
          </w:p>
        </w:tc>
        <w:tc>
          <w:tcPr>
            <w:tcW w:w="1134" w:type="dxa"/>
            <w:noWrap/>
            <w:vAlign w:val="center"/>
          </w:tcPr>
          <w:p w14:paraId="05F9A162" w14:textId="77777777" w:rsidR="008D45DA" w:rsidRPr="00AD3CC7" w:rsidRDefault="008D45DA" w:rsidP="003A3454">
            <w:pPr>
              <w:widowControl w:val="0"/>
              <w:spacing w:before="30" w:after="30"/>
              <w:jc w:val="center"/>
              <w:rPr>
                <w:color w:val="000000" w:themeColor="text1"/>
              </w:rPr>
            </w:pPr>
          </w:p>
        </w:tc>
      </w:tr>
      <w:tr w:rsidR="00C67F80" w:rsidRPr="00AD3CC7" w14:paraId="60D6377E" w14:textId="77777777" w:rsidTr="00C31FD4">
        <w:trPr>
          <w:trHeight w:val="120"/>
          <w:jc w:val="center"/>
        </w:trPr>
        <w:tc>
          <w:tcPr>
            <w:tcW w:w="737" w:type="dxa"/>
            <w:noWrap/>
            <w:vAlign w:val="center"/>
          </w:tcPr>
          <w:p w14:paraId="20A55009" w14:textId="77777777" w:rsidR="00C67F80" w:rsidRPr="00AD3CC7" w:rsidRDefault="00C67F80"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00FC25D1" w14:textId="77777777" w:rsidR="00C67F80" w:rsidRPr="00AD3CC7" w:rsidRDefault="00C67F80" w:rsidP="003A3454">
            <w:pPr>
              <w:widowControl w:val="0"/>
              <w:spacing w:before="30" w:after="30"/>
              <w:rPr>
                <w:color w:val="000000" w:themeColor="text1"/>
              </w:rPr>
            </w:pPr>
            <w:r w:rsidRPr="00AD3CC7">
              <w:rPr>
                <w:color w:val="000000" w:themeColor="text1"/>
              </w:rPr>
              <w:t>Rated capacitance</w:t>
            </w:r>
          </w:p>
        </w:tc>
        <w:tc>
          <w:tcPr>
            <w:tcW w:w="1134" w:type="dxa"/>
            <w:vAlign w:val="center"/>
          </w:tcPr>
          <w:p w14:paraId="64436D69" w14:textId="77777777" w:rsidR="00C67F80" w:rsidRPr="00AD3CC7" w:rsidRDefault="00C67F80" w:rsidP="003A3454">
            <w:pPr>
              <w:widowControl w:val="0"/>
              <w:spacing w:before="30" w:after="30"/>
              <w:jc w:val="center"/>
              <w:rPr>
                <w:color w:val="000000" w:themeColor="text1"/>
              </w:rPr>
            </w:pPr>
            <w:r w:rsidRPr="00AD3CC7">
              <w:rPr>
                <w:color w:val="000000" w:themeColor="text1"/>
              </w:rPr>
              <w:t>pF</w:t>
            </w:r>
          </w:p>
        </w:tc>
        <w:tc>
          <w:tcPr>
            <w:tcW w:w="2551" w:type="dxa"/>
            <w:noWrap/>
            <w:vAlign w:val="center"/>
          </w:tcPr>
          <w:p w14:paraId="09C92E9D" w14:textId="77777777" w:rsidR="00C67F80" w:rsidRPr="00AD3CC7" w:rsidRDefault="00C67F8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060DF755" w14:textId="77777777" w:rsidR="00C67F80" w:rsidRPr="00AD3CC7" w:rsidRDefault="00C67F80" w:rsidP="003A3454">
            <w:pPr>
              <w:widowControl w:val="0"/>
              <w:spacing w:before="30" w:after="30"/>
              <w:jc w:val="center"/>
              <w:rPr>
                <w:color w:val="000000" w:themeColor="text1"/>
              </w:rPr>
            </w:pPr>
          </w:p>
        </w:tc>
      </w:tr>
      <w:tr w:rsidR="00C67F80" w:rsidRPr="00AD3CC7" w14:paraId="115FCD28" w14:textId="77777777" w:rsidTr="00C31FD4">
        <w:trPr>
          <w:trHeight w:val="120"/>
          <w:jc w:val="center"/>
        </w:trPr>
        <w:tc>
          <w:tcPr>
            <w:tcW w:w="737" w:type="dxa"/>
            <w:noWrap/>
            <w:vAlign w:val="center"/>
          </w:tcPr>
          <w:p w14:paraId="151BBEC8" w14:textId="77777777" w:rsidR="00C67F80" w:rsidRPr="00AD3CC7" w:rsidRDefault="00C67F80"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6472C89C" w14:textId="77777777" w:rsidR="00C67F80" w:rsidRPr="00AD3CC7" w:rsidRDefault="00C67F80" w:rsidP="003A3454">
            <w:pPr>
              <w:widowControl w:val="0"/>
              <w:spacing w:before="30" w:after="30"/>
              <w:rPr>
                <w:color w:val="000000" w:themeColor="text1"/>
              </w:rPr>
            </w:pPr>
            <w:r w:rsidRPr="00AD3CC7">
              <w:rPr>
                <w:color w:val="000000" w:themeColor="text1"/>
              </w:rPr>
              <w:t>Rated capacitance guarantee limit</w:t>
            </w:r>
          </w:p>
        </w:tc>
        <w:tc>
          <w:tcPr>
            <w:tcW w:w="1134" w:type="dxa"/>
            <w:vAlign w:val="center"/>
          </w:tcPr>
          <w:p w14:paraId="2286ED3A" w14:textId="77777777" w:rsidR="00C67F80" w:rsidRPr="00AD3CC7" w:rsidRDefault="00C67F80" w:rsidP="003A3454">
            <w:pPr>
              <w:widowControl w:val="0"/>
              <w:spacing w:before="30" w:after="30"/>
              <w:jc w:val="center"/>
              <w:rPr>
                <w:color w:val="000000" w:themeColor="text1"/>
              </w:rPr>
            </w:pPr>
          </w:p>
        </w:tc>
        <w:tc>
          <w:tcPr>
            <w:tcW w:w="2551" w:type="dxa"/>
            <w:noWrap/>
            <w:vAlign w:val="center"/>
          </w:tcPr>
          <w:p w14:paraId="2D479AC5" w14:textId="77777777" w:rsidR="00C67F80" w:rsidRPr="00AD3CC7" w:rsidRDefault="00C67F8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F094318" w14:textId="77777777" w:rsidR="00C67F80" w:rsidRPr="00AD3CC7" w:rsidRDefault="00C67F80" w:rsidP="003A3454">
            <w:pPr>
              <w:widowControl w:val="0"/>
              <w:spacing w:before="30" w:after="30"/>
              <w:jc w:val="center"/>
              <w:rPr>
                <w:color w:val="000000" w:themeColor="text1"/>
              </w:rPr>
            </w:pPr>
          </w:p>
        </w:tc>
      </w:tr>
      <w:tr w:rsidR="00C67F80" w:rsidRPr="00AD3CC7" w14:paraId="7123CE91" w14:textId="77777777" w:rsidTr="00C31FD4">
        <w:trPr>
          <w:trHeight w:val="120"/>
          <w:jc w:val="center"/>
        </w:trPr>
        <w:tc>
          <w:tcPr>
            <w:tcW w:w="737" w:type="dxa"/>
            <w:noWrap/>
            <w:vAlign w:val="center"/>
          </w:tcPr>
          <w:p w14:paraId="234E3E6A" w14:textId="77777777" w:rsidR="00C67F80" w:rsidRPr="00AD3CC7" w:rsidRDefault="00C67F80"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0BBD3BE8" w14:textId="77777777" w:rsidR="00C67F80" w:rsidRPr="00AD3CC7" w:rsidRDefault="00C67F80" w:rsidP="003A3454">
            <w:pPr>
              <w:widowControl w:val="0"/>
              <w:spacing w:before="30" w:after="30"/>
              <w:rPr>
                <w:color w:val="000000" w:themeColor="text1"/>
              </w:rPr>
            </w:pPr>
            <w:r w:rsidRPr="00AD3CC7">
              <w:rPr>
                <w:color w:val="000000" w:themeColor="text1"/>
              </w:rPr>
              <w:t>Maximum partial discharge at maximum system voltage</w:t>
            </w:r>
          </w:p>
        </w:tc>
        <w:tc>
          <w:tcPr>
            <w:tcW w:w="1134" w:type="dxa"/>
            <w:vAlign w:val="center"/>
          </w:tcPr>
          <w:p w14:paraId="75AFED1F" w14:textId="77777777" w:rsidR="00C67F80" w:rsidRPr="00AD3CC7" w:rsidRDefault="00C67F80" w:rsidP="003A3454">
            <w:pPr>
              <w:widowControl w:val="0"/>
              <w:spacing w:before="30" w:after="30"/>
              <w:jc w:val="center"/>
              <w:rPr>
                <w:color w:val="000000" w:themeColor="text1"/>
              </w:rPr>
            </w:pPr>
            <w:r w:rsidRPr="00AD3CC7">
              <w:rPr>
                <w:color w:val="000000" w:themeColor="text1"/>
              </w:rPr>
              <w:t>pC</w:t>
            </w:r>
          </w:p>
        </w:tc>
        <w:tc>
          <w:tcPr>
            <w:tcW w:w="2551" w:type="dxa"/>
            <w:noWrap/>
            <w:vAlign w:val="center"/>
          </w:tcPr>
          <w:p w14:paraId="7928C727" w14:textId="77777777" w:rsidR="00C67F80" w:rsidRPr="00AD3CC7" w:rsidRDefault="00C67F80" w:rsidP="003A3454">
            <w:pPr>
              <w:widowControl w:val="0"/>
              <w:spacing w:before="30" w:after="30"/>
              <w:jc w:val="center"/>
              <w:rPr>
                <w:color w:val="000000" w:themeColor="text1"/>
              </w:rPr>
            </w:pPr>
            <w:r w:rsidRPr="00AD3CC7">
              <w:rPr>
                <w:color w:val="000000" w:themeColor="text1"/>
              </w:rPr>
              <w:t>≤ 10</w:t>
            </w:r>
          </w:p>
        </w:tc>
        <w:tc>
          <w:tcPr>
            <w:tcW w:w="1134" w:type="dxa"/>
            <w:noWrap/>
            <w:vAlign w:val="center"/>
          </w:tcPr>
          <w:p w14:paraId="2C6D1DFA" w14:textId="77777777" w:rsidR="00C67F80" w:rsidRPr="00AD3CC7" w:rsidRDefault="00C67F80" w:rsidP="003A3454">
            <w:pPr>
              <w:widowControl w:val="0"/>
              <w:spacing w:before="30" w:after="30"/>
              <w:jc w:val="center"/>
              <w:rPr>
                <w:color w:val="000000" w:themeColor="text1"/>
              </w:rPr>
            </w:pPr>
          </w:p>
        </w:tc>
      </w:tr>
      <w:tr w:rsidR="00C67F80" w:rsidRPr="00AD3CC7" w14:paraId="7F3F117F" w14:textId="77777777" w:rsidTr="00C31FD4">
        <w:trPr>
          <w:trHeight w:val="120"/>
          <w:jc w:val="center"/>
        </w:trPr>
        <w:tc>
          <w:tcPr>
            <w:tcW w:w="737" w:type="dxa"/>
            <w:noWrap/>
            <w:vAlign w:val="center"/>
          </w:tcPr>
          <w:p w14:paraId="05B88D36" w14:textId="77777777" w:rsidR="00C67F80" w:rsidRPr="00AD3CC7" w:rsidRDefault="00C67F80"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140DFFE6" w14:textId="77777777" w:rsidR="00C67F80" w:rsidRPr="00AD3CC7" w:rsidRDefault="00C67F80" w:rsidP="003A3454">
            <w:pPr>
              <w:widowControl w:val="0"/>
              <w:spacing w:before="30" w:after="30"/>
              <w:rPr>
                <w:color w:val="000000" w:themeColor="text1"/>
              </w:rPr>
            </w:pPr>
            <w:r w:rsidRPr="00AD3CC7">
              <w:rPr>
                <w:color w:val="000000" w:themeColor="text1"/>
              </w:rPr>
              <w:t>Magnetic flux density at rated voltage</w:t>
            </w:r>
          </w:p>
        </w:tc>
        <w:tc>
          <w:tcPr>
            <w:tcW w:w="1134" w:type="dxa"/>
            <w:vAlign w:val="center"/>
          </w:tcPr>
          <w:p w14:paraId="781EE5A1" w14:textId="77777777" w:rsidR="00C67F80" w:rsidRPr="00AD3CC7" w:rsidRDefault="00C67F80" w:rsidP="003A3454">
            <w:pPr>
              <w:widowControl w:val="0"/>
              <w:spacing w:before="30" w:after="30"/>
              <w:jc w:val="center"/>
              <w:rPr>
                <w:color w:val="000000" w:themeColor="text1"/>
              </w:rPr>
            </w:pPr>
            <w:r w:rsidRPr="00AD3CC7">
              <w:rPr>
                <w:color w:val="000000" w:themeColor="text1"/>
              </w:rPr>
              <w:t>Tesla</w:t>
            </w:r>
          </w:p>
        </w:tc>
        <w:tc>
          <w:tcPr>
            <w:tcW w:w="2551" w:type="dxa"/>
            <w:noWrap/>
            <w:vAlign w:val="center"/>
          </w:tcPr>
          <w:p w14:paraId="545C51D7" w14:textId="77777777" w:rsidR="00C67F80" w:rsidRPr="00AD3CC7" w:rsidRDefault="00C67F8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4BC84C9" w14:textId="77777777" w:rsidR="00C67F80" w:rsidRPr="00AD3CC7" w:rsidRDefault="00C67F80" w:rsidP="003A3454">
            <w:pPr>
              <w:widowControl w:val="0"/>
              <w:spacing w:before="30" w:after="30"/>
              <w:jc w:val="center"/>
              <w:rPr>
                <w:color w:val="000000" w:themeColor="text1"/>
              </w:rPr>
            </w:pPr>
          </w:p>
        </w:tc>
      </w:tr>
      <w:tr w:rsidR="00C67F80" w:rsidRPr="00AD3CC7" w14:paraId="38FACCA1" w14:textId="77777777" w:rsidTr="00C31FD4">
        <w:trPr>
          <w:trHeight w:val="120"/>
          <w:jc w:val="center"/>
        </w:trPr>
        <w:tc>
          <w:tcPr>
            <w:tcW w:w="737" w:type="dxa"/>
            <w:noWrap/>
            <w:vAlign w:val="center"/>
          </w:tcPr>
          <w:p w14:paraId="318F265B" w14:textId="77777777" w:rsidR="00C67F80" w:rsidRPr="00AD3CC7" w:rsidRDefault="00C67F80"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5BBF3637" w14:textId="77777777" w:rsidR="00C67F80" w:rsidRPr="00AD3CC7" w:rsidRDefault="00C67F80" w:rsidP="003A3454">
            <w:pPr>
              <w:widowControl w:val="0"/>
              <w:spacing w:before="30" w:after="30"/>
              <w:rPr>
                <w:color w:val="000000" w:themeColor="text1"/>
              </w:rPr>
            </w:pPr>
            <w:r w:rsidRPr="00AD3CC7">
              <w:rPr>
                <w:color w:val="000000" w:themeColor="text1"/>
              </w:rPr>
              <w:t>Tanδ (dielectric loss) measured at 50Hz</w:t>
            </w:r>
          </w:p>
        </w:tc>
        <w:tc>
          <w:tcPr>
            <w:tcW w:w="1134" w:type="dxa"/>
            <w:vAlign w:val="center"/>
          </w:tcPr>
          <w:p w14:paraId="518FCEEB" w14:textId="77777777" w:rsidR="00C67F80" w:rsidRPr="00AD3CC7" w:rsidRDefault="00C67F80" w:rsidP="003A3454">
            <w:pPr>
              <w:widowControl w:val="0"/>
              <w:spacing w:before="30" w:after="30"/>
              <w:jc w:val="center"/>
              <w:rPr>
                <w:color w:val="000000" w:themeColor="text1"/>
              </w:rPr>
            </w:pPr>
          </w:p>
        </w:tc>
        <w:tc>
          <w:tcPr>
            <w:tcW w:w="2551" w:type="dxa"/>
            <w:noWrap/>
            <w:vAlign w:val="center"/>
          </w:tcPr>
          <w:p w14:paraId="1501FFA4" w14:textId="77777777" w:rsidR="00C67F80" w:rsidRPr="00AD3CC7" w:rsidRDefault="00C67F80" w:rsidP="003A3454">
            <w:pPr>
              <w:widowControl w:val="0"/>
              <w:spacing w:before="30" w:after="30"/>
              <w:jc w:val="center"/>
              <w:rPr>
                <w:color w:val="000000" w:themeColor="text1"/>
              </w:rPr>
            </w:pPr>
          </w:p>
        </w:tc>
        <w:tc>
          <w:tcPr>
            <w:tcW w:w="1134" w:type="dxa"/>
            <w:noWrap/>
            <w:vAlign w:val="center"/>
          </w:tcPr>
          <w:p w14:paraId="08B8EA22" w14:textId="77777777" w:rsidR="00C67F80" w:rsidRPr="00AD3CC7" w:rsidRDefault="00C67F80" w:rsidP="003A3454">
            <w:pPr>
              <w:widowControl w:val="0"/>
              <w:spacing w:before="30" w:after="30"/>
              <w:jc w:val="center"/>
              <w:rPr>
                <w:color w:val="000000" w:themeColor="text1"/>
              </w:rPr>
            </w:pPr>
          </w:p>
        </w:tc>
      </w:tr>
      <w:tr w:rsidR="00C67F80" w:rsidRPr="00AD3CC7" w14:paraId="31655F7B" w14:textId="77777777" w:rsidTr="00C31FD4">
        <w:trPr>
          <w:trHeight w:val="120"/>
          <w:jc w:val="center"/>
        </w:trPr>
        <w:tc>
          <w:tcPr>
            <w:tcW w:w="737" w:type="dxa"/>
            <w:noWrap/>
            <w:vAlign w:val="center"/>
          </w:tcPr>
          <w:p w14:paraId="088911C3" w14:textId="77777777" w:rsidR="00C67F80" w:rsidRPr="00AD3CC7" w:rsidRDefault="00C67F80" w:rsidP="003A345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252" w:type="dxa"/>
            <w:noWrap/>
            <w:vAlign w:val="center"/>
          </w:tcPr>
          <w:p w14:paraId="0D7B0E14" w14:textId="77777777" w:rsidR="00C67F80" w:rsidRPr="00AD3CC7" w:rsidRDefault="00C67F80" w:rsidP="003A3454">
            <w:pPr>
              <w:widowControl w:val="0"/>
              <w:spacing w:before="30" w:after="30"/>
              <w:jc w:val="both"/>
              <w:rPr>
                <w:color w:val="000000" w:themeColor="text1"/>
              </w:rPr>
            </w:pPr>
            <w:r w:rsidRPr="00AD3CC7">
              <w:rPr>
                <w:color w:val="000000" w:themeColor="text1"/>
              </w:rPr>
              <w:t>a. At the factory, performed by the Manufacturer on the complete CVT, on the voltage divider and on the electromagnetic converter before delivery (routine test) ensure the following values:</w:t>
            </w:r>
          </w:p>
        </w:tc>
        <w:tc>
          <w:tcPr>
            <w:tcW w:w="1134" w:type="dxa"/>
            <w:vAlign w:val="center"/>
          </w:tcPr>
          <w:p w14:paraId="44D7DD7F" w14:textId="77777777" w:rsidR="00C67F80" w:rsidRPr="00AD3CC7" w:rsidRDefault="00C67F80" w:rsidP="003A3454">
            <w:pPr>
              <w:widowControl w:val="0"/>
              <w:spacing w:before="30" w:after="30"/>
              <w:jc w:val="center"/>
              <w:rPr>
                <w:color w:val="000000" w:themeColor="text1"/>
              </w:rPr>
            </w:pPr>
            <w:r w:rsidRPr="00AD3CC7">
              <w:rPr>
                <w:color w:val="000000" w:themeColor="text1"/>
              </w:rPr>
              <w:t>%</w:t>
            </w:r>
          </w:p>
        </w:tc>
        <w:tc>
          <w:tcPr>
            <w:tcW w:w="2551" w:type="dxa"/>
            <w:noWrap/>
            <w:vAlign w:val="center"/>
          </w:tcPr>
          <w:p w14:paraId="28592EE0" w14:textId="77777777" w:rsidR="00C67F80" w:rsidRPr="00AD3CC7" w:rsidRDefault="00C67F80" w:rsidP="003A3454">
            <w:pPr>
              <w:widowControl w:val="0"/>
              <w:spacing w:before="30" w:after="30"/>
              <w:jc w:val="center"/>
              <w:rPr>
                <w:color w:val="000000" w:themeColor="text1"/>
              </w:rPr>
            </w:pPr>
          </w:p>
        </w:tc>
        <w:tc>
          <w:tcPr>
            <w:tcW w:w="1134" w:type="dxa"/>
            <w:noWrap/>
            <w:vAlign w:val="center"/>
          </w:tcPr>
          <w:p w14:paraId="006803C5" w14:textId="77777777" w:rsidR="00C67F80" w:rsidRPr="00AD3CC7" w:rsidRDefault="00C67F80" w:rsidP="003A3454">
            <w:pPr>
              <w:widowControl w:val="0"/>
              <w:spacing w:before="30" w:after="30"/>
              <w:jc w:val="center"/>
              <w:rPr>
                <w:color w:val="000000" w:themeColor="text1"/>
              </w:rPr>
            </w:pPr>
          </w:p>
        </w:tc>
      </w:tr>
      <w:tr w:rsidR="00C67F80" w:rsidRPr="00AD3CC7" w14:paraId="2CCBEFFD" w14:textId="77777777" w:rsidTr="00C31FD4">
        <w:trPr>
          <w:trHeight w:val="120"/>
          <w:jc w:val="center"/>
        </w:trPr>
        <w:tc>
          <w:tcPr>
            <w:tcW w:w="737" w:type="dxa"/>
            <w:noWrap/>
            <w:vAlign w:val="center"/>
          </w:tcPr>
          <w:p w14:paraId="190CAD08" w14:textId="77777777" w:rsidR="00C67F80" w:rsidRPr="00AD3CC7" w:rsidRDefault="00C67F80" w:rsidP="003A345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252" w:type="dxa"/>
            <w:noWrap/>
            <w:vAlign w:val="center"/>
          </w:tcPr>
          <w:p w14:paraId="1656C860" w14:textId="77777777" w:rsidR="00C67F80" w:rsidRPr="00AD3CC7" w:rsidRDefault="00C67F80" w:rsidP="003A3454">
            <w:pPr>
              <w:widowControl w:val="0"/>
              <w:numPr>
                <w:ilvl w:val="0"/>
                <w:numId w:val="12"/>
              </w:numPr>
              <w:spacing w:before="30" w:after="30"/>
              <w:rPr>
                <w:color w:val="000000" w:themeColor="text1"/>
              </w:rPr>
            </w:pPr>
            <w:r w:rsidRPr="00AD3CC7">
              <w:rPr>
                <w:color w:val="000000" w:themeColor="text1"/>
              </w:rPr>
              <w:t>Voltage division capacitor</w:t>
            </w:r>
          </w:p>
        </w:tc>
        <w:tc>
          <w:tcPr>
            <w:tcW w:w="1134" w:type="dxa"/>
            <w:vAlign w:val="center"/>
          </w:tcPr>
          <w:p w14:paraId="1A51D4C2" w14:textId="77777777" w:rsidR="00C67F80" w:rsidRPr="00AD3CC7" w:rsidRDefault="00C67F80" w:rsidP="003A3454">
            <w:pPr>
              <w:widowControl w:val="0"/>
              <w:spacing w:before="30" w:after="30"/>
              <w:jc w:val="center"/>
              <w:rPr>
                <w:color w:val="000000" w:themeColor="text1"/>
              </w:rPr>
            </w:pPr>
          </w:p>
        </w:tc>
        <w:tc>
          <w:tcPr>
            <w:tcW w:w="2551" w:type="dxa"/>
            <w:noWrap/>
            <w:vAlign w:val="center"/>
          </w:tcPr>
          <w:p w14:paraId="505BCDB3" w14:textId="77777777" w:rsidR="00C67F80" w:rsidRPr="00AD3CC7" w:rsidRDefault="00C67F80" w:rsidP="003A3454">
            <w:pPr>
              <w:widowControl w:val="0"/>
              <w:spacing w:before="30" w:after="30"/>
              <w:jc w:val="center"/>
              <w:rPr>
                <w:color w:val="000000" w:themeColor="text1"/>
              </w:rPr>
            </w:pPr>
            <w:r w:rsidRPr="00AD3CC7">
              <w:rPr>
                <w:color w:val="000000" w:themeColor="text1"/>
              </w:rPr>
              <w:t>≤ 0.5</w:t>
            </w:r>
          </w:p>
        </w:tc>
        <w:tc>
          <w:tcPr>
            <w:tcW w:w="1134" w:type="dxa"/>
            <w:noWrap/>
            <w:vAlign w:val="center"/>
          </w:tcPr>
          <w:p w14:paraId="6CEF20D8" w14:textId="77777777" w:rsidR="00C67F80" w:rsidRPr="00AD3CC7" w:rsidRDefault="00C67F80" w:rsidP="003A3454">
            <w:pPr>
              <w:widowControl w:val="0"/>
              <w:spacing w:before="30" w:after="30"/>
              <w:jc w:val="center"/>
              <w:rPr>
                <w:color w:val="000000" w:themeColor="text1"/>
              </w:rPr>
            </w:pPr>
          </w:p>
        </w:tc>
      </w:tr>
      <w:tr w:rsidR="00C67F80" w:rsidRPr="00AD3CC7" w14:paraId="3689CBAE" w14:textId="77777777" w:rsidTr="00C31FD4">
        <w:trPr>
          <w:trHeight w:val="120"/>
          <w:jc w:val="center"/>
        </w:trPr>
        <w:tc>
          <w:tcPr>
            <w:tcW w:w="737" w:type="dxa"/>
            <w:noWrap/>
            <w:vAlign w:val="center"/>
          </w:tcPr>
          <w:p w14:paraId="26C27795" w14:textId="77777777" w:rsidR="00C67F80" w:rsidRPr="00AD3CC7" w:rsidRDefault="00C67F80" w:rsidP="003A345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252" w:type="dxa"/>
            <w:noWrap/>
            <w:vAlign w:val="center"/>
          </w:tcPr>
          <w:p w14:paraId="0D724B3A" w14:textId="77777777" w:rsidR="00C67F80" w:rsidRPr="00AD3CC7" w:rsidRDefault="00C67F80" w:rsidP="003A3454">
            <w:pPr>
              <w:widowControl w:val="0"/>
              <w:numPr>
                <w:ilvl w:val="0"/>
                <w:numId w:val="12"/>
              </w:numPr>
              <w:spacing w:before="30" w:after="30"/>
              <w:rPr>
                <w:color w:val="000000" w:themeColor="text1"/>
              </w:rPr>
            </w:pPr>
            <w:r w:rsidRPr="00AD3CC7">
              <w:rPr>
                <w:color w:val="000000" w:themeColor="text1"/>
              </w:rPr>
              <w:t>Electromagnetic converter</w:t>
            </w:r>
          </w:p>
        </w:tc>
        <w:tc>
          <w:tcPr>
            <w:tcW w:w="1134" w:type="dxa"/>
            <w:vAlign w:val="center"/>
          </w:tcPr>
          <w:p w14:paraId="74BC971B" w14:textId="77777777" w:rsidR="00C67F80" w:rsidRPr="00AD3CC7" w:rsidRDefault="00C67F80" w:rsidP="003A3454">
            <w:pPr>
              <w:widowControl w:val="0"/>
              <w:spacing w:before="30" w:after="30"/>
              <w:jc w:val="center"/>
              <w:rPr>
                <w:color w:val="000000" w:themeColor="text1"/>
              </w:rPr>
            </w:pPr>
          </w:p>
        </w:tc>
        <w:tc>
          <w:tcPr>
            <w:tcW w:w="2551" w:type="dxa"/>
            <w:noWrap/>
            <w:vAlign w:val="center"/>
          </w:tcPr>
          <w:p w14:paraId="01FDD901" w14:textId="77777777" w:rsidR="00C67F80" w:rsidRPr="00AD3CC7" w:rsidRDefault="00C67F8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027AA7F3" w14:textId="77777777" w:rsidR="00C67F80" w:rsidRPr="00AD3CC7" w:rsidRDefault="00C67F80" w:rsidP="003A3454">
            <w:pPr>
              <w:widowControl w:val="0"/>
              <w:spacing w:before="30" w:after="30"/>
              <w:jc w:val="center"/>
              <w:rPr>
                <w:color w:val="000000" w:themeColor="text1"/>
              </w:rPr>
            </w:pPr>
          </w:p>
        </w:tc>
      </w:tr>
      <w:tr w:rsidR="00C67F80" w:rsidRPr="00AD3CC7" w14:paraId="37B068D5" w14:textId="77777777" w:rsidTr="00C31FD4">
        <w:trPr>
          <w:trHeight w:val="120"/>
          <w:jc w:val="center"/>
        </w:trPr>
        <w:tc>
          <w:tcPr>
            <w:tcW w:w="737" w:type="dxa"/>
            <w:noWrap/>
            <w:vAlign w:val="center"/>
          </w:tcPr>
          <w:p w14:paraId="5F5797BD" w14:textId="77777777" w:rsidR="00C67F80" w:rsidRPr="00AD3CC7" w:rsidRDefault="00C67F80" w:rsidP="003A345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252" w:type="dxa"/>
            <w:noWrap/>
            <w:vAlign w:val="center"/>
          </w:tcPr>
          <w:p w14:paraId="3E651570" w14:textId="77777777" w:rsidR="00C67F80" w:rsidRPr="00AD3CC7" w:rsidRDefault="00C67F80" w:rsidP="003A3454">
            <w:pPr>
              <w:widowControl w:val="0"/>
              <w:numPr>
                <w:ilvl w:val="0"/>
                <w:numId w:val="12"/>
              </w:numPr>
              <w:spacing w:before="30" w:after="30"/>
              <w:rPr>
                <w:color w:val="000000" w:themeColor="text1"/>
              </w:rPr>
            </w:pPr>
            <w:r w:rsidRPr="00AD3CC7">
              <w:rPr>
                <w:color w:val="000000" w:themeColor="text1"/>
              </w:rPr>
              <w:t>Complete CVT set</w:t>
            </w:r>
          </w:p>
        </w:tc>
        <w:tc>
          <w:tcPr>
            <w:tcW w:w="1134" w:type="dxa"/>
            <w:vAlign w:val="center"/>
          </w:tcPr>
          <w:p w14:paraId="46F4331E" w14:textId="77777777" w:rsidR="00C67F80" w:rsidRPr="00AD3CC7" w:rsidRDefault="00C67F80" w:rsidP="003A3454">
            <w:pPr>
              <w:widowControl w:val="0"/>
              <w:spacing w:before="30" w:after="30"/>
              <w:jc w:val="center"/>
              <w:rPr>
                <w:color w:val="000000" w:themeColor="text1"/>
              </w:rPr>
            </w:pPr>
          </w:p>
        </w:tc>
        <w:tc>
          <w:tcPr>
            <w:tcW w:w="2551" w:type="dxa"/>
            <w:noWrap/>
            <w:vAlign w:val="center"/>
          </w:tcPr>
          <w:p w14:paraId="2159E00A" w14:textId="77777777" w:rsidR="00C67F80" w:rsidRPr="00AD3CC7" w:rsidRDefault="00C67F80" w:rsidP="003A3454">
            <w:pPr>
              <w:widowControl w:val="0"/>
              <w:spacing w:before="30" w:after="30"/>
              <w:jc w:val="center"/>
              <w:rPr>
                <w:color w:val="000000" w:themeColor="text1"/>
              </w:rPr>
            </w:pPr>
            <w:r w:rsidRPr="00AD3CC7">
              <w:rPr>
                <w:color w:val="000000" w:themeColor="text1"/>
              </w:rPr>
              <w:t>≤ 1</w:t>
            </w:r>
          </w:p>
        </w:tc>
        <w:tc>
          <w:tcPr>
            <w:tcW w:w="1134" w:type="dxa"/>
            <w:noWrap/>
            <w:vAlign w:val="center"/>
          </w:tcPr>
          <w:p w14:paraId="0FF4A6D1" w14:textId="77777777" w:rsidR="00C67F80" w:rsidRPr="00AD3CC7" w:rsidRDefault="00C67F80" w:rsidP="003A3454">
            <w:pPr>
              <w:widowControl w:val="0"/>
              <w:spacing w:before="30" w:after="30"/>
              <w:jc w:val="center"/>
              <w:rPr>
                <w:color w:val="000000" w:themeColor="text1"/>
              </w:rPr>
            </w:pPr>
          </w:p>
        </w:tc>
      </w:tr>
      <w:tr w:rsidR="00C67F80" w:rsidRPr="00AD3CC7" w14:paraId="49836959" w14:textId="77777777" w:rsidTr="00C31FD4">
        <w:trPr>
          <w:trHeight w:val="120"/>
          <w:jc w:val="center"/>
        </w:trPr>
        <w:tc>
          <w:tcPr>
            <w:tcW w:w="737" w:type="dxa"/>
            <w:noWrap/>
            <w:vAlign w:val="center"/>
          </w:tcPr>
          <w:p w14:paraId="05B2831B" w14:textId="77777777" w:rsidR="00C67F80" w:rsidRPr="00AD3CC7" w:rsidRDefault="00C67F80" w:rsidP="003A345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252" w:type="dxa"/>
            <w:noWrap/>
            <w:vAlign w:val="center"/>
          </w:tcPr>
          <w:p w14:paraId="2C5C607A" w14:textId="77777777" w:rsidR="00C67F80" w:rsidRPr="00AD3CC7" w:rsidRDefault="00C67F80" w:rsidP="003A3454">
            <w:pPr>
              <w:widowControl w:val="0"/>
              <w:numPr>
                <w:ilvl w:val="0"/>
                <w:numId w:val="12"/>
              </w:numPr>
              <w:spacing w:before="30" w:after="30"/>
              <w:rPr>
                <w:color w:val="000000" w:themeColor="text1"/>
              </w:rPr>
            </w:pPr>
            <w:r w:rsidRPr="00AD3CC7">
              <w:rPr>
                <w:color w:val="000000" w:themeColor="text1"/>
              </w:rPr>
              <w:t>On site after complete instalation</w:t>
            </w:r>
          </w:p>
        </w:tc>
        <w:tc>
          <w:tcPr>
            <w:tcW w:w="1134" w:type="dxa"/>
            <w:vAlign w:val="center"/>
          </w:tcPr>
          <w:p w14:paraId="6EEDEE9A" w14:textId="77777777" w:rsidR="00C67F80" w:rsidRPr="00AD3CC7" w:rsidRDefault="00C67F80" w:rsidP="003A3454">
            <w:pPr>
              <w:widowControl w:val="0"/>
              <w:spacing w:before="30" w:after="30"/>
              <w:jc w:val="center"/>
              <w:rPr>
                <w:color w:val="000000" w:themeColor="text1"/>
              </w:rPr>
            </w:pPr>
            <w:r w:rsidRPr="00AD3CC7">
              <w:rPr>
                <w:color w:val="000000" w:themeColor="text1"/>
              </w:rPr>
              <w:t>%</w:t>
            </w:r>
          </w:p>
        </w:tc>
        <w:tc>
          <w:tcPr>
            <w:tcW w:w="2551" w:type="dxa"/>
            <w:noWrap/>
            <w:vAlign w:val="center"/>
          </w:tcPr>
          <w:p w14:paraId="38E77252" w14:textId="77777777" w:rsidR="00C67F80" w:rsidRPr="00AD3CC7" w:rsidRDefault="00C67F80" w:rsidP="003A3454">
            <w:pPr>
              <w:widowControl w:val="0"/>
              <w:spacing w:before="30" w:after="30"/>
              <w:jc w:val="center"/>
              <w:rPr>
                <w:color w:val="000000" w:themeColor="text1"/>
              </w:rPr>
            </w:pPr>
            <w:r w:rsidRPr="00AD3CC7">
              <w:rPr>
                <w:color w:val="000000" w:themeColor="text1"/>
              </w:rPr>
              <w:t>≤ 1</w:t>
            </w:r>
          </w:p>
        </w:tc>
        <w:tc>
          <w:tcPr>
            <w:tcW w:w="1134" w:type="dxa"/>
            <w:noWrap/>
            <w:vAlign w:val="center"/>
          </w:tcPr>
          <w:p w14:paraId="22198EAE" w14:textId="77777777" w:rsidR="00C67F80" w:rsidRPr="00AD3CC7" w:rsidRDefault="00C67F80" w:rsidP="003A3454">
            <w:pPr>
              <w:widowControl w:val="0"/>
              <w:spacing w:before="30" w:after="30"/>
              <w:jc w:val="center"/>
              <w:rPr>
                <w:color w:val="000000" w:themeColor="text1"/>
              </w:rPr>
            </w:pPr>
          </w:p>
        </w:tc>
      </w:tr>
      <w:tr w:rsidR="00C67F80" w:rsidRPr="00AD3CC7" w14:paraId="2B5F596E" w14:textId="77777777" w:rsidTr="009B28F3">
        <w:trPr>
          <w:trHeight w:val="120"/>
          <w:jc w:val="center"/>
        </w:trPr>
        <w:tc>
          <w:tcPr>
            <w:tcW w:w="737" w:type="dxa"/>
            <w:noWrap/>
            <w:vAlign w:val="center"/>
          </w:tcPr>
          <w:p w14:paraId="516D67C1" w14:textId="77777777" w:rsidR="00C67F80" w:rsidRPr="00AD3CC7" w:rsidRDefault="00C67F80"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6D322A95" w14:textId="77777777" w:rsidR="00C67F80" w:rsidRPr="00AD3CC7" w:rsidRDefault="00C67F80" w:rsidP="003A3454">
            <w:pPr>
              <w:widowControl w:val="0"/>
              <w:spacing w:before="30" w:after="30"/>
              <w:rPr>
                <w:color w:val="000000" w:themeColor="text1"/>
              </w:rPr>
            </w:pPr>
            <w:r w:rsidRPr="00AD3CC7">
              <w:rPr>
                <w:color w:val="000000" w:themeColor="text1"/>
              </w:rPr>
              <w:t>Voltage ratio, burden, accuracy class</w:t>
            </w:r>
          </w:p>
        </w:tc>
        <w:tc>
          <w:tcPr>
            <w:tcW w:w="1134" w:type="dxa"/>
            <w:vAlign w:val="center"/>
          </w:tcPr>
          <w:p w14:paraId="38987D4E" w14:textId="77777777" w:rsidR="00C67F80" w:rsidRPr="00AD3CC7" w:rsidRDefault="00C67F80" w:rsidP="003A3454">
            <w:pPr>
              <w:widowControl w:val="0"/>
              <w:spacing w:before="30" w:after="30"/>
              <w:jc w:val="center"/>
              <w:rPr>
                <w:color w:val="000000" w:themeColor="text1"/>
              </w:rPr>
            </w:pPr>
          </w:p>
        </w:tc>
        <w:tc>
          <w:tcPr>
            <w:tcW w:w="2551" w:type="dxa"/>
            <w:noWrap/>
            <w:vAlign w:val="center"/>
          </w:tcPr>
          <w:p w14:paraId="4D0BF7D2" w14:textId="77777777" w:rsidR="00C67F80" w:rsidRPr="00AD3CC7" w:rsidRDefault="00C67F80" w:rsidP="003A3454">
            <w:pPr>
              <w:widowControl w:val="0"/>
              <w:spacing w:before="30" w:after="30"/>
              <w:jc w:val="center"/>
              <w:rPr>
                <w:color w:val="000000" w:themeColor="text1"/>
              </w:rPr>
            </w:pPr>
          </w:p>
        </w:tc>
        <w:tc>
          <w:tcPr>
            <w:tcW w:w="1134" w:type="dxa"/>
            <w:noWrap/>
            <w:vAlign w:val="center"/>
          </w:tcPr>
          <w:p w14:paraId="5F2F0F00" w14:textId="77777777" w:rsidR="00C67F80" w:rsidRPr="00AD3CC7" w:rsidRDefault="00C67F80" w:rsidP="003A3454">
            <w:pPr>
              <w:widowControl w:val="0"/>
              <w:spacing w:before="30" w:after="30"/>
              <w:jc w:val="center"/>
              <w:rPr>
                <w:color w:val="000000" w:themeColor="text1"/>
              </w:rPr>
            </w:pPr>
          </w:p>
        </w:tc>
      </w:tr>
      <w:tr w:rsidR="00C67F80" w:rsidRPr="00AD3CC7" w14:paraId="5BE15330" w14:textId="77777777" w:rsidTr="009B28F3">
        <w:trPr>
          <w:trHeight w:val="120"/>
          <w:jc w:val="center"/>
        </w:trPr>
        <w:tc>
          <w:tcPr>
            <w:tcW w:w="737" w:type="dxa"/>
            <w:noWrap/>
            <w:vAlign w:val="center"/>
          </w:tcPr>
          <w:p w14:paraId="03F6900E" w14:textId="77777777" w:rsidR="00C67F80" w:rsidRPr="00AD3CC7" w:rsidRDefault="00C67F80" w:rsidP="003A345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252" w:type="dxa"/>
            <w:noWrap/>
            <w:vAlign w:val="center"/>
          </w:tcPr>
          <w:p w14:paraId="25011A51" w14:textId="77777777" w:rsidR="00C67F80" w:rsidRPr="00AD3CC7" w:rsidRDefault="00C67F80" w:rsidP="003A3454">
            <w:pPr>
              <w:widowControl w:val="0"/>
              <w:spacing w:before="30" w:after="30"/>
              <w:rPr>
                <w:color w:val="000000" w:themeColor="text1"/>
              </w:rPr>
            </w:pPr>
            <w:r w:rsidRPr="00AD3CC7">
              <w:rPr>
                <w:color w:val="000000" w:themeColor="text1"/>
              </w:rPr>
              <w:t>Winding No.1</w:t>
            </w:r>
          </w:p>
        </w:tc>
        <w:tc>
          <w:tcPr>
            <w:tcW w:w="1134" w:type="dxa"/>
            <w:vAlign w:val="center"/>
          </w:tcPr>
          <w:p w14:paraId="365B55DD" w14:textId="77777777" w:rsidR="00C67F80" w:rsidRPr="00AD3CC7" w:rsidRDefault="00C67F80" w:rsidP="003A3454">
            <w:pPr>
              <w:widowControl w:val="0"/>
              <w:spacing w:before="30" w:after="30"/>
              <w:jc w:val="center"/>
              <w:rPr>
                <w:color w:val="000000" w:themeColor="text1"/>
              </w:rPr>
            </w:pPr>
          </w:p>
        </w:tc>
        <w:tc>
          <w:tcPr>
            <w:tcW w:w="2551" w:type="dxa"/>
            <w:noWrap/>
            <w:vAlign w:val="center"/>
          </w:tcPr>
          <w:p w14:paraId="68F9E137" w14:textId="77777777" w:rsidR="00C67F80" w:rsidRPr="00AD3CC7" w:rsidRDefault="00C67F80" w:rsidP="003A3454">
            <w:pPr>
              <w:widowControl w:val="0"/>
              <w:spacing w:before="30" w:after="30"/>
              <w:jc w:val="center"/>
              <w:rPr>
                <w:color w:val="000000" w:themeColor="text1"/>
              </w:rPr>
            </w:pPr>
            <w:r w:rsidRPr="00AD3CC7">
              <w:rPr>
                <w:rFonts w:eastAsia="Calibri"/>
                <w:color w:val="000000" w:themeColor="text1"/>
              </w:rPr>
              <w:t>110kV:√3 /110V:√3</w:t>
            </w:r>
            <w:r w:rsidRPr="00AD3CC7">
              <w:rPr>
                <w:rFonts w:eastAsia="Calibri"/>
                <w:color w:val="000000" w:themeColor="text1"/>
              </w:rPr>
              <w:br/>
            </w:r>
            <w:r w:rsidRPr="00AD3CC7">
              <w:rPr>
                <w:rFonts w:eastAsia="Calibri"/>
                <w:color w:val="000000" w:themeColor="text1"/>
              </w:rPr>
              <w:lastRenderedPageBreak/>
              <w:t>15VA - Cl 0.5</w:t>
            </w:r>
          </w:p>
        </w:tc>
        <w:tc>
          <w:tcPr>
            <w:tcW w:w="1134" w:type="dxa"/>
            <w:noWrap/>
            <w:vAlign w:val="center"/>
          </w:tcPr>
          <w:p w14:paraId="5541E454" w14:textId="77777777" w:rsidR="00C67F80" w:rsidRPr="00AD3CC7" w:rsidRDefault="00C67F80" w:rsidP="003A3454">
            <w:pPr>
              <w:widowControl w:val="0"/>
              <w:spacing w:before="30" w:after="30"/>
              <w:jc w:val="center"/>
              <w:rPr>
                <w:color w:val="000000" w:themeColor="text1"/>
              </w:rPr>
            </w:pPr>
          </w:p>
        </w:tc>
      </w:tr>
      <w:tr w:rsidR="00C67F80" w:rsidRPr="00AD3CC7" w14:paraId="68FC93EA" w14:textId="77777777" w:rsidTr="009B28F3">
        <w:trPr>
          <w:trHeight w:val="120"/>
          <w:jc w:val="center"/>
        </w:trPr>
        <w:tc>
          <w:tcPr>
            <w:tcW w:w="737" w:type="dxa"/>
            <w:noWrap/>
            <w:vAlign w:val="center"/>
          </w:tcPr>
          <w:p w14:paraId="6E414F1F" w14:textId="77777777" w:rsidR="00C67F80" w:rsidRPr="00AD3CC7" w:rsidRDefault="00C67F80" w:rsidP="003A345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252" w:type="dxa"/>
            <w:noWrap/>
            <w:vAlign w:val="center"/>
          </w:tcPr>
          <w:p w14:paraId="5A854DAC" w14:textId="77777777" w:rsidR="00C67F80" w:rsidRPr="00AD3CC7" w:rsidRDefault="00C67F80" w:rsidP="003A3454">
            <w:pPr>
              <w:widowControl w:val="0"/>
              <w:spacing w:before="30" w:after="30"/>
              <w:rPr>
                <w:color w:val="000000" w:themeColor="text1"/>
              </w:rPr>
            </w:pPr>
            <w:r w:rsidRPr="00AD3CC7">
              <w:rPr>
                <w:color w:val="000000" w:themeColor="text1"/>
              </w:rPr>
              <w:t>Winding No.2</w:t>
            </w:r>
          </w:p>
        </w:tc>
        <w:tc>
          <w:tcPr>
            <w:tcW w:w="1134" w:type="dxa"/>
            <w:vAlign w:val="center"/>
          </w:tcPr>
          <w:p w14:paraId="4701B19A" w14:textId="77777777" w:rsidR="00C67F80" w:rsidRPr="00AD3CC7" w:rsidRDefault="00C67F80" w:rsidP="003A3454">
            <w:pPr>
              <w:widowControl w:val="0"/>
              <w:spacing w:before="30" w:after="30"/>
              <w:jc w:val="center"/>
              <w:rPr>
                <w:color w:val="000000" w:themeColor="text1"/>
              </w:rPr>
            </w:pPr>
          </w:p>
        </w:tc>
        <w:tc>
          <w:tcPr>
            <w:tcW w:w="2551" w:type="dxa"/>
            <w:noWrap/>
            <w:vAlign w:val="center"/>
          </w:tcPr>
          <w:p w14:paraId="27072CED" w14:textId="77777777" w:rsidR="00C67F80" w:rsidRPr="00AD3CC7" w:rsidRDefault="00C67F80" w:rsidP="003A3454">
            <w:pPr>
              <w:widowControl w:val="0"/>
              <w:spacing w:before="30" w:after="30"/>
              <w:jc w:val="center"/>
              <w:rPr>
                <w:color w:val="000000" w:themeColor="text1"/>
              </w:rPr>
            </w:pPr>
            <w:r w:rsidRPr="00AD3CC7">
              <w:rPr>
                <w:rFonts w:eastAsia="Calibri"/>
                <w:color w:val="000000" w:themeColor="text1"/>
              </w:rPr>
              <w:t>110kV:√3 /110V:√3</w:t>
            </w:r>
            <w:r w:rsidRPr="00AD3CC7">
              <w:rPr>
                <w:rFonts w:eastAsia="Calibri"/>
                <w:color w:val="000000" w:themeColor="text1"/>
              </w:rPr>
              <w:br/>
              <w:t>15VA - Cl 0.5</w:t>
            </w:r>
          </w:p>
        </w:tc>
        <w:tc>
          <w:tcPr>
            <w:tcW w:w="1134" w:type="dxa"/>
            <w:noWrap/>
            <w:vAlign w:val="center"/>
          </w:tcPr>
          <w:p w14:paraId="59533A9E" w14:textId="77777777" w:rsidR="00C67F80" w:rsidRPr="00AD3CC7" w:rsidRDefault="00C67F80" w:rsidP="003A3454">
            <w:pPr>
              <w:widowControl w:val="0"/>
              <w:spacing w:before="30" w:after="30"/>
              <w:jc w:val="center"/>
              <w:rPr>
                <w:color w:val="000000" w:themeColor="text1"/>
              </w:rPr>
            </w:pPr>
          </w:p>
        </w:tc>
      </w:tr>
      <w:tr w:rsidR="00C67F80" w:rsidRPr="00AD3CC7" w14:paraId="3EEF443D" w14:textId="77777777" w:rsidTr="009B28F3">
        <w:trPr>
          <w:trHeight w:val="120"/>
          <w:jc w:val="center"/>
        </w:trPr>
        <w:tc>
          <w:tcPr>
            <w:tcW w:w="737" w:type="dxa"/>
            <w:noWrap/>
            <w:vAlign w:val="center"/>
          </w:tcPr>
          <w:p w14:paraId="3CC37404" w14:textId="77777777" w:rsidR="00C67F80" w:rsidRPr="00AD3CC7" w:rsidRDefault="00C67F80" w:rsidP="003A345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252" w:type="dxa"/>
            <w:noWrap/>
            <w:vAlign w:val="center"/>
          </w:tcPr>
          <w:p w14:paraId="31468888" w14:textId="77777777" w:rsidR="00C67F80" w:rsidRPr="00AD3CC7" w:rsidRDefault="00C67F80" w:rsidP="003A3454">
            <w:pPr>
              <w:widowControl w:val="0"/>
              <w:spacing w:before="30" w:after="30"/>
              <w:rPr>
                <w:color w:val="000000" w:themeColor="text1"/>
              </w:rPr>
            </w:pPr>
            <w:r w:rsidRPr="00AD3CC7">
              <w:rPr>
                <w:color w:val="000000" w:themeColor="text1"/>
              </w:rPr>
              <w:t>Winding No.3</w:t>
            </w:r>
          </w:p>
        </w:tc>
        <w:tc>
          <w:tcPr>
            <w:tcW w:w="1134" w:type="dxa"/>
            <w:vAlign w:val="center"/>
          </w:tcPr>
          <w:p w14:paraId="79F0A364" w14:textId="77777777" w:rsidR="00C67F80" w:rsidRPr="00AD3CC7" w:rsidRDefault="00C67F80" w:rsidP="003A3454">
            <w:pPr>
              <w:widowControl w:val="0"/>
              <w:spacing w:before="30" w:after="30"/>
              <w:jc w:val="center"/>
              <w:rPr>
                <w:color w:val="000000" w:themeColor="text1"/>
              </w:rPr>
            </w:pPr>
          </w:p>
        </w:tc>
        <w:tc>
          <w:tcPr>
            <w:tcW w:w="2551" w:type="dxa"/>
            <w:noWrap/>
            <w:vAlign w:val="center"/>
          </w:tcPr>
          <w:p w14:paraId="1FB9394D" w14:textId="77777777" w:rsidR="00C67F80" w:rsidRPr="00AD3CC7" w:rsidRDefault="00C67F80" w:rsidP="003A3454">
            <w:pPr>
              <w:widowControl w:val="0"/>
              <w:spacing w:before="30" w:after="30"/>
              <w:jc w:val="center"/>
              <w:rPr>
                <w:color w:val="000000" w:themeColor="text1"/>
              </w:rPr>
            </w:pPr>
            <w:r w:rsidRPr="00AD3CC7">
              <w:rPr>
                <w:rFonts w:eastAsia="Calibri"/>
                <w:color w:val="000000" w:themeColor="text1"/>
              </w:rPr>
              <w:t>110kV:√3 /110V:√3</w:t>
            </w:r>
            <w:r w:rsidRPr="00AD3CC7">
              <w:rPr>
                <w:rFonts w:eastAsia="Calibri"/>
                <w:color w:val="000000" w:themeColor="text1"/>
              </w:rPr>
              <w:br/>
              <w:t>50VA - Cl 3P</w:t>
            </w:r>
          </w:p>
        </w:tc>
        <w:tc>
          <w:tcPr>
            <w:tcW w:w="1134" w:type="dxa"/>
            <w:noWrap/>
            <w:vAlign w:val="center"/>
          </w:tcPr>
          <w:p w14:paraId="1FD8101F" w14:textId="77777777" w:rsidR="00C67F80" w:rsidRPr="00AD3CC7" w:rsidRDefault="00C67F80" w:rsidP="003A3454">
            <w:pPr>
              <w:widowControl w:val="0"/>
              <w:spacing w:before="30" w:after="30"/>
              <w:jc w:val="center"/>
              <w:rPr>
                <w:color w:val="000000" w:themeColor="text1"/>
              </w:rPr>
            </w:pPr>
          </w:p>
        </w:tc>
      </w:tr>
      <w:tr w:rsidR="00192012" w:rsidRPr="00AD3CC7" w14:paraId="4D562276" w14:textId="77777777" w:rsidTr="004656E5">
        <w:trPr>
          <w:trHeight w:val="120"/>
          <w:jc w:val="center"/>
        </w:trPr>
        <w:tc>
          <w:tcPr>
            <w:tcW w:w="737" w:type="dxa"/>
            <w:noWrap/>
            <w:vAlign w:val="center"/>
          </w:tcPr>
          <w:p w14:paraId="7C199CDE" w14:textId="77777777" w:rsidR="00192012" w:rsidRPr="00AD3CC7" w:rsidRDefault="00192012"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tcPr>
          <w:p w14:paraId="7DA3E023" w14:textId="77777777" w:rsidR="00192012" w:rsidRPr="00AD3CC7" w:rsidRDefault="00192012" w:rsidP="003A3454">
            <w:pPr>
              <w:widowControl w:val="0"/>
              <w:spacing w:before="30" w:after="30"/>
              <w:rPr>
                <w:color w:val="000000" w:themeColor="text1"/>
              </w:rPr>
            </w:pPr>
            <w:r w:rsidRPr="00AD3CC7">
              <w:rPr>
                <w:color w:val="000000" w:themeColor="text1"/>
              </w:rPr>
              <w:t>Second terminal box cover design, lead hole</w:t>
            </w:r>
          </w:p>
        </w:tc>
        <w:tc>
          <w:tcPr>
            <w:tcW w:w="1134" w:type="dxa"/>
          </w:tcPr>
          <w:p w14:paraId="12DAA9B6" w14:textId="77777777" w:rsidR="00192012" w:rsidRPr="00AD3CC7" w:rsidRDefault="00192012" w:rsidP="003A3454">
            <w:pPr>
              <w:widowControl w:val="0"/>
              <w:spacing w:before="30" w:after="30"/>
              <w:jc w:val="center"/>
              <w:rPr>
                <w:color w:val="000000" w:themeColor="text1"/>
              </w:rPr>
            </w:pPr>
          </w:p>
        </w:tc>
        <w:tc>
          <w:tcPr>
            <w:tcW w:w="2551" w:type="dxa"/>
            <w:noWrap/>
          </w:tcPr>
          <w:p w14:paraId="69AD5C7E" w14:textId="77777777" w:rsidR="00192012" w:rsidRPr="00AD3CC7" w:rsidRDefault="00192012" w:rsidP="003A3454">
            <w:pPr>
              <w:widowControl w:val="0"/>
              <w:spacing w:before="30" w:after="30"/>
              <w:rPr>
                <w:color w:val="000000" w:themeColor="text1"/>
              </w:rPr>
            </w:pPr>
            <w:r w:rsidRPr="00AD3CC7">
              <w:rPr>
                <w:color w:val="000000" w:themeColor="text1"/>
              </w:rPr>
              <w:t>- The secondary terminal cover is made of aluminum, aluminum alloy, stainless steel.</w:t>
            </w:r>
          </w:p>
          <w:p w14:paraId="3AC24283" w14:textId="77777777" w:rsidR="00192012" w:rsidRPr="00AD3CC7" w:rsidRDefault="00192012" w:rsidP="003A3454">
            <w:pPr>
              <w:widowControl w:val="0"/>
              <w:spacing w:before="30" w:after="30"/>
              <w:jc w:val="center"/>
              <w:rPr>
                <w:color w:val="000000" w:themeColor="text1"/>
              </w:rPr>
            </w:pPr>
            <w:r w:rsidRPr="00AD3CC7">
              <w:rPr>
                <w:color w:val="000000" w:themeColor="text1"/>
              </w:rPr>
              <w:t>- The lid of the box or the base of the box and the bolts of the lid must have holes drilled to thread the sealing lead.</w:t>
            </w:r>
          </w:p>
          <w:p w14:paraId="497E7547" w14:textId="77777777" w:rsidR="00192012" w:rsidRPr="00AD3CC7" w:rsidRDefault="00192012" w:rsidP="003A3454">
            <w:pPr>
              <w:widowControl w:val="0"/>
              <w:spacing w:before="30" w:after="30"/>
              <w:jc w:val="center"/>
              <w:rPr>
                <w:color w:val="000000" w:themeColor="text1"/>
              </w:rPr>
            </w:pPr>
            <w:r w:rsidRPr="00AD3CC7">
              <w:rPr>
                <w:color w:val="000000" w:themeColor="text1"/>
              </w:rPr>
              <w:t>IP55</w:t>
            </w:r>
          </w:p>
        </w:tc>
        <w:tc>
          <w:tcPr>
            <w:tcW w:w="1134" w:type="dxa"/>
            <w:noWrap/>
            <w:vAlign w:val="center"/>
          </w:tcPr>
          <w:p w14:paraId="13660EE5" w14:textId="77777777" w:rsidR="00192012" w:rsidRPr="00AD3CC7" w:rsidRDefault="00192012" w:rsidP="003A3454">
            <w:pPr>
              <w:widowControl w:val="0"/>
              <w:spacing w:before="30" w:after="30"/>
              <w:jc w:val="center"/>
              <w:rPr>
                <w:color w:val="000000" w:themeColor="text1"/>
              </w:rPr>
            </w:pPr>
          </w:p>
        </w:tc>
      </w:tr>
      <w:tr w:rsidR="00192012" w:rsidRPr="00AD3CC7" w14:paraId="5177F336" w14:textId="77777777" w:rsidTr="009B28F3">
        <w:trPr>
          <w:trHeight w:val="120"/>
          <w:jc w:val="center"/>
        </w:trPr>
        <w:tc>
          <w:tcPr>
            <w:tcW w:w="737" w:type="dxa"/>
            <w:noWrap/>
            <w:vAlign w:val="center"/>
          </w:tcPr>
          <w:p w14:paraId="7C74D657" w14:textId="77777777" w:rsidR="00192012" w:rsidRPr="00AD3CC7" w:rsidRDefault="00192012"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294FC0C4" w14:textId="77777777" w:rsidR="00192012" w:rsidRPr="00AD3CC7" w:rsidRDefault="00192012" w:rsidP="003A3454">
            <w:pPr>
              <w:widowControl w:val="0"/>
              <w:spacing w:before="30" w:after="30"/>
              <w:rPr>
                <w:color w:val="000000" w:themeColor="text1"/>
              </w:rPr>
            </w:pPr>
            <w:r w:rsidRPr="00AD3CC7">
              <w:rPr>
                <w:color w:val="000000" w:themeColor="text1"/>
              </w:rPr>
              <w:t>Oil level indicator and oil valve</w:t>
            </w:r>
          </w:p>
        </w:tc>
        <w:tc>
          <w:tcPr>
            <w:tcW w:w="1134" w:type="dxa"/>
            <w:vAlign w:val="center"/>
          </w:tcPr>
          <w:p w14:paraId="73A2EE1A" w14:textId="77777777" w:rsidR="00192012" w:rsidRPr="00AD3CC7" w:rsidRDefault="00192012" w:rsidP="003A3454">
            <w:pPr>
              <w:widowControl w:val="0"/>
              <w:spacing w:before="30" w:after="30"/>
              <w:jc w:val="center"/>
              <w:rPr>
                <w:color w:val="000000" w:themeColor="text1"/>
              </w:rPr>
            </w:pPr>
          </w:p>
        </w:tc>
        <w:tc>
          <w:tcPr>
            <w:tcW w:w="2551" w:type="dxa"/>
            <w:noWrap/>
            <w:vAlign w:val="center"/>
          </w:tcPr>
          <w:p w14:paraId="4C953F8D" w14:textId="77777777" w:rsidR="00192012" w:rsidRPr="00AD3CC7" w:rsidRDefault="00192012" w:rsidP="003A3454">
            <w:pPr>
              <w:widowControl w:val="0"/>
              <w:spacing w:before="30" w:after="30"/>
              <w:jc w:val="center"/>
              <w:rPr>
                <w:color w:val="000000" w:themeColor="text1"/>
              </w:rPr>
            </w:pPr>
            <w:r w:rsidRPr="00AD3CC7">
              <w:rPr>
                <w:color w:val="000000" w:themeColor="text1"/>
              </w:rPr>
              <w:t>Yes</w:t>
            </w:r>
          </w:p>
        </w:tc>
        <w:tc>
          <w:tcPr>
            <w:tcW w:w="1134" w:type="dxa"/>
            <w:noWrap/>
            <w:vAlign w:val="center"/>
          </w:tcPr>
          <w:p w14:paraId="14B3D17A" w14:textId="77777777" w:rsidR="00192012" w:rsidRPr="00AD3CC7" w:rsidRDefault="00192012" w:rsidP="003A3454">
            <w:pPr>
              <w:widowControl w:val="0"/>
              <w:spacing w:before="30" w:after="30"/>
              <w:jc w:val="center"/>
              <w:rPr>
                <w:color w:val="000000" w:themeColor="text1"/>
              </w:rPr>
            </w:pPr>
          </w:p>
        </w:tc>
      </w:tr>
      <w:tr w:rsidR="00192012" w:rsidRPr="00AD3CC7" w14:paraId="225FD613" w14:textId="77777777" w:rsidTr="009B28F3">
        <w:trPr>
          <w:trHeight w:val="120"/>
          <w:jc w:val="center"/>
        </w:trPr>
        <w:tc>
          <w:tcPr>
            <w:tcW w:w="737" w:type="dxa"/>
            <w:noWrap/>
            <w:vAlign w:val="center"/>
          </w:tcPr>
          <w:p w14:paraId="01BA39CF" w14:textId="77777777" w:rsidR="00192012" w:rsidRPr="00AD3CC7" w:rsidRDefault="00192012"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60486FD9" w14:textId="77777777" w:rsidR="00192012" w:rsidRPr="00AD3CC7" w:rsidRDefault="00192012" w:rsidP="003A3454">
            <w:pPr>
              <w:widowControl w:val="0"/>
              <w:spacing w:before="30" w:after="30"/>
              <w:rPr>
                <w:color w:val="000000" w:themeColor="text1"/>
              </w:rPr>
            </w:pPr>
            <w:r w:rsidRPr="00AD3CC7">
              <w:rPr>
                <w:color w:val="000000" w:themeColor="text1"/>
              </w:rPr>
              <w:t>Label parameters</w:t>
            </w:r>
          </w:p>
        </w:tc>
        <w:tc>
          <w:tcPr>
            <w:tcW w:w="1134" w:type="dxa"/>
            <w:vAlign w:val="center"/>
          </w:tcPr>
          <w:p w14:paraId="55F7B3C5" w14:textId="77777777" w:rsidR="00192012" w:rsidRPr="00AD3CC7" w:rsidRDefault="00192012" w:rsidP="003A3454">
            <w:pPr>
              <w:widowControl w:val="0"/>
              <w:spacing w:before="30" w:after="30"/>
              <w:jc w:val="center"/>
              <w:rPr>
                <w:color w:val="000000" w:themeColor="text1"/>
              </w:rPr>
            </w:pPr>
          </w:p>
        </w:tc>
        <w:tc>
          <w:tcPr>
            <w:tcW w:w="2551" w:type="dxa"/>
            <w:noWrap/>
            <w:vAlign w:val="center"/>
          </w:tcPr>
          <w:p w14:paraId="1AB8788A" w14:textId="77777777" w:rsidR="00192012" w:rsidRPr="00AD3CC7" w:rsidRDefault="00192012" w:rsidP="003A3454">
            <w:pPr>
              <w:widowControl w:val="0"/>
              <w:spacing w:before="30" w:after="30"/>
              <w:jc w:val="center"/>
              <w:rPr>
                <w:color w:val="000000" w:themeColor="text1"/>
              </w:rPr>
            </w:pPr>
            <w:r w:rsidRPr="00AD3CC7">
              <w:rPr>
                <w:color w:val="000000" w:themeColor="text1"/>
              </w:rPr>
              <w:t>According to IEC 61869-1, - 2 or equivalent</w:t>
            </w:r>
          </w:p>
        </w:tc>
        <w:tc>
          <w:tcPr>
            <w:tcW w:w="1134" w:type="dxa"/>
            <w:noWrap/>
            <w:vAlign w:val="center"/>
          </w:tcPr>
          <w:p w14:paraId="31F51628" w14:textId="77777777" w:rsidR="00192012" w:rsidRPr="00AD3CC7" w:rsidRDefault="00192012" w:rsidP="003A3454">
            <w:pPr>
              <w:widowControl w:val="0"/>
              <w:spacing w:before="30" w:after="30"/>
              <w:jc w:val="center"/>
              <w:rPr>
                <w:color w:val="000000" w:themeColor="text1"/>
              </w:rPr>
            </w:pPr>
          </w:p>
        </w:tc>
      </w:tr>
      <w:tr w:rsidR="00192012" w:rsidRPr="00AD3CC7" w14:paraId="0C6706C7" w14:textId="77777777" w:rsidTr="009B28F3">
        <w:trPr>
          <w:trHeight w:val="120"/>
          <w:jc w:val="center"/>
        </w:trPr>
        <w:tc>
          <w:tcPr>
            <w:tcW w:w="737" w:type="dxa"/>
            <w:noWrap/>
            <w:vAlign w:val="center"/>
          </w:tcPr>
          <w:p w14:paraId="51A44CB3" w14:textId="77777777" w:rsidR="00192012" w:rsidRPr="00AD3CC7" w:rsidRDefault="00192012"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271F58E7" w14:textId="77777777" w:rsidR="00192012" w:rsidRPr="00AD3CC7" w:rsidRDefault="00192012" w:rsidP="003A3454">
            <w:pPr>
              <w:widowControl w:val="0"/>
              <w:spacing w:before="30" w:after="30"/>
              <w:rPr>
                <w:color w:val="000000" w:themeColor="text1"/>
              </w:rPr>
            </w:pPr>
            <w:r w:rsidRPr="00AD3CC7">
              <w:rPr>
                <w:color w:val="000000" w:themeColor="text1"/>
              </w:rPr>
              <w:t>Weight of capacitor voltage transformer</w:t>
            </w:r>
          </w:p>
        </w:tc>
        <w:tc>
          <w:tcPr>
            <w:tcW w:w="1134" w:type="dxa"/>
            <w:vAlign w:val="center"/>
          </w:tcPr>
          <w:p w14:paraId="78A262A4" w14:textId="77777777" w:rsidR="00192012" w:rsidRPr="00AD3CC7" w:rsidRDefault="00192012" w:rsidP="003A3454">
            <w:pPr>
              <w:widowControl w:val="0"/>
              <w:spacing w:before="30" w:after="30"/>
              <w:jc w:val="center"/>
              <w:rPr>
                <w:color w:val="000000" w:themeColor="text1"/>
              </w:rPr>
            </w:pPr>
            <w:r w:rsidRPr="00AD3CC7">
              <w:rPr>
                <w:color w:val="000000" w:themeColor="text1"/>
              </w:rPr>
              <w:t>kg</w:t>
            </w:r>
          </w:p>
        </w:tc>
        <w:tc>
          <w:tcPr>
            <w:tcW w:w="2551" w:type="dxa"/>
            <w:noWrap/>
            <w:vAlign w:val="center"/>
          </w:tcPr>
          <w:p w14:paraId="08AF2DC9" w14:textId="77777777" w:rsidR="00192012" w:rsidRPr="00AD3CC7" w:rsidRDefault="00192012"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437C2367" w14:textId="77777777" w:rsidR="00192012" w:rsidRPr="00AD3CC7" w:rsidRDefault="00192012" w:rsidP="003A3454">
            <w:pPr>
              <w:widowControl w:val="0"/>
              <w:spacing w:before="30" w:after="30"/>
              <w:jc w:val="center"/>
              <w:rPr>
                <w:color w:val="000000" w:themeColor="text1"/>
              </w:rPr>
            </w:pPr>
          </w:p>
        </w:tc>
      </w:tr>
      <w:tr w:rsidR="00192012" w:rsidRPr="00AD3CC7" w14:paraId="2074BBDF" w14:textId="77777777" w:rsidTr="009B28F3">
        <w:trPr>
          <w:trHeight w:val="120"/>
          <w:jc w:val="center"/>
        </w:trPr>
        <w:tc>
          <w:tcPr>
            <w:tcW w:w="737" w:type="dxa"/>
            <w:noWrap/>
            <w:vAlign w:val="center"/>
          </w:tcPr>
          <w:p w14:paraId="677BCA65" w14:textId="77777777" w:rsidR="00192012" w:rsidRPr="00AD3CC7" w:rsidRDefault="00192012"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1310772F" w14:textId="77777777" w:rsidR="00192012" w:rsidRPr="00AD3CC7" w:rsidRDefault="00192012" w:rsidP="003A3454">
            <w:pPr>
              <w:widowControl w:val="0"/>
              <w:spacing w:before="30" w:after="30"/>
              <w:rPr>
                <w:color w:val="000000" w:themeColor="text1"/>
              </w:rPr>
            </w:pPr>
            <w:r w:rsidRPr="00AD3CC7">
              <w:rPr>
                <w:color w:val="000000" w:themeColor="text1"/>
              </w:rPr>
              <w:t>Housing insulator:</w:t>
            </w:r>
          </w:p>
        </w:tc>
        <w:tc>
          <w:tcPr>
            <w:tcW w:w="1134" w:type="dxa"/>
            <w:vAlign w:val="center"/>
          </w:tcPr>
          <w:p w14:paraId="79B90E87" w14:textId="77777777" w:rsidR="00192012" w:rsidRPr="00AD3CC7" w:rsidRDefault="00192012" w:rsidP="003A3454">
            <w:pPr>
              <w:widowControl w:val="0"/>
              <w:spacing w:before="30" w:after="30"/>
              <w:jc w:val="center"/>
              <w:rPr>
                <w:color w:val="000000" w:themeColor="text1"/>
              </w:rPr>
            </w:pPr>
          </w:p>
        </w:tc>
        <w:tc>
          <w:tcPr>
            <w:tcW w:w="2551" w:type="dxa"/>
            <w:noWrap/>
            <w:vAlign w:val="center"/>
          </w:tcPr>
          <w:p w14:paraId="4B6F43AF" w14:textId="77777777" w:rsidR="00192012" w:rsidRPr="00AD3CC7" w:rsidRDefault="00192012" w:rsidP="003A3454">
            <w:pPr>
              <w:widowControl w:val="0"/>
              <w:spacing w:before="30" w:after="30"/>
              <w:jc w:val="center"/>
              <w:rPr>
                <w:color w:val="000000" w:themeColor="text1"/>
              </w:rPr>
            </w:pPr>
          </w:p>
        </w:tc>
        <w:tc>
          <w:tcPr>
            <w:tcW w:w="1134" w:type="dxa"/>
            <w:noWrap/>
            <w:vAlign w:val="center"/>
          </w:tcPr>
          <w:p w14:paraId="0684671F" w14:textId="77777777" w:rsidR="00192012" w:rsidRPr="00AD3CC7" w:rsidRDefault="00192012" w:rsidP="003A3454">
            <w:pPr>
              <w:widowControl w:val="0"/>
              <w:spacing w:before="30" w:after="30"/>
              <w:jc w:val="center"/>
              <w:rPr>
                <w:color w:val="000000" w:themeColor="text1"/>
              </w:rPr>
            </w:pPr>
          </w:p>
        </w:tc>
      </w:tr>
      <w:tr w:rsidR="00192012" w:rsidRPr="00AD3CC7" w14:paraId="07F1E590" w14:textId="77777777" w:rsidTr="009B28F3">
        <w:trPr>
          <w:trHeight w:val="120"/>
          <w:jc w:val="center"/>
        </w:trPr>
        <w:tc>
          <w:tcPr>
            <w:tcW w:w="737" w:type="dxa"/>
            <w:noWrap/>
            <w:vAlign w:val="center"/>
          </w:tcPr>
          <w:p w14:paraId="395828E9" w14:textId="77777777" w:rsidR="00192012" w:rsidRPr="00AD3CC7" w:rsidRDefault="00192012"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p>
        </w:tc>
        <w:tc>
          <w:tcPr>
            <w:tcW w:w="4252" w:type="dxa"/>
            <w:noWrap/>
            <w:vAlign w:val="center"/>
          </w:tcPr>
          <w:p w14:paraId="062656C1" w14:textId="77777777" w:rsidR="00192012" w:rsidRPr="00AD3CC7" w:rsidRDefault="00192012" w:rsidP="003A3454">
            <w:pPr>
              <w:widowControl w:val="0"/>
              <w:spacing w:before="30" w:after="30"/>
              <w:rPr>
                <w:color w:val="000000" w:themeColor="text1"/>
              </w:rPr>
            </w:pPr>
            <w:r w:rsidRPr="00AD3CC7">
              <w:rPr>
                <w:color w:val="000000" w:themeColor="text1"/>
              </w:rPr>
              <w:t>Applicable standard</w:t>
            </w:r>
          </w:p>
        </w:tc>
        <w:tc>
          <w:tcPr>
            <w:tcW w:w="1134" w:type="dxa"/>
            <w:vAlign w:val="center"/>
          </w:tcPr>
          <w:p w14:paraId="07DAD101" w14:textId="77777777" w:rsidR="00192012" w:rsidRPr="00AD3CC7" w:rsidRDefault="00192012" w:rsidP="003A3454">
            <w:pPr>
              <w:widowControl w:val="0"/>
              <w:spacing w:before="30" w:after="30"/>
              <w:jc w:val="center"/>
              <w:rPr>
                <w:color w:val="000000" w:themeColor="text1"/>
              </w:rPr>
            </w:pPr>
          </w:p>
        </w:tc>
        <w:tc>
          <w:tcPr>
            <w:tcW w:w="2551" w:type="dxa"/>
            <w:noWrap/>
            <w:vAlign w:val="center"/>
          </w:tcPr>
          <w:p w14:paraId="7090D140" w14:textId="77777777" w:rsidR="00192012" w:rsidRPr="00AD3CC7" w:rsidRDefault="00192012"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EB885CC" w14:textId="77777777" w:rsidR="00192012" w:rsidRPr="00AD3CC7" w:rsidRDefault="00192012" w:rsidP="003A3454">
            <w:pPr>
              <w:widowControl w:val="0"/>
              <w:spacing w:before="30" w:after="30"/>
              <w:jc w:val="center"/>
              <w:rPr>
                <w:color w:val="000000" w:themeColor="text1"/>
              </w:rPr>
            </w:pPr>
          </w:p>
        </w:tc>
      </w:tr>
      <w:tr w:rsidR="00192012" w:rsidRPr="00AD3CC7" w14:paraId="0888029A" w14:textId="77777777" w:rsidTr="009B28F3">
        <w:trPr>
          <w:trHeight w:val="120"/>
          <w:jc w:val="center"/>
        </w:trPr>
        <w:tc>
          <w:tcPr>
            <w:tcW w:w="737" w:type="dxa"/>
            <w:noWrap/>
            <w:vAlign w:val="center"/>
          </w:tcPr>
          <w:p w14:paraId="660081ED" w14:textId="77777777" w:rsidR="00192012" w:rsidRPr="00AD3CC7" w:rsidRDefault="00192012"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p>
        </w:tc>
        <w:tc>
          <w:tcPr>
            <w:tcW w:w="4252" w:type="dxa"/>
            <w:noWrap/>
            <w:vAlign w:val="center"/>
          </w:tcPr>
          <w:p w14:paraId="3C855F47" w14:textId="77777777" w:rsidR="00192012" w:rsidRPr="00AD3CC7" w:rsidRDefault="00192012" w:rsidP="003A3454">
            <w:pPr>
              <w:widowControl w:val="0"/>
              <w:spacing w:before="30" w:after="30"/>
              <w:rPr>
                <w:color w:val="000000" w:themeColor="text1"/>
              </w:rPr>
            </w:pPr>
            <w:r w:rsidRPr="00AD3CC7">
              <w:rPr>
                <w:color w:val="000000" w:themeColor="text1"/>
              </w:rPr>
              <w:t>Material</w:t>
            </w:r>
          </w:p>
        </w:tc>
        <w:tc>
          <w:tcPr>
            <w:tcW w:w="1134" w:type="dxa"/>
            <w:vAlign w:val="center"/>
          </w:tcPr>
          <w:p w14:paraId="63A4FC22" w14:textId="77777777" w:rsidR="00192012" w:rsidRPr="00AD3CC7" w:rsidRDefault="00192012" w:rsidP="003A3454">
            <w:pPr>
              <w:widowControl w:val="0"/>
              <w:spacing w:before="30" w:after="30"/>
              <w:jc w:val="center"/>
              <w:rPr>
                <w:color w:val="000000" w:themeColor="text1"/>
              </w:rPr>
            </w:pPr>
          </w:p>
        </w:tc>
        <w:tc>
          <w:tcPr>
            <w:tcW w:w="2551" w:type="dxa"/>
            <w:noWrap/>
            <w:vAlign w:val="center"/>
          </w:tcPr>
          <w:p w14:paraId="4B69A048" w14:textId="77777777" w:rsidR="00192012" w:rsidRPr="00AD3CC7" w:rsidRDefault="00192012" w:rsidP="003A3454">
            <w:pPr>
              <w:widowControl w:val="0"/>
              <w:spacing w:before="30" w:after="30"/>
              <w:jc w:val="center"/>
              <w:rPr>
                <w:color w:val="000000" w:themeColor="text1"/>
              </w:rPr>
            </w:pPr>
            <w:r w:rsidRPr="00AD3CC7">
              <w:rPr>
                <w:color w:val="000000" w:themeColor="text1"/>
              </w:rPr>
              <w:t>Brown porcelain</w:t>
            </w:r>
          </w:p>
        </w:tc>
        <w:tc>
          <w:tcPr>
            <w:tcW w:w="1134" w:type="dxa"/>
            <w:noWrap/>
            <w:vAlign w:val="center"/>
          </w:tcPr>
          <w:p w14:paraId="2E36D4A1" w14:textId="77777777" w:rsidR="00192012" w:rsidRPr="00AD3CC7" w:rsidRDefault="00192012" w:rsidP="003A3454">
            <w:pPr>
              <w:widowControl w:val="0"/>
              <w:spacing w:before="30" w:after="30"/>
              <w:jc w:val="center"/>
              <w:rPr>
                <w:color w:val="000000" w:themeColor="text1"/>
              </w:rPr>
            </w:pPr>
          </w:p>
        </w:tc>
      </w:tr>
      <w:tr w:rsidR="00D641F8" w:rsidRPr="00AD3CC7" w14:paraId="7901E740" w14:textId="77777777" w:rsidTr="009B28F3">
        <w:trPr>
          <w:trHeight w:val="120"/>
          <w:jc w:val="center"/>
        </w:trPr>
        <w:tc>
          <w:tcPr>
            <w:tcW w:w="737" w:type="dxa"/>
            <w:noWrap/>
            <w:vAlign w:val="center"/>
          </w:tcPr>
          <w:p w14:paraId="64D886D0" w14:textId="77777777" w:rsidR="00D641F8" w:rsidRPr="00AD3CC7" w:rsidRDefault="00D641F8" w:rsidP="00D641F8">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p>
        </w:tc>
        <w:tc>
          <w:tcPr>
            <w:tcW w:w="4252" w:type="dxa"/>
            <w:noWrap/>
            <w:vAlign w:val="center"/>
          </w:tcPr>
          <w:p w14:paraId="61B8D498" w14:textId="77777777" w:rsidR="00D641F8" w:rsidRPr="00AD3CC7" w:rsidRDefault="00D641F8" w:rsidP="00D641F8">
            <w:pPr>
              <w:widowControl w:val="0"/>
              <w:spacing w:before="30" w:after="30"/>
              <w:rPr>
                <w:color w:val="000000" w:themeColor="text1"/>
              </w:rPr>
            </w:pPr>
            <w:r w:rsidRPr="00AD3CC7">
              <w:rPr>
                <w:color w:val="000000" w:themeColor="text1"/>
              </w:rPr>
              <w:t>Minimum nominal creepage distance</w:t>
            </w:r>
          </w:p>
        </w:tc>
        <w:tc>
          <w:tcPr>
            <w:tcW w:w="1134" w:type="dxa"/>
            <w:vAlign w:val="center"/>
          </w:tcPr>
          <w:p w14:paraId="0AC0AECD" w14:textId="77777777" w:rsidR="00D641F8" w:rsidRPr="00AD3CC7" w:rsidRDefault="00D641F8" w:rsidP="00D641F8">
            <w:pPr>
              <w:widowControl w:val="0"/>
              <w:spacing w:before="30" w:after="30"/>
              <w:jc w:val="center"/>
              <w:rPr>
                <w:color w:val="000000" w:themeColor="text1"/>
              </w:rPr>
            </w:pPr>
            <w:r w:rsidRPr="00AD3CC7">
              <w:rPr>
                <w:color w:val="000000" w:themeColor="text1"/>
              </w:rPr>
              <w:t>mm/kV</w:t>
            </w:r>
          </w:p>
        </w:tc>
        <w:tc>
          <w:tcPr>
            <w:tcW w:w="2551" w:type="dxa"/>
            <w:noWrap/>
            <w:vAlign w:val="center"/>
          </w:tcPr>
          <w:p w14:paraId="1CFEB150" w14:textId="77777777" w:rsidR="00D641F8" w:rsidRPr="00AD3CC7" w:rsidRDefault="00D641F8" w:rsidP="00D641F8">
            <w:pPr>
              <w:widowControl w:val="0"/>
              <w:spacing w:before="30" w:after="30"/>
              <w:jc w:val="center"/>
              <w:rPr>
                <w:color w:val="000000" w:themeColor="text1"/>
              </w:rPr>
            </w:pPr>
            <w:r w:rsidRPr="00AD3CC7">
              <w:rPr>
                <w:color w:val="000000" w:themeColor="text1"/>
              </w:rPr>
              <w:t xml:space="preserve">≥ </w:t>
            </w:r>
            <w:r w:rsidR="002F0C71" w:rsidRPr="00AD3CC7">
              <w:rPr>
                <w:color w:val="000000" w:themeColor="text1"/>
              </w:rPr>
              <w:t>31</w:t>
            </w:r>
          </w:p>
        </w:tc>
        <w:tc>
          <w:tcPr>
            <w:tcW w:w="1134" w:type="dxa"/>
            <w:noWrap/>
            <w:vAlign w:val="center"/>
          </w:tcPr>
          <w:p w14:paraId="71E4FE6F" w14:textId="77777777" w:rsidR="00D641F8" w:rsidRPr="00AD3CC7" w:rsidRDefault="00D641F8" w:rsidP="00D641F8">
            <w:pPr>
              <w:widowControl w:val="0"/>
              <w:spacing w:before="30" w:after="30"/>
              <w:jc w:val="center"/>
              <w:rPr>
                <w:color w:val="000000" w:themeColor="text1"/>
              </w:rPr>
            </w:pPr>
          </w:p>
        </w:tc>
      </w:tr>
      <w:tr w:rsidR="00D641F8" w:rsidRPr="00AD3CC7" w14:paraId="572007FC" w14:textId="77777777" w:rsidTr="009B28F3">
        <w:trPr>
          <w:trHeight w:val="120"/>
          <w:jc w:val="center"/>
        </w:trPr>
        <w:tc>
          <w:tcPr>
            <w:tcW w:w="737" w:type="dxa"/>
            <w:noWrap/>
            <w:vAlign w:val="center"/>
          </w:tcPr>
          <w:p w14:paraId="59117710" w14:textId="77777777" w:rsidR="00D641F8" w:rsidRPr="00AD3CC7" w:rsidRDefault="00D641F8" w:rsidP="00D641F8">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p>
        </w:tc>
        <w:tc>
          <w:tcPr>
            <w:tcW w:w="4252" w:type="dxa"/>
            <w:noWrap/>
            <w:vAlign w:val="center"/>
          </w:tcPr>
          <w:p w14:paraId="0E11818C" w14:textId="77777777" w:rsidR="00D641F8" w:rsidRPr="00AD3CC7" w:rsidRDefault="00D641F8" w:rsidP="00D641F8">
            <w:pPr>
              <w:widowControl w:val="0"/>
              <w:spacing w:before="30" w:after="30"/>
              <w:rPr>
                <w:color w:val="000000" w:themeColor="text1"/>
              </w:rPr>
            </w:pPr>
            <w:r w:rsidRPr="00AD3CC7">
              <w:rPr>
                <w:color w:val="000000" w:themeColor="text1"/>
              </w:rPr>
              <w:t>Minimum nominal specific creepage distance</w:t>
            </w:r>
          </w:p>
        </w:tc>
        <w:tc>
          <w:tcPr>
            <w:tcW w:w="1134" w:type="dxa"/>
            <w:vAlign w:val="center"/>
          </w:tcPr>
          <w:p w14:paraId="50A39E71" w14:textId="77777777" w:rsidR="00D641F8" w:rsidRPr="00AD3CC7" w:rsidRDefault="00D641F8" w:rsidP="00D641F8">
            <w:pPr>
              <w:widowControl w:val="0"/>
              <w:spacing w:before="30" w:after="30"/>
              <w:jc w:val="center"/>
              <w:rPr>
                <w:color w:val="000000" w:themeColor="text1"/>
              </w:rPr>
            </w:pPr>
            <w:r w:rsidRPr="00AD3CC7">
              <w:rPr>
                <w:color w:val="000000" w:themeColor="text1"/>
              </w:rPr>
              <w:t>mm</w:t>
            </w:r>
          </w:p>
        </w:tc>
        <w:tc>
          <w:tcPr>
            <w:tcW w:w="2551" w:type="dxa"/>
            <w:noWrap/>
            <w:vAlign w:val="center"/>
          </w:tcPr>
          <w:p w14:paraId="300232F0" w14:textId="77777777" w:rsidR="00D641F8" w:rsidRPr="00AD3CC7" w:rsidRDefault="00D641F8" w:rsidP="00D641F8">
            <w:pPr>
              <w:widowControl w:val="0"/>
              <w:spacing w:before="30" w:after="30"/>
              <w:jc w:val="center"/>
              <w:rPr>
                <w:color w:val="000000" w:themeColor="text1"/>
              </w:rPr>
            </w:pPr>
            <w:r w:rsidRPr="00AD3CC7">
              <w:rPr>
                <w:color w:val="000000" w:themeColor="text1"/>
              </w:rPr>
              <w:t>≥ 3</w:t>
            </w:r>
            <w:r w:rsidR="002F0C71" w:rsidRPr="00AD3CC7">
              <w:rPr>
                <w:color w:val="000000" w:themeColor="text1"/>
              </w:rPr>
              <w:t>813</w:t>
            </w:r>
          </w:p>
        </w:tc>
        <w:tc>
          <w:tcPr>
            <w:tcW w:w="1134" w:type="dxa"/>
            <w:noWrap/>
            <w:vAlign w:val="center"/>
          </w:tcPr>
          <w:p w14:paraId="5F68EB84" w14:textId="77777777" w:rsidR="00D641F8" w:rsidRPr="00AD3CC7" w:rsidRDefault="00D641F8" w:rsidP="00D641F8">
            <w:pPr>
              <w:widowControl w:val="0"/>
              <w:spacing w:before="30" w:after="30"/>
              <w:jc w:val="center"/>
              <w:rPr>
                <w:color w:val="000000" w:themeColor="text1"/>
              </w:rPr>
            </w:pPr>
          </w:p>
        </w:tc>
      </w:tr>
      <w:tr w:rsidR="00192012" w:rsidRPr="00AD3CC7" w14:paraId="424DD713" w14:textId="77777777" w:rsidTr="009B28F3">
        <w:trPr>
          <w:trHeight w:val="120"/>
          <w:jc w:val="center"/>
        </w:trPr>
        <w:tc>
          <w:tcPr>
            <w:tcW w:w="737" w:type="dxa"/>
            <w:noWrap/>
            <w:vAlign w:val="center"/>
          </w:tcPr>
          <w:p w14:paraId="02DF3102" w14:textId="77777777" w:rsidR="00192012" w:rsidRPr="00AD3CC7" w:rsidRDefault="00192012"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p>
        </w:tc>
        <w:tc>
          <w:tcPr>
            <w:tcW w:w="4252" w:type="dxa"/>
            <w:noWrap/>
            <w:vAlign w:val="center"/>
          </w:tcPr>
          <w:p w14:paraId="4767C0C4" w14:textId="77777777" w:rsidR="00192012" w:rsidRPr="00AD3CC7" w:rsidRDefault="00192012" w:rsidP="003A3454">
            <w:pPr>
              <w:widowControl w:val="0"/>
              <w:spacing w:before="30" w:after="30"/>
              <w:rPr>
                <w:color w:val="000000" w:themeColor="text1"/>
              </w:rPr>
            </w:pPr>
            <w:r w:rsidRPr="00AD3CC7">
              <w:rPr>
                <w:color w:val="000000" w:themeColor="text1"/>
              </w:rPr>
              <w:t>Mechanical load capacity</w:t>
            </w:r>
          </w:p>
        </w:tc>
        <w:tc>
          <w:tcPr>
            <w:tcW w:w="1134" w:type="dxa"/>
            <w:vAlign w:val="center"/>
          </w:tcPr>
          <w:p w14:paraId="725AEB08" w14:textId="77777777" w:rsidR="00192012" w:rsidRPr="00AD3CC7" w:rsidRDefault="00192012" w:rsidP="003A3454">
            <w:pPr>
              <w:widowControl w:val="0"/>
              <w:spacing w:before="30" w:after="30"/>
              <w:jc w:val="center"/>
              <w:rPr>
                <w:color w:val="000000" w:themeColor="text1"/>
              </w:rPr>
            </w:pPr>
            <w:r w:rsidRPr="00AD3CC7">
              <w:rPr>
                <w:color w:val="000000" w:themeColor="text1"/>
              </w:rPr>
              <w:t>kN</w:t>
            </w:r>
          </w:p>
        </w:tc>
        <w:tc>
          <w:tcPr>
            <w:tcW w:w="2551" w:type="dxa"/>
            <w:noWrap/>
            <w:vAlign w:val="center"/>
          </w:tcPr>
          <w:p w14:paraId="24F77BDB" w14:textId="77777777" w:rsidR="00192012" w:rsidRPr="00AD3CC7" w:rsidRDefault="00192012"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45575467" w14:textId="77777777" w:rsidR="00192012" w:rsidRPr="00AD3CC7" w:rsidRDefault="00192012" w:rsidP="003A3454">
            <w:pPr>
              <w:widowControl w:val="0"/>
              <w:spacing w:before="30" w:after="30"/>
              <w:jc w:val="center"/>
              <w:rPr>
                <w:color w:val="000000" w:themeColor="text1"/>
              </w:rPr>
            </w:pPr>
          </w:p>
        </w:tc>
      </w:tr>
      <w:tr w:rsidR="00192012" w:rsidRPr="00AD3CC7" w14:paraId="131A0801" w14:textId="77777777" w:rsidTr="009B28F3">
        <w:trPr>
          <w:trHeight w:val="120"/>
          <w:jc w:val="center"/>
        </w:trPr>
        <w:tc>
          <w:tcPr>
            <w:tcW w:w="737" w:type="dxa"/>
            <w:noWrap/>
            <w:vAlign w:val="center"/>
          </w:tcPr>
          <w:p w14:paraId="3F40BDB5" w14:textId="77777777" w:rsidR="00192012" w:rsidRPr="00AD3CC7" w:rsidRDefault="00192012"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31BA9F5F" w14:textId="77777777" w:rsidR="00192012" w:rsidRPr="00AD3CC7" w:rsidRDefault="00192012" w:rsidP="003A3454">
            <w:pPr>
              <w:widowControl w:val="0"/>
              <w:spacing w:before="30" w:after="30"/>
              <w:jc w:val="both"/>
              <w:rPr>
                <w:color w:val="000000" w:themeColor="text1"/>
              </w:rPr>
            </w:pPr>
            <w:r w:rsidRPr="00AD3CC7">
              <w:rPr>
                <w:color w:val="000000" w:themeColor="text1"/>
              </w:rPr>
              <w:t>Steel supporting structure hot dip galvanized</w:t>
            </w:r>
          </w:p>
        </w:tc>
        <w:tc>
          <w:tcPr>
            <w:tcW w:w="1134" w:type="dxa"/>
            <w:vAlign w:val="center"/>
          </w:tcPr>
          <w:p w14:paraId="5F80D873" w14:textId="77777777" w:rsidR="00192012" w:rsidRPr="00AD3CC7" w:rsidRDefault="00192012" w:rsidP="003A3454">
            <w:pPr>
              <w:widowControl w:val="0"/>
              <w:spacing w:before="30" w:after="30"/>
              <w:jc w:val="center"/>
              <w:rPr>
                <w:color w:val="000000" w:themeColor="text1"/>
              </w:rPr>
            </w:pPr>
          </w:p>
        </w:tc>
        <w:tc>
          <w:tcPr>
            <w:tcW w:w="2551" w:type="dxa"/>
            <w:noWrap/>
            <w:vAlign w:val="center"/>
          </w:tcPr>
          <w:p w14:paraId="6CFCA4EB" w14:textId="77777777" w:rsidR="00192012" w:rsidRPr="00AD3CC7" w:rsidRDefault="00192012" w:rsidP="003A3454">
            <w:pPr>
              <w:widowControl w:val="0"/>
              <w:spacing w:before="30" w:after="30"/>
              <w:jc w:val="center"/>
              <w:rPr>
                <w:color w:val="000000" w:themeColor="text1"/>
              </w:rPr>
            </w:pPr>
            <w:r w:rsidRPr="00AD3CC7">
              <w:rPr>
                <w:color w:val="000000" w:themeColor="text1"/>
              </w:rPr>
              <w:t>As Scope of supply</w:t>
            </w:r>
          </w:p>
        </w:tc>
        <w:tc>
          <w:tcPr>
            <w:tcW w:w="1134" w:type="dxa"/>
            <w:noWrap/>
            <w:vAlign w:val="center"/>
          </w:tcPr>
          <w:p w14:paraId="334FAFDA" w14:textId="77777777" w:rsidR="00192012" w:rsidRPr="00AD3CC7" w:rsidRDefault="00192012" w:rsidP="003A3454">
            <w:pPr>
              <w:widowControl w:val="0"/>
              <w:spacing w:before="30" w:after="30"/>
              <w:jc w:val="center"/>
              <w:rPr>
                <w:color w:val="000000" w:themeColor="text1"/>
              </w:rPr>
            </w:pPr>
          </w:p>
        </w:tc>
      </w:tr>
      <w:tr w:rsidR="00192012" w:rsidRPr="00AD3CC7" w14:paraId="023B1013" w14:textId="77777777" w:rsidTr="009B28F3">
        <w:trPr>
          <w:trHeight w:val="120"/>
          <w:jc w:val="center"/>
        </w:trPr>
        <w:tc>
          <w:tcPr>
            <w:tcW w:w="737" w:type="dxa"/>
            <w:noWrap/>
            <w:vAlign w:val="center"/>
          </w:tcPr>
          <w:p w14:paraId="68B1BE9D" w14:textId="77777777" w:rsidR="00192012" w:rsidRPr="00AD3CC7" w:rsidRDefault="00192012"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p>
        </w:tc>
        <w:tc>
          <w:tcPr>
            <w:tcW w:w="4252" w:type="dxa"/>
            <w:noWrap/>
            <w:vAlign w:val="center"/>
          </w:tcPr>
          <w:p w14:paraId="05EA8C58" w14:textId="77777777" w:rsidR="00192012" w:rsidRPr="00AD3CC7" w:rsidRDefault="00192012" w:rsidP="003A3454">
            <w:pPr>
              <w:widowControl w:val="0"/>
              <w:spacing w:before="30" w:after="30"/>
              <w:rPr>
                <w:color w:val="000000" w:themeColor="text1"/>
              </w:rPr>
            </w:pPr>
            <w:r w:rsidRPr="00AD3CC7">
              <w:rPr>
                <w:color w:val="000000" w:themeColor="text1"/>
              </w:rPr>
              <w:t>Manufacturer/Country of Origin</w:t>
            </w:r>
          </w:p>
        </w:tc>
        <w:tc>
          <w:tcPr>
            <w:tcW w:w="1134" w:type="dxa"/>
            <w:vAlign w:val="center"/>
          </w:tcPr>
          <w:p w14:paraId="1216B063" w14:textId="77777777" w:rsidR="00192012" w:rsidRPr="00AD3CC7" w:rsidRDefault="00192012" w:rsidP="003A3454">
            <w:pPr>
              <w:widowControl w:val="0"/>
              <w:spacing w:before="30" w:after="30"/>
              <w:jc w:val="center"/>
              <w:rPr>
                <w:color w:val="000000" w:themeColor="text1"/>
              </w:rPr>
            </w:pPr>
          </w:p>
        </w:tc>
        <w:tc>
          <w:tcPr>
            <w:tcW w:w="2551" w:type="dxa"/>
            <w:noWrap/>
            <w:vAlign w:val="center"/>
          </w:tcPr>
          <w:p w14:paraId="0B798415" w14:textId="77777777" w:rsidR="00192012" w:rsidRPr="00AD3CC7" w:rsidRDefault="008D45DA"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4FCCE35C" w14:textId="77777777" w:rsidR="00192012" w:rsidRPr="00AD3CC7" w:rsidRDefault="00192012" w:rsidP="003A3454">
            <w:pPr>
              <w:widowControl w:val="0"/>
              <w:spacing w:before="30" w:after="30"/>
              <w:jc w:val="center"/>
              <w:rPr>
                <w:color w:val="000000" w:themeColor="text1"/>
              </w:rPr>
            </w:pPr>
          </w:p>
        </w:tc>
      </w:tr>
      <w:tr w:rsidR="00192012" w:rsidRPr="00AD3CC7" w14:paraId="033C2209" w14:textId="77777777" w:rsidTr="009B28F3">
        <w:trPr>
          <w:trHeight w:val="120"/>
          <w:jc w:val="center"/>
        </w:trPr>
        <w:tc>
          <w:tcPr>
            <w:tcW w:w="737" w:type="dxa"/>
            <w:noWrap/>
            <w:vAlign w:val="center"/>
          </w:tcPr>
          <w:p w14:paraId="2EE45F9A" w14:textId="77777777" w:rsidR="00192012" w:rsidRPr="00AD3CC7" w:rsidRDefault="00192012"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p>
        </w:tc>
        <w:tc>
          <w:tcPr>
            <w:tcW w:w="4252" w:type="dxa"/>
            <w:noWrap/>
            <w:vAlign w:val="center"/>
          </w:tcPr>
          <w:p w14:paraId="0A34615B" w14:textId="77777777" w:rsidR="00192012" w:rsidRPr="00AD3CC7" w:rsidRDefault="00192012" w:rsidP="003A3454">
            <w:pPr>
              <w:widowControl w:val="0"/>
              <w:spacing w:before="30" w:after="30"/>
              <w:rPr>
                <w:color w:val="000000" w:themeColor="text1"/>
              </w:rPr>
            </w:pPr>
            <w:r w:rsidRPr="00AD3CC7">
              <w:rPr>
                <w:color w:val="000000" w:themeColor="text1"/>
              </w:rPr>
              <w:t>Material</w:t>
            </w:r>
          </w:p>
        </w:tc>
        <w:tc>
          <w:tcPr>
            <w:tcW w:w="1134" w:type="dxa"/>
            <w:vAlign w:val="center"/>
          </w:tcPr>
          <w:p w14:paraId="16879257" w14:textId="77777777" w:rsidR="00192012" w:rsidRPr="00AD3CC7" w:rsidRDefault="00192012" w:rsidP="003A3454">
            <w:pPr>
              <w:widowControl w:val="0"/>
              <w:spacing w:before="30" w:after="30"/>
              <w:jc w:val="center"/>
              <w:rPr>
                <w:color w:val="000000" w:themeColor="text1"/>
              </w:rPr>
            </w:pPr>
          </w:p>
        </w:tc>
        <w:tc>
          <w:tcPr>
            <w:tcW w:w="2551" w:type="dxa"/>
            <w:noWrap/>
            <w:vAlign w:val="center"/>
          </w:tcPr>
          <w:p w14:paraId="6A05C282" w14:textId="77777777" w:rsidR="00192012" w:rsidRPr="00AD3CC7" w:rsidRDefault="008D45DA"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A03EA30" w14:textId="77777777" w:rsidR="00192012" w:rsidRPr="00AD3CC7" w:rsidRDefault="00192012" w:rsidP="003A3454">
            <w:pPr>
              <w:widowControl w:val="0"/>
              <w:spacing w:before="30" w:after="30"/>
              <w:jc w:val="center"/>
              <w:rPr>
                <w:color w:val="000000" w:themeColor="text1"/>
              </w:rPr>
            </w:pPr>
          </w:p>
        </w:tc>
      </w:tr>
      <w:tr w:rsidR="00192012" w:rsidRPr="00AD3CC7" w14:paraId="63551D36" w14:textId="77777777" w:rsidTr="009B28F3">
        <w:trPr>
          <w:trHeight w:val="120"/>
          <w:jc w:val="center"/>
        </w:trPr>
        <w:tc>
          <w:tcPr>
            <w:tcW w:w="737" w:type="dxa"/>
            <w:noWrap/>
            <w:vAlign w:val="center"/>
          </w:tcPr>
          <w:p w14:paraId="34F26AA4" w14:textId="77777777" w:rsidR="00192012" w:rsidRPr="00AD3CC7" w:rsidRDefault="00192012"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52F1F856" w14:textId="77777777" w:rsidR="00192012" w:rsidRPr="00AD3CC7" w:rsidRDefault="00192012" w:rsidP="003A3454">
            <w:pPr>
              <w:widowControl w:val="0"/>
              <w:spacing w:before="30" w:after="30"/>
              <w:rPr>
                <w:color w:val="000000" w:themeColor="text1"/>
              </w:rPr>
            </w:pPr>
            <w:r w:rsidRPr="00AD3CC7">
              <w:rPr>
                <w:color w:val="000000" w:themeColor="text1"/>
              </w:rPr>
              <w:t>HV Terminals</w:t>
            </w:r>
          </w:p>
        </w:tc>
        <w:tc>
          <w:tcPr>
            <w:tcW w:w="1134" w:type="dxa"/>
            <w:vAlign w:val="center"/>
          </w:tcPr>
          <w:p w14:paraId="27D0D528" w14:textId="77777777" w:rsidR="00192012" w:rsidRPr="00AD3CC7" w:rsidRDefault="00192012" w:rsidP="003A3454">
            <w:pPr>
              <w:widowControl w:val="0"/>
              <w:spacing w:before="30" w:after="30"/>
              <w:jc w:val="center"/>
              <w:rPr>
                <w:color w:val="000000" w:themeColor="text1"/>
              </w:rPr>
            </w:pPr>
          </w:p>
        </w:tc>
        <w:tc>
          <w:tcPr>
            <w:tcW w:w="2551" w:type="dxa"/>
            <w:noWrap/>
            <w:vAlign w:val="center"/>
          </w:tcPr>
          <w:p w14:paraId="118E382D" w14:textId="77777777" w:rsidR="00192012" w:rsidRPr="00AD3CC7" w:rsidRDefault="00192012"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180DC541" w14:textId="77777777" w:rsidR="00192012" w:rsidRPr="00AD3CC7" w:rsidRDefault="00192012" w:rsidP="003A3454">
            <w:pPr>
              <w:widowControl w:val="0"/>
              <w:spacing w:before="30" w:after="30"/>
              <w:jc w:val="center"/>
              <w:rPr>
                <w:color w:val="000000" w:themeColor="text1"/>
              </w:rPr>
            </w:pPr>
          </w:p>
        </w:tc>
      </w:tr>
      <w:tr w:rsidR="00192012" w:rsidRPr="00AD3CC7" w14:paraId="661DA467" w14:textId="77777777" w:rsidTr="009B28F3">
        <w:trPr>
          <w:trHeight w:val="120"/>
          <w:jc w:val="center"/>
        </w:trPr>
        <w:tc>
          <w:tcPr>
            <w:tcW w:w="737" w:type="dxa"/>
            <w:noWrap/>
            <w:vAlign w:val="center"/>
          </w:tcPr>
          <w:p w14:paraId="534E8F36" w14:textId="77777777" w:rsidR="00192012" w:rsidRPr="00AD3CC7" w:rsidRDefault="00192012"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p>
        </w:tc>
        <w:tc>
          <w:tcPr>
            <w:tcW w:w="4252" w:type="dxa"/>
            <w:noWrap/>
            <w:vAlign w:val="center"/>
          </w:tcPr>
          <w:p w14:paraId="07D8E85B" w14:textId="77777777" w:rsidR="00192012" w:rsidRPr="00AD3CC7" w:rsidRDefault="00192012" w:rsidP="003A3454">
            <w:pPr>
              <w:widowControl w:val="0"/>
              <w:spacing w:before="30" w:after="30"/>
              <w:rPr>
                <w:color w:val="000000" w:themeColor="text1"/>
              </w:rPr>
            </w:pPr>
            <w:r w:rsidRPr="00AD3CC7">
              <w:rPr>
                <w:color w:val="000000" w:themeColor="text1"/>
              </w:rPr>
              <w:t>Material</w:t>
            </w:r>
          </w:p>
        </w:tc>
        <w:tc>
          <w:tcPr>
            <w:tcW w:w="1134" w:type="dxa"/>
            <w:vAlign w:val="center"/>
          </w:tcPr>
          <w:p w14:paraId="2756A774" w14:textId="77777777" w:rsidR="00192012" w:rsidRPr="00AD3CC7" w:rsidRDefault="00192012" w:rsidP="003A3454">
            <w:pPr>
              <w:widowControl w:val="0"/>
              <w:spacing w:before="30" w:after="30"/>
              <w:jc w:val="center"/>
              <w:rPr>
                <w:color w:val="000000" w:themeColor="text1"/>
              </w:rPr>
            </w:pPr>
          </w:p>
        </w:tc>
        <w:tc>
          <w:tcPr>
            <w:tcW w:w="2551" w:type="dxa"/>
            <w:noWrap/>
            <w:vAlign w:val="center"/>
          </w:tcPr>
          <w:p w14:paraId="4262D00D" w14:textId="77777777" w:rsidR="00192012" w:rsidRPr="00AD3CC7" w:rsidRDefault="00192012" w:rsidP="003A3454">
            <w:pPr>
              <w:widowControl w:val="0"/>
              <w:spacing w:before="30" w:after="30"/>
              <w:jc w:val="center"/>
              <w:rPr>
                <w:color w:val="000000" w:themeColor="text1"/>
              </w:rPr>
            </w:pPr>
          </w:p>
        </w:tc>
        <w:tc>
          <w:tcPr>
            <w:tcW w:w="1134" w:type="dxa"/>
            <w:noWrap/>
            <w:vAlign w:val="center"/>
          </w:tcPr>
          <w:p w14:paraId="63D4646D" w14:textId="77777777" w:rsidR="00192012" w:rsidRPr="00AD3CC7" w:rsidRDefault="00192012" w:rsidP="003A3454">
            <w:pPr>
              <w:widowControl w:val="0"/>
              <w:spacing w:before="30" w:after="30"/>
              <w:jc w:val="center"/>
              <w:rPr>
                <w:color w:val="000000" w:themeColor="text1"/>
              </w:rPr>
            </w:pPr>
          </w:p>
        </w:tc>
      </w:tr>
      <w:tr w:rsidR="00192012" w:rsidRPr="00AD3CC7" w14:paraId="345A2225" w14:textId="77777777" w:rsidTr="009B28F3">
        <w:trPr>
          <w:trHeight w:val="120"/>
          <w:jc w:val="center"/>
        </w:trPr>
        <w:tc>
          <w:tcPr>
            <w:tcW w:w="737" w:type="dxa"/>
            <w:noWrap/>
            <w:vAlign w:val="center"/>
          </w:tcPr>
          <w:p w14:paraId="1A38F875" w14:textId="77777777" w:rsidR="00192012" w:rsidRPr="00AD3CC7" w:rsidRDefault="00192012" w:rsidP="003A3454">
            <w:pPr>
              <w:pStyle w:val="ListParagraph"/>
              <w:widowControl w:val="0"/>
              <w:suppressAutoHyphens w:val="0"/>
              <w:spacing w:before="30" w:after="30"/>
              <w:ind w:left="0"/>
              <w:contextualSpacing w:val="0"/>
              <w:rPr>
                <w:rFonts w:ascii="Times New Roman" w:hAnsi="Times New Roman"/>
                <w:color w:val="000000" w:themeColor="text1"/>
                <w:szCs w:val="24"/>
                <w:lang w:val="en-US" w:eastAsia="en-US"/>
              </w:rPr>
            </w:pPr>
          </w:p>
        </w:tc>
        <w:tc>
          <w:tcPr>
            <w:tcW w:w="4252" w:type="dxa"/>
            <w:noWrap/>
            <w:vAlign w:val="center"/>
          </w:tcPr>
          <w:p w14:paraId="16A06FB5" w14:textId="77777777" w:rsidR="00192012" w:rsidRPr="00AD3CC7" w:rsidRDefault="00192012" w:rsidP="003A3454">
            <w:pPr>
              <w:widowControl w:val="0"/>
              <w:spacing w:before="30" w:after="30"/>
              <w:rPr>
                <w:color w:val="000000" w:themeColor="text1"/>
              </w:rPr>
            </w:pPr>
            <w:r w:rsidRPr="00AD3CC7">
              <w:rPr>
                <w:color w:val="000000" w:themeColor="text1"/>
              </w:rPr>
              <w:t>Dimensions</w:t>
            </w:r>
          </w:p>
        </w:tc>
        <w:tc>
          <w:tcPr>
            <w:tcW w:w="1134" w:type="dxa"/>
            <w:vAlign w:val="center"/>
          </w:tcPr>
          <w:p w14:paraId="23EA2602" w14:textId="77777777" w:rsidR="00192012" w:rsidRPr="00AD3CC7" w:rsidRDefault="00192012" w:rsidP="003A3454">
            <w:pPr>
              <w:widowControl w:val="0"/>
              <w:spacing w:before="30" w:after="30"/>
              <w:jc w:val="center"/>
              <w:rPr>
                <w:color w:val="000000" w:themeColor="text1"/>
              </w:rPr>
            </w:pPr>
          </w:p>
        </w:tc>
        <w:tc>
          <w:tcPr>
            <w:tcW w:w="2551" w:type="dxa"/>
            <w:noWrap/>
            <w:vAlign w:val="center"/>
          </w:tcPr>
          <w:p w14:paraId="68C0D77E" w14:textId="77777777" w:rsidR="00192012" w:rsidRPr="00AD3CC7" w:rsidRDefault="00192012" w:rsidP="003A3454">
            <w:pPr>
              <w:widowControl w:val="0"/>
              <w:spacing w:before="30" w:after="30"/>
              <w:jc w:val="center"/>
              <w:rPr>
                <w:color w:val="000000" w:themeColor="text1"/>
              </w:rPr>
            </w:pPr>
          </w:p>
        </w:tc>
        <w:tc>
          <w:tcPr>
            <w:tcW w:w="1134" w:type="dxa"/>
            <w:noWrap/>
            <w:vAlign w:val="center"/>
          </w:tcPr>
          <w:p w14:paraId="4917E287" w14:textId="77777777" w:rsidR="00192012" w:rsidRPr="00AD3CC7" w:rsidRDefault="00192012" w:rsidP="003A3454">
            <w:pPr>
              <w:widowControl w:val="0"/>
              <w:spacing w:before="30" w:after="30"/>
              <w:jc w:val="center"/>
              <w:rPr>
                <w:color w:val="000000" w:themeColor="text1"/>
              </w:rPr>
            </w:pPr>
          </w:p>
        </w:tc>
      </w:tr>
      <w:tr w:rsidR="00192012" w:rsidRPr="00AD3CC7" w14:paraId="65959035" w14:textId="77777777" w:rsidTr="009B28F3">
        <w:trPr>
          <w:trHeight w:val="120"/>
          <w:jc w:val="center"/>
        </w:trPr>
        <w:tc>
          <w:tcPr>
            <w:tcW w:w="737" w:type="dxa"/>
            <w:noWrap/>
            <w:vAlign w:val="center"/>
          </w:tcPr>
          <w:p w14:paraId="00DCBBC3" w14:textId="77777777" w:rsidR="00192012" w:rsidRPr="00AD3CC7" w:rsidRDefault="00192012" w:rsidP="003A345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252" w:type="dxa"/>
            <w:noWrap/>
            <w:vAlign w:val="center"/>
          </w:tcPr>
          <w:p w14:paraId="2F1BE4E8" w14:textId="77777777" w:rsidR="00192012" w:rsidRPr="00AD3CC7" w:rsidRDefault="00192012" w:rsidP="003A3454">
            <w:pPr>
              <w:widowControl w:val="0"/>
              <w:spacing w:before="30" w:after="30"/>
              <w:jc w:val="both"/>
              <w:rPr>
                <w:color w:val="000000" w:themeColor="text1"/>
              </w:rPr>
            </w:pPr>
            <w:r w:rsidRPr="00AD3CC7">
              <w:rPr>
                <w:color w:val="000000" w:themeColor="text1"/>
              </w:rPr>
              <w:t>Number of hole (minimum 6 holes) or stud type</w:t>
            </w:r>
          </w:p>
        </w:tc>
        <w:tc>
          <w:tcPr>
            <w:tcW w:w="1134" w:type="dxa"/>
            <w:vAlign w:val="center"/>
          </w:tcPr>
          <w:p w14:paraId="5C29738B" w14:textId="77777777" w:rsidR="00192012" w:rsidRPr="00AD3CC7" w:rsidRDefault="00192012" w:rsidP="003A3454">
            <w:pPr>
              <w:widowControl w:val="0"/>
              <w:spacing w:before="30" w:after="30"/>
              <w:jc w:val="center"/>
              <w:rPr>
                <w:color w:val="000000" w:themeColor="text1"/>
              </w:rPr>
            </w:pPr>
          </w:p>
        </w:tc>
        <w:tc>
          <w:tcPr>
            <w:tcW w:w="2551" w:type="dxa"/>
            <w:noWrap/>
            <w:vAlign w:val="center"/>
          </w:tcPr>
          <w:p w14:paraId="3D4289FA" w14:textId="77777777" w:rsidR="00192012" w:rsidRPr="00AD3CC7" w:rsidRDefault="00192012"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3CB42253" w14:textId="77777777" w:rsidR="00192012" w:rsidRPr="00AD3CC7" w:rsidRDefault="00192012" w:rsidP="003A3454">
            <w:pPr>
              <w:widowControl w:val="0"/>
              <w:spacing w:before="30" w:after="30"/>
              <w:jc w:val="center"/>
              <w:rPr>
                <w:color w:val="000000" w:themeColor="text1"/>
              </w:rPr>
            </w:pPr>
          </w:p>
        </w:tc>
      </w:tr>
      <w:tr w:rsidR="00192012" w:rsidRPr="00AD3CC7" w14:paraId="5A3E4346" w14:textId="77777777" w:rsidTr="009B28F3">
        <w:trPr>
          <w:trHeight w:val="120"/>
          <w:jc w:val="center"/>
        </w:trPr>
        <w:tc>
          <w:tcPr>
            <w:tcW w:w="737" w:type="dxa"/>
            <w:noWrap/>
            <w:vAlign w:val="center"/>
          </w:tcPr>
          <w:p w14:paraId="35CA3B17" w14:textId="77777777" w:rsidR="00192012" w:rsidRPr="00AD3CC7" w:rsidRDefault="00192012"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2A49A22C" w14:textId="77777777" w:rsidR="00192012" w:rsidRPr="00AD3CC7" w:rsidRDefault="00192012" w:rsidP="003A3454">
            <w:pPr>
              <w:widowControl w:val="0"/>
              <w:spacing w:before="30" w:after="30"/>
              <w:rPr>
                <w:color w:val="000000" w:themeColor="text1"/>
              </w:rPr>
            </w:pPr>
            <w:r w:rsidRPr="00AD3CC7">
              <w:rPr>
                <w:color w:val="000000" w:themeColor="text1"/>
              </w:rPr>
              <w:t>Operating conditions</w:t>
            </w:r>
          </w:p>
        </w:tc>
        <w:tc>
          <w:tcPr>
            <w:tcW w:w="1134" w:type="dxa"/>
            <w:vAlign w:val="center"/>
          </w:tcPr>
          <w:p w14:paraId="65DF2A07" w14:textId="77777777" w:rsidR="00192012" w:rsidRPr="00AD3CC7" w:rsidRDefault="00192012" w:rsidP="003A3454">
            <w:pPr>
              <w:widowControl w:val="0"/>
              <w:spacing w:before="30" w:after="30"/>
              <w:jc w:val="center"/>
              <w:rPr>
                <w:color w:val="000000" w:themeColor="text1"/>
              </w:rPr>
            </w:pPr>
          </w:p>
        </w:tc>
        <w:tc>
          <w:tcPr>
            <w:tcW w:w="2551" w:type="dxa"/>
            <w:noWrap/>
            <w:vAlign w:val="center"/>
          </w:tcPr>
          <w:p w14:paraId="3D5C49A7" w14:textId="77777777" w:rsidR="00192012" w:rsidRPr="00AD3CC7" w:rsidRDefault="00192012" w:rsidP="003A3454">
            <w:pPr>
              <w:widowControl w:val="0"/>
              <w:spacing w:before="30" w:after="30"/>
              <w:jc w:val="center"/>
              <w:rPr>
                <w:color w:val="000000" w:themeColor="text1"/>
              </w:rPr>
            </w:pPr>
            <w:r w:rsidRPr="00AD3CC7">
              <w:rPr>
                <w:color w:val="000000" w:themeColor="text1"/>
              </w:rPr>
              <w:t>Complete Bidding document</w:t>
            </w:r>
          </w:p>
        </w:tc>
        <w:tc>
          <w:tcPr>
            <w:tcW w:w="1134" w:type="dxa"/>
            <w:noWrap/>
            <w:vAlign w:val="center"/>
          </w:tcPr>
          <w:p w14:paraId="18824FDB" w14:textId="77777777" w:rsidR="00192012" w:rsidRPr="00AD3CC7" w:rsidRDefault="00192012" w:rsidP="003A3454">
            <w:pPr>
              <w:widowControl w:val="0"/>
              <w:spacing w:before="30" w:after="30"/>
              <w:jc w:val="center"/>
              <w:rPr>
                <w:color w:val="000000" w:themeColor="text1"/>
              </w:rPr>
            </w:pPr>
          </w:p>
        </w:tc>
      </w:tr>
      <w:tr w:rsidR="00192012" w:rsidRPr="00AD3CC7" w14:paraId="7043684A" w14:textId="77777777" w:rsidTr="00F56D49">
        <w:trPr>
          <w:trHeight w:val="300"/>
          <w:jc w:val="center"/>
        </w:trPr>
        <w:tc>
          <w:tcPr>
            <w:tcW w:w="737" w:type="dxa"/>
            <w:noWrap/>
            <w:vAlign w:val="center"/>
          </w:tcPr>
          <w:p w14:paraId="21A7AF8B" w14:textId="77777777" w:rsidR="00192012" w:rsidRPr="00AD3CC7" w:rsidRDefault="00192012"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39063C8A" w14:textId="77777777" w:rsidR="00192012" w:rsidRPr="00AD3CC7" w:rsidRDefault="00192012" w:rsidP="003A3454">
            <w:pPr>
              <w:widowControl w:val="0"/>
              <w:spacing w:before="30" w:after="30"/>
              <w:rPr>
                <w:color w:val="000000" w:themeColor="text1"/>
              </w:rPr>
            </w:pPr>
            <w:r w:rsidRPr="00AD3CC7">
              <w:rPr>
                <w:color w:val="000000" w:themeColor="text1"/>
              </w:rPr>
              <w:t>Technical document</w:t>
            </w:r>
          </w:p>
        </w:tc>
        <w:tc>
          <w:tcPr>
            <w:tcW w:w="1134" w:type="dxa"/>
            <w:vAlign w:val="center"/>
          </w:tcPr>
          <w:p w14:paraId="3F4D5A31" w14:textId="77777777" w:rsidR="00192012" w:rsidRPr="00AD3CC7" w:rsidRDefault="00192012" w:rsidP="003A3454">
            <w:pPr>
              <w:widowControl w:val="0"/>
              <w:spacing w:before="30" w:after="30"/>
              <w:jc w:val="center"/>
              <w:rPr>
                <w:color w:val="000000" w:themeColor="text1"/>
              </w:rPr>
            </w:pPr>
          </w:p>
        </w:tc>
        <w:tc>
          <w:tcPr>
            <w:tcW w:w="2551" w:type="dxa"/>
            <w:noWrap/>
            <w:vAlign w:val="center"/>
          </w:tcPr>
          <w:p w14:paraId="1589DE66" w14:textId="77777777" w:rsidR="00192012" w:rsidRPr="00AD3CC7" w:rsidRDefault="00192012" w:rsidP="003A3454">
            <w:pPr>
              <w:widowControl w:val="0"/>
              <w:spacing w:before="30" w:after="30"/>
              <w:jc w:val="center"/>
              <w:rPr>
                <w:color w:val="000000" w:themeColor="text1"/>
              </w:rPr>
            </w:pPr>
            <w:r w:rsidRPr="00AD3CC7">
              <w:rPr>
                <w:color w:val="000000" w:themeColor="text1"/>
              </w:rPr>
              <w:t>English/Vietnamese</w:t>
            </w:r>
          </w:p>
        </w:tc>
        <w:tc>
          <w:tcPr>
            <w:tcW w:w="1134" w:type="dxa"/>
            <w:noWrap/>
            <w:vAlign w:val="center"/>
          </w:tcPr>
          <w:p w14:paraId="6525A54D" w14:textId="77777777" w:rsidR="00192012" w:rsidRPr="00AD3CC7" w:rsidRDefault="00192012" w:rsidP="003A3454">
            <w:pPr>
              <w:widowControl w:val="0"/>
              <w:spacing w:before="30" w:after="30"/>
              <w:jc w:val="center"/>
              <w:rPr>
                <w:color w:val="000000" w:themeColor="text1"/>
              </w:rPr>
            </w:pPr>
          </w:p>
        </w:tc>
      </w:tr>
      <w:tr w:rsidR="00192012" w:rsidRPr="00AD3CC7" w14:paraId="35B42775" w14:textId="77777777" w:rsidTr="00416C29">
        <w:trPr>
          <w:trHeight w:val="300"/>
          <w:jc w:val="center"/>
        </w:trPr>
        <w:tc>
          <w:tcPr>
            <w:tcW w:w="737" w:type="dxa"/>
            <w:noWrap/>
            <w:vAlign w:val="center"/>
          </w:tcPr>
          <w:p w14:paraId="6504DF9C" w14:textId="77777777" w:rsidR="00192012" w:rsidRPr="00AD3CC7" w:rsidRDefault="00192012"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tcPr>
          <w:p w14:paraId="07033FEA" w14:textId="77777777" w:rsidR="00192012" w:rsidRPr="00AD3CC7" w:rsidRDefault="00192012" w:rsidP="003A3454">
            <w:pPr>
              <w:widowControl w:val="0"/>
              <w:spacing w:before="30" w:after="30"/>
              <w:rPr>
                <w:color w:val="000000" w:themeColor="text1"/>
              </w:rPr>
            </w:pPr>
            <w:r w:rsidRPr="00AD3CC7">
              <w:rPr>
                <w:color w:val="000000" w:themeColor="text1"/>
              </w:rPr>
              <w:t>Product quality management standards</w:t>
            </w:r>
          </w:p>
        </w:tc>
        <w:tc>
          <w:tcPr>
            <w:tcW w:w="1134" w:type="dxa"/>
            <w:vAlign w:val="center"/>
          </w:tcPr>
          <w:p w14:paraId="22B79820" w14:textId="77777777" w:rsidR="00192012" w:rsidRPr="00AD3CC7" w:rsidRDefault="00192012" w:rsidP="003A3454">
            <w:pPr>
              <w:widowControl w:val="0"/>
              <w:spacing w:before="30" w:after="30"/>
              <w:jc w:val="center"/>
              <w:rPr>
                <w:color w:val="000000" w:themeColor="text1"/>
              </w:rPr>
            </w:pPr>
          </w:p>
        </w:tc>
        <w:tc>
          <w:tcPr>
            <w:tcW w:w="2551" w:type="dxa"/>
            <w:vAlign w:val="center"/>
          </w:tcPr>
          <w:p w14:paraId="7853CC3A" w14:textId="77777777" w:rsidR="00192012" w:rsidRPr="00AD3CC7" w:rsidRDefault="00192012" w:rsidP="003A3454">
            <w:pPr>
              <w:widowControl w:val="0"/>
              <w:spacing w:before="30" w:after="30"/>
              <w:jc w:val="center"/>
              <w:rPr>
                <w:color w:val="000000" w:themeColor="text1"/>
              </w:rPr>
            </w:pPr>
            <w:r w:rsidRPr="00AD3CC7">
              <w:rPr>
                <w:color w:val="000000" w:themeColor="text1"/>
              </w:rPr>
              <w:t>ISO 9001:20</w:t>
            </w:r>
            <w:r w:rsidR="008D45DA" w:rsidRPr="00AD3CC7">
              <w:rPr>
                <w:color w:val="000000" w:themeColor="text1"/>
              </w:rPr>
              <w:t xml:space="preserve">15 </w:t>
            </w:r>
            <w:r w:rsidRPr="00AD3CC7">
              <w:rPr>
                <w:color w:val="000000" w:themeColor="text1"/>
              </w:rPr>
              <w:t>or</w:t>
            </w:r>
            <w:r w:rsidRPr="00AD3CC7">
              <w:rPr>
                <w:color w:val="000000" w:themeColor="text1"/>
                <w:vertAlign w:val="subscript"/>
              </w:rPr>
              <w:t xml:space="preserve">  </w:t>
            </w:r>
            <w:r w:rsidRPr="00AD3CC7">
              <w:rPr>
                <w:color w:val="000000" w:themeColor="text1"/>
              </w:rPr>
              <w:t>equivalent</w:t>
            </w:r>
          </w:p>
        </w:tc>
        <w:tc>
          <w:tcPr>
            <w:tcW w:w="1134" w:type="dxa"/>
            <w:noWrap/>
            <w:vAlign w:val="center"/>
          </w:tcPr>
          <w:p w14:paraId="41CECDA6" w14:textId="77777777" w:rsidR="00192012" w:rsidRPr="00AD3CC7" w:rsidRDefault="00192012" w:rsidP="003A3454">
            <w:pPr>
              <w:widowControl w:val="0"/>
              <w:spacing w:before="30" w:after="30"/>
              <w:jc w:val="center"/>
              <w:rPr>
                <w:color w:val="000000" w:themeColor="text1"/>
              </w:rPr>
            </w:pPr>
          </w:p>
        </w:tc>
      </w:tr>
      <w:tr w:rsidR="00192012" w:rsidRPr="00AD3CC7" w14:paraId="618DFEC3" w14:textId="77777777" w:rsidTr="00416C29">
        <w:trPr>
          <w:trHeight w:val="300"/>
          <w:jc w:val="center"/>
        </w:trPr>
        <w:tc>
          <w:tcPr>
            <w:tcW w:w="737" w:type="dxa"/>
            <w:noWrap/>
            <w:vAlign w:val="center"/>
          </w:tcPr>
          <w:p w14:paraId="5B5A7849" w14:textId="77777777" w:rsidR="00192012" w:rsidRPr="00AD3CC7" w:rsidRDefault="00192012"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rPr>
            </w:pPr>
            <w:r w:rsidRPr="00AD3CC7">
              <w:rPr>
                <w:rFonts w:ascii="Times New Roman" w:hAnsi="Times New Roman"/>
                <w:color w:val="000000" w:themeColor="text1"/>
                <w:szCs w:val="24"/>
              </w:rPr>
              <w:t>-</w:t>
            </w:r>
          </w:p>
        </w:tc>
        <w:tc>
          <w:tcPr>
            <w:tcW w:w="4252" w:type="dxa"/>
            <w:vAlign w:val="center"/>
          </w:tcPr>
          <w:p w14:paraId="38C57EFB" w14:textId="77777777" w:rsidR="00192012" w:rsidRPr="00AD3CC7" w:rsidRDefault="00192012" w:rsidP="003A3454">
            <w:pPr>
              <w:widowControl w:val="0"/>
              <w:spacing w:before="30" w:after="30"/>
              <w:rPr>
                <w:color w:val="000000" w:themeColor="text1"/>
              </w:rPr>
            </w:pPr>
            <w:r w:rsidRPr="00AD3CC7">
              <w:rPr>
                <w:color w:val="000000" w:themeColor="text1"/>
              </w:rPr>
              <w:t>Temperature rise</w:t>
            </w:r>
          </w:p>
        </w:tc>
        <w:tc>
          <w:tcPr>
            <w:tcW w:w="1134" w:type="dxa"/>
            <w:vAlign w:val="center"/>
          </w:tcPr>
          <w:p w14:paraId="0BA543B2" w14:textId="77777777" w:rsidR="00192012" w:rsidRPr="00AD3CC7" w:rsidRDefault="00192012" w:rsidP="003A3454">
            <w:pPr>
              <w:widowControl w:val="0"/>
              <w:spacing w:before="30" w:after="30"/>
              <w:jc w:val="center"/>
              <w:rPr>
                <w:color w:val="000000" w:themeColor="text1"/>
              </w:rPr>
            </w:pPr>
            <w:r w:rsidRPr="00AD3CC7">
              <w:rPr>
                <w:color w:val="000000" w:themeColor="text1"/>
                <w:vertAlign w:val="superscript"/>
              </w:rPr>
              <w:t>o</w:t>
            </w:r>
            <w:r w:rsidRPr="00AD3CC7">
              <w:rPr>
                <w:color w:val="000000" w:themeColor="text1"/>
              </w:rPr>
              <w:t>C</w:t>
            </w:r>
          </w:p>
        </w:tc>
        <w:tc>
          <w:tcPr>
            <w:tcW w:w="2551" w:type="dxa"/>
            <w:vAlign w:val="center"/>
          </w:tcPr>
          <w:p w14:paraId="5E22B557" w14:textId="77777777" w:rsidR="00192012" w:rsidRPr="00AD3CC7" w:rsidRDefault="00192012" w:rsidP="003A3454">
            <w:pPr>
              <w:widowControl w:val="0"/>
              <w:spacing w:before="30" w:after="30"/>
              <w:jc w:val="center"/>
              <w:rPr>
                <w:color w:val="000000" w:themeColor="text1"/>
              </w:rPr>
            </w:pPr>
            <w:r w:rsidRPr="00AD3CC7">
              <w:rPr>
                <w:color w:val="000000" w:themeColor="text1"/>
              </w:rPr>
              <w:t>≤65</w:t>
            </w:r>
          </w:p>
        </w:tc>
        <w:tc>
          <w:tcPr>
            <w:tcW w:w="1134" w:type="dxa"/>
            <w:noWrap/>
            <w:vAlign w:val="center"/>
          </w:tcPr>
          <w:p w14:paraId="7493B4DA" w14:textId="77777777" w:rsidR="00192012" w:rsidRPr="00AD3CC7" w:rsidRDefault="00192012" w:rsidP="003A3454">
            <w:pPr>
              <w:widowControl w:val="0"/>
              <w:spacing w:before="30" w:after="30"/>
              <w:jc w:val="center"/>
              <w:rPr>
                <w:color w:val="000000" w:themeColor="text1"/>
              </w:rPr>
            </w:pPr>
          </w:p>
        </w:tc>
      </w:tr>
      <w:tr w:rsidR="00192012" w:rsidRPr="00AD3CC7" w14:paraId="1DD4B600" w14:textId="77777777" w:rsidTr="00416C29">
        <w:trPr>
          <w:trHeight w:val="300"/>
          <w:jc w:val="center"/>
        </w:trPr>
        <w:tc>
          <w:tcPr>
            <w:tcW w:w="737" w:type="dxa"/>
            <w:noWrap/>
            <w:vAlign w:val="center"/>
          </w:tcPr>
          <w:p w14:paraId="1F736A84" w14:textId="77777777" w:rsidR="00192012" w:rsidRPr="00AD3CC7" w:rsidRDefault="00192012"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rPr>
            </w:pPr>
            <w:r w:rsidRPr="00AD3CC7">
              <w:rPr>
                <w:rFonts w:ascii="Times New Roman" w:hAnsi="Times New Roman"/>
                <w:color w:val="000000" w:themeColor="text1"/>
                <w:szCs w:val="24"/>
              </w:rPr>
              <w:t>-</w:t>
            </w:r>
          </w:p>
        </w:tc>
        <w:tc>
          <w:tcPr>
            <w:tcW w:w="4252" w:type="dxa"/>
            <w:noWrap/>
            <w:vAlign w:val="center"/>
          </w:tcPr>
          <w:p w14:paraId="29C9FE1B" w14:textId="77777777" w:rsidR="00192012" w:rsidRPr="00AD3CC7" w:rsidRDefault="00192012" w:rsidP="003A3454">
            <w:pPr>
              <w:widowControl w:val="0"/>
              <w:spacing w:before="30" w:after="30"/>
              <w:rPr>
                <w:color w:val="000000" w:themeColor="text1"/>
              </w:rPr>
            </w:pPr>
            <w:r w:rsidRPr="00AD3CC7">
              <w:rPr>
                <w:color w:val="000000" w:themeColor="text1"/>
              </w:rPr>
              <w:t>Type test and routine test</w:t>
            </w:r>
          </w:p>
        </w:tc>
        <w:tc>
          <w:tcPr>
            <w:tcW w:w="1134" w:type="dxa"/>
            <w:vAlign w:val="center"/>
          </w:tcPr>
          <w:p w14:paraId="45261578" w14:textId="77777777" w:rsidR="00192012" w:rsidRPr="00AD3CC7" w:rsidRDefault="00192012" w:rsidP="003A3454">
            <w:pPr>
              <w:widowControl w:val="0"/>
              <w:spacing w:before="30" w:after="30"/>
              <w:jc w:val="center"/>
              <w:rPr>
                <w:color w:val="000000" w:themeColor="text1"/>
              </w:rPr>
            </w:pPr>
          </w:p>
        </w:tc>
        <w:tc>
          <w:tcPr>
            <w:tcW w:w="2551" w:type="dxa"/>
            <w:noWrap/>
            <w:vAlign w:val="center"/>
          </w:tcPr>
          <w:p w14:paraId="61127741" w14:textId="77777777" w:rsidR="00192012" w:rsidRPr="00AD3CC7" w:rsidRDefault="00192012" w:rsidP="003A3454">
            <w:pPr>
              <w:widowControl w:val="0"/>
              <w:spacing w:before="30" w:after="30"/>
              <w:jc w:val="center"/>
              <w:rPr>
                <w:color w:val="000000" w:themeColor="text1"/>
              </w:rPr>
            </w:pPr>
            <w:r w:rsidRPr="00AD3CC7">
              <w:rPr>
                <w:color w:val="000000" w:themeColor="text1"/>
              </w:rPr>
              <w:t>To be supplied.</w:t>
            </w:r>
          </w:p>
          <w:p w14:paraId="1C75F093" w14:textId="77777777" w:rsidR="00192012" w:rsidRPr="00AD3CC7" w:rsidRDefault="00192012" w:rsidP="003A3454">
            <w:pPr>
              <w:widowControl w:val="0"/>
              <w:spacing w:before="30" w:after="30"/>
              <w:jc w:val="center"/>
              <w:rPr>
                <w:color w:val="000000" w:themeColor="text1"/>
              </w:rPr>
            </w:pPr>
            <w:r w:rsidRPr="00AD3CC7">
              <w:rPr>
                <w:color w:val="000000" w:themeColor="text1"/>
              </w:rPr>
              <w:t xml:space="preserve">The Bidder shall be </w:t>
            </w:r>
            <w:r w:rsidRPr="00AD3CC7">
              <w:rPr>
                <w:color w:val="000000" w:themeColor="text1"/>
              </w:rPr>
              <w:lastRenderedPageBreak/>
              <w:t>filled list of t</w:t>
            </w:r>
            <w:r w:rsidR="00EF327F" w:rsidRPr="00AD3CC7">
              <w:rPr>
                <w:color w:val="000000" w:themeColor="text1"/>
              </w:rPr>
              <w:t>est report as shown in item 2.14</w:t>
            </w:r>
          </w:p>
        </w:tc>
        <w:tc>
          <w:tcPr>
            <w:tcW w:w="1134" w:type="dxa"/>
            <w:noWrap/>
            <w:vAlign w:val="center"/>
          </w:tcPr>
          <w:p w14:paraId="739B09D2" w14:textId="77777777" w:rsidR="00192012" w:rsidRPr="00AD3CC7" w:rsidRDefault="00192012" w:rsidP="003A3454">
            <w:pPr>
              <w:widowControl w:val="0"/>
              <w:spacing w:before="30" w:after="30"/>
              <w:jc w:val="center"/>
              <w:rPr>
                <w:color w:val="000000" w:themeColor="text1"/>
              </w:rPr>
            </w:pPr>
          </w:p>
        </w:tc>
      </w:tr>
      <w:tr w:rsidR="00192012" w:rsidRPr="00AD3CC7" w14:paraId="7E511D02" w14:textId="77777777" w:rsidTr="00416C29">
        <w:trPr>
          <w:trHeight w:val="300"/>
          <w:jc w:val="center"/>
        </w:trPr>
        <w:tc>
          <w:tcPr>
            <w:tcW w:w="737" w:type="dxa"/>
            <w:noWrap/>
            <w:vAlign w:val="center"/>
          </w:tcPr>
          <w:p w14:paraId="0456E975" w14:textId="77777777" w:rsidR="00192012" w:rsidRPr="00AD3CC7" w:rsidRDefault="00192012"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rPr>
            </w:pPr>
            <w:r w:rsidRPr="00AD3CC7">
              <w:rPr>
                <w:rFonts w:ascii="Times New Roman" w:hAnsi="Times New Roman"/>
                <w:color w:val="000000" w:themeColor="text1"/>
                <w:szCs w:val="24"/>
              </w:rPr>
              <w:t>-</w:t>
            </w:r>
          </w:p>
        </w:tc>
        <w:tc>
          <w:tcPr>
            <w:tcW w:w="4252" w:type="dxa"/>
            <w:vAlign w:val="center"/>
          </w:tcPr>
          <w:p w14:paraId="1546DD9C" w14:textId="77777777" w:rsidR="00192012" w:rsidRPr="00AD3CC7" w:rsidRDefault="00192012" w:rsidP="003A3454">
            <w:pPr>
              <w:widowControl w:val="0"/>
              <w:spacing w:before="30" w:after="30"/>
              <w:rPr>
                <w:color w:val="000000" w:themeColor="text1"/>
              </w:rPr>
            </w:pPr>
            <w:r w:rsidRPr="00AD3CC7">
              <w:rPr>
                <w:color w:val="000000" w:themeColor="text1"/>
              </w:rPr>
              <w:t>Catalogues</w:t>
            </w:r>
          </w:p>
        </w:tc>
        <w:tc>
          <w:tcPr>
            <w:tcW w:w="1134" w:type="dxa"/>
            <w:vAlign w:val="center"/>
          </w:tcPr>
          <w:p w14:paraId="5AB074AC" w14:textId="77777777" w:rsidR="00192012" w:rsidRPr="00AD3CC7" w:rsidRDefault="00192012" w:rsidP="003A3454">
            <w:pPr>
              <w:widowControl w:val="0"/>
              <w:spacing w:before="30" w:after="30"/>
              <w:jc w:val="center"/>
              <w:rPr>
                <w:color w:val="000000" w:themeColor="text1"/>
              </w:rPr>
            </w:pPr>
          </w:p>
        </w:tc>
        <w:tc>
          <w:tcPr>
            <w:tcW w:w="2551" w:type="dxa"/>
            <w:vAlign w:val="center"/>
          </w:tcPr>
          <w:p w14:paraId="3E78E3DE" w14:textId="77777777" w:rsidR="00192012" w:rsidRPr="00AD3CC7" w:rsidRDefault="00192012" w:rsidP="003A3454">
            <w:pPr>
              <w:widowControl w:val="0"/>
              <w:spacing w:before="30" w:after="30"/>
              <w:jc w:val="center"/>
              <w:rPr>
                <w:color w:val="000000" w:themeColor="text1"/>
              </w:rPr>
            </w:pPr>
            <w:r w:rsidRPr="00AD3CC7">
              <w:rPr>
                <w:color w:val="000000" w:themeColor="text1"/>
              </w:rPr>
              <w:t>To be supplied</w:t>
            </w:r>
          </w:p>
        </w:tc>
        <w:tc>
          <w:tcPr>
            <w:tcW w:w="1134" w:type="dxa"/>
            <w:noWrap/>
            <w:vAlign w:val="center"/>
          </w:tcPr>
          <w:p w14:paraId="3ECA9F61" w14:textId="77777777" w:rsidR="00192012" w:rsidRPr="00AD3CC7" w:rsidRDefault="00192012" w:rsidP="003A3454">
            <w:pPr>
              <w:widowControl w:val="0"/>
              <w:spacing w:before="30" w:after="30"/>
              <w:jc w:val="center"/>
              <w:rPr>
                <w:color w:val="000000" w:themeColor="text1"/>
              </w:rPr>
            </w:pPr>
          </w:p>
        </w:tc>
      </w:tr>
      <w:tr w:rsidR="00192012" w:rsidRPr="00AD3CC7" w14:paraId="02E8E4C1" w14:textId="77777777" w:rsidTr="00416C29">
        <w:trPr>
          <w:trHeight w:val="300"/>
          <w:jc w:val="center"/>
        </w:trPr>
        <w:tc>
          <w:tcPr>
            <w:tcW w:w="737" w:type="dxa"/>
            <w:noWrap/>
            <w:vAlign w:val="center"/>
          </w:tcPr>
          <w:p w14:paraId="08D2CE97" w14:textId="77777777" w:rsidR="00192012" w:rsidRPr="00AD3CC7" w:rsidRDefault="00192012"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rPr>
            </w:pPr>
            <w:r w:rsidRPr="00AD3CC7">
              <w:rPr>
                <w:rFonts w:ascii="Times New Roman" w:hAnsi="Times New Roman"/>
                <w:color w:val="000000" w:themeColor="text1"/>
                <w:szCs w:val="24"/>
              </w:rPr>
              <w:t>-</w:t>
            </w:r>
          </w:p>
        </w:tc>
        <w:tc>
          <w:tcPr>
            <w:tcW w:w="4252" w:type="dxa"/>
            <w:vAlign w:val="center"/>
          </w:tcPr>
          <w:p w14:paraId="1A4C29E2" w14:textId="77777777" w:rsidR="00192012" w:rsidRPr="00AD3CC7" w:rsidRDefault="00192012" w:rsidP="003A3454">
            <w:pPr>
              <w:widowControl w:val="0"/>
              <w:spacing w:before="30" w:after="30"/>
              <w:rPr>
                <w:color w:val="000000" w:themeColor="text1"/>
              </w:rPr>
            </w:pPr>
            <w:r w:rsidRPr="00AD3CC7">
              <w:rPr>
                <w:color w:val="000000" w:themeColor="text1"/>
              </w:rPr>
              <w:t>Approved by STAMEQ for all CVTs</w:t>
            </w:r>
          </w:p>
        </w:tc>
        <w:tc>
          <w:tcPr>
            <w:tcW w:w="1134" w:type="dxa"/>
            <w:vAlign w:val="center"/>
          </w:tcPr>
          <w:p w14:paraId="76EF9153" w14:textId="77777777" w:rsidR="00192012" w:rsidRPr="00AD3CC7" w:rsidRDefault="00192012" w:rsidP="003A3454">
            <w:pPr>
              <w:widowControl w:val="0"/>
              <w:spacing w:before="30" w:after="30"/>
              <w:jc w:val="center"/>
              <w:rPr>
                <w:color w:val="000000" w:themeColor="text1"/>
              </w:rPr>
            </w:pPr>
          </w:p>
        </w:tc>
        <w:tc>
          <w:tcPr>
            <w:tcW w:w="2551" w:type="dxa"/>
            <w:vAlign w:val="center"/>
          </w:tcPr>
          <w:p w14:paraId="5FA70F44" w14:textId="77777777" w:rsidR="00192012" w:rsidRPr="00AD3CC7" w:rsidRDefault="00192012" w:rsidP="003A3454">
            <w:pPr>
              <w:widowControl w:val="0"/>
              <w:spacing w:before="30" w:after="30"/>
              <w:jc w:val="center"/>
              <w:rPr>
                <w:color w:val="000000" w:themeColor="text1"/>
              </w:rPr>
            </w:pPr>
            <w:r w:rsidRPr="00AD3CC7">
              <w:rPr>
                <w:color w:val="000000" w:themeColor="text1"/>
              </w:rPr>
              <w:t>As Sope of Supply</w:t>
            </w:r>
          </w:p>
        </w:tc>
        <w:tc>
          <w:tcPr>
            <w:tcW w:w="1134" w:type="dxa"/>
            <w:noWrap/>
            <w:vAlign w:val="center"/>
          </w:tcPr>
          <w:p w14:paraId="2701961F" w14:textId="77777777" w:rsidR="00192012" w:rsidRPr="00AD3CC7" w:rsidRDefault="00192012" w:rsidP="003A3454">
            <w:pPr>
              <w:widowControl w:val="0"/>
              <w:spacing w:before="30" w:after="30"/>
              <w:jc w:val="center"/>
              <w:rPr>
                <w:color w:val="000000" w:themeColor="text1"/>
              </w:rPr>
            </w:pPr>
          </w:p>
        </w:tc>
      </w:tr>
      <w:tr w:rsidR="00192012" w:rsidRPr="00AD3CC7" w14:paraId="0873EFC5" w14:textId="77777777" w:rsidTr="009B28F3">
        <w:trPr>
          <w:trHeight w:val="300"/>
          <w:jc w:val="center"/>
        </w:trPr>
        <w:tc>
          <w:tcPr>
            <w:tcW w:w="737" w:type="dxa"/>
            <w:noWrap/>
            <w:vAlign w:val="center"/>
          </w:tcPr>
          <w:p w14:paraId="3B9C6A26" w14:textId="77777777" w:rsidR="00192012" w:rsidRPr="00AD3CC7" w:rsidRDefault="00192012" w:rsidP="00DA14FF">
            <w:pPr>
              <w:pStyle w:val="ListParagraph"/>
              <w:widowControl w:val="0"/>
              <w:numPr>
                <w:ilvl w:val="0"/>
                <w:numId w:val="61"/>
              </w:numPr>
              <w:suppressAutoHyphens w:val="0"/>
              <w:spacing w:before="30" w:after="30"/>
              <w:contextualSpacing w:val="0"/>
              <w:jc w:val="center"/>
              <w:rPr>
                <w:rFonts w:ascii="Times New Roman" w:hAnsi="Times New Roman"/>
                <w:color w:val="000000" w:themeColor="text1"/>
                <w:szCs w:val="24"/>
              </w:rPr>
            </w:pPr>
            <w:r w:rsidRPr="00AD3CC7">
              <w:rPr>
                <w:rFonts w:ascii="Times New Roman" w:hAnsi="Times New Roman"/>
                <w:color w:val="000000" w:themeColor="text1"/>
                <w:szCs w:val="24"/>
              </w:rPr>
              <w:t>-</w:t>
            </w:r>
          </w:p>
        </w:tc>
        <w:tc>
          <w:tcPr>
            <w:tcW w:w="4252" w:type="dxa"/>
            <w:noWrap/>
            <w:vAlign w:val="center"/>
            <w:hideMark/>
          </w:tcPr>
          <w:p w14:paraId="7AA109D2" w14:textId="77777777" w:rsidR="00192012" w:rsidRPr="00AD3CC7" w:rsidRDefault="00192012" w:rsidP="003A3454">
            <w:pPr>
              <w:widowControl w:val="0"/>
              <w:spacing w:before="30" w:after="30"/>
              <w:jc w:val="both"/>
              <w:rPr>
                <w:color w:val="000000" w:themeColor="text1"/>
              </w:rPr>
            </w:pPr>
            <w:r w:rsidRPr="00AD3CC7">
              <w:rPr>
                <w:snapToGrid w:val="0"/>
                <w:color w:val="000000" w:themeColor="text1"/>
              </w:rPr>
              <w:t>The remaining parameters or different will comply with the provisions of  104/QĐ-HĐTV of EVN</w:t>
            </w:r>
          </w:p>
        </w:tc>
        <w:tc>
          <w:tcPr>
            <w:tcW w:w="1134" w:type="dxa"/>
            <w:vAlign w:val="center"/>
            <w:hideMark/>
          </w:tcPr>
          <w:p w14:paraId="0F02C237" w14:textId="77777777" w:rsidR="00192012" w:rsidRPr="00AD3CC7" w:rsidRDefault="00192012" w:rsidP="003A3454">
            <w:pPr>
              <w:widowControl w:val="0"/>
              <w:spacing w:before="30" w:after="30"/>
              <w:jc w:val="center"/>
              <w:rPr>
                <w:color w:val="000000" w:themeColor="text1"/>
              </w:rPr>
            </w:pPr>
          </w:p>
        </w:tc>
        <w:tc>
          <w:tcPr>
            <w:tcW w:w="2551" w:type="dxa"/>
            <w:noWrap/>
            <w:vAlign w:val="center"/>
            <w:hideMark/>
          </w:tcPr>
          <w:p w14:paraId="77E17472" w14:textId="77777777" w:rsidR="00192012" w:rsidRPr="00AD3CC7" w:rsidRDefault="00192012" w:rsidP="003A3454">
            <w:pPr>
              <w:widowControl w:val="0"/>
              <w:spacing w:before="30" w:after="30"/>
              <w:jc w:val="center"/>
              <w:rPr>
                <w:color w:val="000000" w:themeColor="text1"/>
              </w:rPr>
            </w:pPr>
            <w:r w:rsidRPr="00AD3CC7">
              <w:rPr>
                <w:color w:val="000000" w:themeColor="text1"/>
              </w:rPr>
              <w:t>Yes</w:t>
            </w:r>
          </w:p>
        </w:tc>
        <w:tc>
          <w:tcPr>
            <w:tcW w:w="1134" w:type="dxa"/>
            <w:noWrap/>
            <w:vAlign w:val="center"/>
          </w:tcPr>
          <w:p w14:paraId="1F3D29A9" w14:textId="77777777" w:rsidR="00192012" w:rsidRPr="00AD3CC7" w:rsidRDefault="00192012" w:rsidP="003A3454">
            <w:pPr>
              <w:widowControl w:val="0"/>
              <w:spacing w:before="30" w:after="30"/>
              <w:jc w:val="center"/>
              <w:rPr>
                <w:color w:val="000000" w:themeColor="text1"/>
              </w:rPr>
            </w:pPr>
          </w:p>
        </w:tc>
      </w:tr>
    </w:tbl>
    <w:p w14:paraId="62C214F5" w14:textId="77777777" w:rsidR="004D6A0F" w:rsidRPr="00AD3CC7" w:rsidRDefault="004D6A0F" w:rsidP="00312DB6">
      <w:pPr>
        <w:pStyle w:val="BodyText"/>
        <w:widowControl w:val="0"/>
        <w:spacing w:before="60" w:after="60" w:line="264" w:lineRule="auto"/>
        <w:rPr>
          <w:b/>
          <w:bCs/>
          <w:iCs/>
          <w:color w:val="000000" w:themeColor="text1"/>
        </w:rPr>
      </w:pPr>
      <w:r w:rsidRPr="00AD3CC7">
        <w:rPr>
          <w:b/>
          <w:bCs/>
          <w:iCs/>
          <w:color w:val="000000" w:themeColor="text1"/>
          <w:u w:val="single"/>
        </w:rPr>
        <w:t>Notes</w:t>
      </w:r>
      <w:r w:rsidRPr="00AD3CC7">
        <w:rPr>
          <w:b/>
          <w:bCs/>
          <w:iCs/>
          <w:color w:val="000000" w:themeColor="text1"/>
        </w:rPr>
        <w:t>:</w:t>
      </w:r>
    </w:p>
    <w:p w14:paraId="4AAAE447" w14:textId="77777777" w:rsidR="004D6A0F" w:rsidRPr="00AD3CC7" w:rsidRDefault="004D6A0F" w:rsidP="00312DB6">
      <w:pPr>
        <w:widowControl w:val="0"/>
        <w:spacing w:before="60" w:after="60" w:line="264" w:lineRule="auto"/>
        <w:ind w:firstLine="567"/>
        <w:jc w:val="both"/>
        <w:rPr>
          <w:iCs/>
          <w:color w:val="000000" w:themeColor="text1"/>
          <w:spacing w:val="-2"/>
        </w:rPr>
      </w:pPr>
      <w:r w:rsidRPr="00AD3CC7">
        <w:rPr>
          <w:iCs/>
          <w:color w:val="000000" w:themeColor="text1"/>
        </w:rPr>
        <w:t>All 220kV, 110kV CVT from ABB - INDIA shall not be eligible (EVNNPT has declared that all equipment 220kV, 110kV CVT (WP 245 N2 and WN 145 N2) from ABB-India shall not be allowed for bid according to EVNNPT official document No. 1762/EVNNPT-KT, dated 19/05/2021;</w:t>
      </w:r>
    </w:p>
    <w:p w14:paraId="19045981" w14:textId="77777777" w:rsidR="00A1741D" w:rsidRPr="00AD3CC7" w:rsidRDefault="00A1741D" w:rsidP="00312DB6">
      <w:pPr>
        <w:pStyle w:val="Heading2-H2"/>
        <w:keepNext w:val="0"/>
        <w:widowControl w:val="0"/>
        <w:numPr>
          <w:ilvl w:val="0"/>
          <w:numId w:val="59"/>
        </w:numPr>
        <w:tabs>
          <w:tab w:val="clear" w:pos="851"/>
          <w:tab w:val="left" w:pos="567"/>
        </w:tabs>
        <w:spacing w:before="60" w:after="60" w:line="264" w:lineRule="auto"/>
        <w:ind w:left="567" w:hanging="567"/>
        <w:rPr>
          <w:color w:val="000000" w:themeColor="text1"/>
        </w:rPr>
      </w:pPr>
      <w:r w:rsidRPr="00AD3CC7">
        <w:rPr>
          <w:b w:val="0"/>
          <w:bCs w:val="0"/>
          <w:color w:val="000000" w:themeColor="text1"/>
        </w:rPr>
        <w:br w:type="page"/>
      </w:r>
      <w:bookmarkStart w:id="975" w:name="_Toc193869729"/>
      <w:bookmarkStart w:id="976" w:name="_Toc226799300"/>
      <w:r w:rsidRPr="00AD3CC7">
        <w:rPr>
          <w:color w:val="000000" w:themeColor="text1"/>
          <w:lang w:val="en-US"/>
        </w:rPr>
        <w:lastRenderedPageBreak/>
        <w:t>22</w:t>
      </w:r>
      <w:r w:rsidRPr="00AD3CC7">
        <w:rPr>
          <w:color w:val="000000" w:themeColor="text1"/>
        </w:rPr>
        <w:t>kV Voltage Transformer</w:t>
      </w:r>
      <w:bookmarkEnd w:id="975"/>
      <w:bookmarkEnd w:id="976"/>
      <w:r w:rsidR="005F311D" w:rsidRPr="00AD3CC7">
        <w:rPr>
          <w:color w:val="000000" w:themeColor="text1"/>
          <w:lang w:val="en-US"/>
        </w:rPr>
        <w:t xml:space="preserve">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52"/>
        <w:gridCol w:w="1134"/>
        <w:gridCol w:w="2551"/>
        <w:gridCol w:w="1134"/>
      </w:tblGrid>
      <w:tr w:rsidR="00A1741D" w:rsidRPr="00AD3CC7" w14:paraId="0A88BB0C" w14:textId="77777777" w:rsidTr="00007CEA">
        <w:trPr>
          <w:trHeight w:val="615"/>
          <w:tblHeader/>
          <w:jc w:val="center"/>
        </w:trPr>
        <w:tc>
          <w:tcPr>
            <w:tcW w:w="737" w:type="dxa"/>
            <w:vAlign w:val="center"/>
            <w:hideMark/>
          </w:tcPr>
          <w:p w14:paraId="56EA57F1" w14:textId="77777777" w:rsidR="00A1741D" w:rsidRPr="00AD3CC7" w:rsidRDefault="00A1741D" w:rsidP="00007CEA">
            <w:pPr>
              <w:widowControl w:val="0"/>
              <w:spacing w:before="30" w:after="30"/>
              <w:jc w:val="center"/>
              <w:rPr>
                <w:b/>
                <w:color w:val="000000" w:themeColor="text1"/>
              </w:rPr>
            </w:pPr>
            <w:r w:rsidRPr="00AD3CC7">
              <w:rPr>
                <w:b/>
                <w:color w:val="000000" w:themeColor="text1"/>
              </w:rPr>
              <w:t>Item No.</w:t>
            </w:r>
          </w:p>
        </w:tc>
        <w:tc>
          <w:tcPr>
            <w:tcW w:w="4252" w:type="dxa"/>
            <w:vAlign w:val="center"/>
            <w:hideMark/>
          </w:tcPr>
          <w:p w14:paraId="773CAD96" w14:textId="77777777" w:rsidR="00A1741D" w:rsidRPr="00AD3CC7" w:rsidRDefault="00A1741D" w:rsidP="00007CEA">
            <w:pPr>
              <w:widowControl w:val="0"/>
              <w:spacing w:before="30" w:after="30"/>
              <w:jc w:val="both"/>
              <w:rPr>
                <w:b/>
                <w:color w:val="000000" w:themeColor="text1"/>
              </w:rPr>
            </w:pPr>
            <w:r w:rsidRPr="00AD3CC7">
              <w:rPr>
                <w:b/>
                <w:color w:val="000000" w:themeColor="text1"/>
              </w:rPr>
              <w:t>Description</w:t>
            </w:r>
          </w:p>
        </w:tc>
        <w:tc>
          <w:tcPr>
            <w:tcW w:w="1134" w:type="dxa"/>
            <w:vAlign w:val="center"/>
            <w:hideMark/>
          </w:tcPr>
          <w:p w14:paraId="6DDC490D" w14:textId="77777777" w:rsidR="00A1741D" w:rsidRPr="00AD3CC7" w:rsidRDefault="00A1741D" w:rsidP="00007CEA">
            <w:pPr>
              <w:widowControl w:val="0"/>
              <w:spacing w:before="30" w:after="30"/>
              <w:jc w:val="center"/>
              <w:rPr>
                <w:b/>
                <w:color w:val="000000" w:themeColor="text1"/>
              </w:rPr>
            </w:pPr>
            <w:r w:rsidRPr="00AD3CC7">
              <w:rPr>
                <w:b/>
                <w:color w:val="000000" w:themeColor="text1"/>
              </w:rPr>
              <w:t>Unit</w:t>
            </w:r>
          </w:p>
        </w:tc>
        <w:tc>
          <w:tcPr>
            <w:tcW w:w="2551" w:type="dxa"/>
            <w:vAlign w:val="center"/>
            <w:hideMark/>
          </w:tcPr>
          <w:p w14:paraId="36EB77C7" w14:textId="77777777" w:rsidR="00A1741D" w:rsidRPr="00AD3CC7" w:rsidRDefault="00A1741D" w:rsidP="00007CEA">
            <w:pPr>
              <w:widowControl w:val="0"/>
              <w:spacing w:before="30" w:after="30"/>
              <w:jc w:val="center"/>
              <w:rPr>
                <w:b/>
                <w:color w:val="000000" w:themeColor="text1"/>
              </w:rPr>
            </w:pPr>
            <w:r w:rsidRPr="00AD3CC7">
              <w:rPr>
                <w:b/>
                <w:color w:val="000000" w:themeColor="text1"/>
              </w:rPr>
              <w:t>Required</w:t>
            </w:r>
          </w:p>
        </w:tc>
        <w:tc>
          <w:tcPr>
            <w:tcW w:w="1134" w:type="dxa"/>
            <w:vAlign w:val="center"/>
            <w:hideMark/>
          </w:tcPr>
          <w:p w14:paraId="025ED11B" w14:textId="77777777" w:rsidR="00A1741D" w:rsidRPr="00AD3CC7" w:rsidRDefault="00A1741D" w:rsidP="005978D9">
            <w:pPr>
              <w:widowControl w:val="0"/>
              <w:spacing w:before="30" w:after="30"/>
              <w:jc w:val="center"/>
              <w:rPr>
                <w:b/>
                <w:color w:val="000000" w:themeColor="text1"/>
              </w:rPr>
            </w:pPr>
            <w:r w:rsidRPr="00AD3CC7">
              <w:rPr>
                <w:b/>
                <w:color w:val="000000" w:themeColor="text1"/>
              </w:rPr>
              <w:t>Offered</w:t>
            </w:r>
          </w:p>
        </w:tc>
      </w:tr>
      <w:tr w:rsidR="00A1741D" w:rsidRPr="00AD3CC7" w14:paraId="44DD9716" w14:textId="77777777" w:rsidTr="00007CEA">
        <w:trPr>
          <w:trHeight w:val="315"/>
          <w:jc w:val="center"/>
        </w:trPr>
        <w:tc>
          <w:tcPr>
            <w:tcW w:w="737" w:type="dxa"/>
            <w:noWrap/>
            <w:vAlign w:val="center"/>
          </w:tcPr>
          <w:p w14:paraId="3A7C84B8" w14:textId="77777777" w:rsidR="00A1741D" w:rsidRPr="00AD3CC7" w:rsidRDefault="00A1741D"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55FC4AA5" w14:textId="77777777" w:rsidR="00A1741D" w:rsidRPr="00AD3CC7" w:rsidRDefault="00A1741D" w:rsidP="00007CEA">
            <w:pPr>
              <w:widowControl w:val="0"/>
              <w:spacing w:before="30" w:after="30"/>
              <w:jc w:val="both"/>
              <w:rPr>
                <w:color w:val="000000" w:themeColor="text1"/>
              </w:rPr>
            </w:pPr>
            <w:r w:rsidRPr="00AD3CC7">
              <w:rPr>
                <w:color w:val="000000" w:themeColor="text1"/>
              </w:rPr>
              <w:t>Manufacture/ Country of  Origin</w:t>
            </w:r>
          </w:p>
        </w:tc>
        <w:tc>
          <w:tcPr>
            <w:tcW w:w="1134" w:type="dxa"/>
            <w:vAlign w:val="center"/>
          </w:tcPr>
          <w:p w14:paraId="4AC87541" w14:textId="77777777" w:rsidR="00A1741D" w:rsidRPr="00AD3CC7" w:rsidRDefault="00A1741D" w:rsidP="00007CEA">
            <w:pPr>
              <w:widowControl w:val="0"/>
              <w:spacing w:before="30" w:after="30"/>
              <w:jc w:val="center"/>
              <w:rPr>
                <w:color w:val="000000" w:themeColor="text1"/>
              </w:rPr>
            </w:pPr>
          </w:p>
        </w:tc>
        <w:tc>
          <w:tcPr>
            <w:tcW w:w="2551" w:type="dxa"/>
            <w:noWrap/>
            <w:vAlign w:val="center"/>
            <w:hideMark/>
          </w:tcPr>
          <w:p w14:paraId="07472C3D" w14:textId="77777777" w:rsidR="00A1741D" w:rsidRPr="00AD3CC7" w:rsidRDefault="00A1741D" w:rsidP="00007CEA">
            <w:pPr>
              <w:widowControl w:val="0"/>
              <w:spacing w:before="30" w:after="30"/>
              <w:jc w:val="center"/>
              <w:rPr>
                <w:color w:val="000000" w:themeColor="text1"/>
              </w:rPr>
            </w:pPr>
            <w:r w:rsidRPr="00AD3CC7">
              <w:rPr>
                <w:color w:val="000000" w:themeColor="text1"/>
              </w:rPr>
              <w:t>To be specified</w:t>
            </w:r>
          </w:p>
        </w:tc>
        <w:tc>
          <w:tcPr>
            <w:tcW w:w="1134" w:type="dxa"/>
            <w:noWrap/>
          </w:tcPr>
          <w:p w14:paraId="5078C9AB" w14:textId="77777777" w:rsidR="00A1741D" w:rsidRPr="00AD3CC7" w:rsidRDefault="00A1741D" w:rsidP="003A3454">
            <w:pPr>
              <w:widowControl w:val="0"/>
              <w:spacing w:before="30" w:after="30"/>
              <w:jc w:val="center"/>
              <w:rPr>
                <w:color w:val="000000" w:themeColor="text1"/>
              </w:rPr>
            </w:pPr>
          </w:p>
        </w:tc>
      </w:tr>
      <w:tr w:rsidR="00A1741D" w:rsidRPr="00AD3CC7" w14:paraId="2A840001" w14:textId="77777777" w:rsidTr="00007CEA">
        <w:trPr>
          <w:trHeight w:val="300"/>
          <w:jc w:val="center"/>
        </w:trPr>
        <w:tc>
          <w:tcPr>
            <w:tcW w:w="737" w:type="dxa"/>
            <w:noWrap/>
            <w:vAlign w:val="center"/>
          </w:tcPr>
          <w:p w14:paraId="03FA0B66" w14:textId="77777777" w:rsidR="00A1741D" w:rsidRPr="00AD3CC7" w:rsidRDefault="00A1741D"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tcPr>
          <w:p w14:paraId="2A940AD1" w14:textId="77777777" w:rsidR="00A1741D" w:rsidRPr="00AD3CC7" w:rsidRDefault="00A1741D" w:rsidP="00007CEA">
            <w:pPr>
              <w:widowControl w:val="0"/>
              <w:spacing w:before="30" w:after="30"/>
              <w:jc w:val="both"/>
              <w:rPr>
                <w:color w:val="000000" w:themeColor="text1"/>
              </w:rPr>
            </w:pPr>
            <w:r w:rsidRPr="00AD3CC7">
              <w:rPr>
                <w:color w:val="000000" w:themeColor="text1"/>
              </w:rPr>
              <w:t>Place of factory</w:t>
            </w:r>
          </w:p>
        </w:tc>
        <w:tc>
          <w:tcPr>
            <w:tcW w:w="1134" w:type="dxa"/>
            <w:vAlign w:val="center"/>
          </w:tcPr>
          <w:p w14:paraId="0C6FC7B3" w14:textId="77777777" w:rsidR="00A1741D" w:rsidRPr="00AD3CC7" w:rsidRDefault="00A1741D" w:rsidP="00007CEA">
            <w:pPr>
              <w:widowControl w:val="0"/>
              <w:spacing w:before="30" w:after="30"/>
              <w:jc w:val="center"/>
              <w:rPr>
                <w:color w:val="000000" w:themeColor="text1"/>
              </w:rPr>
            </w:pPr>
          </w:p>
        </w:tc>
        <w:tc>
          <w:tcPr>
            <w:tcW w:w="2551" w:type="dxa"/>
            <w:vAlign w:val="center"/>
          </w:tcPr>
          <w:p w14:paraId="374CD45A" w14:textId="77777777" w:rsidR="00A1741D" w:rsidRPr="00AD3CC7" w:rsidRDefault="00A1741D" w:rsidP="00007CEA">
            <w:pPr>
              <w:widowControl w:val="0"/>
              <w:spacing w:before="30" w:after="30"/>
              <w:jc w:val="center"/>
              <w:rPr>
                <w:color w:val="000000" w:themeColor="text1"/>
              </w:rPr>
            </w:pPr>
            <w:r w:rsidRPr="00AD3CC7">
              <w:rPr>
                <w:color w:val="000000" w:themeColor="text1"/>
              </w:rPr>
              <w:t>To be specified</w:t>
            </w:r>
          </w:p>
        </w:tc>
        <w:tc>
          <w:tcPr>
            <w:tcW w:w="1134" w:type="dxa"/>
            <w:noWrap/>
          </w:tcPr>
          <w:p w14:paraId="197B4EA0" w14:textId="77777777" w:rsidR="00A1741D" w:rsidRPr="00AD3CC7" w:rsidRDefault="00A1741D" w:rsidP="003A3454">
            <w:pPr>
              <w:widowControl w:val="0"/>
              <w:spacing w:before="30" w:after="30"/>
              <w:jc w:val="center"/>
              <w:rPr>
                <w:color w:val="000000" w:themeColor="text1"/>
              </w:rPr>
            </w:pPr>
          </w:p>
        </w:tc>
      </w:tr>
      <w:tr w:rsidR="00A1741D" w:rsidRPr="00AD3CC7" w14:paraId="18C27AE0" w14:textId="77777777" w:rsidTr="00007CEA">
        <w:trPr>
          <w:trHeight w:val="300"/>
          <w:jc w:val="center"/>
        </w:trPr>
        <w:tc>
          <w:tcPr>
            <w:tcW w:w="737" w:type="dxa"/>
            <w:noWrap/>
            <w:vAlign w:val="center"/>
          </w:tcPr>
          <w:p w14:paraId="250102D4" w14:textId="77777777" w:rsidR="00A1741D" w:rsidRPr="00AD3CC7" w:rsidRDefault="00A1741D"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hideMark/>
          </w:tcPr>
          <w:p w14:paraId="32D6380A" w14:textId="77777777" w:rsidR="00A1741D" w:rsidRPr="00AD3CC7" w:rsidRDefault="00A1741D" w:rsidP="00007CEA">
            <w:pPr>
              <w:widowControl w:val="0"/>
              <w:spacing w:before="30" w:after="30"/>
              <w:jc w:val="both"/>
              <w:rPr>
                <w:color w:val="000000" w:themeColor="text1"/>
              </w:rPr>
            </w:pPr>
            <w:r w:rsidRPr="00AD3CC7">
              <w:rPr>
                <w:color w:val="000000" w:themeColor="text1"/>
              </w:rPr>
              <w:t>Designation</w:t>
            </w:r>
          </w:p>
        </w:tc>
        <w:tc>
          <w:tcPr>
            <w:tcW w:w="1134" w:type="dxa"/>
            <w:vAlign w:val="center"/>
          </w:tcPr>
          <w:p w14:paraId="5F3093E0" w14:textId="77777777" w:rsidR="00A1741D" w:rsidRPr="00AD3CC7" w:rsidRDefault="00A1741D" w:rsidP="00007CEA">
            <w:pPr>
              <w:widowControl w:val="0"/>
              <w:spacing w:before="30" w:after="30"/>
              <w:jc w:val="center"/>
              <w:rPr>
                <w:color w:val="000000" w:themeColor="text1"/>
              </w:rPr>
            </w:pPr>
          </w:p>
        </w:tc>
        <w:tc>
          <w:tcPr>
            <w:tcW w:w="2551" w:type="dxa"/>
            <w:vAlign w:val="center"/>
            <w:hideMark/>
          </w:tcPr>
          <w:p w14:paraId="65A5D3B6" w14:textId="77777777" w:rsidR="00A1741D" w:rsidRPr="00AD3CC7" w:rsidRDefault="00A1741D" w:rsidP="00007CEA">
            <w:pPr>
              <w:widowControl w:val="0"/>
              <w:spacing w:before="30" w:after="30"/>
              <w:jc w:val="center"/>
              <w:rPr>
                <w:color w:val="000000" w:themeColor="text1"/>
              </w:rPr>
            </w:pPr>
            <w:r w:rsidRPr="00AD3CC7">
              <w:rPr>
                <w:color w:val="000000" w:themeColor="text1"/>
              </w:rPr>
              <w:t>To be specified</w:t>
            </w:r>
          </w:p>
        </w:tc>
        <w:tc>
          <w:tcPr>
            <w:tcW w:w="1134" w:type="dxa"/>
            <w:noWrap/>
          </w:tcPr>
          <w:p w14:paraId="25B7D711" w14:textId="77777777" w:rsidR="00A1741D" w:rsidRPr="00AD3CC7" w:rsidRDefault="00A1741D" w:rsidP="003A3454">
            <w:pPr>
              <w:widowControl w:val="0"/>
              <w:spacing w:before="30" w:after="30"/>
              <w:jc w:val="center"/>
              <w:rPr>
                <w:color w:val="000000" w:themeColor="text1"/>
              </w:rPr>
            </w:pPr>
          </w:p>
        </w:tc>
      </w:tr>
      <w:tr w:rsidR="00A1741D" w:rsidRPr="00AD3CC7" w14:paraId="6D5FA53F" w14:textId="77777777" w:rsidTr="00007CEA">
        <w:trPr>
          <w:trHeight w:val="300"/>
          <w:jc w:val="center"/>
        </w:trPr>
        <w:tc>
          <w:tcPr>
            <w:tcW w:w="737" w:type="dxa"/>
            <w:noWrap/>
            <w:vAlign w:val="center"/>
          </w:tcPr>
          <w:p w14:paraId="77F092BA" w14:textId="77777777" w:rsidR="00A1741D" w:rsidRPr="00AD3CC7" w:rsidRDefault="00A1741D"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6339E1FA" w14:textId="77777777" w:rsidR="00A1741D" w:rsidRPr="00AD3CC7" w:rsidRDefault="00A1741D" w:rsidP="00007CEA">
            <w:pPr>
              <w:widowControl w:val="0"/>
              <w:spacing w:before="30" w:after="30"/>
              <w:jc w:val="both"/>
              <w:rPr>
                <w:color w:val="000000" w:themeColor="text1"/>
              </w:rPr>
            </w:pPr>
            <w:r w:rsidRPr="00AD3CC7">
              <w:rPr>
                <w:color w:val="000000" w:themeColor="text1"/>
              </w:rPr>
              <w:t>Applicable standard</w:t>
            </w:r>
          </w:p>
        </w:tc>
        <w:tc>
          <w:tcPr>
            <w:tcW w:w="1134" w:type="dxa"/>
            <w:vAlign w:val="center"/>
          </w:tcPr>
          <w:p w14:paraId="3E9F3020" w14:textId="77777777" w:rsidR="00A1741D" w:rsidRPr="00AD3CC7" w:rsidRDefault="00A1741D" w:rsidP="00007CEA">
            <w:pPr>
              <w:widowControl w:val="0"/>
              <w:spacing w:before="30" w:after="30"/>
              <w:jc w:val="center"/>
              <w:rPr>
                <w:color w:val="000000" w:themeColor="text1"/>
              </w:rPr>
            </w:pPr>
          </w:p>
        </w:tc>
        <w:tc>
          <w:tcPr>
            <w:tcW w:w="2551" w:type="dxa"/>
            <w:noWrap/>
            <w:vAlign w:val="center"/>
            <w:hideMark/>
          </w:tcPr>
          <w:p w14:paraId="7C062293" w14:textId="77777777" w:rsidR="00A1741D" w:rsidRPr="00AD3CC7" w:rsidRDefault="00A1741D" w:rsidP="00007CEA">
            <w:pPr>
              <w:widowControl w:val="0"/>
              <w:spacing w:before="30" w:after="30"/>
              <w:jc w:val="center"/>
              <w:rPr>
                <w:color w:val="000000" w:themeColor="text1"/>
              </w:rPr>
            </w:pPr>
            <w:r w:rsidRPr="00AD3CC7">
              <w:rPr>
                <w:color w:val="000000" w:themeColor="text1"/>
              </w:rPr>
              <w:t>IEC 61869-</w:t>
            </w:r>
            <w:r w:rsidR="0039110B" w:rsidRPr="00AD3CC7">
              <w:rPr>
                <w:color w:val="000000" w:themeColor="text1"/>
              </w:rPr>
              <w:t>1, -3 or TCVN 11845-3 or TCVN 7697-2 or equivalent</w:t>
            </w:r>
          </w:p>
        </w:tc>
        <w:tc>
          <w:tcPr>
            <w:tcW w:w="1134" w:type="dxa"/>
            <w:noWrap/>
          </w:tcPr>
          <w:p w14:paraId="12695146" w14:textId="77777777" w:rsidR="00A1741D" w:rsidRPr="00AD3CC7" w:rsidRDefault="00A1741D" w:rsidP="003A3454">
            <w:pPr>
              <w:widowControl w:val="0"/>
              <w:spacing w:before="30" w:after="30"/>
              <w:jc w:val="center"/>
              <w:rPr>
                <w:color w:val="000000" w:themeColor="text1"/>
              </w:rPr>
            </w:pPr>
          </w:p>
        </w:tc>
      </w:tr>
      <w:tr w:rsidR="00A1741D" w:rsidRPr="00AD3CC7" w14:paraId="11F262EA" w14:textId="77777777" w:rsidTr="00007CEA">
        <w:trPr>
          <w:trHeight w:val="975"/>
          <w:jc w:val="center"/>
        </w:trPr>
        <w:tc>
          <w:tcPr>
            <w:tcW w:w="737" w:type="dxa"/>
            <w:noWrap/>
            <w:vAlign w:val="center"/>
          </w:tcPr>
          <w:p w14:paraId="09535248" w14:textId="77777777" w:rsidR="00A1741D" w:rsidRPr="00AD3CC7" w:rsidRDefault="00A1741D"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5C885950" w14:textId="77777777" w:rsidR="00A1741D" w:rsidRPr="00AD3CC7" w:rsidRDefault="00A1741D" w:rsidP="00007CEA">
            <w:pPr>
              <w:widowControl w:val="0"/>
              <w:spacing w:before="30" w:after="30"/>
              <w:jc w:val="both"/>
              <w:rPr>
                <w:color w:val="000000" w:themeColor="text1"/>
              </w:rPr>
            </w:pPr>
            <w:r w:rsidRPr="00AD3CC7">
              <w:rPr>
                <w:color w:val="000000" w:themeColor="text1"/>
              </w:rPr>
              <w:t>Type</w:t>
            </w:r>
          </w:p>
        </w:tc>
        <w:tc>
          <w:tcPr>
            <w:tcW w:w="1134" w:type="dxa"/>
            <w:vAlign w:val="center"/>
          </w:tcPr>
          <w:p w14:paraId="75D74500" w14:textId="77777777" w:rsidR="00A1741D" w:rsidRPr="00AD3CC7" w:rsidRDefault="00A1741D" w:rsidP="00007CEA">
            <w:pPr>
              <w:widowControl w:val="0"/>
              <w:spacing w:before="30" w:after="30"/>
              <w:jc w:val="center"/>
              <w:rPr>
                <w:color w:val="000000" w:themeColor="text1"/>
              </w:rPr>
            </w:pPr>
          </w:p>
        </w:tc>
        <w:tc>
          <w:tcPr>
            <w:tcW w:w="2551" w:type="dxa"/>
            <w:vAlign w:val="center"/>
            <w:hideMark/>
          </w:tcPr>
          <w:p w14:paraId="5E7F0344" w14:textId="77777777" w:rsidR="00A1741D" w:rsidRPr="00AD3CC7" w:rsidRDefault="00A1741D" w:rsidP="00007CEA">
            <w:pPr>
              <w:widowControl w:val="0"/>
              <w:spacing w:before="30" w:after="30"/>
              <w:jc w:val="center"/>
              <w:rPr>
                <w:color w:val="000000" w:themeColor="text1"/>
              </w:rPr>
            </w:pPr>
            <w:r w:rsidRPr="00AD3CC7">
              <w:rPr>
                <w:color w:val="000000" w:themeColor="text1"/>
              </w:rPr>
              <w:t>Outdoor, voltage transformer, single phase,</w:t>
            </w:r>
            <w:r w:rsidR="00295B07" w:rsidRPr="00AD3CC7">
              <w:rPr>
                <w:color w:val="000000" w:themeColor="text1"/>
              </w:rPr>
              <w:t xml:space="preserve"> </w:t>
            </w:r>
            <w:r w:rsidRPr="00AD3CC7">
              <w:rPr>
                <w:color w:val="000000" w:themeColor="text1"/>
              </w:rPr>
              <w:t>oil immersed or epoxy resin</w:t>
            </w:r>
          </w:p>
        </w:tc>
        <w:tc>
          <w:tcPr>
            <w:tcW w:w="1134" w:type="dxa"/>
            <w:noWrap/>
          </w:tcPr>
          <w:p w14:paraId="49AD21B1" w14:textId="77777777" w:rsidR="00A1741D" w:rsidRPr="00AD3CC7" w:rsidRDefault="00A1741D" w:rsidP="003A3454">
            <w:pPr>
              <w:widowControl w:val="0"/>
              <w:spacing w:before="30" w:after="30"/>
              <w:jc w:val="center"/>
              <w:rPr>
                <w:color w:val="000000" w:themeColor="text1"/>
              </w:rPr>
            </w:pPr>
          </w:p>
        </w:tc>
      </w:tr>
      <w:tr w:rsidR="00A1741D" w:rsidRPr="00AD3CC7" w14:paraId="711D2CA7" w14:textId="77777777" w:rsidTr="00007CEA">
        <w:trPr>
          <w:trHeight w:val="300"/>
          <w:jc w:val="center"/>
        </w:trPr>
        <w:tc>
          <w:tcPr>
            <w:tcW w:w="737" w:type="dxa"/>
            <w:noWrap/>
            <w:vAlign w:val="center"/>
          </w:tcPr>
          <w:p w14:paraId="1AC955CB" w14:textId="77777777" w:rsidR="00A1741D" w:rsidRPr="00AD3CC7" w:rsidRDefault="00A1741D"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38ED1BB9" w14:textId="77777777" w:rsidR="00A1741D" w:rsidRPr="00AD3CC7" w:rsidRDefault="00A1741D" w:rsidP="00007CEA">
            <w:pPr>
              <w:widowControl w:val="0"/>
              <w:spacing w:before="30" w:after="30"/>
              <w:jc w:val="both"/>
              <w:rPr>
                <w:color w:val="000000" w:themeColor="text1"/>
              </w:rPr>
            </w:pPr>
            <w:r w:rsidRPr="00AD3CC7">
              <w:rPr>
                <w:color w:val="000000" w:themeColor="text1"/>
              </w:rPr>
              <w:t>Rated voltage</w:t>
            </w:r>
          </w:p>
        </w:tc>
        <w:tc>
          <w:tcPr>
            <w:tcW w:w="1134" w:type="dxa"/>
            <w:vAlign w:val="center"/>
            <w:hideMark/>
          </w:tcPr>
          <w:p w14:paraId="7B4D4CEA" w14:textId="77777777" w:rsidR="00A1741D" w:rsidRPr="00AD3CC7" w:rsidRDefault="00A1741D" w:rsidP="00007CEA">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5F8C9C80" w14:textId="77777777" w:rsidR="00A1741D" w:rsidRPr="00AD3CC7" w:rsidRDefault="00A1741D" w:rsidP="00007CEA">
            <w:pPr>
              <w:widowControl w:val="0"/>
              <w:spacing w:before="30" w:after="30"/>
              <w:jc w:val="center"/>
              <w:rPr>
                <w:color w:val="000000" w:themeColor="text1"/>
              </w:rPr>
            </w:pPr>
            <w:r w:rsidRPr="00AD3CC7">
              <w:rPr>
                <w:color w:val="000000" w:themeColor="text1"/>
              </w:rPr>
              <w:t>24</w:t>
            </w:r>
          </w:p>
        </w:tc>
        <w:tc>
          <w:tcPr>
            <w:tcW w:w="1134" w:type="dxa"/>
            <w:noWrap/>
          </w:tcPr>
          <w:p w14:paraId="305CBF21" w14:textId="77777777" w:rsidR="00A1741D" w:rsidRPr="00AD3CC7" w:rsidRDefault="00A1741D" w:rsidP="003A3454">
            <w:pPr>
              <w:widowControl w:val="0"/>
              <w:spacing w:before="30" w:after="30"/>
              <w:jc w:val="center"/>
              <w:rPr>
                <w:color w:val="000000" w:themeColor="text1"/>
              </w:rPr>
            </w:pPr>
          </w:p>
        </w:tc>
      </w:tr>
      <w:tr w:rsidR="0039110B" w:rsidRPr="00AD3CC7" w14:paraId="4723F957" w14:textId="77777777" w:rsidTr="00007CEA">
        <w:trPr>
          <w:trHeight w:val="300"/>
          <w:jc w:val="center"/>
        </w:trPr>
        <w:tc>
          <w:tcPr>
            <w:tcW w:w="737" w:type="dxa"/>
            <w:noWrap/>
            <w:vAlign w:val="center"/>
          </w:tcPr>
          <w:p w14:paraId="0746F071" w14:textId="77777777" w:rsidR="0039110B" w:rsidRPr="00AD3CC7" w:rsidRDefault="0039110B"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4782D693" w14:textId="77777777" w:rsidR="0039110B" w:rsidRPr="00AD3CC7" w:rsidRDefault="0039110B" w:rsidP="00007CEA">
            <w:pPr>
              <w:widowControl w:val="0"/>
              <w:spacing w:before="30" w:after="30"/>
              <w:jc w:val="both"/>
              <w:rPr>
                <w:color w:val="000000" w:themeColor="text1"/>
              </w:rPr>
            </w:pPr>
            <w:r w:rsidRPr="00AD3CC7">
              <w:rPr>
                <w:color w:val="000000" w:themeColor="text1"/>
              </w:rPr>
              <w:t>Rated voltage on primary winding</w:t>
            </w:r>
          </w:p>
        </w:tc>
        <w:tc>
          <w:tcPr>
            <w:tcW w:w="1134" w:type="dxa"/>
            <w:vAlign w:val="center"/>
          </w:tcPr>
          <w:p w14:paraId="016E8FBC" w14:textId="77777777" w:rsidR="0039110B" w:rsidRPr="00AD3CC7" w:rsidRDefault="0039110B" w:rsidP="00007CEA">
            <w:pPr>
              <w:widowControl w:val="0"/>
              <w:spacing w:before="30" w:after="30"/>
              <w:jc w:val="center"/>
              <w:rPr>
                <w:color w:val="000000" w:themeColor="text1"/>
              </w:rPr>
            </w:pPr>
            <w:r w:rsidRPr="00AD3CC7">
              <w:rPr>
                <w:color w:val="000000" w:themeColor="text1"/>
              </w:rPr>
              <w:t>kV</w:t>
            </w:r>
          </w:p>
        </w:tc>
        <w:tc>
          <w:tcPr>
            <w:tcW w:w="2551" w:type="dxa"/>
            <w:noWrap/>
            <w:vAlign w:val="center"/>
          </w:tcPr>
          <w:p w14:paraId="098CD9F8" w14:textId="77777777" w:rsidR="0039110B" w:rsidRPr="00AD3CC7" w:rsidRDefault="0039110B" w:rsidP="00007CEA">
            <w:pPr>
              <w:widowControl w:val="0"/>
              <w:spacing w:before="30" w:after="30"/>
              <w:jc w:val="center"/>
              <w:rPr>
                <w:color w:val="000000" w:themeColor="text1"/>
              </w:rPr>
            </w:pPr>
            <w:r w:rsidRPr="00AD3CC7">
              <w:rPr>
                <w:color w:val="000000" w:themeColor="text1"/>
              </w:rPr>
              <w:t>22/√3</w:t>
            </w:r>
          </w:p>
        </w:tc>
        <w:tc>
          <w:tcPr>
            <w:tcW w:w="1134" w:type="dxa"/>
            <w:noWrap/>
          </w:tcPr>
          <w:p w14:paraId="7B92BB2F" w14:textId="77777777" w:rsidR="0039110B" w:rsidRPr="00AD3CC7" w:rsidRDefault="0039110B" w:rsidP="003A3454">
            <w:pPr>
              <w:widowControl w:val="0"/>
              <w:spacing w:before="30" w:after="30"/>
              <w:jc w:val="center"/>
              <w:rPr>
                <w:color w:val="000000" w:themeColor="text1"/>
              </w:rPr>
            </w:pPr>
          </w:p>
        </w:tc>
      </w:tr>
      <w:tr w:rsidR="0039110B" w:rsidRPr="00AD3CC7" w14:paraId="4CEF9580" w14:textId="77777777" w:rsidTr="00007CEA">
        <w:trPr>
          <w:trHeight w:val="300"/>
          <w:jc w:val="center"/>
        </w:trPr>
        <w:tc>
          <w:tcPr>
            <w:tcW w:w="737" w:type="dxa"/>
            <w:noWrap/>
            <w:vAlign w:val="center"/>
          </w:tcPr>
          <w:p w14:paraId="4A215932" w14:textId="77777777" w:rsidR="0039110B" w:rsidRPr="00AD3CC7" w:rsidRDefault="0039110B"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7C679DCA" w14:textId="77777777" w:rsidR="0039110B" w:rsidRPr="00AD3CC7" w:rsidRDefault="0039110B" w:rsidP="00007CEA">
            <w:pPr>
              <w:widowControl w:val="0"/>
              <w:spacing w:before="30" w:after="30"/>
              <w:jc w:val="both"/>
              <w:rPr>
                <w:color w:val="000000" w:themeColor="text1"/>
              </w:rPr>
            </w:pPr>
            <w:r w:rsidRPr="00AD3CC7">
              <w:rPr>
                <w:color w:val="000000" w:themeColor="text1"/>
              </w:rPr>
              <w:t>Rated voltage on Secondary winding</w:t>
            </w:r>
          </w:p>
        </w:tc>
        <w:tc>
          <w:tcPr>
            <w:tcW w:w="1134" w:type="dxa"/>
            <w:vAlign w:val="center"/>
          </w:tcPr>
          <w:p w14:paraId="2E1D4B4A" w14:textId="77777777" w:rsidR="0039110B" w:rsidRPr="00AD3CC7" w:rsidRDefault="0039110B" w:rsidP="00007CEA">
            <w:pPr>
              <w:widowControl w:val="0"/>
              <w:spacing w:before="30" w:after="30"/>
              <w:jc w:val="center"/>
              <w:rPr>
                <w:color w:val="000000" w:themeColor="text1"/>
              </w:rPr>
            </w:pPr>
            <w:r w:rsidRPr="00AD3CC7">
              <w:rPr>
                <w:color w:val="000000" w:themeColor="text1"/>
              </w:rPr>
              <w:t>V</w:t>
            </w:r>
          </w:p>
        </w:tc>
        <w:tc>
          <w:tcPr>
            <w:tcW w:w="2551" w:type="dxa"/>
            <w:noWrap/>
            <w:vAlign w:val="center"/>
          </w:tcPr>
          <w:p w14:paraId="34DE27EE" w14:textId="77777777" w:rsidR="0039110B" w:rsidRPr="00AD3CC7" w:rsidRDefault="0039110B" w:rsidP="00007CEA">
            <w:pPr>
              <w:widowControl w:val="0"/>
              <w:spacing w:before="30" w:after="30"/>
              <w:jc w:val="center"/>
              <w:rPr>
                <w:color w:val="000000" w:themeColor="text1"/>
              </w:rPr>
            </w:pPr>
            <w:r w:rsidRPr="00AD3CC7">
              <w:rPr>
                <w:color w:val="000000" w:themeColor="text1"/>
              </w:rPr>
              <w:t>110/√3</w:t>
            </w:r>
          </w:p>
        </w:tc>
        <w:tc>
          <w:tcPr>
            <w:tcW w:w="1134" w:type="dxa"/>
            <w:noWrap/>
          </w:tcPr>
          <w:p w14:paraId="49AEAB54" w14:textId="77777777" w:rsidR="0039110B" w:rsidRPr="00AD3CC7" w:rsidRDefault="0039110B" w:rsidP="003A3454">
            <w:pPr>
              <w:widowControl w:val="0"/>
              <w:spacing w:before="30" w:after="30"/>
              <w:jc w:val="center"/>
              <w:rPr>
                <w:color w:val="000000" w:themeColor="text1"/>
              </w:rPr>
            </w:pPr>
          </w:p>
        </w:tc>
      </w:tr>
      <w:tr w:rsidR="0039110B" w:rsidRPr="00AD3CC7" w14:paraId="3EA164AB" w14:textId="77777777" w:rsidTr="00007CEA">
        <w:trPr>
          <w:trHeight w:val="300"/>
          <w:jc w:val="center"/>
        </w:trPr>
        <w:tc>
          <w:tcPr>
            <w:tcW w:w="737" w:type="dxa"/>
            <w:noWrap/>
            <w:vAlign w:val="center"/>
          </w:tcPr>
          <w:p w14:paraId="1E471D21" w14:textId="77777777" w:rsidR="0039110B" w:rsidRPr="00AD3CC7" w:rsidRDefault="0039110B"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2935355C" w14:textId="77777777" w:rsidR="0039110B" w:rsidRPr="00AD3CC7" w:rsidRDefault="0039110B" w:rsidP="00007CEA">
            <w:pPr>
              <w:widowControl w:val="0"/>
              <w:spacing w:before="30" w:after="30"/>
              <w:jc w:val="both"/>
              <w:rPr>
                <w:color w:val="000000" w:themeColor="text1"/>
              </w:rPr>
            </w:pPr>
            <w:r w:rsidRPr="00AD3CC7">
              <w:rPr>
                <w:color w:val="000000" w:themeColor="text1"/>
              </w:rPr>
              <w:t>Neutral point operating</w:t>
            </w:r>
          </w:p>
        </w:tc>
        <w:tc>
          <w:tcPr>
            <w:tcW w:w="1134" w:type="dxa"/>
            <w:vAlign w:val="center"/>
          </w:tcPr>
          <w:p w14:paraId="794CD100" w14:textId="77777777" w:rsidR="0039110B" w:rsidRPr="00AD3CC7" w:rsidRDefault="0039110B" w:rsidP="00007CEA">
            <w:pPr>
              <w:widowControl w:val="0"/>
              <w:spacing w:before="30" w:after="30"/>
              <w:jc w:val="center"/>
              <w:rPr>
                <w:color w:val="000000" w:themeColor="text1"/>
              </w:rPr>
            </w:pPr>
          </w:p>
        </w:tc>
        <w:tc>
          <w:tcPr>
            <w:tcW w:w="2551" w:type="dxa"/>
            <w:noWrap/>
            <w:vAlign w:val="center"/>
          </w:tcPr>
          <w:p w14:paraId="12FAF140" w14:textId="77777777" w:rsidR="0039110B" w:rsidRPr="00AD3CC7" w:rsidRDefault="0039110B" w:rsidP="00007CEA">
            <w:pPr>
              <w:widowControl w:val="0"/>
              <w:spacing w:before="30" w:after="30"/>
              <w:jc w:val="center"/>
              <w:rPr>
                <w:color w:val="000000" w:themeColor="text1"/>
              </w:rPr>
            </w:pPr>
            <w:r w:rsidRPr="00AD3CC7">
              <w:rPr>
                <w:color w:val="000000" w:themeColor="text1"/>
              </w:rPr>
              <w:t>Direct grounding</w:t>
            </w:r>
          </w:p>
        </w:tc>
        <w:tc>
          <w:tcPr>
            <w:tcW w:w="1134" w:type="dxa"/>
            <w:noWrap/>
          </w:tcPr>
          <w:p w14:paraId="4005EEA7" w14:textId="77777777" w:rsidR="0039110B" w:rsidRPr="00AD3CC7" w:rsidRDefault="0039110B" w:rsidP="003A3454">
            <w:pPr>
              <w:widowControl w:val="0"/>
              <w:spacing w:before="30" w:after="30"/>
              <w:jc w:val="center"/>
              <w:rPr>
                <w:color w:val="000000" w:themeColor="text1"/>
              </w:rPr>
            </w:pPr>
          </w:p>
        </w:tc>
      </w:tr>
      <w:tr w:rsidR="0039110B" w:rsidRPr="00AD3CC7" w14:paraId="47B9F822" w14:textId="77777777" w:rsidTr="00007CEA">
        <w:trPr>
          <w:trHeight w:val="300"/>
          <w:jc w:val="center"/>
        </w:trPr>
        <w:tc>
          <w:tcPr>
            <w:tcW w:w="737" w:type="dxa"/>
            <w:noWrap/>
            <w:vAlign w:val="center"/>
          </w:tcPr>
          <w:p w14:paraId="509FD275" w14:textId="77777777" w:rsidR="0039110B" w:rsidRPr="00AD3CC7" w:rsidRDefault="0039110B"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1E59A048" w14:textId="77777777" w:rsidR="0039110B" w:rsidRPr="00AD3CC7" w:rsidRDefault="0039110B" w:rsidP="00007CEA">
            <w:pPr>
              <w:widowControl w:val="0"/>
              <w:spacing w:before="30" w:after="30"/>
              <w:jc w:val="both"/>
              <w:rPr>
                <w:color w:val="000000" w:themeColor="text1"/>
              </w:rPr>
            </w:pPr>
            <w:r w:rsidRPr="00AD3CC7">
              <w:rPr>
                <w:color w:val="000000" w:themeColor="text1"/>
              </w:rPr>
              <w:t>Frequency</w:t>
            </w:r>
          </w:p>
        </w:tc>
        <w:tc>
          <w:tcPr>
            <w:tcW w:w="1134" w:type="dxa"/>
            <w:vAlign w:val="center"/>
          </w:tcPr>
          <w:p w14:paraId="6F66B276" w14:textId="77777777" w:rsidR="0039110B" w:rsidRPr="00AD3CC7" w:rsidRDefault="0039110B" w:rsidP="00007CEA">
            <w:pPr>
              <w:widowControl w:val="0"/>
              <w:spacing w:before="30" w:after="30"/>
              <w:jc w:val="center"/>
              <w:rPr>
                <w:color w:val="000000" w:themeColor="text1"/>
              </w:rPr>
            </w:pPr>
            <w:r w:rsidRPr="00AD3CC7">
              <w:rPr>
                <w:color w:val="000000" w:themeColor="text1"/>
              </w:rPr>
              <w:t>Hz</w:t>
            </w:r>
          </w:p>
        </w:tc>
        <w:tc>
          <w:tcPr>
            <w:tcW w:w="2551" w:type="dxa"/>
            <w:noWrap/>
            <w:vAlign w:val="center"/>
          </w:tcPr>
          <w:p w14:paraId="51D93D92" w14:textId="77777777" w:rsidR="0039110B" w:rsidRPr="00AD3CC7" w:rsidRDefault="0039110B" w:rsidP="00007CEA">
            <w:pPr>
              <w:widowControl w:val="0"/>
              <w:spacing w:before="30" w:after="30"/>
              <w:jc w:val="center"/>
              <w:rPr>
                <w:color w:val="000000" w:themeColor="text1"/>
              </w:rPr>
            </w:pPr>
            <w:r w:rsidRPr="00AD3CC7">
              <w:rPr>
                <w:color w:val="000000" w:themeColor="text1"/>
              </w:rPr>
              <w:t>50</w:t>
            </w:r>
          </w:p>
        </w:tc>
        <w:tc>
          <w:tcPr>
            <w:tcW w:w="1134" w:type="dxa"/>
            <w:noWrap/>
          </w:tcPr>
          <w:p w14:paraId="161BE8AD" w14:textId="77777777" w:rsidR="0039110B" w:rsidRPr="00AD3CC7" w:rsidRDefault="0039110B" w:rsidP="003A3454">
            <w:pPr>
              <w:widowControl w:val="0"/>
              <w:spacing w:before="30" w:after="30"/>
              <w:jc w:val="center"/>
              <w:rPr>
                <w:color w:val="000000" w:themeColor="text1"/>
              </w:rPr>
            </w:pPr>
          </w:p>
        </w:tc>
      </w:tr>
      <w:tr w:rsidR="00C04B3D" w:rsidRPr="00AD3CC7" w14:paraId="02F78905" w14:textId="77777777" w:rsidTr="00007CEA">
        <w:trPr>
          <w:trHeight w:val="300"/>
          <w:jc w:val="center"/>
        </w:trPr>
        <w:tc>
          <w:tcPr>
            <w:tcW w:w="737" w:type="dxa"/>
            <w:noWrap/>
            <w:vAlign w:val="center"/>
          </w:tcPr>
          <w:p w14:paraId="44710E89" w14:textId="77777777" w:rsidR="00C04B3D" w:rsidRPr="00AD3CC7" w:rsidRDefault="00C04B3D"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404783F9" w14:textId="77777777" w:rsidR="00C04B3D" w:rsidRPr="00AD3CC7" w:rsidRDefault="00C04B3D" w:rsidP="00007CEA">
            <w:pPr>
              <w:widowControl w:val="0"/>
              <w:spacing w:before="30" w:after="30"/>
              <w:jc w:val="both"/>
              <w:rPr>
                <w:color w:val="000000" w:themeColor="text1"/>
              </w:rPr>
            </w:pPr>
            <w:r w:rsidRPr="00AD3CC7">
              <w:rPr>
                <w:color w:val="000000" w:themeColor="text1"/>
              </w:rPr>
              <w:t>Voltage ratio, burden, accuracy class</w:t>
            </w:r>
          </w:p>
        </w:tc>
        <w:tc>
          <w:tcPr>
            <w:tcW w:w="1134" w:type="dxa"/>
            <w:vAlign w:val="center"/>
          </w:tcPr>
          <w:p w14:paraId="129EB802" w14:textId="77777777" w:rsidR="00C04B3D" w:rsidRPr="00AD3CC7" w:rsidRDefault="00C04B3D" w:rsidP="00007CEA">
            <w:pPr>
              <w:widowControl w:val="0"/>
              <w:spacing w:before="30" w:after="30"/>
              <w:jc w:val="center"/>
              <w:rPr>
                <w:color w:val="000000" w:themeColor="text1"/>
              </w:rPr>
            </w:pPr>
          </w:p>
        </w:tc>
        <w:tc>
          <w:tcPr>
            <w:tcW w:w="2551" w:type="dxa"/>
            <w:noWrap/>
            <w:vAlign w:val="center"/>
          </w:tcPr>
          <w:p w14:paraId="6E05E251" w14:textId="77777777" w:rsidR="00C04B3D" w:rsidRPr="00AD3CC7" w:rsidRDefault="00C04B3D" w:rsidP="00007CEA">
            <w:pPr>
              <w:widowControl w:val="0"/>
              <w:spacing w:before="30" w:after="30"/>
              <w:jc w:val="center"/>
              <w:rPr>
                <w:color w:val="000000" w:themeColor="text1"/>
              </w:rPr>
            </w:pPr>
          </w:p>
        </w:tc>
        <w:tc>
          <w:tcPr>
            <w:tcW w:w="1134" w:type="dxa"/>
            <w:noWrap/>
          </w:tcPr>
          <w:p w14:paraId="72C8231A" w14:textId="77777777" w:rsidR="00C04B3D" w:rsidRPr="00AD3CC7" w:rsidRDefault="00C04B3D" w:rsidP="003A3454">
            <w:pPr>
              <w:widowControl w:val="0"/>
              <w:spacing w:before="30" w:after="30"/>
              <w:jc w:val="center"/>
              <w:rPr>
                <w:color w:val="000000" w:themeColor="text1"/>
              </w:rPr>
            </w:pPr>
          </w:p>
        </w:tc>
      </w:tr>
      <w:tr w:rsidR="00C04B3D" w:rsidRPr="00AD3CC7" w14:paraId="18804D5A" w14:textId="77777777" w:rsidTr="00007CEA">
        <w:trPr>
          <w:trHeight w:val="300"/>
          <w:jc w:val="center"/>
        </w:trPr>
        <w:tc>
          <w:tcPr>
            <w:tcW w:w="737" w:type="dxa"/>
            <w:noWrap/>
            <w:vAlign w:val="center"/>
          </w:tcPr>
          <w:p w14:paraId="6D503FEF" w14:textId="77777777" w:rsidR="00C04B3D" w:rsidRPr="00AD3CC7" w:rsidRDefault="00C04B3D" w:rsidP="00007CEA">
            <w:pPr>
              <w:pStyle w:val="ListParagraph"/>
              <w:widowControl w:val="0"/>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3AB199BB" w14:textId="77777777" w:rsidR="00C04B3D" w:rsidRPr="00AD3CC7" w:rsidRDefault="00C04B3D" w:rsidP="00007CEA">
            <w:pPr>
              <w:widowControl w:val="0"/>
              <w:spacing w:before="30" w:after="30"/>
              <w:jc w:val="both"/>
              <w:rPr>
                <w:color w:val="000000" w:themeColor="text1"/>
              </w:rPr>
            </w:pPr>
            <w:r w:rsidRPr="00AD3CC7">
              <w:rPr>
                <w:color w:val="000000" w:themeColor="text1"/>
              </w:rPr>
              <w:t>Winding No.1</w:t>
            </w:r>
          </w:p>
        </w:tc>
        <w:tc>
          <w:tcPr>
            <w:tcW w:w="1134" w:type="dxa"/>
            <w:vAlign w:val="center"/>
          </w:tcPr>
          <w:p w14:paraId="4A6366B0" w14:textId="77777777" w:rsidR="00C04B3D" w:rsidRPr="00AD3CC7" w:rsidRDefault="00C04B3D" w:rsidP="00007CEA">
            <w:pPr>
              <w:widowControl w:val="0"/>
              <w:spacing w:before="30" w:after="30"/>
              <w:jc w:val="center"/>
              <w:rPr>
                <w:color w:val="000000" w:themeColor="text1"/>
              </w:rPr>
            </w:pPr>
          </w:p>
        </w:tc>
        <w:tc>
          <w:tcPr>
            <w:tcW w:w="2551" w:type="dxa"/>
            <w:noWrap/>
            <w:vAlign w:val="center"/>
          </w:tcPr>
          <w:p w14:paraId="626739EA" w14:textId="77777777" w:rsidR="00C04B3D" w:rsidRPr="00AD3CC7" w:rsidRDefault="00C04B3D" w:rsidP="00007CEA">
            <w:pPr>
              <w:widowControl w:val="0"/>
              <w:spacing w:before="30" w:after="30"/>
              <w:jc w:val="center"/>
              <w:rPr>
                <w:color w:val="000000" w:themeColor="text1"/>
              </w:rPr>
            </w:pPr>
            <w:r w:rsidRPr="00AD3CC7">
              <w:rPr>
                <w:color w:val="000000" w:themeColor="text1"/>
              </w:rPr>
              <w:t>22:√3 /0.11:√3kV</w:t>
            </w:r>
            <w:r w:rsidRPr="00AD3CC7">
              <w:rPr>
                <w:color w:val="000000" w:themeColor="text1"/>
              </w:rPr>
              <w:br/>
            </w:r>
            <w:r w:rsidR="00295B07" w:rsidRPr="00AD3CC7">
              <w:rPr>
                <w:color w:val="000000" w:themeColor="text1"/>
              </w:rPr>
              <w:t>1</w:t>
            </w:r>
            <w:r w:rsidRPr="00AD3CC7">
              <w:rPr>
                <w:color w:val="000000" w:themeColor="text1"/>
              </w:rPr>
              <w:t>5VA - Cl 0.5</w:t>
            </w:r>
          </w:p>
        </w:tc>
        <w:tc>
          <w:tcPr>
            <w:tcW w:w="1134" w:type="dxa"/>
            <w:noWrap/>
          </w:tcPr>
          <w:p w14:paraId="2D25A6E4" w14:textId="77777777" w:rsidR="00C04B3D" w:rsidRPr="00AD3CC7" w:rsidRDefault="00C04B3D" w:rsidP="003A3454">
            <w:pPr>
              <w:widowControl w:val="0"/>
              <w:spacing w:before="30" w:after="30"/>
              <w:jc w:val="center"/>
              <w:rPr>
                <w:color w:val="000000" w:themeColor="text1"/>
              </w:rPr>
            </w:pPr>
          </w:p>
        </w:tc>
      </w:tr>
      <w:tr w:rsidR="00C04B3D" w:rsidRPr="00AD3CC7" w14:paraId="679BBFFA" w14:textId="77777777" w:rsidTr="00007CEA">
        <w:trPr>
          <w:trHeight w:val="300"/>
          <w:jc w:val="center"/>
        </w:trPr>
        <w:tc>
          <w:tcPr>
            <w:tcW w:w="737" w:type="dxa"/>
            <w:noWrap/>
            <w:vAlign w:val="center"/>
          </w:tcPr>
          <w:p w14:paraId="0D2424FA" w14:textId="77777777" w:rsidR="00C04B3D" w:rsidRPr="00AD3CC7" w:rsidRDefault="00C04B3D" w:rsidP="00007CEA">
            <w:pPr>
              <w:pStyle w:val="ListParagraph"/>
              <w:widowControl w:val="0"/>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3EAB55E6" w14:textId="77777777" w:rsidR="00C04B3D" w:rsidRPr="00AD3CC7" w:rsidRDefault="00C04B3D" w:rsidP="00007CEA">
            <w:pPr>
              <w:widowControl w:val="0"/>
              <w:spacing w:before="30" w:after="30"/>
              <w:jc w:val="both"/>
              <w:rPr>
                <w:color w:val="000000" w:themeColor="text1"/>
              </w:rPr>
            </w:pPr>
            <w:r w:rsidRPr="00AD3CC7">
              <w:rPr>
                <w:color w:val="000000" w:themeColor="text1"/>
              </w:rPr>
              <w:t>Winding No.2</w:t>
            </w:r>
          </w:p>
        </w:tc>
        <w:tc>
          <w:tcPr>
            <w:tcW w:w="1134" w:type="dxa"/>
            <w:vAlign w:val="center"/>
          </w:tcPr>
          <w:p w14:paraId="4E0B328B" w14:textId="77777777" w:rsidR="00C04B3D" w:rsidRPr="00AD3CC7" w:rsidRDefault="00C04B3D" w:rsidP="00007CEA">
            <w:pPr>
              <w:widowControl w:val="0"/>
              <w:spacing w:before="30" w:after="30"/>
              <w:jc w:val="center"/>
              <w:rPr>
                <w:color w:val="000000" w:themeColor="text1"/>
              </w:rPr>
            </w:pPr>
          </w:p>
        </w:tc>
        <w:tc>
          <w:tcPr>
            <w:tcW w:w="2551" w:type="dxa"/>
            <w:noWrap/>
            <w:vAlign w:val="center"/>
          </w:tcPr>
          <w:p w14:paraId="1E9EDE1B" w14:textId="77777777" w:rsidR="00C04B3D" w:rsidRPr="00AD3CC7" w:rsidRDefault="00C04B3D" w:rsidP="00007CEA">
            <w:pPr>
              <w:widowControl w:val="0"/>
              <w:spacing w:before="30" w:after="30"/>
              <w:jc w:val="center"/>
              <w:rPr>
                <w:color w:val="000000" w:themeColor="text1"/>
              </w:rPr>
            </w:pPr>
            <w:r w:rsidRPr="00AD3CC7">
              <w:rPr>
                <w:color w:val="000000" w:themeColor="text1"/>
              </w:rPr>
              <w:t>22:√3 /0.11:√3kV</w:t>
            </w:r>
            <w:r w:rsidRPr="00AD3CC7">
              <w:rPr>
                <w:color w:val="000000" w:themeColor="text1"/>
              </w:rPr>
              <w:br/>
            </w:r>
            <w:r w:rsidR="003C17AC" w:rsidRPr="00AD3CC7">
              <w:rPr>
                <w:color w:val="000000" w:themeColor="text1"/>
              </w:rPr>
              <w:t>1</w:t>
            </w:r>
            <w:r w:rsidR="00D641F8" w:rsidRPr="00AD3CC7">
              <w:rPr>
                <w:color w:val="000000" w:themeColor="text1"/>
              </w:rPr>
              <w:t>5</w:t>
            </w:r>
            <w:r w:rsidRPr="00AD3CC7">
              <w:rPr>
                <w:color w:val="000000" w:themeColor="text1"/>
              </w:rPr>
              <w:t>VA - Cl 3P</w:t>
            </w:r>
          </w:p>
        </w:tc>
        <w:tc>
          <w:tcPr>
            <w:tcW w:w="1134" w:type="dxa"/>
            <w:noWrap/>
          </w:tcPr>
          <w:p w14:paraId="4FBB82F5" w14:textId="77777777" w:rsidR="00C04B3D" w:rsidRPr="00AD3CC7" w:rsidRDefault="00C04B3D" w:rsidP="003A3454">
            <w:pPr>
              <w:widowControl w:val="0"/>
              <w:spacing w:before="30" w:after="30"/>
              <w:jc w:val="center"/>
              <w:rPr>
                <w:color w:val="000000" w:themeColor="text1"/>
              </w:rPr>
            </w:pPr>
          </w:p>
        </w:tc>
      </w:tr>
      <w:tr w:rsidR="00295B07" w:rsidRPr="00AD3CC7" w14:paraId="2A5080F2" w14:textId="77777777" w:rsidTr="00007CEA">
        <w:trPr>
          <w:trHeight w:val="300"/>
          <w:jc w:val="center"/>
        </w:trPr>
        <w:tc>
          <w:tcPr>
            <w:tcW w:w="737" w:type="dxa"/>
            <w:noWrap/>
            <w:vAlign w:val="center"/>
          </w:tcPr>
          <w:p w14:paraId="5D20C4E4" w14:textId="77777777" w:rsidR="00295B07" w:rsidRPr="00AD3CC7" w:rsidRDefault="00295B07" w:rsidP="00007CEA">
            <w:pPr>
              <w:pStyle w:val="ListParagraph"/>
              <w:widowControl w:val="0"/>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4D2E4E52" w14:textId="77777777" w:rsidR="00295B07" w:rsidRPr="00AD3CC7" w:rsidRDefault="00295B07" w:rsidP="00007CEA">
            <w:pPr>
              <w:widowControl w:val="0"/>
              <w:spacing w:before="30" w:after="30"/>
              <w:jc w:val="both"/>
              <w:rPr>
                <w:color w:val="000000" w:themeColor="text1"/>
              </w:rPr>
            </w:pPr>
            <w:r w:rsidRPr="00AD3CC7">
              <w:rPr>
                <w:color w:val="000000" w:themeColor="text1"/>
              </w:rPr>
              <w:t>Winding No.3</w:t>
            </w:r>
          </w:p>
        </w:tc>
        <w:tc>
          <w:tcPr>
            <w:tcW w:w="1134" w:type="dxa"/>
            <w:vAlign w:val="center"/>
          </w:tcPr>
          <w:p w14:paraId="047F846C" w14:textId="77777777" w:rsidR="00295B07" w:rsidRPr="00AD3CC7" w:rsidRDefault="00295B07" w:rsidP="00007CEA">
            <w:pPr>
              <w:widowControl w:val="0"/>
              <w:spacing w:before="30" w:after="30"/>
              <w:jc w:val="center"/>
              <w:rPr>
                <w:color w:val="000000" w:themeColor="text1"/>
              </w:rPr>
            </w:pPr>
          </w:p>
        </w:tc>
        <w:tc>
          <w:tcPr>
            <w:tcW w:w="2551" w:type="dxa"/>
            <w:noWrap/>
            <w:vAlign w:val="center"/>
          </w:tcPr>
          <w:p w14:paraId="2B07D48A" w14:textId="77777777" w:rsidR="00295B07" w:rsidRPr="00AD3CC7" w:rsidRDefault="00295B07" w:rsidP="00007CEA">
            <w:pPr>
              <w:widowControl w:val="0"/>
              <w:spacing w:before="30" w:after="30"/>
              <w:jc w:val="center"/>
              <w:rPr>
                <w:color w:val="000000" w:themeColor="text1"/>
              </w:rPr>
            </w:pPr>
            <w:r w:rsidRPr="00AD3CC7">
              <w:rPr>
                <w:color w:val="000000" w:themeColor="text1"/>
              </w:rPr>
              <w:t>22:√3 /0.11:3kV</w:t>
            </w:r>
            <w:r w:rsidRPr="00AD3CC7">
              <w:rPr>
                <w:color w:val="000000" w:themeColor="text1"/>
              </w:rPr>
              <w:br/>
            </w:r>
            <w:r w:rsidR="003C17AC" w:rsidRPr="00AD3CC7">
              <w:rPr>
                <w:color w:val="000000" w:themeColor="text1"/>
              </w:rPr>
              <w:t>1</w:t>
            </w:r>
            <w:r w:rsidR="00D641F8" w:rsidRPr="00AD3CC7">
              <w:rPr>
                <w:color w:val="000000" w:themeColor="text1"/>
              </w:rPr>
              <w:t>5</w:t>
            </w:r>
            <w:r w:rsidRPr="00AD3CC7">
              <w:rPr>
                <w:color w:val="000000" w:themeColor="text1"/>
              </w:rPr>
              <w:t>VA - Cl 3P</w:t>
            </w:r>
          </w:p>
        </w:tc>
        <w:tc>
          <w:tcPr>
            <w:tcW w:w="1134" w:type="dxa"/>
            <w:noWrap/>
          </w:tcPr>
          <w:p w14:paraId="6671798A" w14:textId="77777777" w:rsidR="00295B07" w:rsidRPr="00AD3CC7" w:rsidRDefault="00295B07" w:rsidP="003A3454">
            <w:pPr>
              <w:widowControl w:val="0"/>
              <w:spacing w:before="30" w:after="30"/>
              <w:jc w:val="center"/>
              <w:rPr>
                <w:color w:val="000000" w:themeColor="text1"/>
              </w:rPr>
            </w:pPr>
          </w:p>
        </w:tc>
      </w:tr>
      <w:tr w:rsidR="00295B07" w:rsidRPr="00AD3CC7" w14:paraId="0E7AF528" w14:textId="77777777" w:rsidTr="00007CEA">
        <w:trPr>
          <w:trHeight w:val="300"/>
          <w:jc w:val="center"/>
        </w:trPr>
        <w:tc>
          <w:tcPr>
            <w:tcW w:w="737" w:type="dxa"/>
            <w:noWrap/>
            <w:vAlign w:val="center"/>
          </w:tcPr>
          <w:p w14:paraId="6D6F8746"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6AA56D95" w14:textId="77777777" w:rsidR="00295B07" w:rsidRPr="00AD3CC7" w:rsidRDefault="00295B07" w:rsidP="00007CEA">
            <w:pPr>
              <w:widowControl w:val="0"/>
              <w:spacing w:before="30" w:after="30"/>
              <w:jc w:val="both"/>
              <w:rPr>
                <w:color w:val="000000" w:themeColor="text1"/>
              </w:rPr>
            </w:pPr>
            <w:r w:rsidRPr="00AD3CC7">
              <w:rPr>
                <w:color w:val="000000" w:themeColor="text1"/>
              </w:rPr>
              <w:t>Impulse Voltage (1.2/50µs) Withstand</w:t>
            </w:r>
          </w:p>
        </w:tc>
        <w:tc>
          <w:tcPr>
            <w:tcW w:w="1134" w:type="dxa"/>
            <w:vAlign w:val="center"/>
          </w:tcPr>
          <w:p w14:paraId="6769CF5C" w14:textId="77777777" w:rsidR="00295B07" w:rsidRPr="00AD3CC7" w:rsidRDefault="00295B07" w:rsidP="00007CEA">
            <w:pPr>
              <w:widowControl w:val="0"/>
              <w:spacing w:before="30" w:after="30"/>
              <w:jc w:val="center"/>
              <w:rPr>
                <w:color w:val="000000" w:themeColor="text1"/>
              </w:rPr>
            </w:pPr>
            <w:r w:rsidRPr="00AD3CC7">
              <w:rPr>
                <w:color w:val="000000" w:themeColor="text1"/>
              </w:rPr>
              <w:t>kV peak</w:t>
            </w:r>
          </w:p>
        </w:tc>
        <w:tc>
          <w:tcPr>
            <w:tcW w:w="2551" w:type="dxa"/>
            <w:noWrap/>
            <w:vAlign w:val="center"/>
          </w:tcPr>
          <w:p w14:paraId="6144DB48" w14:textId="77777777" w:rsidR="00295B07" w:rsidRPr="00AD3CC7" w:rsidRDefault="00295B07" w:rsidP="00007CEA">
            <w:pPr>
              <w:widowControl w:val="0"/>
              <w:spacing w:before="30" w:after="30"/>
              <w:jc w:val="center"/>
              <w:rPr>
                <w:color w:val="000000" w:themeColor="text1"/>
              </w:rPr>
            </w:pPr>
            <w:r w:rsidRPr="00AD3CC7">
              <w:rPr>
                <w:color w:val="000000" w:themeColor="text1"/>
              </w:rPr>
              <w:t>≥ 125</w:t>
            </w:r>
          </w:p>
        </w:tc>
        <w:tc>
          <w:tcPr>
            <w:tcW w:w="1134" w:type="dxa"/>
            <w:noWrap/>
          </w:tcPr>
          <w:p w14:paraId="299D3159" w14:textId="77777777" w:rsidR="00295B07" w:rsidRPr="00AD3CC7" w:rsidRDefault="00295B07" w:rsidP="003A3454">
            <w:pPr>
              <w:widowControl w:val="0"/>
              <w:spacing w:before="30" w:after="30"/>
              <w:jc w:val="center"/>
              <w:rPr>
                <w:color w:val="000000" w:themeColor="text1"/>
              </w:rPr>
            </w:pPr>
          </w:p>
        </w:tc>
      </w:tr>
      <w:tr w:rsidR="00295B07" w:rsidRPr="00AD3CC7" w14:paraId="29B93104" w14:textId="77777777" w:rsidTr="00007CEA">
        <w:trPr>
          <w:trHeight w:val="300"/>
          <w:jc w:val="center"/>
        </w:trPr>
        <w:tc>
          <w:tcPr>
            <w:tcW w:w="737" w:type="dxa"/>
            <w:noWrap/>
            <w:vAlign w:val="center"/>
          </w:tcPr>
          <w:p w14:paraId="1E1BC07F"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29B48E1F" w14:textId="77777777" w:rsidR="00295B07" w:rsidRPr="00AD3CC7" w:rsidRDefault="00295B07" w:rsidP="00007CEA">
            <w:pPr>
              <w:widowControl w:val="0"/>
              <w:spacing w:before="30" w:after="30"/>
              <w:jc w:val="both"/>
              <w:rPr>
                <w:color w:val="000000" w:themeColor="text1"/>
              </w:rPr>
            </w:pPr>
            <w:r w:rsidRPr="00AD3CC7">
              <w:rPr>
                <w:color w:val="000000" w:themeColor="text1"/>
              </w:rPr>
              <w:t>Power Frequency Voltage Withstand on Primary windings (1 min)</w:t>
            </w:r>
          </w:p>
        </w:tc>
        <w:tc>
          <w:tcPr>
            <w:tcW w:w="1134" w:type="dxa"/>
            <w:vAlign w:val="center"/>
          </w:tcPr>
          <w:p w14:paraId="0EBD07C4" w14:textId="77777777" w:rsidR="00295B07" w:rsidRPr="00AD3CC7" w:rsidRDefault="00295B07" w:rsidP="00007CEA">
            <w:pPr>
              <w:widowControl w:val="0"/>
              <w:spacing w:before="30" w:after="30"/>
              <w:jc w:val="center"/>
              <w:rPr>
                <w:color w:val="000000" w:themeColor="text1"/>
              </w:rPr>
            </w:pPr>
            <w:r w:rsidRPr="00AD3CC7">
              <w:rPr>
                <w:color w:val="000000" w:themeColor="text1"/>
              </w:rPr>
              <w:t>kV rms.</w:t>
            </w:r>
          </w:p>
        </w:tc>
        <w:tc>
          <w:tcPr>
            <w:tcW w:w="2551" w:type="dxa"/>
            <w:noWrap/>
            <w:vAlign w:val="center"/>
          </w:tcPr>
          <w:p w14:paraId="04DFAF24" w14:textId="77777777" w:rsidR="00295B07" w:rsidRPr="00AD3CC7" w:rsidRDefault="00295B07" w:rsidP="00007CEA">
            <w:pPr>
              <w:widowControl w:val="0"/>
              <w:spacing w:before="30" w:after="30"/>
              <w:jc w:val="center"/>
              <w:rPr>
                <w:color w:val="000000" w:themeColor="text1"/>
              </w:rPr>
            </w:pPr>
            <w:r w:rsidRPr="00AD3CC7">
              <w:rPr>
                <w:color w:val="000000" w:themeColor="text1"/>
              </w:rPr>
              <w:t>≥ 50</w:t>
            </w:r>
          </w:p>
        </w:tc>
        <w:tc>
          <w:tcPr>
            <w:tcW w:w="1134" w:type="dxa"/>
            <w:noWrap/>
          </w:tcPr>
          <w:p w14:paraId="144EAFC1" w14:textId="77777777" w:rsidR="00295B07" w:rsidRPr="00AD3CC7" w:rsidRDefault="00295B07" w:rsidP="003A3454">
            <w:pPr>
              <w:widowControl w:val="0"/>
              <w:spacing w:before="30" w:after="30"/>
              <w:jc w:val="center"/>
              <w:rPr>
                <w:color w:val="000000" w:themeColor="text1"/>
              </w:rPr>
            </w:pPr>
          </w:p>
        </w:tc>
      </w:tr>
      <w:tr w:rsidR="00295B07" w:rsidRPr="00AD3CC7" w14:paraId="2A094FCA" w14:textId="77777777" w:rsidTr="00007CEA">
        <w:trPr>
          <w:trHeight w:val="300"/>
          <w:jc w:val="center"/>
        </w:trPr>
        <w:tc>
          <w:tcPr>
            <w:tcW w:w="737" w:type="dxa"/>
            <w:noWrap/>
            <w:vAlign w:val="center"/>
          </w:tcPr>
          <w:p w14:paraId="409A3F3E"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787910BA" w14:textId="77777777" w:rsidR="00295B07" w:rsidRPr="00AD3CC7" w:rsidRDefault="00295B07" w:rsidP="00007CEA">
            <w:pPr>
              <w:widowControl w:val="0"/>
              <w:spacing w:before="30" w:after="30"/>
              <w:jc w:val="both"/>
              <w:rPr>
                <w:color w:val="000000" w:themeColor="text1"/>
              </w:rPr>
            </w:pPr>
            <w:r w:rsidRPr="00AD3CC7">
              <w:rPr>
                <w:color w:val="000000" w:themeColor="text1"/>
              </w:rPr>
              <w:t>Power Frequency Voltage Withstand on Secondary windings (1 min)</w:t>
            </w:r>
          </w:p>
        </w:tc>
        <w:tc>
          <w:tcPr>
            <w:tcW w:w="1134" w:type="dxa"/>
            <w:vAlign w:val="center"/>
          </w:tcPr>
          <w:p w14:paraId="57839C4A" w14:textId="77777777" w:rsidR="00295B07" w:rsidRPr="00AD3CC7" w:rsidRDefault="00295B07" w:rsidP="00007CEA">
            <w:pPr>
              <w:widowControl w:val="0"/>
              <w:spacing w:before="30" w:after="30"/>
              <w:jc w:val="center"/>
              <w:rPr>
                <w:color w:val="000000" w:themeColor="text1"/>
              </w:rPr>
            </w:pPr>
            <w:r w:rsidRPr="00AD3CC7">
              <w:rPr>
                <w:color w:val="000000" w:themeColor="text1"/>
              </w:rPr>
              <w:t>kV</w:t>
            </w:r>
          </w:p>
        </w:tc>
        <w:tc>
          <w:tcPr>
            <w:tcW w:w="2551" w:type="dxa"/>
            <w:noWrap/>
            <w:vAlign w:val="center"/>
          </w:tcPr>
          <w:p w14:paraId="6F0FB24C" w14:textId="77777777" w:rsidR="00295B07" w:rsidRPr="00AD3CC7" w:rsidRDefault="00295B07" w:rsidP="00007CEA">
            <w:pPr>
              <w:widowControl w:val="0"/>
              <w:spacing w:before="30" w:after="30"/>
              <w:jc w:val="center"/>
              <w:rPr>
                <w:color w:val="000000" w:themeColor="text1"/>
              </w:rPr>
            </w:pPr>
            <w:r w:rsidRPr="00AD3CC7">
              <w:rPr>
                <w:color w:val="000000" w:themeColor="text1"/>
              </w:rPr>
              <w:t>≥ 3</w:t>
            </w:r>
          </w:p>
        </w:tc>
        <w:tc>
          <w:tcPr>
            <w:tcW w:w="1134" w:type="dxa"/>
            <w:noWrap/>
          </w:tcPr>
          <w:p w14:paraId="483811A2" w14:textId="77777777" w:rsidR="00295B07" w:rsidRPr="00AD3CC7" w:rsidRDefault="00295B07" w:rsidP="003A3454">
            <w:pPr>
              <w:widowControl w:val="0"/>
              <w:spacing w:before="30" w:after="30"/>
              <w:jc w:val="center"/>
              <w:rPr>
                <w:color w:val="000000" w:themeColor="text1"/>
              </w:rPr>
            </w:pPr>
          </w:p>
        </w:tc>
      </w:tr>
      <w:tr w:rsidR="00295B07" w:rsidRPr="00AD3CC7" w14:paraId="351572DB" w14:textId="77777777" w:rsidTr="00007CEA">
        <w:trPr>
          <w:trHeight w:val="300"/>
          <w:jc w:val="center"/>
        </w:trPr>
        <w:tc>
          <w:tcPr>
            <w:tcW w:w="737" w:type="dxa"/>
            <w:noWrap/>
            <w:vAlign w:val="center"/>
          </w:tcPr>
          <w:p w14:paraId="4246CD5A"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3140CEC9" w14:textId="77777777" w:rsidR="00295B07" w:rsidRPr="00AD3CC7" w:rsidRDefault="00295B07" w:rsidP="00007CEA">
            <w:pPr>
              <w:widowControl w:val="0"/>
              <w:spacing w:before="30" w:after="30"/>
              <w:jc w:val="both"/>
              <w:rPr>
                <w:color w:val="000000" w:themeColor="text1"/>
              </w:rPr>
            </w:pPr>
            <w:r w:rsidRPr="00AD3CC7">
              <w:rPr>
                <w:color w:val="000000" w:themeColor="text1"/>
              </w:rPr>
              <w:t>Over volt capability</w:t>
            </w:r>
          </w:p>
        </w:tc>
        <w:tc>
          <w:tcPr>
            <w:tcW w:w="1134" w:type="dxa"/>
            <w:vAlign w:val="center"/>
          </w:tcPr>
          <w:p w14:paraId="1E49CDBD" w14:textId="77777777" w:rsidR="00295B07" w:rsidRPr="00AD3CC7" w:rsidRDefault="00295B07" w:rsidP="00007CEA">
            <w:pPr>
              <w:widowControl w:val="0"/>
              <w:spacing w:before="30" w:after="30"/>
              <w:jc w:val="center"/>
              <w:rPr>
                <w:color w:val="000000" w:themeColor="text1"/>
              </w:rPr>
            </w:pPr>
          </w:p>
        </w:tc>
        <w:tc>
          <w:tcPr>
            <w:tcW w:w="2551" w:type="dxa"/>
            <w:noWrap/>
            <w:vAlign w:val="center"/>
          </w:tcPr>
          <w:p w14:paraId="10668189" w14:textId="77777777" w:rsidR="00295B07" w:rsidRPr="00AD3CC7" w:rsidRDefault="00295B07" w:rsidP="00007CEA">
            <w:pPr>
              <w:widowControl w:val="0"/>
              <w:spacing w:before="30" w:after="30"/>
              <w:jc w:val="center"/>
              <w:rPr>
                <w:color w:val="000000" w:themeColor="text1"/>
              </w:rPr>
            </w:pPr>
          </w:p>
        </w:tc>
        <w:tc>
          <w:tcPr>
            <w:tcW w:w="1134" w:type="dxa"/>
            <w:noWrap/>
          </w:tcPr>
          <w:p w14:paraId="47842F40" w14:textId="77777777" w:rsidR="00295B07" w:rsidRPr="00AD3CC7" w:rsidRDefault="00295B07" w:rsidP="003A3454">
            <w:pPr>
              <w:widowControl w:val="0"/>
              <w:spacing w:before="30" w:after="30"/>
              <w:jc w:val="center"/>
              <w:rPr>
                <w:color w:val="000000" w:themeColor="text1"/>
              </w:rPr>
            </w:pPr>
          </w:p>
        </w:tc>
      </w:tr>
      <w:tr w:rsidR="00295B07" w:rsidRPr="00AD3CC7" w14:paraId="358DFAF8" w14:textId="77777777" w:rsidTr="00007CEA">
        <w:trPr>
          <w:trHeight w:val="300"/>
          <w:jc w:val="center"/>
        </w:trPr>
        <w:tc>
          <w:tcPr>
            <w:tcW w:w="737" w:type="dxa"/>
            <w:noWrap/>
            <w:vAlign w:val="center"/>
          </w:tcPr>
          <w:p w14:paraId="12E415C6" w14:textId="77777777" w:rsidR="00295B07" w:rsidRPr="00AD3CC7" w:rsidRDefault="00295B07" w:rsidP="00007CEA">
            <w:pPr>
              <w:pStyle w:val="ListParagraph"/>
              <w:widowControl w:val="0"/>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53241B14" w14:textId="77777777" w:rsidR="00295B07" w:rsidRPr="00AD3CC7" w:rsidRDefault="00295B07" w:rsidP="00007CEA">
            <w:pPr>
              <w:widowControl w:val="0"/>
              <w:spacing w:before="30" w:after="30"/>
              <w:jc w:val="both"/>
              <w:rPr>
                <w:color w:val="000000" w:themeColor="text1"/>
              </w:rPr>
            </w:pPr>
            <w:r w:rsidRPr="00AD3CC7">
              <w:rPr>
                <w:color w:val="000000" w:themeColor="text1"/>
              </w:rPr>
              <w:t>Continuous</w:t>
            </w:r>
          </w:p>
        </w:tc>
        <w:tc>
          <w:tcPr>
            <w:tcW w:w="1134" w:type="dxa"/>
            <w:vAlign w:val="center"/>
          </w:tcPr>
          <w:p w14:paraId="2B2FB96A" w14:textId="77777777" w:rsidR="00295B07" w:rsidRPr="00AD3CC7" w:rsidRDefault="00295B07" w:rsidP="00007CEA">
            <w:pPr>
              <w:widowControl w:val="0"/>
              <w:spacing w:before="30" w:after="30"/>
              <w:jc w:val="center"/>
              <w:rPr>
                <w:color w:val="000000" w:themeColor="text1"/>
              </w:rPr>
            </w:pPr>
          </w:p>
        </w:tc>
        <w:tc>
          <w:tcPr>
            <w:tcW w:w="2551" w:type="dxa"/>
            <w:noWrap/>
            <w:vAlign w:val="center"/>
          </w:tcPr>
          <w:p w14:paraId="60E8E79B" w14:textId="77777777" w:rsidR="00295B07" w:rsidRPr="00AD3CC7" w:rsidRDefault="00295B07" w:rsidP="00007CEA">
            <w:pPr>
              <w:widowControl w:val="0"/>
              <w:spacing w:before="30" w:after="30"/>
              <w:jc w:val="center"/>
              <w:rPr>
                <w:color w:val="000000" w:themeColor="text1"/>
              </w:rPr>
            </w:pPr>
            <w:r w:rsidRPr="00AD3CC7">
              <w:rPr>
                <w:rFonts w:eastAsia="Calibri"/>
                <w:color w:val="000000" w:themeColor="text1"/>
              </w:rPr>
              <w:t>1.2</w:t>
            </w:r>
          </w:p>
        </w:tc>
        <w:tc>
          <w:tcPr>
            <w:tcW w:w="1134" w:type="dxa"/>
            <w:noWrap/>
          </w:tcPr>
          <w:p w14:paraId="620A05D1" w14:textId="77777777" w:rsidR="00295B07" w:rsidRPr="00AD3CC7" w:rsidRDefault="00295B07" w:rsidP="003A3454">
            <w:pPr>
              <w:widowControl w:val="0"/>
              <w:spacing w:before="30" w:after="30"/>
              <w:jc w:val="center"/>
              <w:rPr>
                <w:color w:val="000000" w:themeColor="text1"/>
              </w:rPr>
            </w:pPr>
          </w:p>
        </w:tc>
      </w:tr>
      <w:tr w:rsidR="00D641F8" w:rsidRPr="00AD3CC7" w14:paraId="3BF1F3AE" w14:textId="77777777" w:rsidTr="00B1713A">
        <w:trPr>
          <w:trHeight w:val="300"/>
          <w:jc w:val="center"/>
        </w:trPr>
        <w:tc>
          <w:tcPr>
            <w:tcW w:w="737" w:type="dxa"/>
            <w:noWrap/>
            <w:vAlign w:val="center"/>
          </w:tcPr>
          <w:p w14:paraId="22E1BFFB" w14:textId="77777777" w:rsidR="00D641F8" w:rsidRPr="00AD3CC7" w:rsidRDefault="00D641F8" w:rsidP="00D641F8">
            <w:pPr>
              <w:pStyle w:val="ListParagraph"/>
              <w:widowControl w:val="0"/>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tcPr>
          <w:p w14:paraId="498EC963" w14:textId="77777777" w:rsidR="00D641F8" w:rsidRPr="00AD3CC7" w:rsidRDefault="00D641F8" w:rsidP="00D641F8">
            <w:pPr>
              <w:widowControl w:val="0"/>
              <w:spacing w:before="30" w:after="30"/>
              <w:jc w:val="both"/>
              <w:rPr>
                <w:color w:val="000000" w:themeColor="text1"/>
              </w:rPr>
            </w:pPr>
            <w:r w:rsidRPr="00AD3CC7">
              <w:rPr>
                <w:color w:val="000000" w:themeColor="text1"/>
                <w:szCs w:val="26"/>
              </w:rPr>
              <w:t>30s</w:t>
            </w:r>
          </w:p>
        </w:tc>
        <w:tc>
          <w:tcPr>
            <w:tcW w:w="1134" w:type="dxa"/>
          </w:tcPr>
          <w:p w14:paraId="05D0C691" w14:textId="77777777" w:rsidR="00D641F8" w:rsidRPr="00AD3CC7" w:rsidRDefault="00D641F8" w:rsidP="00D641F8">
            <w:pPr>
              <w:widowControl w:val="0"/>
              <w:spacing w:before="30" w:after="30"/>
              <w:jc w:val="center"/>
              <w:rPr>
                <w:color w:val="000000" w:themeColor="text1"/>
              </w:rPr>
            </w:pPr>
          </w:p>
        </w:tc>
        <w:tc>
          <w:tcPr>
            <w:tcW w:w="2551" w:type="dxa"/>
            <w:noWrap/>
          </w:tcPr>
          <w:p w14:paraId="355E55DC" w14:textId="77777777" w:rsidR="00D641F8" w:rsidRPr="00AD3CC7" w:rsidRDefault="00D641F8" w:rsidP="00D641F8">
            <w:pPr>
              <w:widowControl w:val="0"/>
              <w:spacing w:before="30" w:after="30"/>
              <w:jc w:val="center"/>
              <w:rPr>
                <w:color w:val="000000" w:themeColor="text1"/>
              </w:rPr>
            </w:pPr>
            <w:r w:rsidRPr="00AD3CC7">
              <w:rPr>
                <w:rFonts w:eastAsia="Calibri"/>
                <w:color w:val="000000" w:themeColor="text1"/>
                <w:szCs w:val="26"/>
              </w:rPr>
              <w:t>1.5</w:t>
            </w:r>
          </w:p>
        </w:tc>
        <w:tc>
          <w:tcPr>
            <w:tcW w:w="1134" w:type="dxa"/>
            <w:noWrap/>
          </w:tcPr>
          <w:p w14:paraId="7F10A0B3" w14:textId="77777777" w:rsidR="00D641F8" w:rsidRPr="00AD3CC7" w:rsidRDefault="00D641F8" w:rsidP="00D641F8">
            <w:pPr>
              <w:widowControl w:val="0"/>
              <w:spacing w:before="30" w:after="30"/>
              <w:jc w:val="center"/>
              <w:rPr>
                <w:color w:val="000000" w:themeColor="text1"/>
              </w:rPr>
            </w:pPr>
          </w:p>
        </w:tc>
      </w:tr>
      <w:tr w:rsidR="00295B07" w:rsidRPr="00AD3CC7" w14:paraId="3CCB23F0" w14:textId="77777777" w:rsidTr="00007CEA">
        <w:trPr>
          <w:trHeight w:val="300"/>
          <w:jc w:val="center"/>
        </w:trPr>
        <w:tc>
          <w:tcPr>
            <w:tcW w:w="737" w:type="dxa"/>
            <w:noWrap/>
            <w:vAlign w:val="center"/>
          </w:tcPr>
          <w:p w14:paraId="4C1E2F67"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3D0D706A" w14:textId="77777777" w:rsidR="00295B07" w:rsidRPr="00AD3CC7" w:rsidRDefault="00295B07" w:rsidP="00007CEA">
            <w:pPr>
              <w:widowControl w:val="0"/>
              <w:spacing w:before="30" w:after="30"/>
              <w:jc w:val="both"/>
              <w:rPr>
                <w:color w:val="000000" w:themeColor="text1"/>
              </w:rPr>
            </w:pPr>
            <w:r w:rsidRPr="00AD3CC7">
              <w:rPr>
                <w:color w:val="000000" w:themeColor="text1"/>
              </w:rPr>
              <w:t>Partial discharge level:</w:t>
            </w:r>
          </w:p>
          <w:p w14:paraId="479E5EDC" w14:textId="77777777" w:rsidR="00295B07" w:rsidRPr="00AD3CC7" w:rsidRDefault="00295B07" w:rsidP="00007CEA">
            <w:pPr>
              <w:widowControl w:val="0"/>
              <w:spacing w:before="30" w:after="30"/>
              <w:jc w:val="both"/>
              <w:rPr>
                <w:color w:val="000000" w:themeColor="text1"/>
              </w:rPr>
            </w:pPr>
            <w:r w:rsidRPr="00AD3CC7">
              <w:rPr>
                <w:color w:val="000000" w:themeColor="text1"/>
              </w:rPr>
              <w:t>limit shall not be exceeded at the partial discharge test voltage 1.2xUm/√3</w:t>
            </w:r>
          </w:p>
        </w:tc>
        <w:tc>
          <w:tcPr>
            <w:tcW w:w="1134" w:type="dxa"/>
            <w:vAlign w:val="center"/>
          </w:tcPr>
          <w:p w14:paraId="21A9FB49" w14:textId="77777777" w:rsidR="00295B07" w:rsidRPr="00AD3CC7" w:rsidRDefault="00295B07" w:rsidP="00007CEA">
            <w:pPr>
              <w:widowControl w:val="0"/>
              <w:spacing w:before="30" w:after="30"/>
              <w:jc w:val="center"/>
              <w:rPr>
                <w:color w:val="000000" w:themeColor="text1"/>
              </w:rPr>
            </w:pPr>
          </w:p>
        </w:tc>
        <w:tc>
          <w:tcPr>
            <w:tcW w:w="2551" w:type="dxa"/>
            <w:noWrap/>
            <w:vAlign w:val="center"/>
          </w:tcPr>
          <w:p w14:paraId="1119DF70" w14:textId="77777777" w:rsidR="00295B07" w:rsidRPr="00AD3CC7" w:rsidRDefault="00295B07" w:rsidP="00007CEA">
            <w:pPr>
              <w:widowControl w:val="0"/>
              <w:spacing w:before="30" w:after="30"/>
              <w:jc w:val="center"/>
              <w:rPr>
                <w:color w:val="000000" w:themeColor="text1"/>
              </w:rPr>
            </w:pPr>
          </w:p>
        </w:tc>
        <w:tc>
          <w:tcPr>
            <w:tcW w:w="1134" w:type="dxa"/>
            <w:noWrap/>
          </w:tcPr>
          <w:p w14:paraId="289D7CD8" w14:textId="77777777" w:rsidR="00295B07" w:rsidRPr="00AD3CC7" w:rsidRDefault="00295B07" w:rsidP="003A3454">
            <w:pPr>
              <w:widowControl w:val="0"/>
              <w:spacing w:before="30" w:after="30"/>
              <w:jc w:val="center"/>
              <w:rPr>
                <w:color w:val="000000" w:themeColor="text1"/>
              </w:rPr>
            </w:pPr>
          </w:p>
        </w:tc>
      </w:tr>
      <w:tr w:rsidR="00295B07" w:rsidRPr="00AD3CC7" w14:paraId="0133A164" w14:textId="77777777" w:rsidTr="00007CEA">
        <w:trPr>
          <w:trHeight w:val="300"/>
          <w:jc w:val="center"/>
        </w:trPr>
        <w:tc>
          <w:tcPr>
            <w:tcW w:w="737" w:type="dxa"/>
            <w:noWrap/>
            <w:vAlign w:val="center"/>
          </w:tcPr>
          <w:p w14:paraId="582E943D" w14:textId="77777777" w:rsidR="00295B07" w:rsidRPr="00AD3CC7" w:rsidRDefault="00295B07" w:rsidP="00007CEA">
            <w:pPr>
              <w:pStyle w:val="ListParagraph"/>
              <w:widowControl w:val="0"/>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0DF9D123" w14:textId="77777777" w:rsidR="00295B07" w:rsidRPr="00AD3CC7" w:rsidRDefault="00295B07" w:rsidP="00007CEA">
            <w:pPr>
              <w:widowControl w:val="0"/>
              <w:spacing w:before="30" w:after="30"/>
              <w:jc w:val="both"/>
              <w:rPr>
                <w:color w:val="000000" w:themeColor="text1"/>
              </w:rPr>
            </w:pPr>
            <w:r w:rsidRPr="00AD3CC7">
              <w:rPr>
                <w:color w:val="000000" w:themeColor="text1"/>
              </w:rPr>
              <w:t>- Solid insulation</w:t>
            </w:r>
          </w:p>
        </w:tc>
        <w:tc>
          <w:tcPr>
            <w:tcW w:w="1134" w:type="dxa"/>
            <w:vAlign w:val="center"/>
          </w:tcPr>
          <w:p w14:paraId="43D8F18C" w14:textId="77777777" w:rsidR="00295B07" w:rsidRPr="00AD3CC7" w:rsidRDefault="00295B07" w:rsidP="00007CEA">
            <w:pPr>
              <w:widowControl w:val="0"/>
              <w:spacing w:before="30" w:after="30"/>
              <w:jc w:val="center"/>
              <w:rPr>
                <w:color w:val="000000" w:themeColor="text1"/>
              </w:rPr>
            </w:pPr>
            <w:r w:rsidRPr="00AD3CC7">
              <w:rPr>
                <w:color w:val="000000" w:themeColor="text1"/>
              </w:rPr>
              <w:t>pC</w:t>
            </w:r>
          </w:p>
        </w:tc>
        <w:tc>
          <w:tcPr>
            <w:tcW w:w="2551" w:type="dxa"/>
            <w:noWrap/>
            <w:vAlign w:val="center"/>
          </w:tcPr>
          <w:p w14:paraId="74B76CC9" w14:textId="77777777" w:rsidR="00295B07" w:rsidRPr="00AD3CC7" w:rsidRDefault="00295B07" w:rsidP="00007CEA">
            <w:pPr>
              <w:widowControl w:val="0"/>
              <w:spacing w:before="30" w:after="30"/>
              <w:jc w:val="center"/>
              <w:rPr>
                <w:color w:val="000000" w:themeColor="text1"/>
              </w:rPr>
            </w:pPr>
            <w:r w:rsidRPr="00AD3CC7">
              <w:rPr>
                <w:color w:val="000000" w:themeColor="text1"/>
              </w:rPr>
              <w:t>20</w:t>
            </w:r>
          </w:p>
        </w:tc>
        <w:tc>
          <w:tcPr>
            <w:tcW w:w="1134" w:type="dxa"/>
            <w:noWrap/>
          </w:tcPr>
          <w:p w14:paraId="3BD54E8F" w14:textId="77777777" w:rsidR="00295B07" w:rsidRPr="00AD3CC7" w:rsidRDefault="00295B07" w:rsidP="003A3454">
            <w:pPr>
              <w:widowControl w:val="0"/>
              <w:spacing w:before="30" w:after="30"/>
              <w:jc w:val="center"/>
              <w:rPr>
                <w:color w:val="000000" w:themeColor="text1"/>
              </w:rPr>
            </w:pPr>
          </w:p>
        </w:tc>
      </w:tr>
      <w:tr w:rsidR="00295B07" w:rsidRPr="00AD3CC7" w14:paraId="43067A91" w14:textId="77777777" w:rsidTr="00007CEA">
        <w:trPr>
          <w:trHeight w:val="300"/>
          <w:jc w:val="center"/>
        </w:trPr>
        <w:tc>
          <w:tcPr>
            <w:tcW w:w="737" w:type="dxa"/>
            <w:noWrap/>
            <w:vAlign w:val="center"/>
          </w:tcPr>
          <w:p w14:paraId="34C319D9" w14:textId="77777777" w:rsidR="00295B07" w:rsidRPr="00AD3CC7" w:rsidRDefault="00295B07" w:rsidP="00007CEA">
            <w:pPr>
              <w:widowControl w:val="0"/>
              <w:spacing w:before="30" w:after="30"/>
              <w:jc w:val="center"/>
              <w:rPr>
                <w:color w:val="000000" w:themeColor="text1"/>
              </w:rPr>
            </w:pPr>
            <w:r w:rsidRPr="00AD3CC7">
              <w:rPr>
                <w:color w:val="000000" w:themeColor="text1"/>
              </w:rPr>
              <w:t>-</w:t>
            </w:r>
          </w:p>
        </w:tc>
        <w:tc>
          <w:tcPr>
            <w:tcW w:w="4252" w:type="dxa"/>
            <w:noWrap/>
            <w:vAlign w:val="center"/>
          </w:tcPr>
          <w:p w14:paraId="3BC36D3B" w14:textId="77777777" w:rsidR="00295B07" w:rsidRPr="00AD3CC7" w:rsidRDefault="00295B07" w:rsidP="00007CEA">
            <w:pPr>
              <w:widowControl w:val="0"/>
              <w:spacing w:before="30" w:after="30"/>
              <w:jc w:val="both"/>
              <w:rPr>
                <w:color w:val="000000" w:themeColor="text1"/>
              </w:rPr>
            </w:pPr>
            <w:r w:rsidRPr="00AD3CC7">
              <w:rPr>
                <w:color w:val="000000" w:themeColor="text1"/>
              </w:rPr>
              <w:t>- Immersion in liquid</w:t>
            </w:r>
          </w:p>
        </w:tc>
        <w:tc>
          <w:tcPr>
            <w:tcW w:w="1134" w:type="dxa"/>
            <w:vAlign w:val="center"/>
          </w:tcPr>
          <w:p w14:paraId="534235C7" w14:textId="77777777" w:rsidR="00295B07" w:rsidRPr="00AD3CC7" w:rsidRDefault="00295B07" w:rsidP="00007CEA">
            <w:pPr>
              <w:widowControl w:val="0"/>
              <w:spacing w:before="30" w:after="30"/>
              <w:jc w:val="center"/>
              <w:rPr>
                <w:color w:val="000000" w:themeColor="text1"/>
              </w:rPr>
            </w:pPr>
            <w:r w:rsidRPr="00AD3CC7">
              <w:rPr>
                <w:color w:val="000000" w:themeColor="text1"/>
              </w:rPr>
              <w:t>pC</w:t>
            </w:r>
          </w:p>
        </w:tc>
        <w:tc>
          <w:tcPr>
            <w:tcW w:w="2551" w:type="dxa"/>
            <w:noWrap/>
            <w:vAlign w:val="center"/>
          </w:tcPr>
          <w:p w14:paraId="2E160470" w14:textId="77777777" w:rsidR="00295B07" w:rsidRPr="00AD3CC7" w:rsidRDefault="00295B07" w:rsidP="00007CEA">
            <w:pPr>
              <w:widowControl w:val="0"/>
              <w:spacing w:before="30" w:after="30"/>
              <w:jc w:val="center"/>
              <w:rPr>
                <w:color w:val="000000" w:themeColor="text1"/>
              </w:rPr>
            </w:pPr>
            <w:r w:rsidRPr="00AD3CC7">
              <w:rPr>
                <w:color w:val="000000" w:themeColor="text1"/>
              </w:rPr>
              <w:t>5</w:t>
            </w:r>
          </w:p>
        </w:tc>
        <w:tc>
          <w:tcPr>
            <w:tcW w:w="1134" w:type="dxa"/>
            <w:noWrap/>
          </w:tcPr>
          <w:p w14:paraId="1DB4FACE" w14:textId="77777777" w:rsidR="00295B07" w:rsidRPr="00AD3CC7" w:rsidRDefault="00295B07" w:rsidP="003A3454">
            <w:pPr>
              <w:widowControl w:val="0"/>
              <w:spacing w:before="30" w:after="30"/>
              <w:jc w:val="center"/>
              <w:rPr>
                <w:color w:val="000000" w:themeColor="text1"/>
              </w:rPr>
            </w:pPr>
          </w:p>
        </w:tc>
      </w:tr>
      <w:tr w:rsidR="00295B07" w:rsidRPr="00AD3CC7" w14:paraId="1196C1EF" w14:textId="77777777" w:rsidTr="00007CEA">
        <w:trPr>
          <w:trHeight w:val="300"/>
          <w:jc w:val="center"/>
        </w:trPr>
        <w:tc>
          <w:tcPr>
            <w:tcW w:w="737" w:type="dxa"/>
            <w:noWrap/>
            <w:vAlign w:val="center"/>
          </w:tcPr>
          <w:p w14:paraId="6A98DC53"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05493938" w14:textId="77777777" w:rsidR="00295B07" w:rsidRPr="00AD3CC7" w:rsidRDefault="00295B07" w:rsidP="00007CEA">
            <w:pPr>
              <w:widowControl w:val="0"/>
              <w:spacing w:before="30" w:after="30"/>
              <w:jc w:val="both"/>
              <w:rPr>
                <w:color w:val="000000" w:themeColor="text1"/>
              </w:rPr>
            </w:pPr>
            <w:r w:rsidRPr="00AD3CC7">
              <w:rPr>
                <w:color w:val="000000" w:themeColor="text1"/>
              </w:rPr>
              <w:t>Temperature rise</w:t>
            </w:r>
          </w:p>
        </w:tc>
        <w:tc>
          <w:tcPr>
            <w:tcW w:w="1134" w:type="dxa"/>
            <w:vAlign w:val="center"/>
          </w:tcPr>
          <w:p w14:paraId="6524BD62" w14:textId="77777777" w:rsidR="00295B07" w:rsidRPr="00AD3CC7" w:rsidRDefault="00295B07" w:rsidP="00007CEA">
            <w:pPr>
              <w:widowControl w:val="0"/>
              <w:spacing w:before="30" w:after="30"/>
              <w:jc w:val="center"/>
              <w:rPr>
                <w:color w:val="000000" w:themeColor="text1"/>
              </w:rPr>
            </w:pPr>
            <w:r w:rsidRPr="00AD3CC7">
              <w:rPr>
                <w:color w:val="000000" w:themeColor="text1"/>
                <w:vertAlign w:val="superscript"/>
              </w:rPr>
              <w:t>o</w:t>
            </w:r>
            <w:r w:rsidRPr="00AD3CC7">
              <w:rPr>
                <w:color w:val="000000" w:themeColor="text1"/>
              </w:rPr>
              <w:t>C</w:t>
            </w:r>
          </w:p>
        </w:tc>
        <w:tc>
          <w:tcPr>
            <w:tcW w:w="2551" w:type="dxa"/>
            <w:noWrap/>
            <w:vAlign w:val="center"/>
          </w:tcPr>
          <w:p w14:paraId="4D82409A" w14:textId="77777777" w:rsidR="00295B07" w:rsidRPr="00AD3CC7" w:rsidRDefault="00295B07" w:rsidP="00007CEA">
            <w:pPr>
              <w:widowControl w:val="0"/>
              <w:spacing w:before="30" w:after="30"/>
              <w:jc w:val="center"/>
              <w:rPr>
                <w:color w:val="000000" w:themeColor="text1"/>
              </w:rPr>
            </w:pPr>
            <w:r w:rsidRPr="00AD3CC7">
              <w:rPr>
                <w:color w:val="000000" w:themeColor="text1"/>
              </w:rPr>
              <w:t>60</w:t>
            </w:r>
          </w:p>
        </w:tc>
        <w:tc>
          <w:tcPr>
            <w:tcW w:w="1134" w:type="dxa"/>
            <w:noWrap/>
          </w:tcPr>
          <w:p w14:paraId="18F53248" w14:textId="77777777" w:rsidR="00295B07" w:rsidRPr="00AD3CC7" w:rsidRDefault="00295B07" w:rsidP="003A3454">
            <w:pPr>
              <w:widowControl w:val="0"/>
              <w:spacing w:before="30" w:after="30"/>
              <w:jc w:val="center"/>
              <w:rPr>
                <w:color w:val="000000" w:themeColor="text1"/>
              </w:rPr>
            </w:pPr>
          </w:p>
        </w:tc>
      </w:tr>
      <w:tr w:rsidR="00295B07" w:rsidRPr="00AD3CC7" w14:paraId="3C5A7D48" w14:textId="77777777" w:rsidTr="00007CEA">
        <w:trPr>
          <w:trHeight w:val="300"/>
          <w:jc w:val="center"/>
        </w:trPr>
        <w:tc>
          <w:tcPr>
            <w:tcW w:w="737" w:type="dxa"/>
            <w:noWrap/>
            <w:vAlign w:val="center"/>
          </w:tcPr>
          <w:p w14:paraId="5F9AB621"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4D49F4B1" w14:textId="77777777" w:rsidR="00295B07" w:rsidRPr="00AD3CC7" w:rsidRDefault="00295B07" w:rsidP="00007CEA">
            <w:pPr>
              <w:widowControl w:val="0"/>
              <w:spacing w:before="30" w:after="30"/>
              <w:jc w:val="both"/>
              <w:rPr>
                <w:color w:val="000000" w:themeColor="text1"/>
              </w:rPr>
            </w:pPr>
            <w:r w:rsidRPr="00AD3CC7">
              <w:rPr>
                <w:color w:val="000000" w:themeColor="text1"/>
              </w:rPr>
              <w:t>Minimum nominal creepage distance</w:t>
            </w:r>
          </w:p>
        </w:tc>
        <w:tc>
          <w:tcPr>
            <w:tcW w:w="1134" w:type="dxa"/>
            <w:vAlign w:val="center"/>
          </w:tcPr>
          <w:p w14:paraId="293D08F0" w14:textId="77777777" w:rsidR="00295B07" w:rsidRPr="00AD3CC7" w:rsidRDefault="00295B07" w:rsidP="00007CEA">
            <w:pPr>
              <w:widowControl w:val="0"/>
              <w:spacing w:before="30" w:after="30"/>
              <w:jc w:val="center"/>
              <w:rPr>
                <w:color w:val="000000" w:themeColor="text1"/>
              </w:rPr>
            </w:pPr>
            <w:r w:rsidRPr="00AD3CC7">
              <w:rPr>
                <w:color w:val="000000" w:themeColor="text1"/>
              </w:rPr>
              <w:t>mm/kV</w:t>
            </w:r>
          </w:p>
        </w:tc>
        <w:tc>
          <w:tcPr>
            <w:tcW w:w="2551" w:type="dxa"/>
            <w:noWrap/>
            <w:vAlign w:val="center"/>
          </w:tcPr>
          <w:p w14:paraId="258CA27A" w14:textId="77777777" w:rsidR="00295B07" w:rsidRPr="00AD3CC7" w:rsidRDefault="00295B07" w:rsidP="00007CEA">
            <w:pPr>
              <w:widowControl w:val="0"/>
              <w:spacing w:before="30" w:after="30"/>
              <w:jc w:val="center"/>
              <w:rPr>
                <w:color w:val="000000" w:themeColor="text1"/>
              </w:rPr>
            </w:pPr>
            <w:r w:rsidRPr="00AD3CC7">
              <w:rPr>
                <w:color w:val="000000" w:themeColor="text1"/>
              </w:rPr>
              <w:t>≥</w:t>
            </w:r>
            <w:r w:rsidR="005978D9" w:rsidRPr="00AD3CC7">
              <w:rPr>
                <w:color w:val="000000" w:themeColor="text1"/>
              </w:rPr>
              <w:t xml:space="preserve"> </w:t>
            </w:r>
            <w:r w:rsidR="00A104B6" w:rsidRPr="00AD3CC7">
              <w:rPr>
                <w:color w:val="000000" w:themeColor="text1"/>
              </w:rPr>
              <w:t>31</w:t>
            </w:r>
          </w:p>
        </w:tc>
        <w:tc>
          <w:tcPr>
            <w:tcW w:w="1134" w:type="dxa"/>
            <w:noWrap/>
          </w:tcPr>
          <w:p w14:paraId="1F41DA25" w14:textId="77777777" w:rsidR="00295B07" w:rsidRPr="00AD3CC7" w:rsidRDefault="00295B07" w:rsidP="003A3454">
            <w:pPr>
              <w:widowControl w:val="0"/>
              <w:spacing w:before="30" w:after="30"/>
              <w:jc w:val="center"/>
              <w:rPr>
                <w:color w:val="000000" w:themeColor="text1"/>
              </w:rPr>
            </w:pPr>
          </w:p>
        </w:tc>
      </w:tr>
      <w:tr w:rsidR="00295B07" w:rsidRPr="00AD3CC7" w14:paraId="55767916" w14:textId="77777777" w:rsidTr="00007CEA">
        <w:trPr>
          <w:trHeight w:val="300"/>
          <w:jc w:val="center"/>
        </w:trPr>
        <w:tc>
          <w:tcPr>
            <w:tcW w:w="737" w:type="dxa"/>
            <w:noWrap/>
            <w:vAlign w:val="center"/>
          </w:tcPr>
          <w:p w14:paraId="768503B3"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67EBF458" w14:textId="77777777" w:rsidR="00295B07" w:rsidRPr="00AD3CC7" w:rsidRDefault="00295B07" w:rsidP="00007CEA">
            <w:pPr>
              <w:widowControl w:val="0"/>
              <w:spacing w:before="30" w:after="30"/>
              <w:jc w:val="both"/>
              <w:rPr>
                <w:color w:val="000000" w:themeColor="text1"/>
              </w:rPr>
            </w:pPr>
            <w:r w:rsidRPr="00AD3CC7">
              <w:rPr>
                <w:color w:val="000000" w:themeColor="text1"/>
              </w:rPr>
              <w:t>Total Minimum nominal specific creepage distance</w:t>
            </w:r>
          </w:p>
        </w:tc>
        <w:tc>
          <w:tcPr>
            <w:tcW w:w="1134" w:type="dxa"/>
            <w:vAlign w:val="center"/>
          </w:tcPr>
          <w:p w14:paraId="6209B9CB" w14:textId="77777777" w:rsidR="00295B07" w:rsidRPr="00AD3CC7" w:rsidRDefault="00295B07" w:rsidP="00007CEA">
            <w:pPr>
              <w:widowControl w:val="0"/>
              <w:spacing w:before="30" w:after="30"/>
              <w:jc w:val="center"/>
              <w:rPr>
                <w:color w:val="000000" w:themeColor="text1"/>
              </w:rPr>
            </w:pPr>
          </w:p>
        </w:tc>
        <w:tc>
          <w:tcPr>
            <w:tcW w:w="2551" w:type="dxa"/>
            <w:noWrap/>
            <w:vAlign w:val="center"/>
          </w:tcPr>
          <w:p w14:paraId="2A299B2E" w14:textId="77777777" w:rsidR="00295B07" w:rsidRPr="00AD3CC7" w:rsidRDefault="00295B07" w:rsidP="00007CEA">
            <w:pPr>
              <w:widowControl w:val="0"/>
              <w:spacing w:before="30" w:after="30"/>
              <w:jc w:val="center"/>
              <w:rPr>
                <w:color w:val="000000" w:themeColor="text1"/>
              </w:rPr>
            </w:pPr>
            <w:r w:rsidRPr="00AD3CC7">
              <w:rPr>
                <w:color w:val="000000" w:themeColor="text1"/>
              </w:rPr>
              <w:t>≥</w:t>
            </w:r>
            <w:r w:rsidR="005978D9" w:rsidRPr="00AD3CC7">
              <w:rPr>
                <w:color w:val="000000" w:themeColor="text1"/>
              </w:rPr>
              <w:t xml:space="preserve"> </w:t>
            </w:r>
            <w:r w:rsidR="00EE12FA" w:rsidRPr="00AD3CC7">
              <w:rPr>
                <w:color w:val="000000" w:themeColor="text1"/>
              </w:rPr>
              <w:t>744</w:t>
            </w:r>
          </w:p>
        </w:tc>
        <w:tc>
          <w:tcPr>
            <w:tcW w:w="1134" w:type="dxa"/>
            <w:noWrap/>
          </w:tcPr>
          <w:p w14:paraId="193305E9" w14:textId="77777777" w:rsidR="00295B07" w:rsidRPr="00AD3CC7" w:rsidRDefault="00295B07" w:rsidP="003A3454">
            <w:pPr>
              <w:widowControl w:val="0"/>
              <w:spacing w:before="30" w:after="30"/>
              <w:jc w:val="center"/>
              <w:rPr>
                <w:color w:val="000000" w:themeColor="text1"/>
              </w:rPr>
            </w:pPr>
          </w:p>
        </w:tc>
      </w:tr>
      <w:tr w:rsidR="00295B07" w:rsidRPr="00AD3CC7" w14:paraId="1F8FE6D1" w14:textId="77777777" w:rsidTr="00007CEA">
        <w:trPr>
          <w:trHeight w:val="300"/>
          <w:jc w:val="center"/>
        </w:trPr>
        <w:tc>
          <w:tcPr>
            <w:tcW w:w="737" w:type="dxa"/>
            <w:noWrap/>
            <w:vAlign w:val="center"/>
          </w:tcPr>
          <w:p w14:paraId="3D1018BC"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2D91B2AC" w14:textId="77777777" w:rsidR="00295B07" w:rsidRPr="00AD3CC7" w:rsidRDefault="00295B07" w:rsidP="00007CEA">
            <w:pPr>
              <w:widowControl w:val="0"/>
              <w:spacing w:before="30" w:after="30"/>
              <w:jc w:val="both"/>
              <w:rPr>
                <w:color w:val="000000" w:themeColor="text1"/>
              </w:rPr>
            </w:pPr>
            <w:r w:rsidRPr="00AD3CC7">
              <w:rPr>
                <w:color w:val="000000" w:themeColor="text1"/>
              </w:rPr>
              <w:t>Oil outlet and oil test valve (applicable to voltage transformers immersed in oil)</w:t>
            </w:r>
          </w:p>
        </w:tc>
        <w:tc>
          <w:tcPr>
            <w:tcW w:w="1134" w:type="dxa"/>
            <w:vAlign w:val="center"/>
          </w:tcPr>
          <w:p w14:paraId="49804A2C" w14:textId="77777777" w:rsidR="00295B07" w:rsidRPr="00AD3CC7" w:rsidRDefault="00295B07" w:rsidP="00007CEA">
            <w:pPr>
              <w:widowControl w:val="0"/>
              <w:spacing w:before="30" w:after="30"/>
              <w:jc w:val="center"/>
              <w:rPr>
                <w:color w:val="000000" w:themeColor="text1"/>
              </w:rPr>
            </w:pPr>
          </w:p>
        </w:tc>
        <w:tc>
          <w:tcPr>
            <w:tcW w:w="2551" w:type="dxa"/>
            <w:noWrap/>
            <w:vAlign w:val="center"/>
          </w:tcPr>
          <w:p w14:paraId="59AA6415" w14:textId="77777777" w:rsidR="00295B07" w:rsidRPr="00AD3CC7" w:rsidRDefault="00295B07" w:rsidP="00007CEA">
            <w:pPr>
              <w:widowControl w:val="0"/>
              <w:spacing w:before="30" w:after="30"/>
              <w:jc w:val="center"/>
              <w:rPr>
                <w:color w:val="000000" w:themeColor="text1"/>
              </w:rPr>
            </w:pPr>
            <w:r w:rsidRPr="00AD3CC7">
              <w:rPr>
                <w:color w:val="000000" w:themeColor="text1"/>
              </w:rPr>
              <w:t>Yes</w:t>
            </w:r>
          </w:p>
        </w:tc>
        <w:tc>
          <w:tcPr>
            <w:tcW w:w="1134" w:type="dxa"/>
            <w:noWrap/>
          </w:tcPr>
          <w:p w14:paraId="78CE5B42" w14:textId="77777777" w:rsidR="00295B07" w:rsidRPr="00AD3CC7" w:rsidRDefault="00295B07" w:rsidP="003A3454">
            <w:pPr>
              <w:widowControl w:val="0"/>
              <w:spacing w:before="30" w:after="30"/>
              <w:jc w:val="center"/>
              <w:rPr>
                <w:color w:val="000000" w:themeColor="text1"/>
              </w:rPr>
            </w:pPr>
          </w:p>
        </w:tc>
      </w:tr>
      <w:tr w:rsidR="00295B07" w:rsidRPr="00AD3CC7" w14:paraId="741B0CE9" w14:textId="77777777" w:rsidTr="00007CEA">
        <w:trPr>
          <w:trHeight w:val="300"/>
          <w:jc w:val="center"/>
        </w:trPr>
        <w:tc>
          <w:tcPr>
            <w:tcW w:w="737" w:type="dxa"/>
            <w:noWrap/>
            <w:vAlign w:val="center"/>
          </w:tcPr>
          <w:p w14:paraId="6E96B2DE"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2658F1C6" w14:textId="77777777" w:rsidR="00295B07" w:rsidRPr="00AD3CC7" w:rsidRDefault="00295B07" w:rsidP="00007CEA">
            <w:pPr>
              <w:widowControl w:val="0"/>
              <w:spacing w:before="30" w:after="30"/>
              <w:jc w:val="both"/>
              <w:rPr>
                <w:color w:val="000000" w:themeColor="text1"/>
              </w:rPr>
            </w:pPr>
            <w:r w:rsidRPr="00AD3CC7">
              <w:rPr>
                <w:color w:val="000000" w:themeColor="text1"/>
              </w:rPr>
              <w:t>Second terminal box cover design, lead hole</w:t>
            </w:r>
          </w:p>
        </w:tc>
        <w:tc>
          <w:tcPr>
            <w:tcW w:w="1134" w:type="dxa"/>
            <w:vAlign w:val="center"/>
          </w:tcPr>
          <w:p w14:paraId="3D400DF9" w14:textId="77777777" w:rsidR="00295B07" w:rsidRPr="00AD3CC7" w:rsidRDefault="00295B07" w:rsidP="00007CEA">
            <w:pPr>
              <w:widowControl w:val="0"/>
              <w:spacing w:before="30" w:after="30"/>
              <w:jc w:val="center"/>
              <w:rPr>
                <w:color w:val="000000" w:themeColor="text1"/>
              </w:rPr>
            </w:pPr>
          </w:p>
        </w:tc>
        <w:tc>
          <w:tcPr>
            <w:tcW w:w="2551" w:type="dxa"/>
            <w:noWrap/>
            <w:vAlign w:val="center"/>
          </w:tcPr>
          <w:p w14:paraId="5D64E983" w14:textId="77777777" w:rsidR="00295B07" w:rsidRPr="00AD3CC7" w:rsidRDefault="00295B07" w:rsidP="00007CEA">
            <w:pPr>
              <w:widowControl w:val="0"/>
              <w:spacing w:before="30" w:after="30"/>
              <w:jc w:val="center"/>
              <w:rPr>
                <w:color w:val="000000" w:themeColor="text1"/>
              </w:rPr>
            </w:pPr>
            <w:r w:rsidRPr="00AD3CC7">
              <w:rPr>
                <w:color w:val="000000" w:themeColor="text1"/>
              </w:rPr>
              <w:t>- The secondary terminal cover is made of aluminum, aluminum alloy, stainless steel or hot-dip galvanized sheet steel.</w:t>
            </w:r>
          </w:p>
          <w:p w14:paraId="035F418D" w14:textId="77777777" w:rsidR="00295B07" w:rsidRPr="00AD3CC7" w:rsidRDefault="00295B07" w:rsidP="00007CEA">
            <w:pPr>
              <w:widowControl w:val="0"/>
              <w:spacing w:before="30" w:after="30"/>
              <w:jc w:val="center"/>
              <w:rPr>
                <w:color w:val="000000" w:themeColor="text1"/>
              </w:rPr>
            </w:pPr>
            <w:r w:rsidRPr="00AD3CC7">
              <w:rPr>
                <w:color w:val="000000" w:themeColor="text1"/>
              </w:rPr>
              <w:t>- The lid of the box or the base of the box and the bolts of the lid must have holes drilled to thread the sealing lead.</w:t>
            </w:r>
          </w:p>
        </w:tc>
        <w:tc>
          <w:tcPr>
            <w:tcW w:w="1134" w:type="dxa"/>
            <w:noWrap/>
          </w:tcPr>
          <w:p w14:paraId="78627478" w14:textId="77777777" w:rsidR="00295B07" w:rsidRPr="00AD3CC7" w:rsidRDefault="00295B07" w:rsidP="003A3454">
            <w:pPr>
              <w:widowControl w:val="0"/>
              <w:spacing w:before="30" w:after="30"/>
              <w:jc w:val="center"/>
              <w:rPr>
                <w:color w:val="000000" w:themeColor="text1"/>
              </w:rPr>
            </w:pPr>
          </w:p>
        </w:tc>
      </w:tr>
      <w:tr w:rsidR="00295B07" w:rsidRPr="00AD3CC7" w14:paraId="72DDA53D" w14:textId="77777777" w:rsidTr="00007CEA">
        <w:trPr>
          <w:trHeight w:val="300"/>
          <w:jc w:val="center"/>
        </w:trPr>
        <w:tc>
          <w:tcPr>
            <w:tcW w:w="737" w:type="dxa"/>
            <w:noWrap/>
            <w:vAlign w:val="center"/>
          </w:tcPr>
          <w:p w14:paraId="4CCB4772"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2D80C38C" w14:textId="77777777" w:rsidR="00295B07" w:rsidRPr="00AD3CC7" w:rsidRDefault="00295B07" w:rsidP="00007CEA">
            <w:pPr>
              <w:widowControl w:val="0"/>
              <w:spacing w:before="30" w:after="30"/>
              <w:jc w:val="both"/>
              <w:rPr>
                <w:color w:val="000000" w:themeColor="text1"/>
              </w:rPr>
            </w:pPr>
            <w:r w:rsidRPr="00AD3CC7">
              <w:rPr>
                <w:color w:val="000000" w:themeColor="text1"/>
              </w:rPr>
              <w:t>Connector label</w:t>
            </w:r>
          </w:p>
        </w:tc>
        <w:tc>
          <w:tcPr>
            <w:tcW w:w="1134" w:type="dxa"/>
            <w:vAlign w:val="center"/>
          </w:tcPr>
          <w:p w14:paraId="3FDA9140" w14:textId="77777777" w:rsidR="00295B07" w:rsidRPr="00AD3CC7" w:rsidRDefault="00295B07" w:rsidP="00007CEA">
            <w:pPr>
              <w:widowControl w:val="0"/>
              <w:spacing w:before="30" w:after="30"/>
              <w:jc w:val="center"/>
              <w:rPr>
                <w:color w:val="000000" w:themeColor="text1"/>
              </w:rPr>
            </w:pPr>
          </w:p>
        </w:tc>
        <w:tc>
          <w:tcPr>
            <w:tcW w:w="2551" w:type="dxa"/>
            <w:noWrap/>
            <w:vAlign w:val="center"/>
          </w:tcPr>
          <w:p w14:paraId="3F03115A" w14:textId="77777777" w:rsidR="00295B07" w:rsidRPr="00AD3CC7" w:rsidRDefault="00295B07" w:rsidP="00007CEA">
            <w:pPr>
              <w:widowControl w:val="0"/>
              <w:spacing w:before="30" w:after="30"/>
              <w:jc w:val="center"/>
              <w:rPr>
                <w:color w:val="000000" w:themeColor="text1"/>
              </w:rPr>
            </w:pPr>
            <w:r w:rsidRPr="00AD3CC7">
              <w:rPr>
                <w:color w:val="000000" w:themeColor="text1"/>
              </w:rPr>
              <w:t>The connector label shall allow identification of:</w:t>
            </w:r>
          </w:p>
          <w:p w14:paraId="73BD8003" w14:textId="77777777" w:rsidR="00295B07" w:rsidRPr="00AD3CC7" w:rsidRDefault="00295B07" w:rsidP="00007CEA">
            <w:pPr>
              <w:widowControl w:val="0"/>
              <w:spacing w:before="30" w:after="30"/>
              <w:jc w:val="center"/>
              <w:rPr>
                <w:color w:val="000000" w:themeColor="text1"/>
              </w:rPr>
            </w:pPr>
            <w:r w:rsidRPr="00AD3CC7">
              <w:rPr>
                <w:color w:val="000000" w:themeColor="text1"/>
              </w:rPr>
              <w:t>- Pr</w:t>
            </w:r>
            <w:r w:rsidR="005978D9" w:rsidRPr="00AD3CC7">
              <w:rPr>
                <w:color w:val="000000" w:themeColor="text1"/>
              </w:rPr>
              <w:t xml:space="preserve">imary and </w:t>
            </w:r>
            <w:r w:rsidRPr="00AD3CC7">
              <w:rPr>
                <w:color w:val="000000" w:themeColor="text1"/>
              </w:rPr>
              <w:t>secondary coils.</w:t>
            </w:r>
          </w:p>
          <w:p w14:paraId="47E4D685" w14:textId="77777777" w:rsidR="00295B07" w:rsidRPr="00AD3CC7" w:rsidRDefault="00295B07" w:rsidP="00007CEA">
            <w:pPr>
              <w:widowControl w:val="0"/>
              <w:spacing w:before="30" w:after="30"/>
              <w:jc w:val="center"/>
              <w:rPr>
                <w:color w:val="000000" w:themeColor="text1"/>
              </w:rPr>
            </w:pPr>
            <w:r w:rsidRPr="00AD3CC7">
              <w:rPr>
                <w:color w:val="000000" w:themeColor="text1"/>
              </w:rPr>
              <w:t>- Parts of the coil (if any).</w:t>
            </w:r>
          </w:p>
          <w:p w14:paraId="310687A8" w14:textId="77777777" w:rsidR="00295B07" w:rsidRPr="00AD3CC7" w:rsidRDefault="00295B07" w:rsidP="00007CEA">
            <w:pPr>
              <w:widowControl w:val="0"/>
              <w:spacing w:before="30" w:after="30"/>
              <w:jc w:val="center"/>
              <w:rPr>
                <w:color w:val="000000" w:themeColor="text1"/>
              </w:rPr>
            </w:pPr>
            <w:r w:rsidRPr="00AD3CC7">
              <w:rPr>
                <w:color w:val="000000" w:themeColor="text1"/>
              </w:rPr>
              <w:t>- The relevant poles of the coil and the coil.</w:t>
            </w:r>
          </w:p>
          <w:p w14:paraId="628EFB9D" w14:textId="77777777" w:rsidR="00295B07" w:rsidRPr="00AD3CC7" w:rsidRDefault="00295B07" w:rsidP="00007CEA">
            <w:pPr>
              <w:widowControl w:val="0"/>
              <w:spacing w:before="30" w:after="30"/>
              <w:jc w:val="center"/>
              <w:rPr>
                <w:color w:val="000000" w:themeColor="text1"/>
              </w:rPr>
            </w:pPr>
            <w:r w:rsidRPr="00AD3CC7">
              <w:rPr>
                <w:color w:val="000000" w:themeColor="text1"/>
              </w:rPr>
              <w:t>- Intermediate steps (if any).</w:t>
            </w:r>
          </w:p>
          <w:p w14:paraId="2257B018" w14:textId="77777777" w:rsidR="00295B07" w:rsidRPr="00AD3CC7" w:rsidRDefault="00295B07" w:rsidP="00007CEA">
            <w:pPr>
              <w:widowControl w:val="0"/>
              <w:spacing w:before="30" w:after="30"/>
              <w:jc w:val="center"/>
              <w:rPr>
                <w:color w:val="000000" w:themeColor="text1"/>
              </w:rPr>
            </w:pPr>
            <w:r w:rsidRPr="00AD3CC7">
              <w:rPr>
                <w:color w:val="000000" w:themeColor="text1"/>
              </w:rPr>
              <w:t>Terminals shall be clearly and conspicuously marked on the surface or vicinity of the connector. This labeling must include:</w:t>
            </w:r>
          </w:p>
          <w:p w14:paraId="190B5E70" w14:textId="77777777" w:rsidR="00295B07" w:rsidRPr="00AD3CC7" w:rsidRDefault="00295B07" w:rsidP="00007CEA">
            <w:pPr>
              <w:widowControl w:val="0"/>
              <w:spacing w:before="30" w:after="30"/>
              <w:jc w:val="center"/>
              <w:rPr>
                <w:color w:val="000000" w:themeColor="text1"/>
              </w:rPr>
            </w:pPr>
            <w:r w:rsidRPr="00AD3CC7">
              <w:rPr>
                <w:color w:val="000000" w:themeColor="text1"/>
              </w:rPr>
              <w:t>- The letters are placed after or before the numbers. The letters must be capital letters.</w:t>
            </w:r>
          </w:p>
          <w:p w14:paraId="6432C0BB" w14:textId="77777777" w:rsidR="00295B07" w:rsidRPr="00AD3CC7" w:rsidRDefault="00295B07" w:rsidP="00007CEA">
            <w:pPr>
              <w:widowControl w:val="0"/>
              <w:spacing w:before="30" w:after="30"/>
              <w:jc w:val="center"/>
              <w:rPr>
                <w:color w:val="000000" w:themeColor="text1"/>
              </w:rPr>
            </w:pPr>
            <w:r w:rsidRPr="00AD3CC7">
              <w:rPr>
                <w:color w:val="000000" w:themeColor="text1"/>
              </w:rPr>
              <w:t>- Symbols of voltage transformer terminals shall be in accordance with relevant TCVN or IEC standards</w:t>
            </w:r>
          </w:p>
        </w:tc>
        <w:tc>
          <w:tcPr>
            <w:tcW w:w="1134" w:type="dxa"/>
            <w:noWrap/>
          </w:tcPr>
          <w:p w14:paraId="0A18C22B" w14:textId="77777777" w:rsidR="00295B07" w:rsidRPr="00AD3CC7" w:rsidRDefault="00295B07" w:rsidP="003A3454">
            <w:pPr>
              <w:widowControl w:val="0"/>
              <w:spacing w:before="30" w:after="30"/>
              <w:jc w:val="center"/>
              <w:rPr>
                <w:color w:val="000000" w:themeColor="text1"/>
              </w:rPr>
            </w:pPr>
          </w:p>
        </w:tc>
      </w:tr>
      <w:tr w:rsidR="00295B07" w:rsidRPr="00AD3CC7" w14:paraId="0F9D91B6" w14:textId="77777777" w:rsidTr="00007CEA">
        <w:trPr>
          <w:trHeight w:val="300"/>
          <w:jc w:val="center"/>
        </w:trPr>
        <w:tc>
          <w:tcPr>
            <w:tcW w:w="737" w:type="dxa"/>
            <w:noWrap/>
            <w:vAlign w:val="center"/>
          </w:tcPr>
          <w:p w14:paraId="3C190926"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2780D78A" w14:textId="77777777" w:rsidR="00295B07" w:rsidRPr="00AD3CC7" w:rsidRDefault="00295B07" w:rsidP="00007CEA">
            <w:pPr>
              <w:widowControl w:val="0"/>
              <w:spacing w:before="30" w:after="30"/>
              <w:jc w:val="both"/>
              <w:rPr>
                <w:color w:val="000000" w:themeColor="text1"/>
              </w:rPr>
            </w:pPr>
            <w:r w:rsidRPr="00AD3CC7">
              <w:rPr>
                <w:color w:val="000000" w:themeColor="text1"/>
              </w:rPr>
              <w:t>Label for device</w:t>
            </w:r>
          </w:p>
        </w:tc>
        <w:tc>
          <w:tcPr>
            <w:tcW w:w="1134" w:type="dxa"/>
            <w:vAlign w:val="center"/>
          </w:tcPr>
          <w:p w14:paraId="14D98FB8" w14:textId="77777777" w:rsidR="00295B07" w:rsidRPr="00AD3CC7" w:rsidRDefault="00295B07" w:rsidP="00007CEA">
            <w:pPr>
              <w:widowControl w:val="0"/>
              <w:spacing w:before="30" w:after="30"/>
              <w:jc w:val="center"/>
              <w:rPr>
                <w:color w:val="000000" w:themeColor="text1"/>
              </w:rPr>
            </w:pPr>
          </w:p>
        </w:tc>
        <w:tc>
          <w:tcPr>
            <w:tcW w:w="2551" w:type="dxa"/>
            <w:noWrap/>
            <w:vAlign w:val="center"/>
          </w:tcPr>
          <w:p w14:paraId="796B3D5D" w14:textId="77777777" w:rsidR="00295B07" w:rsidRPr="00AD3CC7" w:rsidRDefault="00295B07" w:rsidP="00007CEA">
            <w:pPr>
              <w:widowControl w:val="0"/>
              <w:spacing w:before="30" w:after="30"/>
              <w:jc w:val="center"/>
              <w:rPr>
                <w:color w:val="000000" w:themeColor="text1"/>
              </w:rPr>
            </w:pPr>
            <w:r w:rsidRPr="00AD3CC7">
              <w:rPr>
                <w:color w:val="000000" w:themeColor="text1"/>
              </w:rPr>
              <w:t>Votage transformers must have a label permanently attached to the body with the following minimum contents:</w:t>
            </w:r>
          </w:p>
          <w:p w14:paraId="221E097B" w14:textId="77777777" w:rsidR="00295B07" w:rsidRPr="00AD3CC7" w:rsidRDefault="00295B07" w:rsidP="00007CEA">
            <w:pPr>
              <w:widowControl w:val="0"/>
              <w:spacing w:before="30" w:after="30"/>
              <w:jc w:val="center"/>
              <w:rPr>
                <w:color w:val="000000" w:themeColor="text1"/>
              </w:rPr>
            </w:pPr>
            <w:r w:rsidRPr="00AD3CC7">
              <w:rPr>
                <w:color w:val="000000" w:themeColor="text1"/>
              </w:rPr>
              <w:t>- Manufacturer's name or other mark which allows for easy identification of the manufacturer.</w:t>
            </w:r>
          </w:p>
          <w:p w14:paraId="755E6E59" w14:textId="77777777" w:rsidR="00295B07" w:rsidRPr="00AD3CC7" w:rsidRDefault="00295B07" w:rsidP="00007CEA">
            <w:pPr>
              <w:widowControl w:val="0"/>
              <w:spacing w:before="30" w:after="30"/>
              <w:jc w:val="center"/>
              <w:rPr>
                <w:color w:val="000000" w:themeColor="text1"/>
              </w:rPr>
            </w:pPr>
            <w:r w:rsidRPr="00AD3CC7">
              <w:rPr>
                <w:color w:val="000000" w:themeColor="text1"/>
              </w:rPr>
              <w:lastRenderedPageBreak/>
              <w:t>- Code, Serial number.</w:t>
            </w:r>
          </w:p>
          <w:p w14:paraId="42BC5527" w14:textId="77777777" w:rsidR="00295B07" w:rsidRPr="00AD3CC7" w:rsidRDefault="00295B07" w:rsidP="00007CEA">
            <w:pPr>
              <w:widowControl w:val="0"/>
              <w:spacing w:before="30" w:after="30"/>
              <w:jc w:val="center"/>
              <w:rPr>
                <w:color w:val="000000" w:themeColor="text1"/>
              </w:rPr>
            </w:pPr>
            <w:r w:rsidRPr="00AD3CC7">
              <w:rPr>
                <w:color w:val="000000" w:themeColor="text1"/>
              </w:rPr>
              <w:t>- Year of manufacture.</w:t>
            </w:r>
          </w:p>
          <w:p w14:paraId="4E1B86B8" w14:textId="77777777" w:rsidR="00295B07" w:rsidRPr="00AD3CC7" w:rsidRDefault="00295B07" w:rsidP="00007CEA">
            <w:pPr>
              <w:widowControl w:val="0"/>
              <w:spacing w:before="30" w:after="30"/>
              <w:jc w:val="center"/>
              <w:rPr>
                <w:color w:val="000000" w:themeColor="text1"/>
              </w:rPr>
            </w:pPr>
            <w:r w:rsidRPr="00AD3CC7">
              <w:rPr>
                <w:color w:val="000000" w:themeColor="text1"/>
              </w:rPr>
              <w:t>- Rated primary and secondary Voltage.</w:t>
            </w:r>
          </w:p>
          <w:p w14:paraId="110C1A9C" w14:textId="77777777" w:rsidR="00295B07" w:rsidRPr="00AD3CC7" w:rsidRDefault="00295B07" w:rsidP="00007CEA">
            <w:pPr>
              <w:widowControl w:val="0"/>
              <w:spacing w:before="30" w:after="30"/>
              <w:jc w:val="center"/>
              <w:rPr>
                <w:color w:val="000000" w:themeColor="text1"/>
              </w:rPr>
            </w:pPr>
            <w:r w:rsidRPr="00AD3CC7">
              <w:rPr>
                <w:color w:val="000000" w:themeColor="text1"/>
              </w:rPr>
              <w:t>- Rated frequency.</w:t>
            </w:r>
          </w:p>
          <w:p w14:paraId="18659D61" w14:textId="77777777" w:rsidR="00295B07" w:rsidRPr="00AD3CC7" w:rsidRDefault="00295B07" w:rsidP="00007CEA">
            <w:pPr>
              <w:widowControl w:val="0"/>
              <w:spacing w:before="30" w:after="30"/>
              <w:jc w:val="center"/>
              <w:rPr>
                <w:color w:val="000000" w:themeColor="text1"/>
              </w:rPr>
            </w:pPr>
            <w:r w:rsidRPr="00AD3CC7">
              <w:rPr>
                <w:color w:val="000000" w:themeColor="text1"/>
              </w:rPr>
              <w:t>- Rated power and accuracy grade.</w:t>
            </w:r>
          </w:p>
          <w:p w14:paraId="0D534964" w14:textId="77777777" w:rsidR="00295B07" w:rsidRPr="00AD3CC7" w:rsidRDefault="00295B07" w:rsidP="00007CEA">
            <w:pPr>
              <w:widowControl w:val="0"/>
              <w:spacing w:before="30" w:after="30"/>
              <w:jc w:val="center"/>
              <w:rPr>
                <w:color w:val="000000" w:themeColor="text1"/>
              </w:rPr>
            </w:pPr>
            <w:r w:rsidRPr="00AD3CC7">
              <w:rPr>
                <w:color w:val="000000" w:themeColor="text1"/>
              </w:rPr>
              <w:t>- Maximum voltage of the device.</w:t>
            </w:r>
          </w:p>
          <w:p w14:paraId="4F3328D1" w14:textId="77777777" w:rsidR="00295B07" w:rsidRPr="00AD3CC7" w:rsidRDefault="00295B07" w:rsidP="00007CEA">
            <w:pPr>
              <w:widowControl w:val="0"/>
              <w:spacing w:before="30" w:after="30"/>
              <w:jc w:val="center"/>
              <w:rPr>
                <w:color w:val="000000" w:themeColor="text1"/>
              </w:rPr>
            </w:pPr>
            <w:r w:rsidRPr="00AD3CC7">
              <w:rPr>
                <w:color w:val="000000" w:themeColor="text1"/>
              </w:rPr>
              <w:t>- Rated insulation level</w:t>
            </w:r>
          </w:p>
          <w:p w14:paraId="78B1A932" w14:textId="77777777" w:rsidR="00295B07" w:rsidRPr="00AD3CC7" w:rsidRDefault="00295B07" w:rsidP="00007CEA">
            <w:pPr>
              <w:widowControl w:val="0"/>
              <w:spacing w:before="30" w:after="30"/>
              <w:jc w:val="center"/>
              <w:rPr>
                <w:color w:val="000000" w:themeColor="text1"/>
              </w:rPr>
            </w:pPr>
            <w:r w:rsidRPr="00AD3CC7">
              <w:rPr>
                <w:color w:val="000000" w:themeColor="text1"/>
              </w:rPr>
              <w:t>- Overvoltage factor over time.</w:t>
            </w:r>
          </w:p>
          <w:p w14:paraId="52B4EA1C" w14:textId="77777777" w:rsidR="00295B07" w:rsidRPr="00AD3CC7" w:rsidRDefault="00295B07" w:rsidP="00007CEA">
            <w:pPr>
              <w:widowControl w:val="0"/>
              <w:spacing w:before="30" w:after="30"/>
              <w:jc w:val="center"/>
              <w:rPr>
                <w:color w:val="000000" w:themeColor="text1"/>
              </w:rPr>
            </w:pPr>
            <w:r w:rsidRPr="00AD3CC7">
              <w:rPr>
                <w:color w:val="000000" w:themeColor="text1"/>
              </w:rPr>
              <w:t>- Insulation class (if different from class A). All information is guaranteed not to fade over operating life</w:t>
            </w:r>
          </w:p>
        </w:tc>
        <w:tc>
          <w:tcPr>
            <w:tcW w:w="1134" w:type="dxa"/>
            <w:noWrap/>
          </w:tcPr>
          <w:p w14:paraId="01861343" w14:textId="77777777" w:rsidR="00295B07" w:rsidRPr="00AD3CC7" w:rsidRDefault="00295B07" w:rsidP="003A3454">
            <w:pPr>
              <w:widowControl w:val="0"/>
              <w:spacing w:before="30" w:after="30"/>
              <w:jc w:val="center"/>
              <w:rPr>
                <w:color w:val="000000" w:themeColor="text1"/>
              </w:rPr>
            </w:pPr>
          </w:p>
        </w:tc>
      </w:tr>
      <w:tr w:rsidR="00295B07" w:rsidRPr="00AD3CC7" w14:paraId="547CAC85" w14:textId="77777777" w:rsidTr="00007CEA">
        <w:trPr>
          <w:trHeight w:val="300"/>
          <w:jc w:val="center"/>
        </w:trPr>
        <w:tc>
          <w:tcPr>
            <w:tcW w:w="737" w:type="dxa"/>
            <w:noWrap/>
            <w:vAlign w:val="center"/>
          </w:tcPr>
          <w:p w14:paraId="2AEBB894"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3014D35B" w14:textId="77777777" w:rsidR="00295B07" w:rsidRPr="00AD3CC7" w:rsidRDefault="00295B07" w:rsidP="00007CEA">
            <w:pPr>
              <w:widowControl w:val="0"/>
              <w:spacing w:before="30" w:after="30"/>
              <w:jc w:val="both"/>
              <w:rPr>
                <w:color w:val="000000" w:themeColor="text1"/>
              </w:rPr>
            </w:pPr>
            <w:r w:rsidRPr="00AD3CC7">
              <w:rPr>
                <w:color w:val="000000" w:themeColor="text1"/>
              </w:rPr>
              <w:t>Approved by STAMEQ for all VTs</w:t>
            </w:r>
          </w:p>
        </w:tc>
        <w:tc>
          <w:tcPr>
            <w:tcW w:w="1134" w:type="dxa"/>
            <w:vAlign w:val="center"/>
          </w:tcPr>
          <w:p w14:paraId="29FD1420" w14:textId="77777777" w:rsidR="00295B07" w:rsidRPr="00AD3CC7" w:rsidRDefault="00295B07" w:rsidP="00007CEA">
            <w:pPr>
              <w:widowControl w:val="0"/>
              <w:spacing w:before="30" w:after="30"/>
              <w:jc w:val="center"/>
              <w:rPr>
                <w:color w:val="000000" w:themeColor="text1"/>
              </w:rPr>
            </w:pPr>
          </w:p>
        </w:tc>
        <w:tc>
          <w:tcPr>
            <w:tcW w:w="2551" w:type="dxa"/>
            <w:noWrap/>
            <w:vAlign w:val="center"/>
          </w:tcPr>
          <w:p w14:paraId="6CF9EB72" w14:textId="77777777" w:rsidR="00295B07" w:rsidRPr="00AD3CC7" w:rsidRDefault="00295B07" w:rsidP="00007CEA">
            <w:pPr>
              <w:widowControl w:val="0"/>
              <w:spacing w:before="30" w:after="30"/>
              <w:jc w:val="center"/>
              <w:rPr>
                <w:color w:val="000000" w:themeColor="text1"/>
              </w:rPr>
            </w:pPr>
            <w:r w:rsidRPr="00AD3CC7">
              <w:rPr>
                <w:color w:val="000000" w:themeColor="text1"/>
              </w:rPr>
              <w:t>As Sope of Supply</w:t>
            </w:r>
          </w:p>
        </w:tc>
        <w:tc>
          <w:tcPr>
            <w:tcW w:w="1134" w:type="dxa"/>
            <w:noWrap/>
          </w:tcPr>
          <w:p w14:paraId="4ACA787A" w14:textId="77777777" w:rsidR="00295B07" w:rsidRPr="00AD3CC7" w:rsidRDefault="00295B07" w:rsidP="003A3454">
            <w:pPr>
              <w:widowControl w:val="0"/>
              <w:spacing w:before="30" w:after="30"/>
              <w:jc w:val="center"/>
              <w:rPr>
                <w:color w:val="000000" w:themeColor="text1"/>
              </w:rPr>
            </w:pPr>
          </w:p>
        </w:tc>
      </w:tr>
      <w:tr w:rsidR="00295B07" w:rsidRPr="00AD3CC7" w14:paraId="25D1CA03" w14:textId="77777777" w:rsidTr="00007CEA">
        <w:trPr>
          <w:trHeight w:val="300"/>
          <w:jc w:val="center"/>
        </w:trPr>
        <w:tc>
          <w:tcPr>
            <w:tcW w:w="737" w:type="dxa"/>
            <w:noWrap/>
            <w:vAlign w:val="center"/>
          </w:tcPr>
          <w:p w14:paraId="4DF3601A"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rPr>
            </w:pPr>
          </w:p>
        </w:tc>
        <w:tc>
          <w:tcPr>
            <w:tcW w:w="4252" w:type="dxa"/>
            <w:noWrap/>
            <w:vAlign w:val="center"/>
          </w:tcPr>
          <w:p w14:paraId="0CBAB3F8" w14:textId="77777777" w:rsidR="00295B07" w:rsidRPr="00AD3CC7" w:rsidRDefault="00295B07" w:rsidP="00007CEA">
            <w:pPr>
              <w:widowControl w:val="0"/>
              <w:spacing w:before="30" w:after="30"/>
              <w:jc w:val="both"/>
              <w:rPr>
                <w:color w:val="000000" w:themeColor="text1"/>
              </w:rPr>
            </w:pPr>
            <w:r w:rsidRPr="00AD3CC7">
              <w:rPr>
                <w:color w:val="000000" w:themeColor="text1"/>
              </w:rPr>
              <w:t>HV Terminals</w:t>
            </w:r>
          </w:p>
        </w:tc>
        <w:tc>
          <w:tcPr>
            <w:tcW w:w="1134" w:type="dxa"/>
            <w:vAlign w:val="center"/>
          </w:tcPr>
          <w:p w14:paraId="7196E17F" w14:textId="77777777" w:rsidR="00295B07" w:rsidRPr="00AD3CC7" w:rsidRDefault="00295B07" w:rsidP="00007CEA">
            <w:pPr>
              <w:widowControl w:val="0"/>
              <w:spacing w:before="30" w:after="30"/>
              <w:jc w:val="center"/>
              <w:rPr>
                <w:color w:val="000000" w:themeColor="text1"/>
              </w:rPr>
            </w:pPr>
          </w:p>
        </w:tc>
        <w:tc>
          <w:tcPr>
            <w:tcW w:w="2551" w:type="dxa"/>
            <w:noWrap/>
            <w:vAlign w:val="center"/>
          </w:tcPr>
          <w:p w14:paraId="4455AC03" w14:textId="77777777" w:rsidR="00295B07" w:rsidRPr="00AD3CC7" w:rsidRDefault="00295B07" w:rsidP="00007CEA">
            <w:pPr>
              <w:widowControl w:val="0"/>
              <w:spacing w:before="30" w:after="30"/>
              <w:jc w:val="center"/>
              <w:rPr>
                <w:color w:val="000000" w:themeColor="text1"/>
              </w:rPr>
            </w:pPr>
            <w:r w:rsidRPr="00AD3CC7">
              <w:rPr>
                <w:color w:val="000000" w:themeColor="text1"/>
              </w:rPr>
              <w:t>To be specified</w:t>
            </w:r>
          </w:p>
        </w:tc>
        <w:tc>
          <w:tcPr>
            <w:tcW w:w="1134" w:type="dxa"/>
            <w:noWrap/>
          </w:tcPr>
          <w:p w14:paraId="25B4D811" w14:textId="77777777" w:rsidR="00295B07" w:rsidRPr="00AD3CC7" w:rsidRDefault="00295B07" w:rsidP="003A3454">
            <w:pPr>
              <w:widowControl w:val="0"/>
              <w:spacing w:before="30" w:after="30"/>
              <w:jc w:val="center"/>
              <w:rPr>
                <w:color w:val="000000" w:themeColor="text1"/>
              </w:rPr>
            </w:pPr>
          </w:p>
        </w:tc>
      </w:tr>
      <w:tr w:rsidR="00295B07" w:rsidRPr="00AD3CC7" w14:paraId="11BD2DCE" w14:textId="77777777" w:rsidTr="00007CEA">
        <w:trPr>
          <w:trHeight w:val="300"/>
          <w:jc w:val="center"/>
        </w:trPr>
        <w:tc>
          <w:tcPr>
            <w:tcW w:w="737" w:type="dxa"/>
            <w:noWrap/>
            <w:vAlign w:val="center"/>
          </w:tcPr>
          <w:p w14:paraId="7C3F93A7" w14:textId="77777777" w:rsidR="00295B07" w:rsidRPr="00AD3CC7" w:rsidRDefault="00295B07" w:rsidP="00007CEA">
            <w:pPr>
              <w:widowControl w:val="0"/>
              <w:spacing w:before="30" w:after="30"/>
              <w:jc w:val="center"/>
              <w:rPr>
                <w:color w:val="000000" w:themeColor="text1"/>
              </w:rPr>
            </w:pPr>
          </w:p>
        </w:tc>
        <w:tc>
          <w:tcPr>
            <w:tcW w:w="4252" w:type="dxa"/>
            <w:noWrap/>
            <w:vAlign w:val="center"/>
          </w:tcPr>
          <w:p w14:paraId="2E106135" w14:textId="77777777" w:rsidR="00295B07" w:rsidRPr="00AD3CC7" w:rsidRDefault="00295B07" w:rsidP="00007CEA">
            <w:pPr>
              <w:widowControl w:val="0"/>
              <w:spacing w:before="30" w:after="30"/>
              <w:jc w:val="both"/>
              <w:rPr>
                <w:color w:val="000000" w:themeColor="text1"/>
              </w:rPr>
            </w:pPr>
            <w:r w:rsidRPr="00AD3CC7">
              <w:rPr>
                <w:color w:val="000000" w:themeColor="text1"/>
              </w:rPr>
              <w:t>Material</w:t>
            </w:r>
          </w:p>
        </w:tc>
        <w:tc>
          <w:tcPr>
            <w:tcW w:w="1134" w:type="dxa"/>
            <w:vAlign w:val="center"/>
          </w:tcPr>
          <w:p w14:paraId="456E0BB1" w14:textId="77777777" w:rsidR="00295B07" w:rsidRPr="00AD3CC7" w:rsidRDefault="00295B07" w:rsidP="00007CEA">
            <w:pPr>
              <w:widowControl w:val="0"/>
              <w:spacing w:before="30" w:after="30"/>
              <w:jc w:val="center"/>
              <w:rPr>
                <w:color w:val="000000" w:themeColor="text1"/>
              </w:rPr>
            </w:pPr>
          </w:p>
        </w:tc>
        <w:tc>
          <w:tcPr>
            <w:tcW w:w="2551" w:type="dxa"/>
            <w:noWrap/>
            <w:vAlign w:val="center"/>
          </w:tcPr>
          <w:p w14:paraId="29C34C2F" w14:textId="77777777" w:rsidR="00295B07" w:rsidRPr="00AD3CC7" w:rsidRDefault="00295B07" w:rsidP="00007CEA">
            <w:pPr>
              <w:widowControl w:val="0"/>
              <w:spacing w:before="30" w:after="30"/>
              <w:jc w:val="center"/>
              <w:rPr>
                <w:color w:val="000000" w:themeColor="text1"/>
              </w:rPr>
            </w:pPr>
          </w:p>
        </w:tc>
        <w:tc>
          <w:tcPr>
            <w:tcW w:w="1134" w:type="dxa"/>
            <w:noWrap/>
          </w:tcPr>
          <w:p w14:paraId="444E7A78" w14:textId="77777777" w:rsidR="00295B07" w:rsidRPr="00AD3CC7" w:rsidRDefault="00295B07" w:rsidP="003A3454">
            <w:pPr>
              <w:widowControl w:val="0"/>
              <w:spacing w:before="30" w:after="30"/>
              <w:jc w:val="center"/>
              <w:rPr>
                <w:color w:val="000000" w:themeColor="text1"/>
              </w:rPr>
            </w:pPr>
          </w:p>
        </w:tc>
      </w:tr>
      <w:tr w:rsidR="00295B07" w:rsidRPr="00AD3CC7" w14:paraId="65E4DF4A" w14:textId="77777777" w:rsidTr="00007CEA">
        <w:trPr>
          <w:trHeight w:val="300"/>
          <w:jc w:val="center"/>
        </w:trPr>
        <w:tc>
          <w:tcPr>
            <w:tcW w:w="737" w:type="dxa"/>
            <w:noWrap/>
            <w:vAlign w:val="center"/>
          </w:tcPr>
          <w:p w14:paraId="2192F401" w14:textId="77777777" w:rsidR="00295B07" w:rsidRPr="00AD3CC7" w:rsidRDefault="00295B07" w:rsidP="00007CEA">
            <w:pPr>
              <w:pStyle w:val="ListParagraph"/>
              <w:widowControl w:val="0"/>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tcPr>
          <w:p w14:paraId="1DA79EBC" w14:textId="77777777" w:rsidR="00295B07" w:rsidRPr="00AD3CC7" w:rsidRDefault="00295B07" w:rsidP="00007CEA">
            <w:pPr>
              <w:widowControl w:val="0"/>
              <w:spacing w:before="30" w:after="30"/>
              <w:jc w:val="both"/>
              <w:rPr>
                <w:color w:val="000000" w:themeColor="text1"/>
              </w:rPr>
            </w:pPr>
            <w:r w:rsidRPr="00AD3CC7">
              <w:rPr>
                <w:color w:val="000000" w:themeColor="text1"/>
              </w:rPr>
              <w:t>Dimensions</w:t>
            </w:r>
          </w:p>
        </w:tc>
        <w:tc>
          <w:tcPr>
            <w:tcW w:w="1134" w:type="dxa"/>
            <w:vAlign w:val="center"/>
          </w:tcPr>
          <w:p w14:paraId="42815A01" w14:textId="77777777" w:rsidR="00295B07" w:rsidRPr="00AD3CC7" w:rsidRDefault="00295B07" w:rsidP="00007CEA">
            <w:pPr>
              <w:widowControl w:val="0"/>
              <w:spacing w:before="30" w:after="30"/>
              <w:jc w:val="center"/>
              <w:rPr>
                <w:color w:val="000000" w:themeColor="text1"/>
              </w:rPr>
            </w:pPr>
          </w:p>
        </w:tc>
        <w:tc>
          <w:tcPr>
            <w:tcW w:w="2551" w:type="dxa"/>
            <w:vAlign w:val="center"/>
          </w:tcPr>
          <w:p w14:paraId="7766ABAE" w14:textId="77777777" w:rsidR="00295B07" w:rsidRPr="00AD3CC7" w:rsidRDefault="00295B07" w:rsidP="00007CEA">
            <w:pPr>
              <w:widowControl w:val="0"/>
              <w:spacing w:before="30" w:after="30"/>
              <w:jc w:val="center"/>
              <w:rPr>
                <w:color w:val="000000" w:themeColor="text1"/>
              </w:rPr>
            </w:pPr>
          </w:p>
        </w:tc>
        <w:tc>
          <w:tcPr>
            <w:tcW w:w="1134" w:type="dxa"/>
            <w:noWrap/>
          </w:tcPr>
          <w:p w14:paraId="38D531D1" w14:textId="77777777" w:rsidR="00295B07" w:rsidRPr="00AD3CC7" w:rsidRDefault="00295B07" w:rsidP="003A3454">
            <w:pPr>
              <w:widowControl w:val="0"/>
              <w:spacing w:before="30" w:after="30"/>
              <w:jc w:val="center"/>
              <w:rPr>
                <w:color w:val="000000" w:themeColor="text1"/>
              </w:rPr>
            </w:pPr>
          </w:p>
        </w:tc>
      </w:tr>
      <w:tr w:rsidR="00295B07" w:rsidRPr="00AD3CC7" w14:paraId="1F935F06" w14:textId="77777777" w:rsidTr="00007CEA">
        <w:trPr>
          <w:trHeight w:val="300"/>
          <w:jc w:val="center"/>
        </w:trPr>
        <w:tc>
          <w:tcPr>
            <w:tcW w:w="737" w:type="dxa"/>
            <w:noWrap/>
            <w:vAlign w:val="center"/>
          </w:tcPr>
          <w:p w14:paraId="1856F4D9" w14:textId="77777777" w:rsidR="00295B07" w:rsidRPr="00AD3CC7" w:rsidRDefault="00295B07" w:rsidP="00007CEA">
            <w:pPr>
              <w:pStyle w:val="ListParagraph"/>
              <w:widowControl w:val="0"/>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tcPr>
          <w:p w14:paraId="5AFBEFF0" w14:textId="77777777" w:rsidR="00295B07" w:rsidRPr="00AD3CC7" w:rsidRDefault="00295B07" w:rsidP="00007CEA">
            <w:pPr>
              <w:widowControl w:val="0"/>
              <w:spacing w:before="30" w:after="30"/>
              <w:jc w:val="both"/>
              <w:rPr>
                <w:color w:val="000000" w:themeColor="text1"/>
              </w:rPr>
            </w:pPr>
            <w:r w:rsidRPr="00AD3CC7">
              <w:rPr>
                <w:color w:val="000000" w:themeColor="text1"/>
              </w:rPr>
              <w:t xml:space="preserve">Number of hole </w:t>
            </w:r>
          </w:p>
        </w:tc>
        <w:tc>
          <w:tcPr>
            <w:tcW w:w="1134" w:type="dxa"/>
            <w:vAlign w:val="center"/>
          </w:tcPr>
          <w:p w14:paraId="0E30B27E" w14:textId="77777777" w:rsidR="00295B07" w:rsidRPr="00AD3CC7" w:rsidRDefault="00295B07" w:rsidP="00007CEA">
            <w:pPr>
              <w:widowControl w:val="0"/>
              <w:spacing w:before="30" w:after="30"/>
              <w:jc w:val="center"/>
              <w:rPr>
                <w:color w:val="000000" w:themeColor="text1"/>
              </w:rPr>
            </w:pPr>
          </w:p>
        </w:tc>
        <w:tc>
          <w:tcPr>
            <w:tcW w:w="2551" w:type="dxa"/>
            <w:vAlign w:val="center"/>
          </w:tcPr>
          <w:p w14:paraId="7D3C3940" w14:textId="77777777" w:rsidR="00295B07" w:rsidRPr="00AD3CC7" w:rsidRDefault="00295B07" w:rsidP="00007CEA">
            <w:pPr>
              <w:widowControl w:val="0"/>
              <w:spacing w:before="30" w:after="30"/>
              <w:jc w:val="center"/>
              <w:rPr>
                <w:color w:val="000000" w:themeColor="text1"/>
              </w:rPr>
            </w:pPr>
            <w:r w:rsidRPr="00AD3CC7">
              <w:rPr>
                <w:color w:val="000000" w:themeColor="text1"/>
              </w:rPr>
              <w:t>To be specified</w:t>
            </w:r>
          </w:p>
        </w:tc>
        <w:tc>
          <w:tcPr>
            <w:tcW w:w="1134" w:type="dxa"/>
            <w:noWrap/>
          </w:tcPr>
          <w:p w14:paraId="0A6D5646" w14:textId="77777777" w:rsidR="00295B07" w:rsidRPr="00AD3CC7" w:rsidRDefault="00295B07" w:rsidP="003A3454">
            <w:pPr>
              <w:widowControl w:val="0"/>
              <w:spacing w:before="30" w:after="30"/>
              <w:jc w:val="center"/>
              <w:rPr>
                <w:color w:val="000000" w:themeColor="text1"/>
              </w:rPr>
            </w:pPr>
          </w:p>
        </w:tc>
      </w:tr>
      <w:tr w:rsidR="00295B07" w:rsidRPr="00AD3CC7" w14:paraId="0E40F641" w14:textId="77777777" w:rsidTr="00007CEA">
        <w:trPr>
          <w:trHeight w:val="300"/>
          <w:jc w:val="center"/>
        </w:trPr>
        <w:tc>
          <w:tcPr>
            <w:tcW w:w="737" w:type="dxa"/>
            <w:noWrap/>
            <w:vAlign w:val="center"/>
          </w:tcPr>
          <w:p w14:paraId="73B1275E"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6E403835" w14:textId="77777777" w:rsidR="00295B07" w:rsidRPr="00AD3CC7" w:rsidRDefault="00295B07" w:rsidP="00007CEA">
            <w:pPr>
              <w:widowControl w:val="0"/>
              <w:spacing w:before="30" w:after="30"/>
              <w:jc w:val="both"/>
              <w:rPr>
                <w:color w:val="000000" w:themeColor="text1"/>
              </w:rPr>
            </w:pPr>
            <w:r w:rsidRPr="00AD3CC7">
              <w:rPr>
                <w:color w:val="000000" w:themeColor="text1"/>
              </w:rPr>
              <w:t>Weight of capacitor voltage transformer</w:t>
            </w:r>
          </w:p>
        </w:tc>
        <w:tc>
          <w:tcPr>
            <w:tcW w:w="1134" w:type="dxa"/>
            <w:vAlign w:val="center"/>
          </w:tcPr>
          <w:p w14:paraId="30B93B39" w14:textId="77777777" w:rsidR="00295B07" w:rsidRPr="00AD3CC7" w:rsidRDefault="00295B07" w:rsidP="00007CEA">
            <w:pPr>
              <w:widowControl w:val="0"/>
              <w:spacing w:before="30" w:after="30"/>
              <w:jc w:val="center"/>
              <w:rPr>
                <w:color w:val="000000" w:themeColor="text1"/>
              </w:rPr>
            </w:pPr>
            <w:r w:rsidRPr="00AD3CC7">
              <w:rPr>
                <w:color w:val="000000" w:themeColor="text1"/>
              </w:rPr>
              <w:t>kg</w:t>
            </w:r>
          </w:p>
        </w:tc>
        <w:tc>
          <w:tcPr>
            <w:tcW w:w="2551" w:type="dxa"/>
            <w:noWrap/>
            <w:vAlign w:val="center"/>
          </w:tcPr>
          <w:p w14:paraId="4D21B7D2" w14:textId="77777777" w:rsidR="00295B07" w:rsidRPr="00AD3CC7" w:rsidRDefault="00295B07" w:rsidP="00007CEA">
            <w:pPr>
              <w:widowControl w:val="0"/>
              <w:spacing w:before="30" w:after="30"/>
              <w:jc w:val="center"/>
              <w:rPr>
                <w:color w:val="000000" w:themeColor="text1"/>
              </w:rPr>
            </w:pPr>
            <w:r w:rsidRPr="00AD3CC7">
              <w:rPr>
                <w:color w:val="000000" w:themeColor="text1"/>
              </w:rPr>
              <w:t>To be specified</w:t>
            </w:r>
          </w:p>
        </w:tc>
        <w:tc>
          <w:tcPr>
            <w:tcW w:w="1134" w:type="dxa"/>
            <w:noWrap/>
          </w:tcPr>
          <w:p w14:paraId="2195E362" w14:textId="77777777" w:rsidR="00295B07" w:rsidRPr="00AD3CC7" w:rsidRDefault="00295B07" w:rsidP="003A3454">
            <w:pPr>
              <w:widowControl w:val="0"/>
              <w:spacing w:before="30" w:after="30"/>
              <w:jc w:val="center"/>
              <w:rPr>
                <w:color w:val="000000" w:themeColor="text1"/>
              </w:rPr>
            </w:pPr>
          </w:p>
        </w:tc>
      </w:tr>
      <w:tr w:rsidR="00295B07" w:rsidRPr="00AD3CC7" w14:paraId="0F815FB5" w14:textId="77777777" w:rsidTr="00007CEA">
        <w:trPr>
          <w:trHeight w:val="300"/>
          <w:jc w:val="center"/>
        </w:trPr>
        <w:tc>
          <w:tcPr>
            <w:tcW w:w="737" w:type="dxa"/>
            <w:noWrap/>
            <w:vAlign w:val="center"/>
          </w:tcPr>
          <w:p w14:paraId="6D33D24F"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78181177" w14:textId="77777777" w:rsidR="00295B07" w:rsidRPr="00AD3CC7" w:rsidRDefault="00295B07" w:rsidP="00007CEA">
            <w:pPr>
              <w:widowControl w:val="0"/>
              <w:spacing w:before="30" w:after="30"/>
              <w:jc w:val="both"/>
              <w:rPr>
                <w:color w:val="000000" w:themeColor="text1"/>
              </w:rPr>
            </w:pPr>
            <w:r w:rsidRPr="00AD3CC7">
              <w:rPr>
                <w:color w:val="000000" w:themeColor="text1"/>
              </w:rPr>
              <w:t>Type test and routine test</w:t>
            </w:r>
          </w:p>
        </w:tc>
        <w:tc>
          <w:tcPr>
            <w:tcW w:w="1134" w:type="dxa"/>
            <w:vAlign w:val="center"/>
          </w:tcPr>
          <w:p w14:paraId="4E62EA4E" w14:textId="77777777" w:rsidR="00295B07" w:rsidRPr="00AD3CC7" w:rsidRDefault="00295B07" w:rsidP="00007CEA">
            <w:pPr>
              <w:widowControl w:val="0"/>
              <w:spacing w:before="30" w:after="30"/>
              <w:jc w:val="center"/>
              <w:rPr>
                <w:color w:val="000000" w:themeColor="text1"/>
              </w:rPr>
            </w:pPr>
          </w:p>
        </w:tc>
        <w:tc>
          <w:tcPr>
            <w:tcW w:w="2551" w:type="dxa"/>
            <w:vAlign w:val="center"/>
          </w:tcPr>
          <w:p w14:paraId="43C397B7" w14:textId="77777777" w:rsidR="00295B07" w:rsidRPr="00AD3CC7" w:rsidRDefault="00295B07" w:rsidP="00007CEA">
            <w:pPr>
              <w:widowControl w:val="0"/>
              <w:spacing w:before="30" w:after="30"/>
              <w:jc w:val="center"/>
              <w:rPr>
                <w:color w:val="000000" w:themeColor="text1"/>
              </w:rPr>
            </w:pPr>
            <w:r w:rsidRPr="00AD3CC7">
              <w:rPr>
                <w:color w:val="000000" w:themeColor="text1"/>
              </w:rPr>
              <w:t>To be supplied.</w:t>
            </w:r>
          </w:p>
          <w:p w14:paraId="41A0181B" w14:textId="77777777" w:rsidR="00295B07" w:rsidRPr="00AD3CC7" w:rsidRDefault="00295B07" w:rsidP="00007CEA">
            <w:pPr>
              <w:widowControl w:val="0"/>
              <w:spacing w:before="30" w:after="30"/>
              <w:jc w:val="center"/>
              <w:rPr>
                <w:color w:val="000000" w:themeColor="text1"/>
              </w:rPr>
            </w:pPr>
            <w:r w:rsidRPr="00AD3CC7">
              <w:rPr>
                <w:color w:val="000000" w:themeColor="text1"/>
              </w:rPr>
              <w:t>The Bidder shall be filled list of test report as shown in item 2.1</w:t>
            </w:r>
            <w:r w:rsidR="005978D9" w:rsidRPr="00AD3CC7">
              <w:rPr>
                <w:color w:val="000000" w:themeColor="text1"/>
              </w:rPr>
              <w:t>4</w:t>
            </w:r>
          </w:p>
        </w:tc>
        <w:tc>
          <w:tcPr>
            <w:tcW w:w="1134" w:type="dxa"/>
            <w:noWrap/>
          </w:tcPr>
          <w:p w14:paraId="35C9885E" w14:textId="77777777" w:rsidR="00295B07" w:rsidRPr="00AD3CC7" w:rsidRDefault="00295B07" w:rsidP="003A3454">
            <w:pPr>
              <w:widowControl w:val="0"/>
              <w:spacing w:before="30" w:after="30"/>
              <w:jc w:val="center"/>
              <w:rPr>
                <w:color w:val="000000" w:themeColor="text1"/>
              </w:rPr>
            </w:pPr>
          </w:p>
        </w:tc>
      </w:tr>
      <w:tr w:rsidR="00295B07" w:rsidRPr="00AD3CC7" w14:paraId="0D02E9C1" w14:textId="77777777" w:rsidTr="00007CEA">
        <w:trPr>
          <w:trHeight w:val="300"/>
          <w:jc w:val="center"/>
        </w:trPr>
        <w:tc>
          <w:tcPr>
            <w:tcW w:w="737" w:type="dxa"/>
            <w:noWrap/>
            <w:vAlign w:val="center"/>
          </w:tcPr>
          <w:p w14:paraId="71416942"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75700641" w14:textId="77777777" w:rsidR="00295B07" w:rsidRPr="00AD3CC7" w:rsidRDefault="00295B07" w:rsidP="00007CEA">
            <w:pPr>
              <w:widowControl w:val="0"/>
              <w:spacing w:before="30" w:after="30"/>
              <w:jc w:val="both"/>
              <w:rPr>
                <w:color w:val="000000" w:themeColor="text1"/>
              </w:rPr>
            </w:pPr>
            <w:r w:rsidRPr="00AD3CC7">
              <w:rPr>
                <w:color w:val="000000" w:themeColor="text1"/>
              </w:rPr>
              <w:t>Catalogues</w:t>
            </w:r>
          </w:p>
        </w:tc>
        <w:tc>
          <w:tcPr>
            <w:tcW w:w="1134" w:type="dxa"/>
            <w:vAlign w:val="center"/>
          </w:tcPr>
          <w:p w14:paraId="65ACE06D" w14:textId="77777777" w:rsidR="00295B07" w:rsidRPr="00AD3CC7" w:rsidRDefault="00295B07" w:rsidP="00007CEA">
            <w:pPr>
              <w:widowControl w:val="0"/>
              <w:spacing w:before="30" w:after="30"/>
              <w:jc w:val="center"/>
              <w:rPr>
                <w:color w:val="000000" w:themeColor="text1"/>
              </w:rPr>
            </w:pPr>
          </w:p>
        </w:tc>
        <w:tc>
          <w:tcPr>
            <w:tcW w:w="2551" w:type="dxa"/>
            <w:noWrap/>
            <w:vAlign w:val="center"/>
          </w:tcPr>
          <w:p w14:paraId="342A9655" w14:textId="77777777" w:rsidR="00295B07" w:rsidRPr="00AD3CC7" w:rsidRDefault="00295B07" w:rsidP="00007CEA">
            <w:pPr>
              <w:widowControl w:val="0"/>
              <w:spacing w:before="30" w:after="30"/>
              <w:jc w:val="center"/>
              <w:rPr>
                <w:color w:val="000000" w:themeColor="text1"/>
              </w:rPr>
            </w:pPr>
            <w:r w:rsidRPr="00AD3CC7">
              <w:rPr>
                <w:color w:val="000000" w:themeColor="text1"/>
              </w:rPr>
              <w:t>To be specified</w:t>
            </w:r>
          </w:p>
        </w:tc>
        <w:tc>
          <w:tcPr>
            <w:tcW w:w="1134" w:type="dxa"/>
            <w:noWrap/>
          </w:tcPr>
          <w:p w14:paraId="60D60176" w14:textId="77777777" w:rsidR="00295B07" w:rsidRPr="00AD3CC7" w:rsidRDefault="00295B07" w:rsidP="003A3454">
            <w:pPr>
              <w:widowControl w:val="0"/>
              <w:spacing w:before="30" w:after="30"/>
              <w:jc w:val="center"/>
              <w:rPr>
                <w:color w:val="000000" w:themeColor="text1"/>
              </w:rPr>
            </w:pPr>
          </w:p>
        </w:tc>
      </w:tr>
      <w:tr w:rsidR="00295B07" w:rsidRPr="00AD3CC7" w14:paraId="55280F43" w14:textId="77777777" w:rsidTr="00007CEA">
        <w:trPr>
          <w:trHeight w:val="300"/>
          <w:jc w:val="center"/>
        </w:trPr>
        <w:tc>
          <w:tcPr>
            <w:tcW w:w="737" w:type="dxa"/>
            <w:noWrap/>
            <w:vAlign w:val="center"/>
          </w:tcPr>
          <w:p w14:paraId="43CE5B71" w14:textId="77777777" w:rsidR="00295B07" w:rsidRPr="00AD3CC7" w:rsidRDefault="00295B07" w:rsidP="00DA14FF">
            <w:pPr>
              <w:pStyle w:val="ListParagraph"/>
              <w:widowControl w:val="0"/>
              <w:numPr>
                <w:ilvl w:val="0"/>
                <w:numId w:val="6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5E96DF15" w14:textId="77777777" w:rsidR="00295B07" w:rsidRPr="00AD3CC7" w:rsidRDefault="00295B07" w:rsidP="00007CEA">
            <w:pPr>
              <w:widowControl w:val="0"/>
              <w:spacing w:before="30" w:after="30"/>
              <w:jc w:val="both"/>
              <w:rPr>
                <w:color w:val="000000" w:themeColor="text1"/>
              </w:rPr>
            </w:pPr>
            <w:r w:rsidRPr="00AD3CC7">
              <w:rPr>
                <w:snapToGrid w:val="0"/>
                <w:color w:val="000000" w:themeColor="text1"/>
              </w:rPr>
              <w:t>The remaining parameters or different will comply with the provisions of  104/QĐ-HĐTV of EVN</w:t>
            </w:r>
          </w:p>
        </w:tc>
        <w:tc>
          <w:tcPr>
            <w:tcW w:w="1134" w:type="dxa"/>
            <w:vAlign w:val="center"/>
          </w:tcPr>
          <w:p w14:paraId="5CF90B15" w14:textId="77777777" w:rsidR="00295B07" w:rsidRPr="00AD3CC7" w:rsidRDefault="00295B07" w:rsidP="00007CEA">
            <w:pPr>
              <w:widowControl w:val="0"/>
              <w:spacing w:before="30" w:after="30"/>
              <w:jc w:val="center"/>
              <w:rPr>
                <w:color w:val="000000" w:themeColor="text1"/>
              </w:rPr>
            </w:pPr>
          </w:p>
        </w:tc>
        <w:tc>
          <w:tcPr>
            <w:tcW w:w="2551" w:type="dxa"/>
            <w:noWrap/>
            <w:vAlign w:val="center"/>
          </w:tcPr>
          <w:p w14:paraId="592B1864" w14:textId="77777777" w:rsidR="00295B07" w:rsidRPr="00AD3CC7" w:rsidRDefault="00295B07" w:rsidP="00007CEA">
            <w:pPr>
              <w:widowControl w:val="0"/>
              <w:spacing w:before="30" w:after="30"/>
              <w:jc w:val="center"/>
              <w:rPr>
                <w:color w:val="000000" w:themeColor="text1"/>
              </w:rPr>
            </w:pPr>
            <w:r w:rsidRPr="00AD3CC7">
              <w:rPr>
                <w:color w:val="000000" w:themeColor="text1"/>
              </w:rPr>
              <w:t>Yes</w:t>
            </w:r>
          </w:p>
        </w:tc>
        <w:tc>
          <w:tcPr>
            <w:tcW w:w="1134" w:type="dxa"/>
            <w:noWrap/>
          </w:tcPr>
          <w:p w14:paraId="6553A684" w14:textId="77777777" w:rsidR="00295B07" w:rsidRPr="00AD3CC7" w:rsidRDefault="00295B07" w:rsidP="003A3454">
            <w:pPr>
              <w:widowControl w:val="0"/>
              <w:spacing w:before="30" w:after="30"/>
              <w:jc w:val="center"/>
              <w:rPr>
                <w:color w:val="000000" w:themeColor="text1"/>
              </w:rPr>
            </w:pPr>
          </w:p>
        </w:tc>
      </w:tr>
    </w:tbl>
    <w:p w14:paraId="7CDE5A19" w14:textId="77777777" w:rsidR="00656112" w:rsidRPr="00AD3CC7" w:rsidRDefault="004B0040" w:rsidP="00656112">
      <w:pPr>
        <w:pStyle w:val="Heading2-H2"/>
        <w:keepNext w:val="0"/>
        <w:widowControl w:val="0"/>
        <w:numPr>
          <w:ilvl w:val="0"/>
          <w:numId w:val="58"/>
        </w:numPr>
        <w:tabs>
          <w:tab w:val="clear" w:pos="851"/>
          <w:tab w:val="left" w:pos="567"/>
        </w:tabs>
        <w:spacing w:before="60" w:after="60" w:line="264" w:lineRule="auto"/>
        <w:outlineLvl w:val="0"/>
        <w:rPr>
          <w:color w:val="000000" w:themeColor="text1"/>
        </w:rPr>
      </w:pPr>
      <w:r w:rsidRPr="00AD3CC7">
        <w:rPr>
          <w:color w:val="000000" w:themeColor="text1"/>
        </w:rPr>
        <w:br w:type="page"/>
      </w:r>
      <w:bookmarkStart w:id="977" w:name="_Toc3232117"/>
      <w:bookmarkStart w:id="978" w:name="_Toc3995976"/>
      <w:bookmarkStart w:id="979" w:name="_Toc3996341"/>
      <w:bookmarkStart w:id="980" w:name="_Toc3996939"/>
      <w:bookmarkStart w:id="981" w:name="_Toc3232119"/>
      <w:bookmarkStart w:id="982" w:name="_Toc3995978"/>
      <w:bookmarkStart w:id="983" w:name="_Toc3996343"/>
      <w:bookmarkStart w:id="984" w:name="_Toc3996941"/>
      <w:bookmarkStart w:id="985" w:name="_Toc3232123"/>
      <w:bookmarkStart w:id="986" w:name="_Toc3995982"/>
      <w:bookmarkStart w:id="987" w:name="_Toc3996347"/>
      <w:bookmarkStart w:id="988" w:name="_Toc3996945"/>
      <w:bookmarkStart w:id="989" w:name="_Toc3232125"/>
      <w:bookmarkStart w:id="990" w:name="_Toc3995984"/>
      <w:bookmarkStart w:id="991" w:name="_Toc3996349"/>
      <w:bookmarkStart w:id="992" w:name="_Toc3996947"/>
      <w:bookmarkStart w:id="993" w:name="_Toc3232129"/>
      <w:bookmarkStart w:id="994" w:name="_Toc3995988"/>
      <w:bookmarkStart w:id="995" w:name="_Toc3996353"/>
      <w:bookmarkStart w:id="996" w:name="_Toc3996951"/>
      <w:bookmarkStart w:id="997" w:name="_Toc3232131"/>
      <w:bookmarkStart w:id="998" w:name="_Toc3995990"/>
      <w:bookmarkStart w:id="999" w:name="_Toc3996355"/>
      <w:bookmarkStart w:id="1000" w:name="_Toc3996953"/>
      <w:bookmarkStart w:id="1001" w:name="_Toc3232135"/>
      <w:bookmarkStart w:id="1002" w:name="_Toc3995994"/>
      <w:bookmarkStart w:id="1003" w:name="_Toc3996359"/>
      <w:bookmarkStart w:id="1004" w:name="_Toc3996957"/>
      <w:bookmarkStart w:id="1005" w:name="_Toc3232137"/>
      <w:bookmarkStart w:id="1006" w:name="_Toc3995996"/>
      <w:bookmarkStart w:id="1007" w:name="_Toc3996361"/>
      <w:bookmarkStart w:id="1008" w:name="_Toc3996959"/>
      <w:bookmarkStart w:id="1009" w:name="_Toc3232141"/>
      <w:bookmarkStart w:id="1010" w:name="_Toc3996000"/>
      <w:bookmarkStart w:id="1011" w:name="_Toc3996365"/>
      <w:bookmarkStart w:id="1012" w:name="_Toc3996963"/>
      <w:bookmarkStart w:id="1013" w:name="_Toc3232147"/>
      <w:bookmarkStart w:id="1014" w:name="_Toc3996006"/>
      <w:bookmarkStart w:id="1015" w:name="_Toc3996371"/>
      <w:bookmarkStart w:id="1016" w:name="_Toc3996969"/>
      <w:bookmarkStart w:id="1017" w:name="_Toc3232151"/>
      <w:bookmarkStart w:id="1018" w:name="_Toc3996010"/>
      <w:bookmarkStart w:id="1019" w:name="_Toc3996375"/>
      <w:bookmarkStart w:id="1020" w:name="_Toc3996973"/>
      <w:bookmarkStart w:id="1021" w:name="_Toc3232153"/>
      <w:bookmarkStart w:id="1022" w:name="_Toc3996012"/>
      <w:bookmarkStart w:id="1023" w:name="_Toc3996377"/>
      <w:bookmarkStart w:id="1024" w:name="_Toc3996975"/>
      <w:bookmarkStart w:id="1025" w:name="_Toc3232159"/>
      <w:bookmarkStart w:id="1026" w:name="_Toc3996018"/>
      <w:bookmarkStart w:id="1027" w:name="_Toc3996383"/>
      <w:bookmarkStart w:id="1028" w:name="_Toc3996981"/>
      <w:bookmarkStart w:id="1029" w:name="_Toc3232165"/>
      <w:bookmarkStart w:id="1030" w:name="_Toc3996024"/>
      <w:bookmarkStart w:id="1031" w:name="_Toc3996389"/>
      <w:bookmarkStart w:id="1032" w:name="_Toc3996987"/>
      <w:bookmarkStart w:id="1033" w:name="_Toc3232167"/>
      <w:bookmarkStart w:id="1034" w:name="_Toc3996026"/>
      <w:bookmarkStart w:id="1035" w:name="_Toc3996391"/>
      <w:bookmarkStart w:id="1036" w:name="_Toc3996989"/>
      <w:bookmarkStart w:id="1037" w:name="_Toc3232168"/>
      <w:bookmarkStart w:id="1038" w:name="_Toc3996027"/>
      <w:bookmarkStart w:id="1039" w:name="_Toc3996392"/>
      <w:bookmarkStart w:id="1040" w:name="_Toc3996990"/>
      <w:bookmarkStart w:id="1041" w:name="_Toc3232171"/>
      <w:bookmarkStart w:id="1042" w:name="_Toc3996030"/>
      <w:bookmarkStart w:id="1043" w:name="_Toc3996395"/>
      <w:bookmarkStart w:id="1044" w:name="_Toc3996993"/>
      <w:bookmarkStart w:id="1045" w:name="_Toc3232183"/>
      <w:bookmarkStart w:id="1046" w:name="_Toc3996042"/>
      <w:bookmarkStart w:id="1047" w:name="_Toc3996407"/>
      <w:bookmarkStart w:id="1048" w:name="_Toc3997005"/>
      <w:bookmarkStart w:id="1049" w:name="_Toc3232189"/>
      <w:bookmarkStart w:id="1050" w:name="_Toc3996048"/>
      <w:bookmarkStart w:id="1051" w:name="_Toc3996413"/>
      <w:bookmarkStart w:id="1052" w:name="_Toc3997011"/>
      <w:bookmarkStart w:id="1053" w:name="_Toc3232195"/>
      <w:bookmarkStart w:id="1054" w:name="_Toc3996054"/>
      <w:bookmarkStart w:id="1055" w:name="_Toc3996419"/>
      <w:bookmarkStart w:id="1056" w:name="_Toc3997017"/>
      <w:bookmarkStart w:id="1057" w:name="_Toc3232201"/>
      <w:bookmarkStart w:id="1058" w:name="_Toc3996060"/>
      <w:bookmarkStart w:id="1059" w:name="_Toc3996425"/>
      <w:bookmarkStart w:id="1060" w:name="_Toc3997023"/>
      <w:bookmarkStart w:id="1061" w:name="_Toc3232203"/>
      <w:bookmarkStart w:id="1062" w:name="_Toc3996062"/>
      <w:bookmarkStart w:id="1063" w:name="_Toc3996427"/>
      <w:bookmarkStart w:id="1064" w:name="_Toc3997025"/>
      <w:bookmarkStart w:id="1065" w:name="_Toc3232207"/>
      <w:bookmarkStart w:id="1066" w:name="_Toc3996066"/>
      <w:bookmarkStart w:id="1067" w:name="_Toc3996431"/>
      <w:bookmarkStart w:id="1068" w:name="_Toc3997029"/>
      <w:bookmarkStart w:id="1069" w:name="_Toc3232213"/>
      <w:bookmarkStart w:id="1070" w:name="_Toc3996072"/>
      <w:bookmarkStart w:id="1071" w:name="_Toc3996437"/>
      <w:bookmarkStart w:id="1072" w:name="_Toc3997035"/>
      <w:bookmarkStart w:id="1073" w:name="_Toc3232215"/>
      <w:bookmarkStart w:id="1074" w:name="_Toc3996074"/>
      <w:bookmarkStart w:id="1075" w:name="_Toc3996439"/>
      <w:bookmarkStart w:id="1076" w:name="_Toc3997037"/>
      <w:bookmarkStart w:id="1077" w:name="_Toc3232216"/>
      <w:bookmarkStart w:id="1078" w:name="_Toc3996075"/>
      <w:bookmarkStart w:id="1079" w:name="_Toc3996440"/>
      <w:bookmarkStart w:id="1080" w:name="_Toc3997038"/>
      <w:bookmarkStart w:id="1081" w:name="_Toc3232219"/>
      <w:bookmarkStart w:id="1082" w:name="_Toc3996078"/>
      <w:bookmarkStart w:id="1083" w:name="_Toc3996443"/>
      <w:bookmarkStart w:id="1084" w:name="_Toc3997041"/>
      <w:bookmarkStart w:id="1085" w:name="_Toc3232221"/>
      <w:bookmarkStart w:id="1086" w:name="_Toc3996080"/>
      <w:bookmarkStart w:id="1087" w:name="_Toc3996445"/>
      <w:bookmarkStart w:id="1088" w:name="_Toc3997043"/>
      <w:bookmarkStart w:id="1089" w:name="_Toc3232225"/>
      <w:bookmarkStart w:id="1090" w:name="_Toc3996084"/>
      <w:bookmarkStart w:id="1091" w:name="_Toc3996449"/>
      <w:bookmarkStart w:id="1092" w:name="_Toc3997047"/>
      <w:bookmarkStart w:id="1093" w:name="_Toc3232227"/>
      <w:bookmarkStart w:id="1094" w:name="_Toc3996086"/>
      <w:bookmarkStart w:id="1095" w:name="_Toc3996451"/>
      <w:bookmarkStart w:id="1096" w:name="_Toc3997049"/>
      <w:bookmarkStart w:id="1097" w:name="_Toc3232231"/>
      <w:bookmarkStart w:id="1098" w:name="_Toc3996090"/>
      <w:bookmarkStart w:id="1099" w:name="_Toc3996455"/>
      <w:bookmarkStart w:id="1100" w:name="_Toc3997053"/>
      <w:bookmarkStart w:id="1101" w:name="_Toc3232237"/>
      <w:bookmarkStart w:id="1102" w:name="_Toc3996096"/>
      <w:bookmarkStart w:id="1103" w:name="_Toc3996461"/>
      <w:bookmarkStart w:id="1104" w:name="_Toc3997059"/>
      <w:bookmarkStart w:id="1105" w:name="_Toc3232241"/>
      <w:bookmarkStart w:id="1106" w:name="_Toc3996100"/>
      <w:bookmarkStart w:id="1107" w:name="_Toc3996465"/>
      <w:bookmarkStart w:id="1108" w:name="_Toc3997063"/>
      <w:bookmarkStart w:id="1109" w:name="_Toc3232243"/>
      <w:bookmarkStart w:id="1110" w:name="_Toc3996102"/>
      <w:bookmarkStart w:id="1111" w:name="_Toc3996467"/>
      <w:bookmarkStart w:id="1112" w:name="_Toc3997065"/>
      <w:bookmarkStart w:id="1113" w:name="_Toc3232249"/>
      <w:bookmarkStart w:id="1114" w:name="_Toc3996108"/>
      <w:bookmarkStart w:id="1115" w:name="_Toc3996473"/>
      <w:bookmarkStart w:id="1116" w:name="_Toc3997071"/>
      <w:bookmarkStart w:id="1117" w:name="_Toc3232255"/>
      <w:bookmarkStart w:id="1118" w:name="_Toc3996114"/>
      <w:bookmarkStart w:id="1119" w:name="_Toc3996479"/>
      <w:bookmarkStart w:id="1120" w:name="_Toc3997077"/>
      <w:bookmarkStart w:id="1121" w:name="_Toc3232261"/>
      <w:bookmarkStart w:id="1122" w:name="_Toc3996120"/>
      <w:bookmarkStart w:id="1123" w:name="_Toc3996485"/>
      <w:bookmarkStart w:id="1124" w:name="_Toc3997083"/>
      <w:bookmarkStart w:id="1125" w:name="_Toc3232263"/>
      <w:bookmarkStart w:id="1126" w:name="_Toc3996122"/>
      <w:bookmarkStart w:id="1127" w:name="_Toc3996487"/>
      <w:bookmarkStart w:id="1128" w:name="_Toc3997085"/>
      <w:bookmarkStart w:id="1129" w:name="_Toc3232267"/>
      <w:bookmarkStart w:id="1130" w:name="_Toc3996126"/>
      <w:bookmarkStart w:id="1131" w:name="_Toc3996491"/>
      <w:bookmarkStart w:id="1132" w:name="_Toc3997089"/>
      <w:bookmarkStart w:id="1133" w:name="_Toc3232273"/>
      <w:bookmarkStart w:id="1134" w:name="_Toc3996132"/>
      <w:bookmarkStart w:id="1135" w:name="_Toc3996497"/>
      <w:bookmarkStart w:id="1136" w:name="_Toc3997095"/>
      <w:bookmarkStart w:id="1137" w:name="_Toc3232279"/>
      <w:bookmarkStart w:id="1138" w:name="_Toc3996138"/>
      <w:bookmarkStart w:id="1139" w:name="_Toc3996503"/>
      <w:bookmarkStart w:id="1140" w:name="_Toc3997101"/>
      <w:bookmarkStart w:id="1141" w:name="_Toc3232285"/>
      <w:bookmarkStart w:id="1142" w:name="_Toc3996144"/>
      <w:bookmarkStart w:id="1143" w:name="_Toc3996509"/>
      <w:bookmarkStart w:id="1144" w:name="_Toc3997107"/>
      <w:bookmarkStart w:id="1145" w:name="_Toc3232287"/>
      <w:bookmarkStart w:id="1146" w:name="_Toc3996146"/>
      <w:bookmarkStart w:id="1147" w:name="_Toc3996511"/>
      <w:bookmarkStart w:id="1148" w:name="_Toc3997109"/>
      <w:bookmarkStart w:id="1149" w:name="_Toc3232291"/>
      <w:bookmarkStart w:id="1150" w:name="_Toc3996150"/>
      <w:bookmarkStart w:id="1151" w:name="_Toc3996515"/>
      <w:bookmarkStart w:id="1152" w:name="_Toc3997113"/>
      <w:bookmarkStart w:id="1153" w:name="_Toc3232297"/>
      <w:bookmarkStart w:id="1154" w:name="_Toc3996156"/>
      <w:bookmarkStart w:id="1155" w:name="_Toc3996521"/>
      <w:bookmarkStart w:id="1156" w:name="_Toc3997119"/>
      <w:bookmarkStart w:id="1157" w:name="_Toc3232299"/>
      <w:bookmarkStart w:id="1158" w:name="_Toc3996158"/>
      <w:bookmarkStart w:id="1159" w:name="_Toc3996523"/>
      <w:bookmarkStart w:id="1160" w:name="_Toc3997121"/>
      <w:bookmarkStart w:id="1161" w:name="_Toc3232305"/>
      <w:bookmarkStart w:id="1162" w:name="_Toc3996164"/>
      <w:bookmarkStart w:id="1163" w:name="_Toc3996529"/>
      <w:bookmarkStart w:id="1164" w:name="_Toc3997127"/>
      <w:bookmarkStart w:id="1165" w:name="_Toc3232309"/>
      <w:bookmarkStart w:id="1166" w:name="_Toc3996168"/>
      <w:bookmarkStart w:id="1167" w:name="_Toc3996533"/>
      <w:bookmarkStart w:id="1168" w:name="_Toc3997131"/>
      <w:bookmarkStart w:id="1169" w:name="_Toc3232311"/>
      <w:bookmarkStart w:id="1170" w:name="_Toc3996170"/>
      <w:bookmarkStart w:id="1171" w:name="_Toc3996535"/>
      <w:bookmarkStart w:id="1172" w:name="_Toc3997133"/>
      <w:bookmarkStart w:id="1173" w:name="_Toc3232315"/>
      <w:bookmarkStart w:id="1174" w:name="_Toc3996174"/>
      <w:bookmarkStart w:id="1175" w:name="_Toc3996539"/>
      <w:bookmarkStart w:id="1176" w:name="_Toc3997137"/>
      <w:bookmarkStart w:id="1177" w:name="_Toc3232317"/>
      <w:bookmarkStart w:id="1178" w:name="_Toc3996176"/>
      <w:bookmarkStart w:id="1179" w:name="_Toc3996541"/>
      <w:bookmarkStart w:id="1180" w:name="_Toc3997139"/>
      <w:bookmarkStart w:id="1181" w:name="_Toc3232321"/>
      <w:bookmarkStart w:id="1182" w:name="_Toc3996180"/>
      <w:bookmarkStart w:id="1183" w:name="_Toc3996545"/>
      <w:bookmarkStart w:id="1184" w:name="_Toc3997143"/>
      <w:bookmarkStart w:id="1185" w:name="_Toc3232323"/>
      <w:bookmarkStart w:id="1186" w:name="_Toc3996182"/>
      <w:bookmarkStart w:id="1187" w:name="_Toc3996547"/>
      <w:bookmarkStart w:id="1188" w:name="_Toc3997145"/>
      <w:bookmarkStart w:id="1189" w:name="_Toc3232327"/>
      <w:bookmarkStart w:id="1190" w:name="_Toc3996186"/>
      <w:bookmarkStart w:id="1191" w:name="_Toc3996551"/>
      <w:bookmarkStart w:id="1192" w:name="_Toc3997149"/>
      <w:bookmarkStart w:id="1193" w:name="_Toc3232329"/>
      <w:bookmarkStart w:id="1194" w:name="_Toc3996188"/>
      <w:bookmarkStart w:id="1195" w:name="_Toc3996553"/>
      <w:bookmarkStart w:id="1196" w:name="_Toc3997151"/>
      <w:bookmarkStart w:id="1197" w:name="_Toc3232333"/>
      <w:bookmarkStart w:id="1198" w:name="_Toc3996192"/>
      <w:bookmarkStart w:id="1199" w:name="_Toc3996557"/>
      <w:bookmarkStart w:id="1200" w:name="_Toc3997155"/>
      <w:bookmarkStart w:id="1201" w:name="_Toc3232335"/>
      <w:bookmarkStart w:id="1202" w:name="_Toc3996194"/>
      <w:bookmarkStart w:id="1203" w:name="_Toc3996559"/>
      <w:bookmarkStart w:id="1204" w:name="_Toc3997157"/>
      <w:bookmarkStart w:id="1205" w:name="_Toc3232339"/>
      <w:bookmarkStart w:id="1206" w:name="_Toc3996198"/>
      <w:bookmarkStart w:id="1207" w:name="_Toc3996563"/>
      <w:bookmarkStart w:id="1208" w:name="_Toc3997161"/>
      <w:bookmarkStart w:id="1209" w:name="_Toc3232343"/>
      <w:bookmarkStart w:id="1210" w:name="_Toc3996202"/>
      <w:bookmarkStart w:id="1211" w:name="_Toc3996567"/>
      <w:bookmarkStart w:id="1212" w:name="_Toc3997165"/>
      <w:bookmarkStart w:id="1213" w:name="_Toc3232345"/>
      <w:bookmarkStart w:id="1214" w:name="_Toc3996204"/>
      <w:bookmarkStart w:id="1215" w:name="_Toc3996569"/>
      <w:bookmarkStart w:id="1216" w:name="_Toc3997167"/>
      <w:bookmarkStart w:id="1217" w:name="_Toc3232347"/>
      <w:bookmarkStart w:id="1218" w:name="_Toc3996206"/>
      <w:bookmarkStart w:id="1219" w:name="_Toc3996571"/>
      <w:bookmarkStart w:id="1220" w:name="_Toc3997169"/>
      <w:bookmarkStart w:id="1221" w:name="_Toc3232351"/>
      <w:bookmarkStart w:id="1222" w:name="_Toc3996210"/>
      <w:bookmarkStart w:id="1223" w:name="_Toc3996575"/>
      <w:bookmarkStart w:id="1224" w:name="_Toc3997173"/>
      <w:bookmarkStart w:id="1225" w:name="_Toc3232353"/>
      <w:bookmarkStart w:id="1226" w:name="_Toc3996212"/>
      <w:bookmarkStart w:id="1227" w:name="_Toc3996577"/>
      <w:bookmarkStart w:id="1228" w:name="_Toc3997175"/>
      <w:bookmarkStart w:id="1229" w:name="_Toc3232354"/>
      <w:bookmarkStart w:id="1230" w:name="_Toc3996213"/>
      <w:bookmarkStart w:id="1231" w:name="_Toc3996578"/>
      <w:bookmarkStart w:id="1232" w:name="_Toc3997176"/>
      <w:bookmarkStart w:id="1233" w:name="_Toc3232357"/>
      <w:bookmarkStart w:id="1234" w:name="_Toc3996216"/>
      <w:bookmarkStart w:id="1235" w:name="_Toc3996581"/>
      <w:bookmarkStart w:id="1236" w:name="_Toc3997179"/>
      <w:bookmarkStart w:id="1237" w:name="_Toc3232359"/>
      <w:bookmarkStart w:id="1238" w:name="_Toc3996218"/>
      <w:bookmarkStart w:id="1239" w:name="_Toc3996583"/>
      <w:bookmarkStart w:id="1240" w:name="_Toc3997181"/>
      <w:bookmarkStart w:id="1241" w:name="_Toc3232360"/>
      <w:bookmarkStart w:id="1242" w:name="_Toc3996219"/>
      <w:bookmarkStart w:id="1243" w:name="_Toc3996584"/>
      <w:bookmarkStart w:id="1244" w:name="_Toc3997182"/>
      <w:bookmarkStart w:id="1245" w:name="_Toc3232363"/>
      <w:bookmarkStart w:id="1246" w:name="_Toc3996222"/>
      <w:bookmarkStart w:id="1247" w:name="_Toc3996587"/>
      <w:bookmarkStart w:id="1248" w:name="_Toc3997185"/>
      <w:bookmarkStart w:id="1249" w:name="_Toc3232369"/>
      <w:bookmarkStart w:id="1250" w:name="_Toc3996228"/>
      <w:bookmarkStart w:id="1251" w:name="_Toc3996593"/>
      <w:bookmarkStart w:id="1252" w:name="_Toc3997191"/>
      <w:bookmarkStart w:id="1253" w:name="_Toc3232371"/>
      <w:bookmarkStart w:id="1254" w:name="_Toc3996230"/>
      <w:bookmarkStart w:id="1255" w:name="_Toc3996595"/>
      <w:bookmarkStart w:id="1256" w:name="_Toc3997193"/>
      <w:bookmarkStart w:id="1257" w:name="_Toc3232375"/>
      <w:bookmarkStart w:id="1258" w:name="_Toc3996234"/>
      <w:bookmarkStart w:id="1259" w:name="_Toc3996599"/>
      <w:bookmarkStart w:id="1260" w:name="_Toc3997197"/>
      <w:bookmarkStart w:id="1261" w:name="_Toc3232377"/>
      <w:bookmarkStart w:id="1262" w:name="_Toc3996236"/>
      <w:bookmarkStart w:id="1263" w:name="_Toc3996601"/>
      <w:bookmarkStart w:id="1264" w:name="_Toc3997199"/>
      <w:bookmarkStart w:id="1265" w:name="_Toc3232379"/>
      <w:bookmarkStart w:id="1266" w:name="_Toc3996238"/>
      <w:bookmarkStart w:id="1267" w:name="_Toc3996603"/>
      <w:bookmarkStart w:id="1268" w:name="_Toc3997201"/>
      <w:bookmarkStart w:id="1269" w:name="_Toc3232380"/>
      <w:bookmarkStart w:id="1270" w:name="_Toc3996239"/>
      <w:bookmarkStart w:id="1271" w:name="_Toc3996604"/>
      <w:bookmarkStart w:id="1272" w:name="_Toc3997202"/>
      <w:bookmarkStart w:id="1273" w:name="_Toc3232382"/>
      <w:bookmarkStart w:id="1274" w:name="_Toc3996241"/>
      <w:bookmarkStart w:id="1275" w:name="_Toc3996606"/>
      <w:bookmarkStart w:id="1276" w:name="_Toc3997204"/>
      <w:bookmarkStart w:id="1277" w:name="_Toc3232384"/>
      <w:bookmarkStart w:id="1278" w:name="_Toc3996243"/>
      <w:bookmarkStart w:id="1279" w:name="_Toc3996608"/>
      <w:bookmarkStart w:id="1280" w:name="_Toc3997206"/>
      <w:bookmarkStart w:id="1281" w:name="_Toc3232386"/>
      <w:bookmarkStart w:id="1282" w:name="_Toc3996245"/>
      <w:bookmarkStart w:id="1283" w:name="_Toc3996610"/>
      <w:bookmarkStart w:id="1284" w:name="_Toc3997208"/>
      <w:bookmarkStart w:id="1285" w:name="_Toc226799301"/>
      <w:bookmarkStart w:id="1286" w:name="_Toc469471292"/>
      <w:bookmarkStart w:id="1287" w:name="_Toc497749755"/>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r w:rsidR="00285711" w:rsidRPr="00AD3CC7">
        <w:rPr>
          <w:color w:val="000000" w:themeColor="text1"/>
        </w:rPr>
        <w:lastRenderedPageBreak/>
        <w:t>SURGE ARRESTER</w:t>
      </w:r>
      <w:bookmarkEnd w:id="1285"/>
    </w:p>
    <w:p w14:paraId="79336C56" w14:textId="77777777" w:rsidR="00B9750B" w:rsidRPr="00AD3CC7" w:rsidRDefault="004B0040" w:rsidP="00B9750B">
      <w:pPr>
        <w:pStyle w:val="Heading2-H2"/>
        <w:keepNext w:val="0"/>
        <w:widowControl w:val="0"/>
        <w:numPr>
          <w:ilvl w:val="1"/>
          <w:numId w:val="60"/>
        </w:numPr>
        <w:tabs>
          <w:tab w:val="clear" w:pos="851"/>
          <w:tab w:val="left" w:pos="567"/>
        </w:tabs>
        <w:spacing w:before="60" w:after="60" w:line="264" w:lineRule="auto"/>
        <w:ind w:left="567" w:hanging="567"/>
        <w:rPr>
          <w:color w:val="000000" w:themeColor="text1"/>
        </w:rPr>
      </w:pPr>
      <w:bookmarkStart w:id="1288" w:name="_Toc497749756"/>
      <w:bookmarkStart w:id="1289" w:name="_Toc193869731"/>
      <w:bookmarkStart w:id="1290" w:name="_Toc226799302"/>
      <w:bookmarkEnd w:id="1286"/>
      <w:bookmarkEnd w:id="1287"/>
      <w:r w:rsidRPr="00AD3CC7">
        <w:rPr>
          <w:color w:val="000000" w:themeColor="text1"/>
        </w:rPr>
        <w:t>220kV Surge Arrester</w:t>
      </w:r>
      <w:bookmarkEnd w:id="1288"/>
      <w:bookmarkEnd w:id="1289"/>
      <w:bookmarkEnd w:id="1290"/>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46"/>
        <w:gridCol w:w="1038"/>
        <w:gridCol w:w="2308"/>
        <w:gridCol w:w="1441"/>
      </w:tblGrid>
      <w:tr w:rsidR="00B9750B" w:rsidRPr="00AD3CC7" w14:paraId="687EF874" w14:textId="77777777" w:rsidTr="00C0258F">
        <w:trPr>
          <w:trHeight w:val="600"/>
          <w:tblHeader/>
        </w:trPr>
        <w:tc>
          <w:tcPr>
            <w:tcW w:w="817"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44D017CD"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bookmarkStart w:id="1291" w:name="_Toc226798017"/>
            <w:bookmarkStart w:id="1292" w:name="_Toc226799303"/>
            <w:r w:rsidRPr="00AD3CC7">
              <w:rPr>
                <w:color w:val="000000" w:themeColor="text1"/>
                <w:lang w:val="en-US"/>
              </w:rPr>
              <w:lastRenderedPageBreak/>
              <w:t>Item No.</w:t>
            </w:r>
            <w:bookmarkEnd w:id="1291"/>
            <w:bookmarkEnd w:id="1292"/>
          </w:p>
        </w:tc>
        <w:tc>
          <w:tcPr>
            <w:tcW w:w="3844"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7E2DF759"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bookmarkStart w:id="1293" w:name="_Toc226798018"/>
            <w:bookmarkStart w:id="1294" w:name="_Toc226799304"/>
            <w:r w:rsidRPr="00AD3CC7">
              <w:rPr>
                <w:color w:val="000000" w:themeColor="text1"/>
                <w:lang w:val="en-US"/>
              </w:rPr>
              <w:t>Description</w:t>
            </w:r>
            <w:bookmarkEnd w:id="1293"/>
            <w:bookmarkEnd w:id="1294"/>
          </w:p>
        </w:tc>
        <w:tc>
          <w:tcPr>
            <w:tcW w:w="1037"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44771668"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bookmarkStart w:id="1295" w:name="_Toc226798019"/>
            <w:bookmarkStart w:id="1296" w:name="_Toc226799305"/>
            <w:r w:rsidRPr="00AD3CC7">
              <w:rPr>
                <w:color w:val="000000" w:themeColor="text1"/>
                <w:lang w:val="en-US"/>
              </w:rPr>
              <w:t>Unit</w:t>
            </w:r>
            <w:bookmarkEnd w:id="1295"/>
            <w:bookmarkEnd w:id="1296"/>
          </w:p>
        </w:tc>
        <w:tc>
          <w:tcPr>
            <w:tcW w:w="2307"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27A35E09"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bookmarkStart w:id="1297" w:name="_Toc226798020"/>
            <w:bookmarkStart w:id="1298" w:name="_Toc226799306"/>
            <w:r w:rsidRPr="00AD3CC7">
              <w:rPr>
                <w:color w:val="000000" w:themeColor="text1"/>
                <w:lang w:val="en-US"/>
              </w:rPr>
              <w:t>Required</w:t>
            </w:r>
            <w:bookmarkEnd w:id="1297"/>
            <w:bookmarkEnd w:id="1298"/>
          </w:p>
        </w:tc>
        <w:tc>
          <w:tcPr>
            <w:tcW w:w="1440"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415B5955"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bookmarkStart w:id="1299" w:name="_Toc226798021"/>
            <w:bookmarkStart w:id="1300" w:name="_Toc226799307"/>
            <w:r w:rsidRPr="00AD3CC7">
              <w:rPr>
                <w:color w:val="000000" w:themeColor="text1"/>
                <w:lang w:val="en-US"/>
              </w:rPr>
              <w:t>Offered</w:t>
            </w:r>
            <w:bookmarkEnd w:id="1299"/>
            <w:bookmarkEnd w:id="1300"/>
          </w:p>
        </w:tc>
      </w:tr>
      <w:tr w:rsidR="00B9750B" w:rsidRPr="00AD3CC7" w14:paraId="521D2779"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tcPr>
          <w:p w14:paraId="6A0E6D87" w14:textId="77777777" w:rsidR="00B9750B" w:rsidRPr="00AD3CC7" w:rsidRDefault="00B9750B" w:rsidP="003C3632">
            <w:pPr>
              <w:pStyle w:val="Heading2-H2"/>
              <w:widowControl w:val="0"/>
              <w:numPr>
                <w:ilvl w:val="0"/>
                <w:numId w:val="244"/>
              </w:numPr>
              <w:tabs>
                <w:tab w:val="left" w:pos="567"/>
              </w:tabs>
              <w:spacing w:before="60" w:after="60" w:line="264" w:lineRule="auto"/>
              <w:rPr>
                <w:b w:val="0"/>
                <w:bCs w:val="0"/>
                <w:color w:val="000000" w:themeColor="text1"/>
              </w:rPr>
            </w:pPr>
            <w:bookmarkStart w:id="1301" w:name="_Toc226798022"/>
            <w:bookmarkStart w:id="1302" w:name="_Toc226799308"/>
            <w:bookmarkEnd w:id="1301"/>
            <w:bookmarkEnd w:id="1302"/>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468CC9C1"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303" w:name="_Toc226798023"/>
            <w:bookmarkStart w:id="1304" w:name="_Toc226799309"/>
            <w:r w:rsidRPr="00AD3CC7">
              <w:rPr>
                <w:b w:val="0"/>
                <w:bCs w:val="0"/>
                <w:color w:val="000000" w:themeColor="text1"/>
                <w:lang w:val="en-US"/>
              </w:rPr>
              <w:t>Manufacturer/Country of  Origin</w:t>
            </w:r>
            <w:bookmarkEnd w:id="1303"/>
            <w:bookmarkEnd w:id="1304"/>
          </w:p>
        </w:tc>
        <w:tc>
          <w:tcPr>
            <w:tcW w:w="1037" w:type="dxa"/>
            <w:tcBorders>
              <w:top w:val="single" w:sz="4" w:space="0" w:color="auto"/>
              <w:left w:val="single" w:sz="4" w:space="0" w:color="auto"/>
              <w:bottom w:val="single" w:sz="4" w:space="0" w:color="auto"/>
              <w:right w:val="single" w:sz="4" w:space="0" w:color="auto"/>
            </w:tcBorders>
            <w:noWrap/>
            <w:vAlign w:val="center"/>
          </w:tcPr>
          <w:p w14:paraId="2224D8AB"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7A98CCA5"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05" w:name="_Toc226798024"/>
            <w:bookmarkStart w:id="1306" w:name="_Toc226799310"/>
            <w:r w:rsidRPr="00AD3CC7">
              <w:rPr>
                <w:b w:val="0"/>
                <w:bCs w:val="0"/>
                <w:color w:val="000000" w:themeColor="text1"/>
                <w:lang w:val="en-US"/>
              </w:rPr>
              <w:t>To be specified</w:t>
            </w:r>
            <w:bookmarkEnd w:id="1305"/>
            <w:bookmarkEnd w:id="1306"/>
          </w:p>
        </w:tc>
        <w:tc>
          <w:tcPr>
            <w:tcW w:w="1440" w:type="dxa"/>
            <w:tcBorders>
              <w:top w:val="single" w:sz="4" w:space="0" w:color="auto"/>
              <w:left w:val="single" w:sz="4" w:space="0" w:color="auto"/>
              <w:bottom w:val="single" w:sz="4" w:space="0" w:color="auto"/>
              <w:right w:val="single" w:sz="4" w:space="0" w:color="auto"/>
            </w:tcBorders>
            <w:noWrap/>
            <w:vAlign w:val="center"/>
          </w:tcPr>
          <w:p w14:paraId="52EFBC71"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183178D2"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tcPr>
          <w:p w14:paraId="4380206D" w14:textId="77777777" w:rsidR="00B9750B" w:rsidRPr="00AD3CC7" w:rsidRDefault="00B9750B" w:rsidP="003C3632">
            <w:pPr>
              <w:pStyle w:val="Heading2-H2"/>
              <w:widowControl w:val="0"/>
              <w:numPr>
                <w:ilvl w:val="0"/>
                <w:numId w:val="244"/>
              </w:numPr>
              <w:tabs>
                <w:tab w:val="left" w:pos="567"/>
              </w:tabs>
              <w:spacing w:before="60" w:after="60" w:line="264" w:lineRule="auto"/>
              <w:rPr>
                <w:b w:val="0"/>
                <w:bCs w:val="0"/>
                <w:color w:val="000000" w:themeColor="text1"/>
              </w:rPr>
            </w:pPr>
            <w:bookmarkStart w:id="1307" w:name="_Toc226798025"/>
            <w:bookmarkStart w:id="1308" w:name="_Toc226799311"/>
            <w:bookmarkEnd w:id="1307"/>
            <w:bookmarkEnd w:id="1308"/>
          </w:p>
        </w:tc>
        <w:tc>
          <w:tcPr>
            <w:tcW w:w="3844" w:type="dxa"/>
            <w:tcBorders>
              <w:top w:val="single" w:sz="4" w:space="0" w:color="auto"/>
              <w:left w:val="single" w:sz="4" w:space="0" w:color="auto"/>
              <w:bottom w:val="single" w:sz="4" w:space="0" w:color="auto"/>
              <w:right w:val="single" w:sz="4" w:space="0" w:color="auto"/>
            </w:tcBorders>
            <w:vAlign w:val="center"/>
            <w:hideMark/>
          </w:tcPr>
          <w:p w14:paraId="2568DCC7"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309" w:name="_Toc226798026"/>
            <w:bookmarkStart w:id="1310" w:name="_Toc226799312"/>
            <w:r w:rsidRPr="00AD3CC7">
              <w:rPr>
                <w:b w:val="0"/>
                <w:bCs w:val="0"/>
                <w:color w:val="000000" w:themeColor="text1"/>
                <w:lang w:val="en-US"/>
              </w:rPr>
              <w:t>Model type</w:t>
            </w:r>
            <w:bookmarkEnd w:id="1309"/>
            <w:bookmarkEnd w:id="1310"/>
          </w:p>
        </w:tc>
        <w:tc>
          <w:tcPr>
            <w:tcW w:w="1037" w:type="dxa"/>
            <w:tcBorders>
              <w:top w:val="single" w:sz="4" w:space="0" w:color="auto"/>
              <w:left w:val="single" w:sz="4" w:space="0" w:color="auto"/>
              <w:bottom w:val="single" w:sz="4" w:space="0" w:color="auto"/>
              <w:right w:val="single" w:sz="4" w:space="0" w:color="auto"/>
            </w:tcBorders>
            <w:vAlign w:val="center"/>
          </w:tcPr>
          <w:p w14:paraId="42EA7657"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37CABC5A"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11" w:name="_Toc226798027"/>
            <w:bookmarkStart w:id="1312" w:name="_Toc226799313"/>
            <w:r w:rsidRPr="00AD3CC7">
              <w:rPr>
                <w:b w:val="0"/>
                <w:bCs w:val="0"/>
                <w:color w:val="000000" w:themeColor="text1"/>
                <w:lang w:val="en-US"/>
              </w:rPr>
              <w:t>To be specified</w:t>
            </w:r>
            <w:bookmarkEnd w:id="1311"/>
            <w:bookmarkEnd w:id="1312"/>
          </w:p>
        </w:tc>
        <w:tc>
          <w:tcPr>
            <w:tcW w:w="1440" w:type="dxa"/>
            <w:tcBorders>
              <w:top w:val="single" w:sz="4" w:space="0" w:color="auto"/>
              <w:left w:val="single" w:sz="4" w:space="0" w:color="auto"/>
              <w:bottom w:val="single" w:sz="4" w:space="0" w:color="auto"/>
              <w:right w:val="single" w:sz="4" w:space="0" w:color="auto"/>
            </w:tcBorders>
            <w:noWrap/>
            <w:vAlign w:val="center"/>
          </w:tcPr>
          <w:p w14:paraId="77A88CE1"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7621D5C5"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tcPr>
          <w:p w14:paraId="3CF4C51D" w14:textId="77777777" w:rsidR="00B9750B" w:rsidRPr="00AD3CC7" w:rsidRDefault="00B9750B" w:rsidP="003C3632">
            <w:pPr>
              <w:pStyle w:val="Heading2-H2"/>
              <w:widowControl w:val="0"/>
              <w:numPr>
                <w:ilvl w:val="0"/>
                <w:numId w:val="244"/>
              </w:numPr>
              <w:tabs>
                <w:tab w:val="left" w:pos="567"/>
              </w:tabs>
              <w:spacing w:before="60" w:after="60" w:line="264" w:lineRule="auto"/>
              <w:rPr>
                <w:b w:val="0"/>
                <w:bCs w:val="0"/>
                <w:color w:val="000000" w:themeColor="text1"/>
              </w:rPr>
            </w:pPr>
            <w:bookmarkStart w:id="1313" w:name="_Toc226798028"/>
            <w:bookmarkStart w:id="1314" w:name="_Toc226799314"/>
            <w:bookmarkEnd w:id="1313"/>
            <w:bookmarkEnd w:id="1314"/>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153AC58D"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315" w:name="_Toc226798029"/>
            <w:bookmarkStart w:id="1316" w:name="_Toc226799315"/>
            <w:r w:rsidRPr="00AD3CC7">
              <w:rPr>
                <w:b w:val="0"/>
                <w:bCs w:val="0"/>
                <w:color w:val="000000" w:themeColor="text1"/>
                <w:lang w:val="en-US"/>
              </w:rPr>
              <w:t>Standards for manufacturing and testing</w:t>
            </w:r>
            <w:bookmarkEnd w:id="1315"/>
            <w:bookmarkEnd w:id="1316"/>
          </w:p>
        </w:tc>
        <w:tc>
          <w:tcPr>
            <w:tcW w:w="1037" w:type="dxa"/>
            <w:tcBorders>
              <w:top w:val="single" w:sz="4" w:space="0" w:color="auto"/>
              <w:left w:val="single" w:sz="4" w:space="0" w:color="auto"/>
              <w:bottom w:val="single" w:sz="4" w:space="0" w:color="auto"/>
              <w:right w:val="single" w:sz="4" w:space="0" w:color="auto"/>
            </w:tcBorders>
            <w:noWrap/>
            <w:vAlign w:val="center"/>
          </w:tcPr>
          <w:p w14:paraId="0AB967CD"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05CFD215"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17" w:name="_Toc226798030"/>
            <w:bookmarkStart w:id="1318" w:name="_Toc226799316"/>
            <w:r w:rsidRPr="00AD3CC7">
              <w:rPr>
                <w:b w:val="0"/>
                <w:bCs w:val="0"/>
                <w:color w:val="000000" w:themeColor="text1"/>
                <w:lang w:val="en-US"/>
              </w:rPr>
              <w:t>To be specified</w:t>
            </w:r>
            <w:bookmarkEnd w:id="1317"/>
            <w:bookmarkEnd w:id="1318"/>
          </w:p>
        </w:tc>
        <w:tc>
          <w:tcPr>
            <w:tcW w:w="1440" w:type="dxa"/>
            <w:tcBorders>
              <w:top w:val="single" w:sz="4" w:space="0" w:color="auto"/>
              <w:left w:val="single" w:sz="4" w:space="0" w:color="auto"/>
              <w:bottom w:val="single" w:sz="4" w:space="0" w:color="auto"/>
              <w:right w:val="single" w:sz="4" w:space="0" w:color="auto"/>
            </w:tcBorders>
            <w:noWrap/>
            <w:vAlign w:val="center"/>
          </w:tcPr>
          <w:p w14:paraId="10BB225C"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4E304D8A"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tcPr>
          <w:p w14:paraId="0B12E92C" w14:textId="77777777" w:rsidR="00B9750B" w:rsidRPr="00AD3CC7" w:rsidRDefault="00B9750B" w:rsidP="003C3632">
            <w:pPr>
              <w:pStyle w:val="Heading2-H2"/>
              <w:widowControl w:val="0"/>
              <w:numPr>
                <w:ilvl w:val="0"/>
                <w:numId w:val="244"/>
              </w:numPr>
              <w:tabs>
                <w:tab w:val="left" w:pos="567"/>
              </w:tabs>
              <w:spacing w:before="60" w:after="60" w:line="264" w:lineRule="auto"/>
              <w:rPr>
                <w:b w:val="0"/>
                <w:bCs w:val="0"/>
                <w:color w:val="000000" w:themeColor="text1"/>
              </w:rPr>
            </w:pPr>
            <w:bookmarkStart w:id="1319" w:name="_Toc226798031"/>
            <w:bookmarkStart w:id="1320" w:name="_Toc226799317"/>
            <w:bookmarkEnd w:id="1319"/>
            <w:bookmarkEnd w:id="1320"/>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6F87E12C"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321" w:name="_Toc226798032"/>
            <w:bookmarkStart w:id="1322" w:name="_Toc226799318"/>
            <w:r w:rsidRPr="00AD3CC7">
              <w:rPr>
                <w:b w:val="0"/>
                <w:bCs w:val="0"/>
                <w:color w:val="000000" w:themeColor="text1"/>
                <w:lang w:val="en-US"/>
              </w:rPr>
              <w:t>Rated frequency</w:t>
            </w:r>
            <w:bookmarkEnd w:id="1321"/>
            <w:bookmarkEnd w:id="1322"/>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4AD64AEC"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23" w:name="_Toc226798033"/>
            <w:bookmarkStart w:id="1324" w:name="_Toc226799319"/>
            <w:r w:rsidRPr="00AD3CC7">
              <w:rPr>
                <w:b w:val="0"/>
                <w:bCs w:val="0"/>
                <w:color w:val="000000" w:themeColor="text1"/>
                <w:lang w:val="en-US"/>
              </w:rPr>
              <w:t>Hz</w:t>
            </w:r>
            <w:bookmarkEnd w:id="1323"/>
            <w:bookmarkEnd w:id="1324"/>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1A0515FB"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25" w:name="_Toc226798034"/>
            <w:bookmarkStart w:id="1326" w:name="_Toc226799320"/>
            <w:r w:rsidRPr="00AD3CC7">
              <w:rPr>
                <w:b w:val="0"/>
                <w:bCs w:val="0"/>
                <w:color w:val="000000" w:themeColor="text1"/>
                <w:lang w:val="en-US"/>
              </w:rPr>
              <w:t>50</w:t>
            </w:r>
            <w:bookmarkEnd w:id="1325"/>
            <w:bookmarkEnd w:id="1326"/>
          </w:p>
        </w:tc>
        <w:tc>
          <w:tcPr>
            <w:tcW w:w="1440" w:type="dxa"/>
            <w:tcBorders>
              <w:top w:val="single" w:sz="4" w:space="0" w:color="auto"/>
              <w:left w:val="single" w:sz="4" w:space="0" w:color="auto"/>
              <w:bottom w:val="single" w:sz="4" w:space="0" w:color="auto"/>
              <w:right w:val="single" w:sz="4" w:space="0" w:color="auto"/>
            </w:tcBorders>
            <w:noWrap/>
            <w:vAlign w:val="center"/>
          </w:tcPr>
          <w:p w14:paraId="5028F448"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15109F5D"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tcPr>
          <w:p w14:paraId="2E1B89BD" w14:textId="77777777" w:rsidR="00B9750B" w:rsidRPr="00AD3CC7" w:rsidRDefault="00B9750B" w:rsidP="003C3632">
            <w:pPr>
              <w:pStyle w:val="Heading2-H2"/>
              <w:widowControl w:val="0"/>
              <w:numPr>
                <w:ilvl w:val="0"/>
                <w:numId w:val="244"/>
              </w:numPr>
              <w:tabs>
                <w:tab w:val="left" w:pos="567"/>
              </w:tabs>
              <w:spacing w:before="60" w:after="60" w:line="264" w:lineRule="auto"/>
              <w:rPr>
                <w:b w:val="0"/>
                <w:bCs w:val="0"/>
                <w:color w:val="000000" w:themeColor="text1"/>
              </w:rPr>
            </w:pPr>
            <w:bookmarkStart w:id="1327" w:name="_Toc226798035"/>
            <w:bookmarkStart w:id="1328" w:name="_Toc226799321"/>
            <w:bookmarkEnd w:id="1327"/>
            <w:bookmarkEnd w:id="1328"/>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717FF2FF"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329" w:name="_Toc226798036"/>
            <w:bookmarkStart w:id="1330" w:name="_Toc226799322"/>
            <w:r w:rsidRPr="00AD3CC7">
              <w:rPr>
                <w:b w:val="0"/>
                <w:bCs w:val="0"/>
                <w:color w:val="000000" w:themeColor="text1"/>
                <w:lang w:val="en-US"/>
              </w:rPr>
              <w:t>Nominal system voltage</w:t>
            </w:r>
            <w:bookmarkEnd w:id="1329"/>
            <w:bookmarkEnd w:id="1330"/>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549A0A96"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31" w:name="_Toc226798037"/>
            <w:bookmarkStart w:id="1332" w:name="_Toc226799323"/>
            <w:r w:rsidRPr="00AD3CC7">
              <w:rPr>
                <w:b w:val="0"/>
                <w:bCs w:val="0"/>
                <w:color w:val="000000" w:themeColor="text1"/>
                <w:lang w:val="en-US"/>
              </w:rPr>
              <w:t>kV</w:t>
            </w:r>
            <w:bookmarkEnd w:id="1331"/>
            <w:bookmarkEnd w:id="1332"/>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3494F057"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33" w:name="_Toc226798038"/>
            <w:bookmarkStart w:id="1334" w:name="_Toc226799324"/>
            <w:r w:rsidRPr="00AD3CC7">
              <w:rPr>
                <w:b w:val="0"/>
                <w:bCs w:val="0"/>
                <w:color w:val="000000" w:themeColor="text1"/>
                <w:lang w:val="en-US"/>
              </w:rPr>
              <w:t>220</w:t>
            </w:r>
            <w:bookmarkEnd w:id="1333"/>
            <w:bookmarkEnd w:id="1334"/>
          </w:p>
        </w:tc>
        <w:tc>
          <w:tcPr>
            <w:tcW w:w="1440" w:type="dxa"/>
            <w:tcBorders>
              <w:top w:val="single" w:sz="4" w:space="0" w:color="auto"/>
              <w:left w:val="single" w:sz="4" w:space="0" w:color="auto"/>
              <w:bottom w:val="single" w:sz="4" w:space="0" w:color="auto"/>
              <w:right w:val="single" w:sz="4" w:space="0" w:color="auto"/>
            </w:tcBorders>
            <w:noWrap/>
            <w:vAlign w:val="center"/>
          </w:tcPr>
          <w:p w14:paraId="50D4F6E5"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0116980F"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tcPr>
          <w:p w14:paraId="39BE630A" w14:textId="77777777" w:rsidR="00B9750B" w:rsidRPr="00AD3CC7" w:rsidRDefault="00B9750B" w:rsidP="003C3632">
            <w:pPr>
              <w:pStyle w:val="Heading2-H2"/>
              <w:widowControl w:val="0"/>
              <w:numPr>
                <w:ilvl w:val="0"/>
                <w:numId w:val="244"/>
              </w:numPr>
              <w:tabs>
                <w:tab w:val="left" w:pos="567"/>
              </w:tabs>
              <w:spacing w:before="60" w:after="60" w:line="264" w:lineRule="auto"/>
              <w:rPr>
                <w:b w:val="0"/>
                <w:bCs w:val="0"/>
                <w:color w:val="000000" w:themeColor="text1"/>
              </w:rPr>
            </w:pPr>
            <w:bookmarkStart w:id="1335" w:name="_Toc226798039"/>
            <w:bookmarkStart w:id="1336" w:name="_Toc226799325"/>
            <w:bookmarkEnd w:id="1335"/>
            <w:bookmarkEnd w:id="1336"/>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57EA4F92"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337" w:name="_Toc226798040"/>
            <w:bookmarkStart w:id="1338" w:name="_Toc226799326"/>
            <w:r w:rsidRPr="00AD3CC7">
              <w:rPr>
                <w:b w:val="0"/>
                <w:bCs w:val="0"/>
                <w:color w:val="000000" w:themeColor="text1"/>
                <w:lang w:val="en-US"/>
              </w:rPr>
              <w:t>Maximum required working voltage for equipment</w:t>
            </w:r>
            <w:bookmarkEnd w:id="1337"/>
            <w:bookmarkEnd w:id="1338"/>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52FB852E"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39" w:name="_Toc226798041"/>
            <w:bookmarkStart w:id="1340" w:name="_Toc226799327"/>
            <w:r w:rsidRPr="00AD3CC7">
              <w:rPr>
                <w:b w:val="0"/>
                <w:bCs w:val="0"/>
                <w:color w:val="000000" w:themeColor="text1"/>
                <w:lang w:val="en-US"/>
              </w:rPr>
              <w:t>kV</w:t>
            </w:r>
            <w:bookmarkEnd w:id="1339"/>
            <w:bookmarkEnd w:id="1340"/>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16311A31"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41" w:name="_Toc226798042"/>
            <w:bookmarkStart w:id="1342" w:name="_Toc226799328"/>
            <w:r w:rsidRPr="00AD3CC7">
              <w:rPr>
                <w:b w:val="0"/>
                <w:bCs w:val="0"/>
                <w:color w:val="000000" w:themeColor="text1"/>
                <w:lang w:val="en-US"/>
              </w:rPr>
              <w:t>245</w:t>
            </w:r>
            <w:bookmarkEnd w:id="1341"/>
            <w:bookmarkEnd w:id="1342"/>
          </w:p>
        </w:tc>
        <w:tc>
          <w:tcPr>
            <w:tcW w:w="1440" w:type="dxa"/>
            <w:tcBorders>
              <w:top w:val="single" w:sz="4" w:space="0" w:color="auto"/>
              <w:left w:val="single" w:sz="4" w:space="0" w:color="auto"/>
              <w:bottom w:val="single" w:sz="4" w:space="0" w:color="auto"/>
              <w:right w:val="single" w:sz="4" w:space="0" w:color="auto"/>
            </w:tcBorders>
            <w:noWrap/>
            <w:vAlign w:val="center"/>
          </w:tcPr>
          <w:p w14:paraId="74C69387"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07932D53"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tcPr>
          <w:p w14:paraId="5AD42E38" w14:textId="77777777" w:rsidR="00B9750B" w:rsidRPr="00AD3CC7" w:rsidRDefault="00B9750B" w:rsidP="003C3632">
            <w:pPr>
              <w:pStyle w:val="Heading2-H2"/>
              <w:widowControl w:val="0"/>
              <w:numPr>
                <w:ilvl w:val="0"/>
                <w:numId w:val="244"/>
              </w:numPr>
              <w:tabs>
                <w:tab w:val="left" w:pos="567"/>
              </w:tabs>
              <w:spacing w:before="60" w:after="60" w:line="264" w:lineRule="auto"/>
              <w:rPr>
                <w:b w:val="0"/>
                <w:bCs w:val="0"/>
                <w:color w:val="000000" w:themeColor="text1"/>
              </w:rPr>
            </w:pPr>
            <w:bookmarkStart w:id="1343" w:name="_Toc226798043"/>
            <w:bookmarkStart w:id="1344" w:name="_Toc226799329"/>
            <w:bookmarkEnd w:id="1343"/>
            <w:bookmarkEnd w:id="1344"/>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18FE1215"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345" w:name="_Toc226798044"/>
            <w:bookmarkStart w:id="1346" w:name="_Toc226799330"/>
            <w:r w:rsidRPr="00AD3CC7">
              <w:rPr>
                <w:b w:val="0"/>
                <w:bCs w:val="0"/>
                <w:color w:val="000000" w:themeColor="text1"/>
                <w:lang w:val="en-US"/>
              </w:rPr>
              <w:t>Neutral grounding</w:t>
            </w:r>
            <w:bookmarkEnd w:id="1345"/>
            <w:bookmarkEnd w:id="1346"/>
          </w:p>
        </w:tc>
        <w:tc>
          <w:tcPr>
            <w:tcW w:w="1037" w:type="dxa"/>
            <w:tcBorders>
              <w:top w:val="single" w:sz="4" w:space="0" w:color="auto"/>
              <w:left w:val="single" w:sz="4" w:space="0" w:color="auto"/>
              <w:bottom w:val="single" w:sz="4" w:space="0" w:color="auto"/>
              <w:right w:val="single" w:sz="4" w:space="0" w:color="auto"/>
            </w:tcBorders>
            <w:noWrap/>
            <w:vAlign w:val="center"/>
          </w:tcPr>
          <w:p w14:paraId="6608789B"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6E07CF5D"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47" w:name="_Toc226798045"/>
            <w:bookmarkStart w:id="1348" w:name="_Toc226799331"/>
            <w:r w:rsidRPr="00AD3CC7">
              <w:rPr>
                <w:b w:val="0"/>
                <w:bCs w:val="0"/>
                <w:color w:val="000000" w:themeColor="text1"/>
                <w:lang w:val="en-US"/>
              </w:rPr>
              <w:t>Direct</w:t>
            </w:r>
            <w:bookmarkEnd w:id="1347"/>
            <w:bookmarkEnd w:id="1348"/>
          </w:p>
        </w:tc>
        <w:tc>
          <w:tcPr>
            <w:tcW w:w="1440" w:type="dxa"/>
            <w:tcBorders>
              <w:top w:val="single" w:sz="4" w:space="0" w:color="auto"/>
              <w:left w:val="single" w:sz="4" w:space="0" w:color="auto"/>
              <w:bottom w:val="single" w:sz="4" w:space="0" w:color="auto"/>
              <w:right w:val="single" w:sz="4" w:space="0" w:color="auto"/>
            </w:tcBorders>
            <w:noWrap/>
            <w:vAlign w:val="center"/>
          </w:tcPr>
          <w:p w14:paraId="3CAB02B2"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47E4DD2C"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tcPr>
          <w:p w14:paraId="343E87A5" w14:textId="77777777" w:rsidR="00B9750B" w:rsidRPr="00AD3CC7" w:rsidRDefault="00B9750B" w:rsidP="003C3632">
            <w:pPr>
              <w:pStyle w:val="Heading2-H2"/>
              <w:widowControl w:val="0"/>
              <w:numPr>
                <w:ilvl w:val="0"/>
                <w:numId w:val="244"/>
              </w:numPr>
              <w:tabs>
                <w:tab w:val="left" w:pos="567"/>
              </w:tabs>
              <w:spacing w:before="60" w:after="60" w:line="264" w:lineRule="auto"/>
              <w:rPr>
                <w:b w:val="0"/>
                <w:bCs w:val="0"/>
                <w:color w:val="000000" w:themeColor="text1"/>
              </w:rPr>
            </w:pPr>
            <w:bookmarkStart w:id="1349" w:name="_Toc226798046"/>
            <w:bookmarkStart w:id="1350" w:name="_Toc226799332"/>
            <w:bookmarkEnd w:id="1349"/>
            <w:bookmarkEnd w:id="1350"/>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5DE68B26"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351" w:name="_Toc226798047"/>
            <w:bookmarkStart w:id="1352" w:name="_Toc226799333"/>
            <w:r w:rsidRPr="00AD3CC7">
              <w:rPr>
                <w:b w:val="0"/>
                <w:bCs w:val="0"/>
                <w:color w:val="000000" w:themeColor="text1"/>
                <w:lang w:val="en-US"/>
              </w:rPr>
              <w:t>Allowable overvoltage factor when single phase grounding</w:t>
            </w:r>
            <w:bookmarkEnd w:id="1351"/>
            <w:bookmarkEnd w:id="1352"/>
          </w:p>
        </w:tc>
        <w:tc>
          <w:tcPr>
            <w:tcW w:w="1037" w:type="dxa"/>
            <w:tcBorders>
              <w:top w:val="single" w:sz="4" w:space="0" w:color="auto"/>
              <w:left w:val="single" w:sz="4" w:space="0" w:color="auto"/>
              <w:bottom w:val="single" w:sz="4" w:space="0" w:color="auto"/>
              <w:right w:val="single" w:sz="4" w:space="0" w:color="auto"/>
            </w:tcBorders>
            <w:noWrap/>
            <w:vAlign w:val="center"/>
          </w:tcPr>
          <w:p w14:paraId="70751235"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5648808D"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53" w:name="_Toc226798048"/>
            <w:bookmarkStart w:id="1354" w:name="_Toc226799334"/>
            <w:r w:rsidRPr="00AD3CC7">
              <w:rPr>
                <w:b w:val="0"/>
                <w:bCs w:val="0"/>
                <w:color w:val="000000" w:themeColor="text1"/>
                <w:lang w:val="en-US"/>
              </w:rPr>
              <w:t>1.4</w:t>
            </w:r>
            <w:bookmarkEnd w:id="1353"/>
            <w:bookmarkEnd w:id="1354"/>
          </w:p>
        </w:tc>
        <w:tc>
          <w:tcPr>
            <w:tcW w:w="1440" w:type="dxa"/>
            <w:tcBorders>
              <w:top w:val="single" w:sz="4" w:space="0" w:color="auto"/>
              <w:left w:val="single" w:sz="4" w:space="0" w:color="auto"/>
              <w:bottom w:val="single" w:sz="4" w:space="0" w:color="auto"/>
              <w:right w:val="single" w:sz="4" w:space="0" w:color="auto"/>
            </w:tcBorders>
            <w:noWrap/>
            <w:vAlign w:val="center"/>
          </w:tcPr>
          <w:p w14:paraId="36788075"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3434D82F"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tcPr>
          <w:p w14:paraId="3205C491" w14:textId="77777777" w:rsidR="00B9750B" w:rsidRPr="00AD3CC7" w:rsidRDefault="00B9750B" w:rsidP="003C3632">
            <w:pPr>
              <w:pStyle w:val="Heading2-H2"/>
              <w:widowControl w:val="0"/>
              <w:numPr>
                <w:ilvl w:val="0"/>
                <w:numId w:val="244"/>
              </w:numPr>
              <w:tabs>
                <w:tab w:val="left" w:pos="567"/>
              </w:tabs>
              <w:spacing w:before="60" w:after="60" w:line="264" w:lineRule="auto"/>
              <w:rPr>
                <w:b w:val="0"/>
                <w:bCs w:val="0"/>
                <w:color w:val="000000" w:themeColor="text1"/>
              </w:rPr>
            </w:pPr>
            <w:bookmarkStart w:id="1355" w:name="_Toc226798049"/>
            <w:bookmarkStart w:id="1356" w:name="_Toc226799335"/>
            <w:bookmarkEnd w:id="1355"/>
            <w:bookmarkEnd w:id="1356"/>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2252B184"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357" w:name="_Toc226798050"/>
            <w:bookmarkStart w:id="1358" w:name="_Toc226799336"/>
            <w:r w:rsidRPr="00AD3CC7">
              <w:rPr>
                <w:b w:val="0"/>
                <w:bCs w:val="0"/>
                <w:color w:val="000000" w:themeColor="text1"/>
                <w:lang w:val="en-US"/>
              </w:rPr>
              <w:t>Lightning arrester connection mode</w:t>
            </w:r>
            <w:bookmarkEnd w:id="1357"/>
            <w:bookmarkEnd w:id="1358"/>
          </w:p>
        </w:tc>
        <w:tc>
          <w:tcPr>
            <w:tcW w:w="1037" w:type="dxa"/>
            <w:tcBorders>
              <w:top w:val="single" w:sz="4" w:space="0" w:color="auto"/>
              <w:left w:val="single" w:sz="4" w:space="0" w:color="auto"/>
              <w:bottom w:val="single" w:sz="4" w:space="0" w:color="auto"/>
              <w:right w:val="single" w:sz="4" w:space="0" w:color="auto"/>
            </w:tcBorders>
            <w:noWrap/>
            <w:vAlign w:val="center"/>
          </w:tcPr>
          <w:p w14:paraId="5970C954"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56E87414"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59" w:name="_Toc226798051"/>
            <w:bookmarkStart w:id="1360" w:name="_Toc226799337"/>
            <w:r w:rsidRPr="00AD3CC7">
              <w:rPr>
                <w:b w:val="0"/>
                <w:bCs w:val="0"/>
                <w:color w:val="000000" w:themeColor="text1"/>
                <w:lang w:val="en-US"/>
              </w:rPr>
              <w:t>phase - earth</w:t>
            </w:r>
            <w:bookmarkEnd w:id="1359"/>
            <w:bookmarkEnd w:id="1360"/>
          </w:p>
        </w:tc>
        <w:tc>
          <w:tcPr>
            <w:tcW w:w="1440" w:type="dxa"/>
            <w:tcBorders>
              <w:top w:val="single" w:sz="4" w:space="0" w:color="auto"/>
              <w:left w:val="single" w:sz="4" w:space="0" w:color="auto"/>
              <w:bottom w:val="single" w:sz="4" w:space="0" w:color="auto"/>
              <w:right w:val="single" w:sz="4" w:space="0" w:color="auto"/>
            </w:tcBorders>
            <w:noWrap/>
            <w:vAlign w:val="center"/>
          </w:tcPr>
          <w:p w14:paraId="2EBA17EE"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6CB91817"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tcPr>
          <w:p w14:paraId="6A564AEE" w14:textId="77777777" w:rsidR="00B9750B" w:rsidRPr="00AD3CC7" w:rsidRDefault="00B9750B" w:rsidP="003C3632">
            <w:pPr>
              <w:pStyle w:val="Heading2-H2"/>
              <w:widowControl w:val="0"/>
              <w:numPr>
                <w:ilvl w:val="0"/>
                <w:numId w:val="244"/>
              </w:numPr>
              <w:tabs>
                <w:tab w:val="left" w:pos="567"/>
              </w:tabs>
              <w:spacing w:before="60" w:after="60" w:line="264" w:lineRule="auto"/>
              <w:rPr>
                <w:b w:val="0"/>
                <w:bCs w:val="0"/>
                <w:color w:val="000000" w:themeColor="text1"/>
              </w:rPr>
            </w:pPr>
            <w:bookmarkStart w:id="1361" w:name="_Toc226798052"/>
            <w:bookmarkStart w:id="1362" w:name="_Toc226799338"/>
            <w:bookmarkEnd w:id="1361"/>
            <w:bookmarkEnd w:id="1362"/>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0B856DB9"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363" w:name="_Toc226798053"/>
            <w:bookmarkStart w:id="1364" w:name="_Toc226799339"/>
            <w:r w:rsidRPr="00AD3CC7">
              <w:rPr>
                <w:b w:val="0"/>
                <w:bCs w:val="0"/>
                <w:color w:val="000000" w:themeColor="text1"/>
                <w:lang w:val="en-US"/>
              </w:rPr>
              <w:t>Technical parameters of Surge Arrester</w:t>
            </w:r>
            <w:bookmarkEnd w:id="1363"/>
            <w:bookmarkEnd w:id="1364"/>
          </w:p>
        </w:tc>
        <w:tc>
          <w:tcPr>
            <w:tcW w:w="1037" w:type="dxa"/>
            <w:tcBorders>
              <w:top w:val="single" w:sz="4" w:space="0" w:color="auto"/>
              <w:left w:val="single" w:sz="4" w:space="0" w:color="auto"/>
              <w:bottom w:val="single" w:sz="4" w:space="0" w:color="auto"/>
              <w:right w:val="single" w:sz="4" w:space="0" w:color="auto"/>
            </w:tcBorders>
            <w:noWrap/>
            <w:vAlign w:val="center"/>
          </w:tcPr>
          <w:p w14:paraId="18CEFCD8"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tcPr>
          <w:p w14:paraId="57C6AB81"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1440" w:type="dxa"/>
            <w:tcBorders>
              <w:top w:val="single" w:sz="4" w:space="0" w:color="auto"/>
              <w:left w:val="single" w:sz="4" w:space="0" w:color="auto"/>
              <w:bottom w:val="single" w:sz="4" w:space="0" w:color="auto"/>
              <w:right w:val="single" w:sz="4" w:space="0" w:color="auto"/>
            </w:tcBorders>
            <w:noWrap/>
            <w:vAlign w:val="center"/>
          </w:tcPr>
          <w:p w14:paraId="7BAE672D"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3F762035"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13DE162E"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365" w:name="_Toc226798054"/>
            <w:bookmarkStart w:id="1366" w:name="_Toc226799340"/>
            <w:r w:rsidRPr="00AD3CC7">
              <w:rPr>
                <w:b w:val="0"/>
                <w:bCs w:val="0"/>
                <w:color w:val="000000" w:themeColor="text1"/>
                <w:lang w:val="en-US"/>
              </w:rPr>
              <w:t>10.1</w:t>
            </w:r>
            <w:bookmarkEnd w:id="1365"/>
            <w:bookmarkEnd w:id="1366"/>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4A05A4DF"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367" w:name="_Toc226798055"/>
            <w:bookmarkStart w:id="1368" w:name="_Toc226799341"/>
            <w:r w:rsidRPr="00AD3CC7">
              <w:rPr>
                <w:b w:val="0"/>
                <w:bCs w:val="0"/>
                <w:color w:val="000000" w:themeColor="text1"/>
                <w:lang w:val="en-US"/>
              </w:rPr>
              <w:t>Type</w:t>
            </w:r>
            <w:bookmarkEnd w:id="1367"/>
            <w:bookmarkEnd w:id="1368"/>
          </w:p>
        </w:tc>
        <w:tc>
          <w:tcPr>
            <w:tcW w:w="1037" w:type="dxa"/>
            <w:tcBorders>
              <w:top w:val="single" w:sz="4" w:space="0" w:color="auto"/>
              <w:left w:val="single" w:sz="4" w:space="0" w:color="auto"/>
              <w:bottom w:val="single" w:sz="4" w:space="0" w:color="auto"/>
              <w:right w:val="single" w:sz="4" w:space="0" w:color="auto"/>
            </w:tcBorders>
            <w:noWrap/>
            <w:vAlign w:val="center"/>
          </w:tcPr>
          <w:p w14:paraId="5592E7C3"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7FD1FB21"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69" w:name="_Toc226798056"/>
            <w:bookmarkStart w:id="1370" w:name="_Toc226799342"/>
            <w:r w:rsidRPr="00AD3CC7">
              <w:rPr>
                <w:b w:val="0"/>
                <w:bCs w:val="0"/>
                <w:color w:val="000000" w:themeColor="text1"/>
                <w:lang w:val="en-US"/>
              </w:rPr>
              <w:t>Outdoor, ZnO, gapless</w:t>
            </w:r>
            <w:bookmarkEnd w:id="1369"/>
            <w:bookmarkEnd w:id="1370"/>
          </w:p>
        </w:tc>
        <w:tc>
          <w:tcPr>
            <w:tcW w:w="1440" w:type="dxa"/>
            <w:tcBorders>
              <w:top w:val="single" w:sz="4" w:space="0" w:color="auto"/>
              <w:left w:val="single" w:sz="4" w:space="0" w:color="auto"/>
              <w:bottom w:val="single" w:sz="4" w:space="0" w:color="auto"/>
              <w:right w:val="single" w:sz="4" w:space="0" w:color="auto"/>
            </w:tcBorders>
            <w:noWrap/>
            <w:vAlign w:val="center"/>
          </w:tcPr>
          <w:p w14:paraId="359C1248"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064D99BB"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31BE791B"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371" w:name="_Toc226798057"/>
            <w:bookmarkStart w:id="1372" w:name="_Toc226799343"/>
            <w:r w:rsidRPr="00AD3CC7">
              <w:rPr>
                <w:b w:val="0"/>
                <w:bCs w:val="0"/>
                <w:color w:val="000000" w:themeColor="text1"/>
                <w:lang w:val="en-US"/>
              </w:rPr>
              <w:t>10.2</w:t>
            </w:r>
            <w:bookmarkEnd w:id="1371"/>
            <w:bookmarkEnd w:id="1372"/>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7338D134"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373" w:name="_Toc226798058"/>
            <w:bookmarkStart w:id="1374" w:name="_Toc226799344"/>
            <w:r w:rsidRPr="00AD3CC7">
              <w:rPr>
                <w:b w:val="0"/>
                <w:bCs w:val="0"/>
                <w:color w:val="000000" w:themeColor="text1"/>
                <w:lang w:val="vi-VN"/>
              </w:rPr>
              <w:t>Rated voltage</w:t>
            </w:r>
            <w:r w:rsidRPr="00AD3CC7">
              <w:rPr>
                <w:b w:val="0"/>
                <w:bCs w:val="0"/>
                <w:color w:val="000000" w:themeColor="text1"/>
                <w:lang w:val="en-US"/>
              </w:rPr>
              <w:t xml:space="preserve"> U</w:t>
            </w:r>
            <w:r w:rsidRPr="00AD3CC7">
              <w:rPr>
                <w:b w:val="0"/>
                <w:bCs w:val="0"/>
                <w:color w:val="000000" w:themeColor="text1"/>
                <w:vertAlign w:val="subscript"/>
                <w:lang w:val="en-US"/>
              </w:rPr>
              <w:t>r</w:t>
            </w:r>
            <w:bookmarkEnd w:id="1373"/>
            <w:bookmarkEnd w:id="1374"/>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65BEB445"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75" w:name="_Toc226798059"/>
            <w:bookmarkStart w:id="1376" w:name="_Toc226799345"/>
            <w:r w:rsidRPr="00AD3CC7">
              <w:rPr>
                <w:b w:val="0"/>
                <w:bCs w:val="0"/>
                <w:color w:val="000000" w:themeColor="text1"/>
                <w:lang w:val="en-US"/>
              </w:rPr>
              <w:t>kV</w:t>
            </w:r>
            <w:bookmarkEnd w:id="1375"/>
            <w:bookmarkEnd w:id="1376"/>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6016A8FC"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77" w:name="_Toc226798060"/>
            <w:bookmarkStart w:id="1378" w:name="_Toc226799346"/>
            <w:r w:rsidRPr="00AD3CC7">
              <w:rPr>
                <w:b w:val="0"/>
                <w:bCs w:val="0"/>
                <w:color w:val="000000" w:themeColor="text1"/>
                <w:lang w:val="en-US"/>
              </w:rPr>
              <w:t>≥ 192</w:t>
            </w:r>
            <w:bookmarkEnd w:id="1377"/>
            <w:bookmarkEnd w:id="1378"/>
          </w:p>
        </w:tc>
        <w:tc>
          <w:tcPr>
            <w:tcW w:w="1440" w:type="dxa"/>
            <w:tcBorders>
              <w:top w:val="single" w:sz="4" w:space="0" w:color="auto"/>
              <w:left w:val="single" w:sz="4" w:space="0" w:color="auto"/>
              <w:bottom w:val="single" w:sz="4" w:space="0" w:color="auto"/>
              <w:right w:val="single" w:sz="4" w:space="0" w:color="auto"/>
            </w:tcBorders>
            <w:noWrap/>
            <w:vAlign w:val="center"/>
          </w:tcPr>
          <w:p w14:paraId="605DB74B"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47CABC26"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A0F5A78"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379" w:name="_Toc226798061"/>
            <w:bookmarkStart w:id="1380" w:name="_Toc226799347"/>
            <w:r w:rsidRPr="00AD3CC7">
              <w:rPr>
                <w:b w:val="0"/>
                <w:bCs w:val="0"/>
                <w:color w:val="000000" w:themeColor="text1"/>
                <w:lang w:val="en-US"/>
              </w:rPr>
              <w:t>10.3</w:t>
            </w:r>
            <w:bookmarkEnd w:id="1379"/>
            <w:bookmarkEnd w:id="1380"/>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6A0EAEFE"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381" w:name="_Toc226798062"/>
            <w:bookmarkStart w:id="1382" w:name="_Toc226799348"/>
            <w:r w:rsidRPr="00AD3CC7">
              <w:rPr>
                <w:b w:val="0"/>
                <w:bCs w:val="0"/>
                <w:color w:val="000000" w:themeColor="text1"/>
                <w:lang w:val="en-US"/>
              </w:rPr>
              <w:t>Continuous Operating voltage Ucov</w:t>
            </w:r>
            <w:bookmarkEnd w:id="1381"/>
            <w:bookmarkEnd w:id="1382"/>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505C3AB6"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83" w:name="_Toc226798063"/>
            <w:bookmarkStart w:id="1384" w:name="_Toc226799349"/>
            <w:r w:rsidRPr="00AD3CC7">
              <w:rPr>
                <w:b w:val="0"/>
                <w:bCs w:val="0"/>
                <w:color w:val="000000" w:themeColor="text1"/>
                <w:lang w:val="en-US"/>
              </w:rPr>
              <w:t>kV</w:t>
            </w:r>
            <w:bookmarkEnd w:id="1383"/>
            <w:bookmarkEnd w:id="1384"/>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7D453C4B"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85" w:name="_Toc226798064"/>
            <w:bookmarkStart w:id="1386" w:name="_Toc226799350"/>
            <w:r w:rsidRPr="00AD3CC7">
              <w:rPr>
                <w:b w:val="0"/>
                <w:bCs w:val="0"/>
                <w:color w:val="000000" w:themeColor="text1"/>
                <w:lang w:val="en-US"/>
              </w:rPr>
              <w:t>≥ 152</w:t>
            </w:r>
            <w:bookmarkEnd w:id="1385"/>
            <w:bookmarkEnd w:id="1386"/>
          </w:p>
        </w:tc>
        <w:tc>
          <w:tcPr>
            <w:tcW w:w="1440" w:type="dxa"/>
            <w:tcBorders>
              <w:top w:val="single" w:sz="4" w:space="0" w:color="auto"/>
              <w:left w:val="single" w:sz="4" w:space="0" w:color="auto"/>
              <w:bottom w:val="single" w:sz="4" w:space="0" w:color="auto"/>
              <w:right w:val="single" w:sz="4" w:space="0" w:color="auto"/>
            </w:tcBorders>
            <w:noWrap/>
            <w:vAlign w:val="center"/>
          </w:tcPr>
          <w:p w14:paraId="642703D4"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45AE93D2"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7A0D95E"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387" w:name="_Toc226798065"/>
            <w:bookmarkStart w:id="1388" w:name="_Toc226799351"/>
            <w:r w:rsidRPr="00AD3CC7">
              <w:rPr>
                <w:b w:val="0"/>
                <w:bCs w:val="0"/>
                <w:color w:val="000000" w:themeColor="text1"/>
                <w:lang w:val="en-US"/>
              </w:rPr>
              <w:t>10.4</w:t>
            </w:r>
            <w:bookmarkEnd w:id="1387"/>
            <w:bookmarkEnd w:id="1388"/>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00BFC3A5"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389" w:name="_Toc226798066"/>
            <w:bookmarkStart w:id="1390" w:name="_Toc226799352"/>
            <w:r w:rsidRPr="00AD3CC7">
              <w:rPr>
                <w:b w:val="0"/>
                <w:bCs w:val="0"/>
                <w:color w:val="000000" w:themeColor="text1"/>
                <w:lang w:val="en-US"/>
              </w:rPr>
              <w:t>emporary overvoltage with TOV characteristic curve</w:t>
            </w:r>
            <w:bookmarkEnd w:id="1389"/>
            <w:bookmarkEnd w:id="1390"/>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57C131E9"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91" w:name="_Toc226798067"/>
            <w:bookmarkStart w:id="1392" w:name="_Toc226799353"/>
            <w:r w:rsidRPr="00AD3CC7">
              <w:rPr>
                <w:b w:val="0"/>
                <w:bCs w:val="0"/>
                <w:color w:val="000000" w:themeColor="text1"/>
                <w:lang w:val="en-US"/>
              </w:rPr>
              <w:t>kVrms</w:t>
            </w:r>
            <w:bookmarkEnd w:id="1391"/>
            <w:bookmarkEnd w:id="1392"/>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29A48E7D"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93" w:name="_Toc226798068"/>
            <w:bookmarkStart w:id="1394" w:name="_Toc226799354"/>
            <w:r w:rsidRPr="00AD3CC7">
              <w:rPr>
                <w:b w:val="0"/>
                <w:bCs w:val="0"/>
                <w:color w:val="000000" w:themeColor="text1"/>
                <w:lang w:val="en-US"/>
              </w:rPr>
              <w:t>Meet regional grid configuration</w:t>
            </w:r>
            <w:bookmarkEnd w:id="1393"/>
            <w:bookmarkEnd w:id="1394"/>
          </w:p>
        </w:tc>
        <w:tc>
          <w:tcPr>
            <w:tcW w:w="1440" w:type="dxa"/>
            <w:tcBorders>
              <w:top w:val="single" w:sz="4" w:space="0" w:color="auto"/>
              <w:left w:val="single" w:sz="4" w:space="0" w:color="auto"/>
              <w:bottom w:val="single" w:sz="4" w:space="0" w:color="auto"/>
              <w:right w:val="single" w:sz="4" w:space="0" w:color="auto"/>
            </w:tcBorders>
            <w:noWrap/>
            <w:vAlign w:val="center"/>
          </w:tcPr>
          <w:p w14:paraId="28FB245C"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1F4154BC"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569B42F"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395" w:name="_Toc226798069"/>
            <w:bookmarkStart w:id="1396" w:name="_Toc226799355"/>
            <w:r w:rsidRPr="00AD3CC7">
              <w:rPr>
                <w:b w:val="0"/>
                <w:bCs w:val="0"/>
                <w:color w:val="000000" w:themeColor="text1"/>
                <w:lang w:val="en-US"/>
              </w:rPr>
              <w:t>10.5</w:t>
            </w:r>
            <w:bookmarkEnd w:id="1395"/>
            <w:bookmarkEnd w:id="1396"/>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53324132"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397" w:name="_Toc226798070"/>
            <w:bookmarkStart w:id="1398" w:name="_Toc226799356"/>
            <w:r w:rsidRPr="00AD3CC7">
              <w:rPr>
                <w:b w:val="0"/>
                <w:bCs w:val="0"/>
                <w:color w:val="000000" w:themeColor="text1"/>
                <w:lang w:val="en-US"/>
              </w:rPr>
              <w:t>Nominal Discharge Current-I</w:t>
            </w:r>
            <w:r w:rsidRPr="00AD3CC7">
              <w:rPr>
                <w:b w:val="0"/>
                <w:bCs w:val="0"/>
                <w:color w:val="000000" w:themeColor="text1"/>
                <w:vertAlign w:val="subscript"/>
                <w:lang w:val="en-US"/>
              </w:rPr>
              <w:t>n</w:t>
            </w:r>
            <w:bookmarkEnd w:id="1397"/>
            <w:bookmarkEnd w:id="1398"/>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49FBF800"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399" w:name="_Toc226798071"/>
            <w:bookmarkStart w:id="1400" w:name="_Toc226799357"/>
            <w:r w:rsidRPr="00AD3CC7">
              <w:rPr>
                <w:b w:val="0"/>
                <w:bCs w:val="0"/>
                <w:color w:val="000000" w:themeColor="text1"/>
                <w:lang w:val="en-US"/>
              </w:rPr>
              <w:t>kA</w:t>
            </w:r>
            <w:bookmarkEnd w:id="1399"/>
            <w:bookmarkEnd w:id="1400"/>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6265F3DC"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401" w:name="_Toc226798072"/>
            <w:bookmarkStart w:id="1402" w:name="_Toc226799358"/>
            <w:r w:rsidRPr="00AD3CC7">
              <w:rPr>
                <w:b w:val="0"/>
                <w:bCs w:val="0"/>
                <w:color w:val="000000" w:themeColor="text1"/>
                <w:lang w:val="en-US"/>
              </w:rPr>
              <w:t>≥ 10</w:t>
            </w:r>
            <w:bookmarkEnd w:id="1401"/>
            <w:bookmarkEnd w:id="1402"/>
          </w:p>
        </w:tc>
        <w:tc>
          <w:tcPr>
            <w:tcW w:w="1440" w:type="dxa"/>
            <w:tcBorders>
              <w:top w:val="single" w:sz="4" w:space="0" w:color="auto"/>
              <w:left w:val="single" w:sz="4" w:space="0" w:color="auto"/>
              <w:bottom w:val="single" w:sz="4" w:space="0" w:color="auto"/>
              <w:right w:val="single" w:sz="4" w:space="0" w:color="auto"/>
            </w:tcBorders>
            <w:noWrap/>
            <w:vAlign w:val="center"/>
          </w:tcPr>
          <w:p w14:paraId="7C493348"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7109CAF0"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85C6247"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403" w:name="_Toc226798073"/>
            <w:bookmarkStart w:id="1404" w:name="_Toc226799359"/>
            <w:r w:rsidRPr="00AD3CC7">
              <w:rPr>
                <w:b w:val="0"/>
                <w:bCs w:val="0"/>
                <w:color w:val="000000" w:themeColor="text1"/>
                <w:lang w:val="en-US"/>
              </w:rPr>
              <w:t>10.6</w:t>
            </w:r>
            <w:bookmarkEnd w:id="1403"/>
            <w:bookmarkEnd w:id="1404"/>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7B32F72F"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405" w:name="_Toc226798074"/>
            <w:bookmarkStart w:id="1406" w:name="_Toc226799360"/>
            <w:r w:rsidRPr="00AD3CC7">
              <w:rPr>
                <w:b w:val="0"/>
                <w:bCs w:val="0"/>
                <w:color w:val="000000" w:themeColor="text1"/>
                <w:lang w:val="en-US"/>
              </w:rPr>
              <w:t>Peak discharge current</w:t>
            </w:r>
            <w:bookmarkEnd w:id="1405"/>
            <w:bookmarkEnd w:id="1406"/>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6D41CB85"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407" w:name="_Toc226798075"/>
            <w:bookmarkStart w:id="1408" w:name="_Toc226799361"/>
            <w:r w:rsidRPr="00AD3CC7">
              <w:rPr>
                <w:b w:val="0"/>
                <w:bCs w:val="0"/>
                <w:color w:val="000000" w:themeColor="text1"/>
                <w:lang w:val="en-US"/>
              </w:rPr>
              <w:t>kApeak</w:t>
            </w:r>
            <w:bookmarkEnd w:id="1407"/>
            <w:bookmarkEnd w:id="1408"/>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10299A7D"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409" w:name="_Toc226798076"/>
            <w:bookmarkStart w:id="1410" w:name="_Toc226799362"/>
            <w:r w:rsidRPr="00AD3CC7">
              <w:rPr>
                <w:b w:val="0"/>
                <w:bCs w:val="0"/>
                <w:color w:val="000000" w:themeColor="text1"/>
                <w:lang w:val="en-US"/>
              </w:rPr>
              <w:t>≤ 100</w:t>
            </w:r>
            <w:bookmarkEnd w:id="1409"/>
            <w:bookmarkEnd w:id="1410"/>
          </w:p>
        </w:tc>
        <w:tc>
          <w:tcPr>
            <w:tcW w:w="1440" w:type="dxa"/>
            <w:tcBorders>
              <w:top w:val="single" w:sz="4" w:space="0" w:color="auto"/>
              <w:left w:val="single" w:sz="4" w:space="0" w:color="auto"/>
              <w:bottom w:val="single" w:sz="4" w:space="0" w:color="auto"/>
              <w:right w:val="single" w:sz="4" w:space="0" w:color="auto"/>
            </w:tcBorders>
            <w:noWrap/>
            <w:vAlign w:val="center"/>
          </w:tcPr>
          <w:p w14:paraId="271879EA"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32F7747F"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1FBB5D97"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411" w:name="_Toc226798077"/>
            <w:bookmarkStart w:id="1412" w:name="_Toc226799363"/>
            <w:r w:rsidRPr="00AD3CC7">
              <w:rPr>
                <w:b w:val="0"/>
                <w:bCs w:val="0"/>
                <w:color w:val="000000" w:themeColor="text1"/>
                <w:lang w:val="en-US"/>
              </w:rPr>
              <w:t>10.7</w:t>
            </w:r>
            <w:bookmarkEnd w:id="1411"/>
            <w:bookmarkEnd w:id="1412"/>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72021BD4"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413" w:name="_Toc226798078"/>
            <w:bookmarkStart w:id="1414" w:name="_Toc226799364"/>
            <w:r w:rsidRPr="00AD3CC7">
              <w:rPr>
                <w:b w:val="0"/>
                <w:bCs w:val="0"/>
                <w:color w:val="000000" w:themeColor="text1"/>
                <w:lang w:val="en-US"/>
              </w:rPr>
              <w:t>Rated thermal energy absorption level Wth according to Ur</w:t>
            </w:r>
            <w:bookmarkEnd w:id="1413"/>
            <w:bookmarkEnd w:id="1414"/>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55F29A23"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415" w:name="_Toc226798079"/>
            <w:bookmarkStart w:id="1416" w:name="_Toc226799365"/>
            <w:r w:rsidRPr="00AD3CC7">
              <w:rPr>
                <w:b w:val="0"/>
                <w:bCs w:val="0"/>
                <w:color w:val="000000" w:themeColor="text1"/>
                <w:lang w:val="en-US"/>
              </w:rPr>
              <w:t>kJ/kV</w:t>
            </w:r>
            <w:bookmarkEnd w:id="1415"/>
            <w:bookmarkEnd w:id="1416"/>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57100FF3"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417" w:name="_Toc226798080"/>
            <w:bookmarkStart w:id="1418" w:name="_Toc226799366"/>
            <w:r w:rsidRPr="00AD3CC7">
              <w:rPr>
                <w:b w:val="0"/>
                <w:bCs w:val="0"/>
                <w:color w:val="000000" w:themeColor="text1"/>
                <w:lang w:val="en-US"/>
              </w:rPr>
              <w:t>≥ 7</w:t>
            </w:r>
            <w:bookmarkEnd w:id="1417"/>
            <w:bookmarkEnd w:id="1418"/>
          </w:p>
        </w:tc>
        <w:tc>
          <w:tcPr>
            <w:tcW w:w="1440" w:type="dxa"/>
            <w:tcBorders>
              <w:top w:val="single" w:sz="4" w:space="0" w:color="auto"/>
              <w:left w:val="single" w:sz="4" w:space="0" w:color="auto"/>
              <w:bottom w:val="single" w:sz="4" w:space="0" w:color="auto"/>
              <w:right w:val="single" w:sz="4" w:space="0" w:color="auto"/>
            </w:tcBorders>
            <w:noWrap/>
            <w:vAlign w:val="center"/>
          </w:tcPr>
          <w:p w14:paraId="1E40B1F3"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4C14AD1A"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A3CEEF9"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419" w:name="_Toc226798081"/>
            <w:bookmarkStart w:id="1420" w:name="_Toc226799367"/>
            <w:r w:rsidRPr="00AD3CC7">
              <w:rPr>
                <w:b w:val="0"/>
                <w:bCs w:val="0"/>
                <w:color w:val="000000" w:themeColor="text1"/>
                <w:lang w:val="en-US"/>
              </w:rPr>
              <w:t>10.8</w:t>
            </w:r>
            <w:bookmarkEnd w:id="1419"/>
            <w:bookmarkEnd w:id="1420"/>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6EA8A131"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421" w:name="_Toc226798082"/>
            <w:bookmarkStart w:id="1422" w:name="_Toc226799368"/>
            <w:r w:rsidRPr="00AD3CC7">
              <w:rPr>
                <w:b w:val="0"/>
                <w:bCs w:val="0"/>
                <w:color w:val="000000" w:themeColor="text1"/>
                <w:lang w:val="en-US"/>
              </w:rPr>
              <w:t>Repeatable launch capability - Qrs</w:t>
            </w:r>
            <w:bookmarkEnd w:id="1421"/>
            <w:bookmarkEnd w:id="1422"/>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563CD3BA"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423" w:name="_Toc226798083"/>
            <w:bookmarkStart w:id="1424" w:name="_Toc226799369"/>
            <w:r w:rsidRPr="00AD3CC7">
              <w:rPr>
                <w:b w:val="0"/>
                <w:bCs w:val="0"/>
                <w:color w:val="000000" w:themeColor="text1"/>
                <w:lang w:val="en-US"/>
              </w:rPr>
              <w:t>C</w:t>
            </w:r>
            <w:bookmarkEnd w:id="1423"/>
            <w:bookmarkEnd w:id="1424"/>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76937B61"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425" w:name="_Toc226798084"/>
            <w:bookmarkStart w:id="1426" w:name="_Toc226799370"/>
            <w:r w:rsidRPr="00AD3CC7">
              <w:rPr>
                <w:b w:val="0"/>
                <w:bCs w:val="0"/>
                <w:color w:val="000000" w:themeColor="text1"/>
                <w:lang w:val="en-US"/>
              </w:rPr>
              <w:t>≥ 1.6</w:t>
            </w:r>
            <w:bookmarkEnd w:id="1425"/>
            <w:bookmarkEnd w:id="1426"/>
          </w:p>
        </w:tc>
        <w:tc>
          <w:tcPr>
            <w:tcW w:w="1440" w:type="dxa"/>
            <w:tcBorders>
              <w:top w:val="single" w:sz="4" w:space="0" w:color="auto"/>
              <w:left w:val="single" w:sz="4" w:space="0" w:color="auto"/>
              <w:bottom w:val="single" w:sz="4" w:space="0" w:color="auto"/>
              <w:right w:val="single" w:sz="4" w:space="0" w:color="auto"/>
            </w:tcBorders>
            <w:noWrap/>
            <w:vAlign w:val="center"/>
          </w:tcPr>
          <w:p w14:paraId="12F13F43"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51D31E48"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041AE63"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427" w:name="_Toc226798085"/>
            <w:bookmarkStart w:id="1428" w:name="_Toc226799371"/>
            <w:r w:rsidRPr="00AD3CC7">
              <w:rPr>
                <w:b w:val="0"/>
                <w:bCs w:val="0"/>
                <w:color w:val="000000" w:themeColor="text1"/>
                <w:lang w:val="en-US"/>
              </w:rPr>
              <w:t>10.9</w:t>
            </w:r>
            <w:bookmarkEnd w:id="1427"/>
            <w:bookmarkEnd w:id="1428"/>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02CBF40B"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429" w:name="_Toc226798086"/>
            <w:bookmarkStart w:id="1430" w:name="_Toc226799372"/>
            <w:r w:rsidRPr="00AD3CC7">
              <w:rPr>
                <w:b w:val="0"/>
                <w:bCs w:val="0"/>
                <w:color w:val="000000" w:themeColor="text1"/>
                <w:lang w:val="en-US"/>
              </w:rPr>
              <w:t>Equipotential - Ring</w:t>
            </w:r>
            <w:bookmarkEnd w:id="1429"/>
            <w:bookmarkEnd w:id="1430"/>
          </w:p>
        </w:tc>
        <w:tc>
          <w:tcPr>
            <w:tcW w:w="1037" w:type="dxa"/>
            <w:tcBorders>
              <w:top w:val="single" w:sz="4" w:space="0" w:color="auto"/>
              <w:left w:val="single" w:sz="4" w:space="0" w:color="auto"/>
              <w:bottom w:val="single" w:sz="4" w:space="0" w:color="auto"/>
              <w:right w:val="single" w:sz="4" w:space="0" w:color="auto"/>
            </w:tcBorders>
            <w:noWrap/>
            <w:vAlign w:val="center"/>
          </w:tcPr>
          <w:p w14:paraId="655E08EF"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6389A8D8"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431" w:name="_Toc226798087"/>
            <w:bookmarkStart w:id="1432" w:name="_Toc226799373"/>
            <w:r w:rsidRPr="00AD3CC7">
              <w:rPr>
                <w:b w:val="0"/>
                <w:bCs w:val="0"/>
                <w:color w:val="000000" w:themeColor="text1"/>
                <w:lang w:val="en-US"/>
              </w:rPr>
              <w:t>To be specified</w:t>
            </w:r>
            <w:bookmarkEnd w:id="1431"/>
            <w:bookmarkEnd w:id="1432"/>
          </w:p>
        </w:tc>
        <w:tc>
          <w:tcPr>
            <w:tcW w:w="1440" w:type="dxa"/>
            <w:tcBorders>
              <w:top w:val="single" w:sz="4" w:space="0" w:color="auto"/>
              <w:left w:val="single" w:sz="4" w:space="0" w:color="auto"/>
              <w:bottom w:val="single" w:sz="4" w:space="0" w:color="auto"/>
              <w:right w:val="single" w:sz="4" w:space="0" w:color="auto"/>
            </w:tcBorders>
            <w:noWrap/>
            <w:vAlign w:val="center"/>
          </w:tcPr>
          <w:p w14:paraId="331F4627"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4BE5EEC7"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tcPr>
          <w:p w14:paraId="2B3DA160" w14:textId="77777777" w:rsidR="00B9750B" w:rsidRPr="00AD3CC7" w:rsidRDefault="00B9750B" w:rsidP="003C3632">
            <w:pPr>
              <w:pStyle w:val="Heading2-H2"/>
              <w:widowControl w:val="0"/>
              <w:numPr>
                <w:ilvl w:val="0"/>
                <w:numId w:val="244"/>
              </w:numPr>
              <w:tabs>
                <w:tab w:val="left" w:pos="567"/>
              </w:tabs>
              <w:spacing w:before="60" w:after="60" w:line="264" w:lineRule="auto"/>
              <w:rPr>
                <w:b w:val="0"/>
                <w:bCs w:val="0"/>
                <w:color w:val="000000" w:themeColor="text1"/>
              </w:rPr>
            </w:pPr>
            <w:bookmarkStart w:id="1433" w:name="_Toc226798088"/>
            <w:bookmarkStart w:id="1434" w:name="_Toc226799374"/>
            <w:bookmarkEnd w:id="1433"/>
            <w:bookmarkEnd w:id="1434"/>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7664A4F5"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435" w:name="_Toc226798089"/>
            <w:bookmarkStart w:id="1436" w:name="_Toc226799375"/>
            <w:r w:rsidRPr="00AD3CC7">
              <w:rPr>
                <w:b w:val="0"/>
                <w:bCs w:val="0"/>
                <w:color w:val="000000" w:themeColor="text1"/>
                <w:lang w:val="en-US"/>
              </w:rPr>
              <w:t>Technical specifications of Housing surge Arrester</w:t>
            </w:r>
            <w:bookmarkEnd w:id="1435"/>
            <w:bookmarkEnd w:id="1436"/>
          </w:p>
        </w:tc>
        <w:tc>
          <w:tcPr>
            <w:tcW w:w="1037" w:type="dxa"/>
            <w:tcBorders>
              <w:top w:val="single" w:sz="4" w:space="0" w:color="auto"/>
              <w:left w:val="single" w:sz="4" w:space="0" w:color="auto"/>
              <w:bottom w:val="single" w:sz="4" w:space="0" w:color="auto"/>
              <w:right w:val="single" w:sz="4" w:space="0" w:color="auto"/>
            </w:tcBorders>
            <w:noWrap/>
            <w:vAlign w:val="center"/>
          </w:tcPr>
          <w:p w14:paraId="0E1936FB"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tcPr>
          <w:p w14:paraId="785EE4EA"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1440" w:type="dxa"/>
            <w:tcBorders>
              <w:top w:val="single" w:sz="4" w:space="0" w:color="auto"/>
              <w:left w:val="single" w:sz="4" w:space="0" w:color="auto"/>
              <w:bottom w:val="single" w:sz="4" w:space="0" w:color="auto"/>
              <w:right w:val="single" w:sz="4" w:space="0" w:color="auto"/>
            </w:tcBorders>
            <w:noWrap/>
            <w:vAlign w:val="center"/>
          </w:tcPr>
          <w:p w14:paraId="6B80EBE0"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141805E7"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F06329E"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437" w:name="_Toc226798090"/>
            <w:bookmarkStart w:id="1438" w:name="_Toc226799376"/>
            <w:r w:rsidRPr="00AD3CC7">
              <w:rPr>
                <w:b w:val="0"/>
                <w:bCs w:val="0"/>
                <w:color w:val="000000" w:themeColor="text1"/>
                <w:lang w:val="en-US"/>
              </w:rPr>
              <w:t>11.1</w:t>
            </w:r>
            <w:bookmarkEnd w:id="1437"/>
            <w:bookmarkEnd w:id="1438"/>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3BD0A793"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439" w:name="_Toc226798091"/>
            <w:bookmarkStart w:id="1440" w:name="_Toc226799377"/>
            <w:r w:rsidRPr="00AD3CC7">
              <w:rPr>
                <w:b w:val="0"/>
                <w:bCs w:val="0"/>
                <w:color w:val="000000" w:themeColor="text1"/>
                <w:lang w:val="en-US"/>
              </w:rPr>
              <w:t>Materials for manufacturing housing surge Arrester</w:t>
            </w:r>
            <w:bookmarkEnd w:id="1439"/>
            <w:bookmarkEnd w:id="1440"/>
          </w:p>
        </w:tc>
        <w:tc>
          <w:tcPr>
            <w:tcW w:w="1037" w:type="dxa"/>
            <w:tcBorders>
              <w:top w:val="single" w:sz="4" w:space="0" w:color="auto"/>
              <w:left w:val="single" w:sz="4" w:space="0" w:color="auto"/>
              <w:bottom w:val="single" w:sz="4" w:space="0" w:color="auto"/>
              <w:right w:val="single" w:sz="4" w:space="0" w:color="auto"/>
            </w:tcBorders>
            <w:noWrap/>
            <w:vAlign w:val="center"/>
          </w:tcPr>
          <w:p w14:paraId="4EB97384"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3B9162E0"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441" w:name="_Toc226798092"/>
            <w:bookmarkStart w:id="1442" w:name="_Toc226799378"/>
            <w:r w:rsidRPr="00AD3CC7">
              <w:rPr>
                <w:b w:val="0"/>
                <w:bCs w:val="0"/>
                <w:color w:val="000000" w:themeColor="text1"/>
                <w:lang w:val="en-US"/>
              </w:rPr>
              <w:t>Porcelain or Polymer</w:t>
            </w:r>
            <w:bookmarkEnd w:id="1441"/>
            <w:bookmarkEnd w:id="1442"/>
          </w:p>
        </w:tc>
        <w:tc>
          <w:tcPr>
            <w:tcW w:w="1440" w:type="dxa"/>
            <w:tcBorders>
              <w:top w:val="single" w:sz="4" w:space="0" w:color="auto"/>
              <w:left w:val="single" w:sz="4" w:space="0" w:color="auto"/>
              <w:bottom w:val="single" w:sz="4" w:space="0" w:color="auto"/>
              <w:right w:val="single" w:sz="4" w:space="0" w:color="auto"/>
            </w:tcBorders>
            <w:noWrap/>
            <w:vAlign w:val="center"/>
          </w:tcPr>
          <w:p w14:paraId="538AEFA2"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13D10A11"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8A71F8B"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443" w:name="_Toc226798093"/>
            <w:bookmarkStart w:id="1444" w:name="_Toc226799379"/>
            <w:r w:rsidRPr="00AD3CC7">
              <w:rPr>
                <w:b w:val="0"/>
                <w:bCs w:val="0"/>
                <w:color w:val="000000" w:themeColor="text1"/>
                <w:lang w:val="en-US"/>
              </w:rPr>
              <w:t>11.2</w:t>
            </w:r>
            <w:bookmarkEnd w:id="1443"/>
            <w:bookmarkEnd w:id="1444"/>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3E721347"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445" w:name="_Toc226798094"/>
            <w:bookmarkStart w:id="1446" w:name="_Toc226799380"/>
            <w:r w:rsidRPr="00AD3CC7">
              <w:rPr>
                <w:b w:val="0"/>
                <w:bCs w:val="0"/>
                <w:color w:val="000000" w:themeColor="text1"/>
                <w:lang w:val="en-US"/>
              </w:rPr>
              <w:t>Rated short-duration power-frequency withstand voltage</w:t>
            </w:r>
            <w:bookmarkEnd w:id="1445"/>
            <w:bookmarkEnd w:id="1446"/>
          </w:p>
        </w:tc>
        <w:tc>
          <w:tcPr>
            <w:tcW w:w="1037" w:type="dxa"/>
            <w:tcBorders>
              <w:top w:val="single" w:sz="4" w:space="0" w:color="auto"/>
              <w:left w:val="single" w:sz="4" w:space="0" w:color="auto"/>
              <w:bottom w:val="single" w:sz="4" w:space="0" w:color="auto"/>
              <w:right w:val="single" w:sz="4" w:space="0" w:color="auto"/>
            </w:tcBorders>
            <w:noWrap/>
            <w:vAlign w:val="center"/>
          </w:tcPr>
          <w:p w14:paraId="395A6755"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5C3AE7DE" w14:textId="77777777" w:rsidR="00B9750B" w:rsidRPr="00AD3CC7" w:rsidRDefault="00B9750B" w:rsidP="003C3632">
            <w:pPr>
              <w:pStyle w:val="Heading2-H2"/>
              <w:tabs>
                <w:tab w:val="left" w:pos="567"/>
              </w:tabs>
              <w:spacing w:before="60" w:after="60" w:line="264" w:lineRule="auto"/>
              <w:jc w:val="center"/>
              <w:rPr>
                <w:b w:val="0"/>
                <w:bCs w:val="0"/>
                <w:color w:val="000000" w:themeColor="text1"/>
                <w:lang w:val="en-US"/>
              </w:rPr>
            </w:pPr>
            <w:bookmarkStart w:id="1447" w:name="_Toc226798095"/>
            <w:bookmarkStart w:id="1448" w:name="_Toc226799381"/>
            <w:r w:rsidRPr="00AD3CC7">
              <w:rPr>
                <w:b w:val="0"/>
                <w:bCs w:val="0"/>
                <w:color w:val="000000" w:themeColor="text1"/>
                <w:lang w:val="vi-VN"/>
              </w:rPr>
              <w:t>≥</w:t>
            </w:r>
            <w:r w:rsidRPr="00AD3CC7">
              <w:rPr>
                <w:b w:val="0"/>
                <w:bCs w:val="0"/>
                <w:color w:val="000000" w:themeColor="text1"/>
                <w:lang w:val="en-US"/>
              </w:rPr>
              <w:t>460</w:t>
            </w:r>
            <w:bookmarkEnd w:id="1447"/>
            <w:bookmarkEnd w:id="1448"/>
          </w:p>
        </w:tc>
        <w:tc>
          <w:tcPr>
            <w:tcW w:w="1440" w:type="dxa"/>
            <w:tcBorders>
              <w:top w:val="single" w:sz="4" w:space="0" w:color="auto"/>
              <w:left w:val="single" w:sz="4" w:space="0" w:color="auto"/>
              <w:bottom w:val="single" w:sz="4" w:space="0" w:color="auto"/>
              <w:right w:val="single" w:sz="4" w:space="0" w:color="auto"/>
            </w:tcBorders>
            <w:noWrap/>
            <w:vAlign w:val="center"/>
          </w:tcPr>
          <w:p w14:paraId="5ADE0E22"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446068E4"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557BEE3D"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449" w:name="_Toc226798096"/>
            <w:bookmarkStart w:id="1450" w:name="_Toc226799382"/>
            <w:r w:rsidRPr="00AD3CC7">
              <w:rPr>
                <w:b w:val="0"/>
                <w:bCs w:val="0"/>
                <w:color w:val="000000" w:themeColor="text1"/>
                <w:lang w:val="en-US"/>
              </w:rPr>
              <w:t>11.3</w:t>
            </w:r>
            <w:bookmarkEnd w:id="1449"/>
            <w:bookmarkEnd w:id="1450"/>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0E6F7F9E"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451" w:name="_Toc226798097"/>
            <w:bookmarkStart w:id="1452" w:name="_Toc226799383"/>
            <w:r w:rsidRPr="00AD3CC7">
              <w:rPr>
                <w:b w:val="0"/>
                <w:bCs w:val="0"/>
                <w:color w:val="000000" w:themeColor="text1"/>
                <w:lang w:val="en-US"/>
              </w:rPr>
              <w:t>Rated lightning impulse withstand voltage</w:t>
            </w:r>
            <w:bookmarkEnd w:id="1451"/>
            <w:bookmarkEnd w:id="1452"/>
          </w:p>
        </w:tc>
        <w:tc>
          <w:tcPr>
            <w:tcW w:w="1037" w:type="dxa"/>
            <w:tcBorders>
              <w:top w:val="single" w:sz="4" w:space="0" w:color="auto"/>
              <w:left w:val="single" w:sz="4" w:space="0" w:color="auto"/>
              <w:bottom w:val="single" w:sz="4" w:space="0" w:color="auto"/>
              <w:right w:val="single" w:sz="4" w:space="0" w:color="auto"/>
            </w:tcBorders>
            <w:noWrap/>
            <w:vAlign w:val="center"/>
          </w:tcPr>
          <w:p w14:paraId="667F81A0"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hideMark/>
          </w:tcPr>
          <w:p w14:paraId="449CBDED"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GB"/>
              </w:rPr>
            </w:pPr>
            <w:bookmarkStart w:id="1453" w:name="_Toc226798098"/>
            <w:bookmarkStart w:id="1454" w:name="_Toc226799384"/>
            <w:r w:rsidRPr="00AD3CC7">
              <w:rPr>
                <w:b w:val="0"/>
                <w:bCs w:val="0"/>
                <w:color w:val="000000" w:themeColor="text1"/>
                <w:lang w:val="vi-VN"/>
              </w:rPr>
              <w:t>≥1</w:t>
            </w:r>
            <w:r w:rsidRPr="00AD3CC7">
              <w:rPr>
                <w:b w:val="0"/>
                <w:bCs w:val="0"/>
                <w:color w:val="000000" w:themeColor="text1"/>
                <w:lang w:val="en-GB"/>
              </w:rPr>
              <w:t>050</w:t>
            </w:r>
            <w:bookmarkEnd w:id="1453"/>
            <w:bookmarkEnd w:id="1454"/>
          </w:p>
        </w:tc>
        <w:tc>
          <w:tcPr>
            <w:tcW w:w="1440" w:type="dxa"/>
            <w:tcBorders>
              <w:top w:val="single" w:sz="4" w:space="0" w:color="auto"/>
              <w:left w:val="single" w:sz="4" w:space="0" w:color="auto"/>
              <w:bottom w:val="single" w:sz="4" w:space="0" w:color="auto"/>
              <w:right w:val="single" w:sz="4" w:space="0" w:color="auto"/>
            </w:tcBorders>
            <w:noWrap/>
            <w:vAlign w:val="center"/>
          </w:tcPr>
          <w:p w14:paraId="4C2F0F07"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1DD32CAE"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1A4DB81"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455" w:name="_Toc226798099"/>
            <w:bookmarkStart w:id="1456" w:name="_Toc226799385"/>
            <w:r w:rsidRPr="00AD3CC7">
              <w:rPr>
                <w:b w:val="0"/>
                <w:bCs w:val="0"/>
                <w:color w:val="000000" w:themeColor="text1"/>
                <w:lang w:val="en-US"/>
              </w:rPr>
              <w:t>11.4</w:t>
            </w:r>
            <w:bookmarkEnd w:id="1455"/>
            <w:bookmarkEnd w:id="1456"/>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6C85B42F"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457" w:name="_Toc226798100"/>
            <w:bookmarkStart w:id="1458" w:name="_Toc226799386"/>
            <w:r w:rsidRPr="00AD3CC7">
              <w:rPr>
                <w:b w:val="0"/>
                <w:bCs w:val="0"/>
                <w:color w:val="000000" w:themeColor="text1"/>
                <w:lang w:val="en-US"/>
              </w:rPr>
              <w:t>Creepage distance of insulation</w:t>
            </w:r>
            <w:bookmarkEnd w:id="1457"/>
            <w:bookmarkEnd w:id="1458"/>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605E647C"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459" w:name="_Toc226798101"/>
            <w:bookmarkStart w:id="1460" w:name="_Toc226799387"/>
            <w:r w:rsidRPr="00AD3CC7">
              <w:rPr>
                <w:b w:val="0"/>
                <w:bCs w:val="0"/>
                <w:color w:val="000000" w:themeColor="text1"/>
                <w:lang w:val="en-US"/>
              </w:rPr>
              <w:t>mm/kV</w:t>
            </w:r>
            <w:bookmarkEnd w:id="1459"/>
            <w:bookmarkEnd w:id="1460"/>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2041DB2A"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GB"/>
              </w:rPr>
            </w:pPr>
            <w:bookmarkStart w:id="1461" w:name="_Toc226798102"/>
            <w:bookmarkStart w:id="1462" w:name="_Toc226799388"/>
            <w:r w:rsidRPr="00AD3CC7">
              <w:rPr>
                <w:b w:val="0"/>
                <w:bCs w:val="0"/>
                <w:color w:val="000000" w:themeColor="text1"/>
                <w:lang w:val="vi-VN"/>
              </w:rPr>
              <w:t>≥</w:t>
            </w:r>
            <w:r w:rsidRPr="00AD3CC7">
              <w:rPr>
                <w:b w:val="0"/>
                <w:bCs w:val="0"/>
                <w:color w:val="000000" w:themeColor="text1"/>
                <w:lang w:val="en-GB"/>
              </w:rPr>
              <w:t xml:space="preserve"> 31</w:t>
            </w:r>
            <w:bookmarkEnd w:id="1461"/>
            <w:bookmarkEnd w:id="1462"/>
          </w:p>
        </w:tc>
        <w:tc>
          <w:tcPr>
            <w:tcW w:w="1440" w:type="dxa"/>
            <w:tcBorders>
              <w:top w:val="single" w:sz="4" w:space="0" w:color="auto"/>
              <w:left w:val="single" w:sz="4" w:space="0" w:color="auto"/>
              <w:bottom w:val="single" w:sz="4" w:space="0" w:color="auto"/>
              <w:right w:val="single" w:sz="4" w:space="0" w:color="auto"/>
            </w:tcBorders>
            <w:noWrap/>
            <w:vAlign w:val="center"/>
          </w:tcPr>
          <w:p w14:paraId="1981A63D"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4753B3AF"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965E3BB"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463" w:name="_Toc226798103"/>
            <w:bookmarkStart w:id="1464" w:name="_Toc226799389"/>
            <w:r w:rsidRPr="00AD3CC7">
              <w:rPr>
                <w:b w:val="0"/>
                <w:bCs w:val="0"/>
                <w:color w:val="000000" w:themeColor="text1"/>
                <w:lang w:val="en-US"/>
              </w:rPr>
              <w:lastRenderedPageBreak/>
              <w:t>11.5</w:t>
            </w:r>
            <w:bookmarkEnd w:id="1463"/>
            <w:bookmarkEnd w:id="1464"/>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64DE5293"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465" w:name="_Toc226798104"/>
            <w:bookmarkStart w:id="1466" w:name="_Toc226799390"/>
            <w:r w:rsidRPr="00AD3CC7">
              <w:rPr>
                <w:b w:val="0"/>
                <w:bCs w:val="0"/>
                <w:color w:val="000000" w:themeColor="text1"/>
                <w:lang w:val="en-US"/>
              </w:rPr>
              <w:t>Short circuit withstand capacity</w:t>
            </w:r>
            <w:bookmarkEnd w:id="1465"/>
            <w:bookmarkEnd w:id="1466"/>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4012C2D8"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467" w:name="_Toc226798105"/>
            <w:bookmarkStart w:id="1468" w:name="_Toc226799391"/>
            <w:r w:rsidRPr="00AD3CC7">
              <w:rPr>
                <w:b w:val="0"/>
                <w:bCs w:val="0"/>
                <w:color w:val="000000" w:themeColor="text1"/>
                <w:lang w:val="en-US"/>
              </w:rPr>
              <w:t>kA</w:t>
            </w:r>
            <w:bookmarkEnd w:id="1467"/>
            <w:bookmarkEnd w:id="1468"/>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2AC9B276"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469" w:name="_Toc226798106"/>
            <w:bookmarkStart w:id="1470" w:name="_Toc226799392"/>
            <w:r w:rsidRPr="00AD3CC7">
              <w:rPr>
                <w:b w:val="0"/>
                <w:bCs w:val="0"/>
                <w:color w:val="000000" w:themeColor="text1"/>
                <w:lang w:val="en-US"/>
              </w:rPr>
              <w:t>≥50</w:t>
            </w:r>
            <w:bookmarkEnd w:id="1469"/>
            <w:bookmarkEnd w:id="1470"/>
          </w:p>
        </w:tc>
        <w:tc>
          <w:tcPr>
            <w:tcW w:w="1440" w:type="dxa"/>
            <w:tcBorders>
              <w:top w:val="single" w:sz="4" w:space="0" w:color="auto"/>
              <w:left w:val="single" w:sz="4" w:space="0" w:color="auto"/>
              <w:bottom w:val="single" w:sz="4" w:space="0" w:color="auto"/>
              <w:right w:val="single" w:sz="4" w:space="0" w:color="auto"/>
            </w:tcBorders>
            <w:noWrap/>
            <w:vAlign w:val="center"/>
          </w:tcPr>
          <w:p w14:paraId="16D0121E"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47D3ABE8"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71210F8C"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471" w:name="_Toc226798107"/>
            <w:bookmarkStart w:id="1472" w:name="_Toc226799393"/>
            <w:r w:rsidRPr="00AD3CC7">
              <w:rPr>
                <w:b w:val="0"/>
                <w:bCs w:val="0"/>
                <w:color w:val="000000" w:themeColor="text1"/>
                <w:lang w:val="en-US"/>
              </w:rPr>
              <w:t>11.6</w:t>
            </w:r>
            <w:bookmarkEnd w:id="1471"/>
            <w:bookmarkEnd w:id="1472"/>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1C5E58EF"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473" w:name="_Toc226798108"/>
            <w:bookmarkStart w:id="1474" w:name="_Toc226799394"/>
            <w:r w:rsidRPr="00AD3CC7">
              <w:rPr>
                <w:b w:val="0"/>
                <w:bCs w:val="0"/>
                <w:color w:val="000000" w:themeColor="text1"/>
                <w:lang w:val="en-US"/>
              </w:rPr>
              <w:t>Specified long term load</w:t>
            </w:r>
            <w:bookmarkEnd w:id="1473"/>
            <w:bookmarkEnd w:id="1474"/>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6A869207" w14:textId="71E2E1E1" w:rsidR="00B9750B" w:rsidRPr="00AD3CC7" w:rsidRDefault="001C4C84" w:rsidP="003C3632">
            <w:pPr>
              <w:pStyle w:val="Heading2-H2"/>
              <w:widowControl w:val="0"/>
              <w:tabs>
                <w:tab w:val="left" w:pos="567"/>
              </w:tabs>
              <w:spacing w:before="60" w:after="60" w:line="264" w:lineRule="auto"/>
              <w:jc w:val="center"/>
              <w:rPr>
                <w:b w:val="0"/>
                <w:bCs w:val="0"/>
                <w:color w:val="000000" w:themeColor="text1"/>
                <w:lang w:val="en-US"/>
              </w:rPr>
            </w:pPr>
            <w:bookmarkStart w:id="1475" w:name="_Toc226798109"/>
            <w:bookmarkStart w:id="1476" w:name="_Toc226799395"/>
            <w:r w:rsidRPr="00AD3CC7">
              <w:rPr>
                <w:b w:val="0"/>
                <w:bCs w:val="0"/>
                <w:color w:val="000000" w:themeColor="text1"/>
                <w:lang w:val="en-US"/>
              </w:rPr>
              <w:t>N</w:t>
            </w:r>
            <w:bookmarkEnd w:id="1475"/>
            <w:bookmarkEnd w:id="1476"/>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479D0224"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477" w:name="_Toc226798110"/>
            <w:bookmarkStart w:id="1478" w:name="_Toc226799396"/>
            <w:r w:rsidRPr="00AD3CC7">
              <w:rPr>
                <w:b w:val="0"/>
                <w:bCs w:val="0"/>
                <w:color w:val="000000" w:themeColor="text1"/>
                <w:lang w:val="en-US"/>
              </w:rPr>
              <w:t>≥ 400</w:t>
            </w:r>
            <w:bookmarkEnd w:id="1477"/>
            <w:bookmarkEnd w:id="1478"/>
          </w:p>
        </w:tc>
        <w:tc>
          <w:tcPr>
            <w:tcW w:w="1440" w:type="dxa"/>
            <w:tcBorders>
              <w:top w:val="single" w:sz="4" w:space="0" w:color="auto"/>
              <w:left w:val="single" w:sz="4" w:space="0" w:color="auto"/>
              <w:bottom w:val="single" w:sz="4" w:space="0" w:color="auto"/>
              <w:right w:val="single" w:sz="4" w:space="0" w:color="auto"/>
            </w:tcBorders>
            <w:noWrap/>
            <w:vAlign w:val="center"/>
          </w:tcPr>
          <w:p w14:paraId="6D67F29F"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716FE5F4"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1E76BDB9"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479" w:name="_Toc226798111"/>
            <w:bookmarkStart w:id="1480" w:name="_Toc226799397"/>
            <w:r w:rsidRPr="00AD3CC7">
              <w:rPr>
                <w:b w:val="0"/>
                <w:bCs w:val="0"/>
                <w:color w:val="000000" w:themeColor="text1"/>
                <w:lang w:val="en-US"/>
              </w:rPr>
              <w:t>11.7</w:t>
            </w:r>
            <w:bookmarkEnd w:id="1479"/>
            <w:bookmarkEnd w:id="1480"/>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4C591EE6"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481" w:name="_Toc226798112"/>
            <w:bookmarkStart w:id="1482" w:name="_Toc226799398"/>
            <w:r w:rsidRPr="00AD3CC7">
              <w:rPr>
                <w:b w:val="0"/>
                <w:bCs w:val="0"/>
                <w:color w:val="000000" w:themeColor="text1"/>
                <w:lang w:val="en-US"/>
              </w:rPr>
              <w:t>Specified short term load</w:t>
            </w:r>
            <w:bookmarkEnd w:id="1481"/>
            <w:bookmarkEnd w:id="1482"/>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12033C58" w14:textId="30ADA01A" w:rsidR="00B9750B" w:rsidRPr="00AD3CC7" w:rsidRDefault="001C4C84" w:rsidP="003C3632">
            <w:pPr>
              <w:pStyle w:val="Heading2-H2"/>
              <w:widowControl w:val="0"/>
              <w:tabs>
                <w:tab w:val="left" w:pos="567"/>
              </w:tabs>
              <w:spacing w:before="60" w:after="60" w:line="264" w:lineRule="auto"/>
              <w:jc w:val="center"/>
              <w:rPr>
                <w:b w:val="0"/>
                <w:bCs w:val="0"/>
                <w:color w:val="000000" w:themeColor="text1"/>
                <w:lang w:val="en-US"/>
              </w:rPr>
            </w:pPr>
            <w:bookmarkStart w:id="1483" w:name="_Toc226798113"/>
            <w:bookmarkStart w:id="1484" w:name="_Toc226799399"/>
            <w:r w:rsidRPr="00AD3CC7">
              <w:rPr>
                <w:b w:val="0"/>
                <w:bCs w:val="0"/>
                <w:color w:val="000000" w:themeColor="text1"/>
                <w:lang w:val="en-US"/>
              </w:rPr>
              <w:t>N</w:t>
            </w:r>
            <w:bookmarkEnd w:id="1483"/>
            <w:bookmarkEnd w:id="1484"/>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212EA6D4"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485" w:name="_Toc226798114"/>
            <w:bookmarkStart w:id="1486" w:name="_Toc226799400"/>
            <w:r w:rsidRPr="00AD3CC7">
              <w:rPr>
                <w:b w:val="0"/>
                <w:bCs w:val="0"/>
                <w:color w:val="000000" w:themeColor="text1"/>
                <w:lang w:val="en-US"/>
              </w:rPr>
              <w:t>≥ 1000</w:t>
            </w:r>
            <w:bookmarkEnd w:id="1485"/>
            <w:bookmarkEnd w:id="1486"/>
          </w:p>
        </w:tc>
        <w:tc>
          <w:tcPr>
            <w:tcW w:w="1440" w:type="dxa"/>
            <w:tcBorders>
              <w:top w:val="single" w:sz="4" w:space="0" w:color="auto"/>
              <w:left w:val="single" w:sz="4" w:space="0" w:color="auto"/>
              <w:bottom w:val="single" w:sz="4" w:space="0" w:color="auto"/>
              <w:right w:val="single" w:sz="4" w:space="0" w:color="auto"/>
            </w:tcBorders>
            <w:noWrap/>
            <w:vAlign w:val="center"/>
          </w:tcPr>
          <w:p w14:paraId="15C2E8F6"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15433805"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CD5B182"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487" w:name="_Toc226798115"/>
            <w:bookmarkStart w:id="1488" w:name="_Toc226799401"/>
            <w:r w:rsidRPr="00AD3CC7">
              <w:rPr>
                <w:b w:val="0"/>
                <w:bCs w:val="0"/>
                <w:color w:val="000000" w:themeColor="text1"/>
                <w:lang w:val="en-US"/>
              </w:rPr>
              <w:t>11.8</w:t>
            </w:r>
            <w:bookmarkEnd w:id="1487"/>
            <w:bookmarkEnd w:id="1488"/>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5D07A968"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489" w:name="_Toc226798116"/>
            <w:bookmarkStart w:id="1490" w:name="_Toc226799402"/>
            <w:r w:rsidRPr="00AD3CC7">
              <w:rPr>
                <w:b w:val="0"/>
                <w:bCs w:val="0"/>
                <w:color w:val="000000" w:themeColor="text1"/>
                <w:lang w:val="en-US"/>
              </w:rPr>
              <w:t>Mean breaking load</w:t>
            </w:r>
            <w:bookmarkEnd w:id="1489"/>
            <w:bookmarkEnd w:id="1490"/>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09FAEB41" w14:textId="2FBE15F3" w:rsidR="00B9750B" w:rsidRPr="00AD3CC7" w:rsidRDefault="001C4C84" w:rsidP="003C3632">
            <w:pPr>
              <w:pStyle w:val="Heading2-H2"/>
              <w:widowControl w:val="0"/>
              <w:tabs>
                <w:tab w:val="left" w:pos="567"/>
              </w:tabs>
              <w:spacing w:before="60" w:after="60" w:line="264" w:lineRule="auto"/>
              <w:jc w:val="center"/>
              <w:rPr>
                <w:b w:val="0"/>
                <w:bCs w:val="0"/>
                <w:color w:val="000000" w:themeColor="text1"/>
                <w:lang w:val="en-US"/>
              </w:rPr>
            </w:pPr>
            <w:bookmarkStart w:id="1491" w:name="_Toc226798117"/>
            <w:bookmarkStart w:id="1492" w:name="_Toc226799403"/>
            <w:r w:rsidRPr="00AD3CC7">
              <w:rPr>
                <w:b w:val="0"/>
                <w:bCs w:val="0"/>
                <w:color w:val="000000" w:themeColor="text1"/>
                <w:lang w:val="en-US"/>
              </w:rPr>
              <w:t>N</w:t>
            </w:r>
            <w:bookmarkEnd w:id="1491"/>
            <w:bookmarkEnd w:id="1492"/>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7A1FC260"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493" w:name="_Toc226798118"/>
            <w:bookmarkStart w:id="1494" w:name="_Toc226799404"/>
            <w:r w:rsidRPr="00AD3CC7">
              <w:rPr>
                <w:b w:val="0"/>
                <w:bCs w:val="0"/>
                <w:color w:val="000000" w:themeColor="text1"/>
                <w:lang w:val="en-US"/>
              </w:rPr>
              <w:t>≥1200</w:t>
            </w:r>
            <w:bookmarkEnd w:id="1493"/>
            <w:bookmarkEnd w:id="1494"/>
          </w:p>
        </w:tc>
        <w:tc>
          <w:tcPr>
            <w:tcW w:w="1440" w:type="dxa"/>
            <w:tcBorders>
              <w:top w:val="single" w:sz="4" w:space="0" w:color="auto"/>
              <w:left w:val="single" w:sz="4" w:space="0" w:color="auto"/>
              <w:bottom w:val="single" w:sz="4" w:space="0" w:color="auto"/>
              <w:right w:val="single" w:sz="4" w:space="0" w:color="auto"/>
            </w:tcBorders>
            <w:noWrap/>
            <w:vAlign w:val="center"/>
          </w:tcPr>
          <w:p w14:paraId="2F70CBB2"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454B8631"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tcPr>
          <w:p w14:paraId="4EC8CED0"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08B2E7D8"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495" w:name="_Toc226798119"/>
            <w:bookmarkStart w:id="1496" w:name="_Toc226799405"/>
            <w:r w:rsidRPr="00AD3CC7">
              <w:rPr>
                <w:b w:val="0"/>
                <w:bCs w:val="0"/>
                <w:color w:val="000000" w:themeColor="text1"/>
                <w:lang w:val="en-US"/>
              </w:rPr>
              <w:t>Accessories of Surge Arrester</w:t>
            </w:r>
            <w:bookmarkEnd w:id="1495"/>
            <w:bookmarkEnd w:id="1496"/>
          </w:p>
        </w:tc>
        <w:tc>
          <w:tcPr>
            <w:tcW w:w="1037" w:type="dxa"/>
            <w:tcBorders>
              <w:top w:val="single" w:sz="4" w:space="0" w:color="auto"/>
              <w:left w:val="single" w:sz="4" w:space="0" w:color="auto"/>
              <w:bottom w:val="single" w:sz="4" w:space="0" w:color="auto"/>
              <w:right w:val="single" w:sz="4" w:space="0" w:color="auto"/>
            </w:tcBorders>
            <w:noWrap/>
            <w:vAlign w:val="center"/>
          </w:tcPr>
          <w:p w14:paraId="5274FA9F"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tcPr>
          <w:p w14:paraId="6CBF8598"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1440" w:type="dxa"/>
            <w:tcBorders>
              <w:top w:val="single" w:sz="4" w:space="0" w:color="auto"/>
              <w:left w:val="single" w:sz="4" w:space="0" w:color="auto"/>
              <w:bottom w:val="single" w:sz="4" w:space="0" w:color="auto"/>
              <w:right w:val="single" w:sz="4" w:space="0" w:color="auto"/>
            </w:tcBorders>
            <w:noWrap/>
            <w:vAlign w:val="center"/>
          </w:tcPr>
          <w:p w14:paraId="0A74FE46"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7F2B949C"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tcPr>
          <w:p w14:paraId="7D67D991" w14:textId="77777777" w:rsidR="00B9750B" w:rsidRPr="00AD3CC7" w:rsidRDefault="00B9750B" w:rsidP="003C3632">
            <w:pPr>
              <w:pStyle w:val="Heading2-H2"/>
              <w:widowControl w:val="0"/>
              <w:numPr>
                <w:ilvl w:val="0"/>
                <w:numId w:val="244"/>
              </w:numPr>
              <w:tabs>
                <w:tab w:val="left" w:pos="567"/>
              </w:tabs>
              <w:spacing w:before="60" w:after="60" w:line="264" w:lineRule="auto"/>
              <w:rPr>
                <w:b w:val="0"/>
                <w:bCs w:val="0"/>
                <w:color w:val="000000" w:themeColor="text1"/>
              </w:rPr>
            </w:pPr>
            <w:bookmarkStart w:id="1497" w:name="_Toc226798120"/>
            <w:bookmarkStart w:id="1498" w:name="_Toc226799406"/>
            <w:bookmarkEnd w:id="1497"/>
            <w:bookmarkEnd w:id="1498"/>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141292BA"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499" w:name="_Toc226798121"/>
            <w:bookmarkStart w:id="1500" w:name="_Toc226799407"/>
            <w:r w:rsidRPr="00AD3CC7">
              <w:rPr>
                <w:b w:val="0"/>
                <w:bCs w:val="0"/>
                <w:color w:val="000000" w:themeColor="text1"/>
                <w:lang w:val="en-US"/>
              </w:rPr>
              <w:t>Lightning counter with leakage current display</w:t>
            </w:r>
            <w:bookmarkEnd w:id="1499"/>
            <w:bookmarkEnd w:id="1500"/>
          </w:p>
        </w:tc>
        <w:tc>
          <w:tcPr>
            <w:tcW w:w="1037" w:type="dxa"/>
            <w:tcBorders>
              <w:top w:val="single" w:sz="4" w:space="0" w:color="auto"/>
              <w:left w:val="single" w:sz="4" w:space="0" w:color="auto"/>
              <w:bottom w:val="single" w:sz="4" w:space="0" w:color="auto"/>
              <w:right w:val="single" w:sz="4" w:space="0" w:color="auto"/>
            </w:tcBorders>
            <w:noWrap/>
            <w:vAlign w:val="center"/>
          </w:tcPr>
          <w:p w14:paraId="2793B793"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68F6393F"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501" w:name="_Toc226798122"/>
            <w:bookmarkStart w:id="1502" w:name="_Toc226799408"/>
            <w:r w:rsidRPr="00AD3CC7">
              <w:rPr>
                <w:b w:val="0"/>
                <w:bCs w:val="0"/>
                <w:color w:val="000000" w:themeColor="text1"/>
                <w:lang w:val="en-US"/>
              </w:rPr>
              <w:t>Yes</w:t>
            </w:r>
            <w:bookmarkEnd w:id="1501"/>
            <w:bookmarkEnd w:id="1502"/>
          </w:p>
        </w:tc>
        <w:tc>
          <w:tcPr>
            <w:tcW w:w="1440" w:type="dxa"/>
            <w:tcBorders>
              <w:top w:val="single" w:sz="4" w:space="0" w:color="auto"/>
              <w:left w:val="single" w:sz="4" w:space="0" w:color="auto"/>
              <w:bottom w:val="single" w:sz="4" w:space="0" w:color="auto"/>
              <w:right w:val="single" w:sz="4" w:space="0" w:color="auto"/>
            </w:tcBorders>
            <w:noWrap/>
            <w:vAlign w:val="center"/>
          </w:tcPr>
          <w:p w14:paraId="48FF2497"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7786BB32"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5F12A1E"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503" w:name="_Toc226798123"/>
            <w:bookmarkStart w:id="1504" w:name="_Toc226799409"/>
            <w:r w:rsidRPr="00AD3CC7">
              <w:rPr>
                <w:b w:val="0"/>
                <w:bCs w:val="0"/>
                <w:color w:val="000000" w:themeColor="text1"/>
                <w:lang w:val="en-US"/>
              </w:rPr>
              <w:t>12.1</w:t>
            </w:r>
            <w:bookmarkEnd w:id="1503"/>
            <w:bookmarkEnd w:id="1504"/>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4FE9AE11"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505" w:name="_Toc226798124"/>
            <w:bookmarkStart w:id="1506" w:name="_Toc226799410"/>
            <w:r w:rsidRPr="00AD3CC7">
              <w:rPr>
                <w:b w:val="0"/>
                <w:bCs w:val="0"/>
                <w:color w:val="000000" w:themeColor="text1"/>
                <w:lang w:val="en-US"/>
              </w:rPr>
              <w:t>Number of digits of lightning counter</w:t>
            </w:r>
            <w:bookmarkEnd w:id="1505"/>
            <w:bookmarkEnd w:id="1506"/>
          </w:p>
        </w:tc>
        <w:tc>
          <w:tcPr>
            <w:tcW w:w="1037" w:type="dxa"/>
            <w:tcBorders>
              <w:top w:val="single" w:sz="4" w:space="0" w:color="auto"/>
              <w:left w:val="single" w:sz="4" w:space="0" w:color="auto"/>
              <w:bottom w:val="single" w:sz="4" w:space="0" w:color="auto"/>
              <w:right w:val="single" w:sz="4" w:space="0" w:color="auto"/>
            </w:tcBorders>
            <w:noWrap/>
            <w:vAlign w:val="center"/>
          </w:tcPr>
          <w:p w14:paraId="52C7B4F7"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52764C0F"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507" w:name="_Toc226798125"/>
            <w:bookmarkStart w:id="1508" w:name="_Toc226799411"/>
            <w:r w:rsidRPr="00AD3CC7">
              <w:rPr>
                <w:b w:val="0"/>
                <w:bCs w:val="0"/>
                <w:color w:val="000000" w:themeColor="text1"/>
                <w:lang w:val="en-US"/>
              </w:rPr>
              <w:t>≥ 5</w:t>
            </w:r>
            <w:bookmarkEnd w:id="1507"/>
            <w:bookmarkEnd w:id="1508"/>
          </w:p>
        </w:tc>
        <w:tc>
          <w:tcPr>
            <w:tcW w:w="1440" w:type="dxa"/>
            <w:tcBorders>
              <w:top w:val="single" w:sz="4" w:space="0" w:color="auto"/>
              <w:left w:val="single" w:sz="4" w:space="0" w:color="auto"/>
              <w:bottom w:val="single" w:sz="4" w:space="0" w:color="auto"/>
              <w:right w:val="single" w:sz="4" w:space="0" w:color="auto"/>
            </w:tcBorders>
            <w:noWrap/>
            <w:vAlign w:val="center"/>
          </w:tcPr>
          <w:p w14:paraId="1F50BD9C"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5E4CDCF0"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6C86FD8"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509" w:name="_Toc226798126"/>
            <w:bookmarkStart w:id="1510" w:name="_Toc226799412"/>
            <w:r w:rsidRPr="00AD3CC7">
              <w:rPr>
                <w:b w:val="0"/>
                <w:bCs w:val="0"/>
                <w:color w:val="000000" w:themeColor="text1"/>
                <w:lang w:val="en-US"/>
              </w:rPr>
              <w:t>12.2</w:t>
            </w:r>
            <w:bookmarkEnd w:id="1509"/>
            <w:bookmarkEnd w:id="1510"/>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52775C8D"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511" w:name="_Toc226798127"/>
            <w:bookmarkStart w:id="1512" w:name="_Toc226799413"/>
            <w:r w:rsidRPr="00AD3CC7">
              <w:rPr>
                <w:b w:val="0"/>
                <w:bCs w:val="0"/>
                <w:color w:val="000000" w:themeColor="text1"/>
                <w:lang w:val="en-US"/>
              </w:rPr>
              <w:t>Leakage current measuring range</w:t>
            </w:r>
            <w:bookmarkEnd w:id="1511"/>
            <w:bookmarkEnd w:id="1512"/>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48267812"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513" w:name="_Toc226798128"/>
            <w:bookmarkStart w:id="1514" w:name="_Toc226799414"/>
            <w:r w:rsidRPr="00AD3CC7">
              <w:rPr>
                <w:b w:val="0"/>
                <w:bCs w:val="0"/>
                <w:color w:val="000000" w:themeColor="text1"/>
                <w:lang w:val="en-US"/>
              </w:rPr>
              <w:t>mA</w:t>
            </w:r>
            <w:bookmarkEnd w:id="1513"/>
            <w:bookmarkEnd w:id="1514"/>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06D92522"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515" w:name="_Toc226798129"/>
            <w:bookmarkStart w:id="1516" w:name="_Toc226799415"/>
            <w:r w:rsidRPr="00AD3CC7">
              <w:rPr>
                <w:b w:val="0"/>
                <w:bCs w:val="0"/>
                <w:color w:val="000000" w:themeColor="text1"/>
                <w:lang w:val="en-US"/>
              </w:rPr>
              <w:t>To be specified</w:t>
            </w:r>
            <w:bookmarkEnd w:id="1515"/>
            <w:bookmarkEnd w:id="1516"/>
          </w:p>
        </w:tc>
        <w:tc>
          <w:tcPr>
            <w:tcW w:w="1440" w:type="dxa"/>
            <w:tcBorders>
              <w:top w:val="single" w:sz="4" w:space="0" w:color="auto"/>
              <w:left w:val="single" w:sz="4" w:space="0" w:color="auto"/>
              <w:bottom w:val="single" w:sz="4" w:space="0" w:color="auto"/>
              <w:right w:val="single" w:sz="4" w:space="0" w:color="auto"/>
            </w:tcBorders>
            <w:noWrap/>
            <w:vAlign w:val="center"/>
          </w:tcPr>
          <w:p w14:paraId="53722D9E"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4BA67768"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5C4DB86"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517" w:name="_Toc226798130"/>
            <w:bookmarkStart w:id="1518" w:name="_Toc226799416"/>
            <w:r w:rsidRPr="00AD3CC7">
              <w:rPr>
                <w:b w:val="0"/>
                <w:bCs w:val="0"/>
                <w:color w:val="000000" w:themeColor="text1"/>
                <w:lang w:val="en-US"/>
              </w:rPr>
              <w:t>12.3</w:t>
            </w:r>
            <w:bookmarkEnd w:id="1517"/>
            <w:bookmarkEnd w:id="1518"/>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2C267295"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519" w:name="_Toc226798131"/>
            <w:bookmarkStart w:id="1520" w:name="_Toc226799417"/>
            <w:r w:rsidRPr="00AD3CC7">
              <w:rPr>
                <w:b w:val="0"/>
                <w:bCs w:val="0"/>
                <w:color w:val="000000" w:themeColor="text1"/>
                <w:lang w:val="en-US"/>
              </w:rPr>
              <w:t>Sensitivity to lightning surges</w:t>
            </w:r>
            <w:bookmarkEnd w:id="1519"/>
            <w:bookmarkEnd w:id="1520"/>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5A067BDE"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521" w:name="_Toc226798132"/>
            <w:bookmarkStart w:id="1522" w:name="_Toc226799418"/>
            <w:r w:rsidRPr="00AD3CC7">
              <w:rPr>
                <w:b w:val="0"/>
                <w:bCs w:val="0"/>
                <w:color w:val="000000" w:themeColor="text1"/>
                <w:lang w:val="en-US"/>
              </w:rPr>
              <w:t>A</w:t>
            </w:r>
            <w:bookmarkEnd w:id="1521"/>
            <w:bookmarkEnd w:id="1522"/>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45CAE743"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523" w:name="_Toc226798133"/>
            <w:bookmarkStart w:id="1524" w:name="_Toc226799419"/>
            <w:r w:rsidRPr="00AD3CC7">
              <w:rPr>
                <w:b w:val="0"/>
                <w:bCs w:val="0"/>
                <w:color w:val="000000" w:themeColor="text1"/>
                <w:lang w:val="en-US"/>
              </w:rPr>
              <w:t>≤ 200</w:t>
            </w:r>
            <w:bookmarkEnd w:id="1523"/>
            <w:bookmarkEnd w:id="1524"/>
          </w:p>
        </w:tc>
        <w:tc>
          <w:tcPr>
            <w:tcW w:w="1440" w:type="dxa"/>
            <w:tcBorders>
              <w:top w:val="single" w:sz="4" w:space="0" w:color="auto"/>
              <w:left w:val="single" w:sz="4" w:space="0" w:color="auto"/>
              <w:bottom w:val="single" w:sz="4" w:space="0" w:color="auto"/>
              <w:right w:val="single" w:sz="4" w:space="0" w:color="auto"/>
            </w:tcBorders>
            <w:noWrap/>
            <w:vAlign w:val="center"/>
          </w:tcPr>
          <w:p w14:paraId="1416D999"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4041427E"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4C3FACCB"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525" w:name="_Toc226798134"/>
            <w:bookmarkStart w:id="1526" w:name="_Toc226799420"/>
            <w:r w:rsidRPr="00AD3CC7">
              <w:rPr>
                <w:b w:val="0"/>
                <w:bCs w:val="0"/>
                <w:color w:val="000000" w:themeColor="text1"/>
                <w:lang w:val="en-US"/>
              </w:rPr>
              <w:t>12.4</w:t>
            </w:r>
            <w:bookmarkEnd w:id="1525"/>
            <w:bookmarkEnd w:id="1526"/>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41D4C3AF"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527" w:name="_Toc226798135"/>
            <w:bookmarkStart w:id="1528" w:name="_Toc226799421"/>
            <w:r w:rsidRPr="00AD3CC7">
              <w:rPr>
                <w:b w:val="0"/>
                <w:bCs w:val="0"/>
                <w:color w:val="000000" w:themeColor="text1"/>
                <w:lang w:val="en-US"/>
              </w:rPr>
              <w:t>Current pulse withstand capability (4/10 μs)</w:t>
            </w:r>
            <w:bookmarkEnd w:id="1527"/>
            <w:bookmarkEnd w:id="1528"/>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1A63E58C"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529" w:name="_Toc226798136"/>
            <w:bookmarkStart w:id="1530" w:name="_Toc226799422"/>
            <w:r w:rsidRPr="00AD3CC7">
              <w:rPr>
                <w:b w:val="0"/>
                <w:bCs w:val="0"/>
                <w:color w:val="000000" w:themeColor="text1"/>
                <w:lang w:val="en-US"/>
              </w:rPr>
              <w:t>kA</w:t>
            </w:r>
            <w:bookmarkEnd w:id="1529"/>
            <w:bookmarkEnd w:id="1530"/>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0569DE97"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531" w:name="_Toc226798137"/>
            <w:bookmarkStart w:id="1532" w:name="_Toc226799423"/>
            <w:r w:rsidRPr="00AD3CC7">
              <w:rPr>
                <w:b w:val="0"/>
                <w:bCs w:val="0"/>
                <w:color w:val="000000" w:themeColor="text1"/>
                <w:lang w:val="en-US"/>
              </w:rPr>
              <w:t>≥ 100</w:t>
            </w:r>
            <w:bookmarkEnd w:id="1531"/>
            <w:bookmarkEnd w:id="1532"/>
          </w:p>
        </w:tc>
        <w:tc>
          <w:tcPr>
            <w:tcW w:w="1440" w:type="dxa"/>
            <w:tcBorders>
              <w:top w:val="single" w:sz="4" w:space="0" w:color="auto"/>
              <w:left w:val="single" w:sz="4" w:space="0" w:color="auto"/>
              <w:bottom w:val="single" w:sz="4" w:space="0" w:color="auto"/>
              <w:right w:val="single" w:sz="4" w:space="0" w:color="auto"/>
            </w:tcBorders>
            <w:noWrap/>
            <w:vAlign w:val="center"/>
          </w:tcPr>
          <w:p w14:paraId="498CF935"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4558AF7A"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22A0A641"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533" w:name="_Toc226798138"/>
            <w:bookmarkStart w:id="1534" w:name="_Toc226799424"/>
            <w:r w:rsidRPr="00AD3CC7">
              <w:rPr>
                <w:b w:val="0"/>
                <w:bCs w:val="0"/>
                <w:color w:val="000000" w:themeColor="text1"/>
                <w:lang w:val="en-US"/>
              </w:rPr>
              <w:t>12.5</w:t>
            </w:r>
            <w:bookmarkEnd w:id="1533"/>
            <w:bookmarkEnd w:id="1534"/>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0816D439"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535" w:name="_Toc226798139"/>
            <w:bookmarkStart w:id="1536" w:name="_Toc226799425"/>
            <w:r w:rsidRPr="00AD3CC7">
              <w:rPr>
                <w:b w:val="0"/>
                <w:bCs w:val="0"/>
                <w:color w:val="000000" w:themeColor="text1"/>
                <w:lang w:val="en-US"/>
              </w:rPr>
              <w:t>Minimum protection level of lightning arrester enclosure</w:t>
            </w:r>
            <w:bookmarkEnd w:id="1535"/>
            <w:bookmarkEnd w:id="1536"/>
          </w:p>
        </w:tc>
        <w:tc>
          <w:tcPr>
            <w:tcW w:w="1037" w:type="dxa"/>
            <w:tcBorders>
              <w:top w:val="single" w:sz="4" w:space="0" w:color="auto"/>
              <w:left w:val="single" w:sz="4" w:space="0" w:color="auto"/>
              <w:bottom w:val="single" w:sz="4" w:space="0" w:color="auto"/>
              <w:right w:val="single" w:sz="4" w:space="0" w:color="auto"/>
            </w:tcBorders>
            <w:noWrap/>
            <w:vAlign w:val="center"/>
          </w:tcPr>
          <w:p w14:paraId="6ED8428E"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797E3619"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537" w:name="_Toc226798140"/>
            <w:bookmarkStart w:id="1538" w:name="_Toc226799426"/>
            <w:r w:rsidRPr="00AD3CC7">
              <w:rPr>
                <w:b w:val="0"/>
                <w:bCs w:val="0"/>
                <w:color w:val="000000" w:themeColor="text1"/>
                <w:lang w:val="en-US"/>
              </w:rPr>
              <w:t>IP 54</w:t>
            </w:r>
            <w:bookmarkEnd w:id="1537"/>
            <w:bookmarkEnd w:id="1538"/>
          </w:p>
        </w:tc>
        <w:tc>
          <w:tcPr>
            <w:tcW w:w="1440" w:type="dxa"/>
            <w:tcBorders>
              <w:top w:val="single" w:sz="4" w:space="0" w:color="auto"/>
              <w:left w:val="single" w:sz="4" w:space="0" w:color="auto"/>
              <w:bottom w:val="single" w:sz="4" w:space="0" w:color="auto"/>
              <w:right w:val="single" w:sz="4" w:space="0" w:color="auto"/>
            </w:tcBorders>
            <w:noWrap/>
            <w:vAlign w:val="center"/>
          </w:tcPr>
          <w:p w14:paraId="79EE484D"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6FB5DC64"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tcPr>
          <w:p w14:paraId="7650BEBF" w14:textId="77777777" w:rsidR="00B9750B" w:rsidRPr="00AD3CC7" w:rsidRDefault="00B9750B" w:rsidP="003C3632">
            <w:pPr>
              <w:pStyle w:val="Heading2-H2"/>
              <w:widowControl w:val="0"/>
              <w:numPr>
                <w:ilvl w:val="0"/>
                <w:numId w:val="244"/>
              </w:numPr>
              <w:tabs>
                <w:tab w:val="left" w:pos="567"/>
              </w:tabs>
              <w:spacing w:before="60" w:after="60" w:line="264" w:lineRule="auto"/>
              <w:rPr>
                <w:b w:val="0"/>
                <w:bCs w:val="0"/>
                <w:color w:val="000000" w:themeColor="text1"/>
              </w:rPr>
            </w:pPr>
            <w:bookmarkStart w:id="1539" w:name="_Toc226798141"/>
            <w:bookmarkStart w:id="1540" w:name="_Toc226799427"/>
            <w:bookmarkEnd w:id="1539"/>
            <w:bookmarkEnd w:id="1540"/>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12B2A704"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541" w:name="_Toc226798142"/>
            <w:bookmarkStart w:id="1542" w:name="_Toc226799428"/>
            <w:r w:rsidRPr="00AD3CC7">
              <w:rPr>
                <w:b w:val="0"/>
                <w:bCs w:val="0"/>
                <w:color w:val="000000" w:themeColor="text1"/>
                <w:lang w:val="en-US"/>
              </w:rPr>
              <w:t>Surge Arrester support material (if any)</w:t>
            </w:r>
            <w:bookmarkEnd w:id="1541"/>
            <w:bookmarkEnd w:id="1542"/>
          </w:p>
        </w:tc>
        <w:tc>
          <w:tcPr>
            <w:tcW w:w="1037" w:type="dxa"/>
            <w:tcBorders>
              <w:top w:val="single" w:sz="4" w:space="0" w:color="auto"/>
              <w:left w:val="single" w:sz="4" w:space="0" w:color="auto"/>
              <w:bottom w:val="single" w:sz="4" w:space="0" w:color="auto"/>
              <w:right w:val="single" w:sz="4" w:space="0" w:color="auto"/>
            </w:tcBorders>
            <w:noWrap/>
            <w:vAlign w:val="center"/>
          </w:tcPr>
          <w:p w14:paraId="6ABE0138"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1641A719"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543" w:name="_Toc226798143"/>
            <w:bookmarkStart w:id="1544" w:name="_Toc226799429"/>
            <w:r w:rsidRPr="00AD3CC7">
              <w:rPr>
                <w:b w:val="0"/>
                <w:bCs w:val="0"/>
                <w:color w:val="000000" w:themeColor="text1"/>
                <w:lang w:val="en-US"/>
              </w:rPr>
              <w:t>Galvanized steel with minimum coating thickness of 80μm</w:t>
            </w:r>
            <w:bookmarkEnd w:id="1543"/>
            <w:bookmarkEnd w:id="1544"/>
          </w:p>
        </w:tc>
        <w:tc>
          <w:tcPr>
            <w:tcW w:w="1440" w:type="dxa"/>
            <w:tcBorders>
              <w:top w:val="single" w:sz="4" w:space="0" w:color="auto"/>
              <w:left w:val="single" w:sz="4" w:space="0" w:color="auto"/>
              <w:bottom w:val="single" w:sz="4" w:space="0" w:color="auto"/>
              <w:right w:val="single" w:sz="4" w:space="0" w:color="auto"/>
            </w:tcBorders>
            <w:noWrap/>
            <w:vAlign w:val="center"/>
          </w:tcPr>
          <w:p w14:paraId="6FB4372E"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14E79636"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tcPr>
          <w:p w14:paraId="2ED4CBC2" w14:textId="77777777" w:rsidR="00B9750B" w:rsidRPr="00AD3CC7" w:rsidRDefault="00B9750B" w:rsidP="003C3632">
            <w:pPr>
              <w:pStyle w:val="Heading2-H2"/>
              <w:widowControl w:val="0"/>
              <w:numPr>
                <w:ilvl w:val="0"/>
                <w:numId w:val="244"/>
              </w:numPr>
              <w:tabs>
                <w:tab w:val="left" w:pos="567"/>
              </w:tabs>
              <w:spacing w:before="60" w:after="60" w:line="264" w:lineRule="auto"/>
              <w:rPr>
                <w:b w:val="0"/>
                <w:bCs w:val="0"/>
                <w:color w:val="000000" w:themeColor="text1"/>
              </w:rPr>
            </w:pPr>
            <w:bookmarkStart w:id="1545" w:name="_Toc226798144"/>
            <w:bookmarkStart w:id="1546" w:name="_Toc226799430"/>
            <w:bookmarkEnd w:id="1545"/>
            <w:bookmarkEnd w:id="1546"/>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3499ACD1"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547" w:name="_Toc226798145"/>
            <w:bookmarkStart w:id="1548" w:name="_Toc226799431"/>
            <w:r w:rsidRPr="00AD3CC7">
              <w:rPr>
                <w:b w:val="0"/>
                <w:bCs w:val="0"/>
                <w:color w:val="000000" w:themeColor="text1"/>
                <w:lang w:val="en-US"/>
              </w:rPr>
              <w:t>HV terminal connector</w:t>
            </w:r>
            <w:bookmarkEnd w:id="1547"/>
            <w:bookmarkEnd w:id="1548"/>
          </w:p>
        </w:tc>
        <w:tc>
          <w:tcPr>
            <w:tcW w:w="1037" w:type="dxa"/>
            <w:tcBorders>
              <w:top w:val="single" w:sz="4" w:space="0" w:color="auto"/>
              <w:left w:val="single" w:sz="4" w:space="0" w:color="auto"/>
              <w:bottom w:val="single" w:sz="4" w:space="0" w:color="auto"/>
              <w:right w:val="single" w:sz="4" w:space="0" w:color="auto"/>
            </w:tcBorders>
            <w:noWrap/>
            <w:vAlign w:val="center"/>
          </w:tcPr>
          <w:p w14:paraId="06879184"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19E6224A"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549" w:name="_Toc226798146"/>
            <w:bookmarkStart w:id="1550" w:name="_Toc226799432"/>
            <w:r w:rsidRPr="00AD3CC7">
              <w:rPr>
                <w:b w:val="0"/>
                <w:bCs w:val="0"/>
                <w:color w:val="000000" w:themeColor="text1"/>
                <w:lang w:val="en-US"/>
              </w:rPr>
              <w:t>01 terminal connector/01 Surge Arrester</w:t>
            </w:r>
            <w:bookmarkEnd w:id="1549"/>
            <w:bookmarkEnd w:id="1550"/>
          </w:p>
        </w:tc>
        <w:tc>
          <w:tcPr>
            <w:tcW w:w="1440" w:type="dxa"/>
            <w:tcBorders>
              <w:top w:val="single" w:sz="4" w:space="0" w:color="auto"/>
              <w:left w:val="single" w:sz="4" w:space="0" w:color="auto"/>
              <w:bottom w:val="single" w:sz="4" w:space="0" w:color="auto"/>
              <w:right w:val="single" w:sz="4" w:space="0" w:color="auto"/>
            </w:tcBorders>
            <w:noWrap/>
            <w:vAlign w:val="center"/>
          </w:tcPr>
          <w:p w14:paraId="2CBE203D"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7C636654"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137A4520"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551" w:name="_Toc226798147"/>
            <w:bookmarkStart w:id="1552" w:name="_Toc226799433"/>
            <w:r w:rsidRPr="00AD3CC7">
              <w:rPr>
                <w:b w:val="0"/>
                <w:bCs w:val="0"/>
                <w:color w:val="000000" w:themeColor="text1"/>
                <w:lang w:val="en-US"/>
              </w:rPr>
              <w:t>14.1</w:t>
            </w:r>
            <w:bookmarkEnd w:id="1551"/>
            <w:bookmarkEnd w:id="1552"/>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54BA963E"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553" w:name="_Toc226798148"/>
            <w:bookmarkStart w:id="1554" w:name="_Toc226799434"/>
            <w:r w:rsidRPr="00AD3CC7">
              <w:rPr>
                <w:b w:val="0"/>
                <w:bCs w:val="0"/>
                <w:color w:val="000000" w:themeColor="text1"/>
                <w:lang w:val="en-US"/>
              </w:rPr>
              <w:t>Material</w:t>
            </w:r>
            <w:bookmarkEnd w:id="1553"/>
            <w:bookmarkEnd w:id="1554"/>
          </w:p>
        </w:tc>
        <w:tc>
          <w:tcPr>
            <w:tcW w:w="1037" w:type="dxa"/>
            <w:tcBorders>
              <w:top w:val="single" w:sz="4" w:space="0" w:color="auto"/>
              <w:left w:val="single" w:sz="4" w:space="0" w:color="auto"/>
              <w:bottom w:val="single" w:sz="4" w:space="0" w:color="auto"/>
              <w:right w:val="single" w:sz="4" w:space="0" w:color="auto"/>
            </w:tcBorders>
            <w:noWrap/>
            <w:vAlign w:val="center"/>
          </w:tcPr>
          <w:p w14:paraId="1522BC84"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70A6CE52"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555" w:name="_Toc226798149"/>
            <w:bookmarkStart w:id="1556" w:name="_Toc226799435"/>
            <w:r w:rsidRPr="00AD3CC7">
              <w:rPr>
                <w:b w:val="0"/>
                <w:bCs w:val="0"/>
                <w:color w:val="000000" w:themeColor="text1"/>
                <w:lang w:val="en-US"/>
              </w:rPr>
              <w:t>Suitable for design conductors</w:t>
            </w:r>
            <w:bookmarkEnd w:id="1555"/>
            <w:bookmarkEnd w:id="1556"/>
          </w:p>
        </w:tc>
        <w:tc>
          <w:tcPr>
            <w:tcW w:w="1440" w:type="dxa"/>
            <w:tcBorders>
              <w:top w:val="single" w:sz="4" w:space="0" w:color="auto"/>
              <w:left w:val="single" w:sz="4" w:space="0" w:color="auto"/>
              <w:bottom w:val="single" w:sz="4" w:space="0" w:color="auto"/>
              <w:right w:val="single" w:sz="4" w:space="0" w:color="auto"/>
            </w:tcBorders>
            <w:noWrap/>
            <w:vAlign w:val="center"/>
          </w:tcPr>
          <w:p w14:paraId="4A460CBC"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6B3EC50C"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0C59A326"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557" w:name="_Toc226798150"/>
            <w:bookmarkStart w:id="1558" w:name="_Toc226799436"/>
            <w:r w:rsidRPr="00AD3CC7">
              <w:rPr>
                <w:b w:val="0"/>
                <w:bCs w:val="0"/>
                <w:color w:val="000000" w:themeColor="text1"/>
                <w:lang w:val="en-US"/>
              </w:rPr>
              <w:t>14.2</w:t>
            </w:r>
            <w:bookmarkEnd w:id="1557"/>
            <w:bookmarkEnd w:id="1558"/>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65D49B61"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559" w:name="_Toc226798151"/>
            <w:bookmarkStart w:id="1560" w:name="_Toc226799437"/>
            <w:r w:rsidRPr="00AD3CC7">
              <w:rPr>
                <w:b w:val="0"/>
                <w:bCs w:val="0"/>
                <w:color w:val="000000" w:themeColor="text1"/>
                <w:lang w:val="en-US"/>
              </w:rPr>
              <w:t>size</w:t>
            </w:r>
            <w:bookmarkEnd w:id="1559"/>
            <w:bookmarkEnd w:id="1560"/>
          </w:p>
        </w:tc>
        <w:tc>
          <w:tcPr>
            <w:tcW w:w="1037" w:type="dxa"/>
            <w:tcBorders>
              <w:top w:val="single" w:sz="4" w:space="0" w:color="auto"/>
              <w:left w:val="single" w:sz="4" w:space="0" w:color="auto"/>
              <w:bottom w:val="single" w:sz="4" w:space="0" w:color="auto"/>
              <w:right w:val="single" w:sz="4" w:space="0" w:color="auto"/>
            </w:tcBorders>
            <w:noWrap/>
            <w:vAlign w:val="center"/>
          </w:tcPr>
          <w:p w14:paraId="2859C962"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178F72B8"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561" w:name="_Toc226798152"/>
            <w:bookmarkStart w:id="1562" w:name="_Toc226799438"/>
            <w:r w:rsidRPr="00AD3CC7">
              <w:rPr>
                <w:b w:val="0"/>
                <w:bCs w:val="0"/>
                <w:color w:val="000000" w:themeColor="text1"/>
                <w:lang w:val="en-US"/>
              </w:rPr>
              <w:t>Suitable for design conductors</w:t>
            </w:r>
            <w:bookmarkEnd w:id="1561"/>
            <w:bookmarkEnd w:id="1562"/>
          </w:p>
        </w:tc>
        <w:tc>
          <w:tcPr>
            <w:tcW w:w="1440" w:type="dxa"/>
            <w:tcBorders>
              <w:top w:val="single" w:sz="4" w:space="0" w:color="auto"/>
              <w:left w:val="single" w:sz="4" w:space="0" w:color="auto"/>
              <w:bottom w:val="single" w:sz="4" w:space="0" w:color="auto"/>
              <w:right w:val="single" w:sz="4" w:space="0" w:color="auto"/>
            </w:tcBorders>
            <w:noWrap/>
            <w:vAlign w:val="center"/>
          </w:tcPr>
          <w:p w14:paraId="7530C692"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2C8EAA92"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hideMark/>
          </w:tcPr>
          <w:p w14:paraId="621A60DB" w14:textId="77777777" w:rsidR="00B9750B" w:rsidRPr="00AD3CC7" w:rsidRDefault="00B9750B" w:rsidP="003C3632">
            <w:pPr>
              <w:pStyle w:val="Heading2-H2"/>
              <w:widowControl w:val="0"/>
              <w:tabs>
                <w:tab w:val="left" w:pos="567"/>
              </w:tabs>
              <w:spacing w:before="60" w:after="60" w:line="264" w:lineRule="auto"/>
              <w:rPr>
                <w:b w:val="0"/>
                <w:bCs w:val="0"/>
                <w:color w:val="000000" w:themeColor="text1"/>
                <w:lang w:val="en-US"/>
              </w:rPr>
            </w:pPr>
            <w:bookmarkStart w:id="1563" w:name="_Toc226798153"/>
            <w:bookmarkStart w:id="1564" w:name="_Toc226799439"/>
            <w:r w:rsidRPr="00AD3CC7">
              <w:rPr>
                <w:b w:val="0"/>
                <w:bCs w:val="0"/>
                <w:color w:val="000000" w:themeColor="text1"/>
                <w:lang w:val="en-US"/>
              </w:rPr>
              <w:t>14.3</w:t>
            </w:r>
            <w:bookmarkEnd w:id="1563"/>
            <w:bookmarkEnd w:id="1564"/>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2902A95F"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565" w:name="_Toc226798154"/>
            <w:bookmarkStart w:id="1566" w:name="_Toc226799440"/>
            <w:r w:rsidRPr="00AD3CC7">
              <w:rPr>
                <w:b w:val="0"/>
                <w:bCs w:val="0"/>
                <w:color w:val="000000" w:themeColor="text1"/>
                <w:lang w:val="en-US"/>
              </w:rPr>
              <w:t>bolt</w:t>
            </w:r>
            <w:bookmarkEnd w:id="1565"/>
            <w:bookmarkEnd w:id="1566"/>
          </w:p>
        </w:tc>
        <w:tc>
          <w:tcPr>
            <w:tcW w:w="1037" w:type="dxa"/>
            <w:tcBorders>
              <w:top w:val="single" w:sz="4" w:space="0" w:color="auto"/>
              <w:left w:val="single" w:sz="4" w:space="0" w:color="auto"/>
              <w:bottom w:val="single" w:sz="4" w:space="0" w:color="auto"/>
              <w:right w:val="single" w:sz="4" w:space="0" w:color="auto"/>
            </w:tcBorders>
            <w:noWrap/>
            <w:vAlign w:val="center"/>
          </w:tcPr>
          <w:p w14:paraId="662865FF"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36DDC23A"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567" w:name="_Toc226798155"/>
            <w:bookmarkStart w:id="1568" w:name="_Toc226799441"/>
            <w:r w:rsidRPr="00AD3CC7">
              <w:rPr>
                <w:b w:val="0"/>
                <w:bCs w:val="0"/>
                <w:color w:val="000000" w:themeColor="text1"/>
                <w:lang w:val="en-US"/>
              </w:rPr>
              <w:t>Stainless steel or hot-dip galvanized</w:t>
            </w:r>
            <w:bookmarkEnd w:id="1567"/>
            <w:bookmarkEnd w:id="1568"/>
          </w:p>
        </w:tc>
        <w:tc>
          <w:tcPr>
            <w:tcW w:w="1440" w:type="dxa"/>
            <w:tcBorders>
              <w:top w:val="single" w:sz="4" w:space="0" w:color="auto"/>
              <w:left w:val="single" w:sz="4" w:space="0" w:color="auto"/>
              <w:bottom w:val="single" w:sz="4" w:space="0" w:color="auto"/>
              <w:right w:val="single" w:sz="4" w:space="0" w:color="auto"/>
            </w:tcBorders>
            <w:noWrap/>
            <w:vAlign w:val="center"/>
          </w:tcPr>
          <w:p w14:paraId="7470F5B2"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56CA3F71" w14:textId="77777777" w:rsidTr="00C0258F">
        <w:trPr>
          <w:trHeight w:val="300"/>
        </w:trPr>
        <w:tc>
          <w:tcPr>
            <w:tcW w:w="817" w:type="dxa"/>
            <w:tcBorders>
              <w:top w:val="single" w:sz="4" w:space="0" w:color="auto"/>
              <w:left w:val="single" w:sz="4" w:space="0" w:color="auto"/>
              <w:bottom w:val="single" w:sz="4" w:space="0" w:color="auto"/>
              <w:right w:val="single" w:sz="4" w:space="0" w:color="auto"/>
            </w:tcBorders>
            <w:noWrap/>
            <w:vAlign w:val="center"/>
          </w:tcPr>
          <w:p w14:paraId="78327515" w14:textId="77777777" w:rsidR="00B9750B" w:rsidRPr="00AD3CC7" w:rsidRDefault="00B9750B" w:rsidP="003C3632">
            <w:pPr>
              <w:pStyle w:val="Heading2-H2"/>
              <w:widowControl w:val="0"/>
              <w:numPr>
                <w:ilvl w:val="0"/>
                <w:numId w:val="244"/>
              </w:numPr>
              <w:tabs>
                <w:tab w:val="left" w:pos="567"/>
              </w:tabs>
              <w:spacing w:before="60" w:after="60" w:line="264" w:lineRule="auto"/>
              <w:rPr>
                <w:b w:val="0"/>
                <w:bCs w:val="0"/>
                <w:color w:val="000000" w:themeColor="text1"/>
              </w:rPr>
            </w:pPr>
            <w:bookmarkStart w:id="1569" w:name="_Toc226798156"/>
            <w:bookmarkStart w:id="1570" w:name="_Toc226799442"/>
            <w:bookmarkEnd w:id="1569"/>
            <w:bookmarkEnd w:id="1570"/>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42C2A2DC" w14:textId="77777777" w:rsidR="00B9750B" w:rsidRPr="00AD3CC7" w:rsidRDefault="00B9750B" w:rsidP="003C3632">
            <w:pPr>
              <w:pStyle w:val="Heading2-H2"/>
              <w:widowControl w:val="0"/>
              <w:tabs>
                <w:tab w:val="left" w:pos="567"/>
              </w:tabs>
              <w:spacing w:before="60" w:after="60" w:line="264" w:lineRule="auto"/>
              <w:jc w:val="both"/>
              <w:rPr>
                <w:b w:val="0"/>
                <w:bCs w:val="0"/>
                <w:color w:val="000000" w:themeColor="text1"/>
                <w:lang w:val="en-US"/>
              </w:rPr>
            </w:pPr>
            <w:bookmarkStart w:id="1571" w:name="_Toc226798157"/>
            <w:bookmarkStart w:id="1572" w:name="_Toc226799443"/>
            <w:r w:rsidRPr="00AD3CC7">
              <w:rPr>
                <w:b w:val="0"/>
                <w:bCs w:val="0"/>
                <w:color w:val="000000" w:themeColor="text1"/>
                <w:lang w:val="en-US"/>
              </w:rPr>
              <w:t>The accompanying technical documents clearly show the bidding parameters, dimensional drawings, installation, operation and maintenance instructions.</w:t>
            </w:r>
            <w:bookmarkEnd w:id="1571"/>
            <w:bookmarkEnd w:id="1572"/>
          </w:p>
        </w:tc>
        <w:tc>
          <w:tcPr>
            <w:tcW w:w="1037" w:type="dxa"/>
            <w:tcBorders>
              <w:top w:val="single" w:sz="4" w:space="0" w:color="auto"/>
              <w:left w:val="single" w:sz="4" w:space="0" w:color="auto"/>
              <w:bottom w:val="single" w:sz="4" w:space="0" w:color="auto"/>
              <w:right w:val="single" w:sz="4" w:space="0" w:color="auto"/>
            </w:tcBorders>
            <w:noWrap/>
            <w:vAlign w:val="center"/>
          </w:tcPr>
          <w:p w14:paraId="3FEEB20E"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43319EA6"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573" w:name="_Toc226798158"/>
            <w:bookmarkStart w:id="1574" w:name="_Toc226799444"/>
            <w:r w:rsidRPr="00AD3CC7">
              <w:rPr>
                <w:b w:val="0"/>
                <w:bCs w:val="0"/>
                <w:color w:val="000000" w:themeColor="text1"/>
                <w:lang w:val="en-US"/>
              </w:rPr>
              <w:t>Yes</w:t>
            </w:r>
            <w:bookmarkEnd w:id="1573"/>
            <w:bookmarkEnd w:id="1574"/>
          </w:p>
        </w:tc>
        <w:tc>
          <w:tcPr>
            <w:tcW w:w="1440" w:type="dxa"/>
            <w:tcBorders>
              <w:top w:val="single" w:sz="4" w:space="0" w:color="auto"/>
              <w:left w:val="single" w:sz="4" w:space="0" w:color="auto"/>
              <w:bottom w:val="single" w:sz="4" w:space="0" w:color="auto"/>
              <w:right w:val="single" w:sz="4" w:space="0" w:color="auto"/>
            </w:tcBorders>
            <w:noWrap/>
            <w:vAlign w:val="center"/>
          </w:tcPr>
          <w:p w14:paraId="61A01ECB"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r w:rsidR="00B9750B" w:rsidRPr="00AD3CC7" w14:paraId="7E6412E6" w14:textId="77777777" w:rsidTr="00C0258F">
        <w:trPr>
          <w:trHeight w:val="342"/>
        </w:trPr>
        <w:tc>
          <w:tcPr>
            <w:tcW w:w="817" w:type="dxa"/>
            <w:tcBorders>
              <w:top w:val="single" w:sz="4" w:space="0" w:color="auto"/>
              <w:left w:val="single" w:sz="4" w:space="0" w:color="auto"/>
              <w:bottom w:val="single" w:sz="4" w:space="0" w:color="auto"/>
              <w:right w:val="single" w:sz="4" w:space="0" w:color="auto"/>
            </w:tcBorders>
            <w:noWrap/>
            <w:vAlign w:val="center"/>
          </w:tcPr>
          <w:p w14:paraId="27F0A8E5" w14:textId="77777777" w:rsidR="00B9750B" w:rsidRPr="00AD3CC7" w:rsidRDefault="00B9750B" w:rsidP="003C3632">
            <w:pPr>
              <w:pStyle w:val="Heading2-H2"/>
              <w:widowControl w:val="0"/>
              <w:numPr>
                <w:ilvl w:val="0"/>
                <w:numId w:val="244"/>
              </w:numPr>
              <w:tabs>
                <w:tab w:val="left" w:pos="567"/>
              </w:tabs>
              <w:spacing w:before="60" w:after="60" w:line="264" w:lineRule="auto"/>
              <w:rPr>
                <w:b w:val="0"/>
                <w:bCs w:val="0"/>
                <w:color w:val="000000" w:themeColor="text1"/>
              </w:rPr>
            </w:pPr>
            <w:bookmarkStart w:id="1575" w:name="_Toc226798159"/>
            <w:bookmarkStart w:id="1576" w:name="_Toc226799445"/>
            <w:bookmarkEnd w:id="1575"/>
            <w:bookmarkEnd w:id="1576"/>
          </w:p>
        </w:tc>
        <w:tc>
          <w:tcPr>
            <w:tcW w:w="3844" w:type="dxa"/>
            <w:tcBorders>
              <w:top w:val="single" w:sz="4" w:space="0" w:color="auto"/>
              <w:left w:val="single" w:sz="4" w:space="0" w:color="auto"/>
              <w:bottom w:val="single" w:sz="4" w:space="0" w:color="auto"/>
              <w:right w:val="single" w:sz="4" w:space="0" w:color="auto"/>
            </w:tcBorders>
            <w:noWrap/>
            <w:vAlign w:val="center"/>
            <w:hideMark/>
          </w:tcPr>
          <w:p w14:paraId="568C20AC" w14:textId="77777777" w:rsidR="00B9750B" w:rsidRPr="00AD3CC7" w:rsidRDefault="00B9750B" w:rsidP="003C3632">
            <w:pPr>
              <w:pStyle w:val="Heading2-H2"/>
              <w:widowControl w:val="0"/>
              <w:tabs>
                <w:tab w:val="left" w:pos="567"/>
              </w:tabs>
              <w:spacing w:before="60" w:after="60"/>
              <w:jc w:val="both"/>
              <w:rPr>
                <w:b w:val="0"/>
                <w:bCs w:val="0"/>
                <w:color w:val="000000" w:themeColor="text1"/>
                <w:lang w:val="en-US"/>
              </w:rPr>
            </w:pPr>
            <w:bookmarkStart w:id="1577" w:name="_Toc226798160"/>
            <w:bookmarkStart w:id="1578" w:name="_Toc226799446"/>
            <w:r w:rsidRPr="00AD3CC7">
              <w:rPr>
                <w:b w:val="0"/>
                <w:bCs w:val="0"/>
                <w:color w:val="000000" w:themeColor="text1"/>
                <w:lang w:val="en-US"/>
              </w:rPr>
              <w:t>The remaining parameters or different will comply with the provisions of  1158/QĐ-EVNNPT of EVNNPT and 2416/QĐ-EVNNPT of EVNNPT</w:t>
            </w:r>
            <w:bookmarkEnd w:id="1577"/>
            <w:bookmarkEnd w:id="1578"/>
          </w:p>
        </w:tc>
        <w:tc>
          <w:tcPr>
            <w:tcW w:w="1037" w:type="dxa"/>
            <w:tcBorders>
              <w:top w:val="single" w:sz="4" w:space="0" w:color="auto"/>
              <w:left w:val="single" w:sz="4" w:space="0" w:color="auto"/>
              <w:bottom w:val="single" w:sz="4" w:space="0" w:color="auto"/>
              <w:right w:val="single" w:sz="4" w:space="0" w:color="auto"/>
            </w:tcBorders>
            <w:noWrap/>
            <w:vAlign w:val="center"/>
          </w:tcPr>
          <w:p w14:paraId="58CE4B43"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7D2A2EF0" w14:textId="77777777" w:rsidR="00B9750B" w:rsidRPr="00AD3CC7" w:rsidRDefault="00B9750B" w:rsidP="003C3632">
            <w:pPr>
              <w:pStyle w:val="Heading2-H2"/>
              <w:widowControl w:val="0"/>
              <w:tabs>
                <w:tab w:val="left" w:pos="567"/>
              </w:tabs>
              <w:spacing w:before="60" w:after="60" w:line="264" w:lineRule="auto"/>
              <w:jc w:val="center"/>
              <w:rPr>
                <w:b w:val="0"/>
                <w:bCs w:val="0"/>
                <w:color w:val="000000" w:themeColor="text1"/>
                <w:lang w:val="en-US"/>
              </w:rPr>
            </w:pPr>
            <w:bookmarkStart w:id="1579" w:name="_Toc226798161"/>
            <w:bookmarkStart w:id="1580" w:name="_Toc226799447"/>
            <w:r w:rsidRPr="00AD3CC7">
              <w:rPr>
                <w:b w:val="0"/>
                <w:bCs w:val="0"/>
                <w:color w:val="000000" w:themeColor="text1"/>
                <w:lang w:val="en-US"/>
              </w:rPr>
              <w:t>Yes</w:t>
            </w:r>
            <w:bookmarkEnd w:id="1579"/>
            <w:bookmarkEnd w:id="1580"/>
          </w:p>
        </w:tc>
        <w:tc>
          <w:tcPr>
            <w:tcW w:w="1440" w:type="dxa"/>
            <w:tcBorders>
              <w:top w:val="single" w:sz="4" w:space="0" w:color="auto"/>
              <w:left w:val="single" w:sz="4" w:space="0" w:color="auto"/>
              <w:bottom w:val="single" w:sz="4" w:space="0" w:color="auto"/>
              <w:right w:val="single" w:sz="4" w:space="0" w:color="auto"/>
            </w:tcBorders>
            <w:noWrap/>
            <w:vAlign w:val="center"/>
          </w:tcPr>
          <w:p w14:paraId="5657B914" w14:textId="77777777" w:rsidR="00B9750B" w:rsidRPr="00AD3CC7" w:rsidRDefault="00B9750B" w:rsidP="003C3632">
            <w:pPr>
              <w:pStyle w:val="Heading2-H2"/>
              <w:widowControl w:val="0"/>
              <w:tabs>
                <w:tab w:val="left" w:pos="567"/>
              </w:tabs>
              <w:spacing w:before="60" w:after="60" w:line="264" w:lineRule="auto"/>
              <w:rPr>
                <w:color w:val="000000" w:themeColor="text1"/>
                <w:lang w:val="en-US"/>
              </w:rPr>
            </w:pPr>
          </w:p>
        </w:tc>
      </w:tr>
    </w:tbl>
    <w:p w14:paraId="6035EB34" w14:textId="77777777" w:rsidR="00B9750B" w:rsidRPr="00AD3CC7" w:rsidRDefault="00B9750B" w:rsidP="00B9750B">
      <w:pPr>
        <w:pStyle w:val="Heading2-H2"/>
        <w:keepNext w:val="0"/>
        <w:widowControl w:val="0"/>
        <w:tabs>
          <w:tab w:val="clear" w:pos="851"/>
          <w:tab w:val="left" w:pos="567"/>
        </w:tabs>
        <w:spacing w:before="60" w:after="60" w:line="264" w:lineRule="auto"/>
        <w:ind w:left="567"/>
        <w:rPr>
          <w:color w:val="000000" w:themeColor="text1"/>
        </w:rPr>
      </w:pPr>
    </w:p>
    <w:p w14:paraId="0F8D083B" w14:textId="77777777" w:rsidR="004B0040" w:rsidRPr="00AD3CC7" w:rsidRDefault="004B0040" w:rsidP="00312DB6">
      <w:pPr>
        <w:pStyle w:val="Heading2-H2"/>
        <w:keepNext w:val="0"/>
        <w:widowControl w:val="0"/>
        <w:numPr>
          <w:ilvl w:val="1"/>
          <w:numId w:val="60"/>
        </w:numPr>
        <w:tabs>
          <w:tab w:val="clear" w:pos="851"/>
          <w:tab w:val="left" w:pos="567"/>
        </w:tabs>
        <w:spacing w:before="60" w:after="60" w:line="264" w:lineRule="auto"/>
        <w:ind w:left="567" w:hanging="567"/>
        <w:rPr>
          <w:color w:val="000000" w:themeColor="text1"/>
        </w:rPr>
      </w:pPr>
      <w:bookmarkStart w:id="1581" w:name="_Toc469471293"/>
      <w:bookmarkStart w:id="1582" w:name="_Toc497749757"/>
      <w:bookmarkStart w:id="1583" w:name="_Toc193869732"/>
      <w:bookmarkStart w:id="1584" w:name="_Toc226799448"/>
      <w:r w:rsidRPr="00AD3CC7">
        <w:rPr>
          <w:color w:val="000000" w:themeColor="text1"/>
        </w:rPr>
        <w:lastRenderedPageBreak/>
        <w:t>110kV Surge Arrester</w:t>
      </w:r>
      <w:bookmarkEnd w:id="1581"/>
      <w:bookmarkEnd w:id="1582"/>
      <w:bookmarkEnd w:id="1583"/>
      <w:bookmarkEnd w:id="1584"/>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455"/>
        <w:gridCol w:w="1134"/>
        <w:gridCol w:w="2551"/>
        <w:gridCol w:w="1134"/>
      </w:tblGrid>
      <w:tr w:rsidR="00007CEA" w:rsidRPr="00AD3CC7" w14:paraId="10A73EB9" w14:textId="77777777" w:rsidTr="00007CEA">
        <w:trPr>
          <w:trHeight w:val="600"/>
          <w:tblHeader/>
          <w:jc w:val="center"/>
        </w:trPr>
        <w:tc>
          <w:tcPr>
            <w:tcW w:w="737" w:type="dxa"/>
            <w:vAlign w:val="center"/>
            <w:hideMark/>
          </w:tcPr>
          <w:p w14:paraId="308166D9" w14:textId="77777777" w:rsidR="004B0040" w:rsidRPr="00AD3CC7" w:rsidRDefault="004B0040" w:rsidP="003A3454">
            <w:pPr>
              <w:widowControl w:val="0"/>
              <w:spacing w:before="30" w:after="30"/>
              <w:jc w:val="center"/>
              <w:rPr>
                <w:b/>
                <w:color w:val="000000" w:themeColor="text1"/>
              </w:rPr>
            </w:pPr>
            <w:r w:rsidRPr="00AD3CC7">
              <w:rPr>
                <w:b/>
                <w:color w:val="000000" w:themeColor="text1"/>
              </w:rPr>
              <w:t>Item No.</w:t>
            </w:r>
          </w:p>
        </w:tc>
        <w:tc>
          <w:tcPr>
            <w:tcW w:w="4455" w:type="dxa"/>
            <w:vAlign w:val="center"/>
            <w:hideMark/>
          </w:tcPr>
          <w:p w14:paraId="6F535B23" w14:textId="77777777" w:rsidR="004B0040" w:rsidRPr="00AD3CC7" w:rsidRDefault="004B0040" w:rsidP="00007CEA">
            <w:pPr>
              <w:widowControl w:val="0"/>
              <w:spacing w:before="30" w:after="30"/>
              <w:jc w:val="center"/>
              <w:rPr>
                <w:b/>
                <w:color w:val="000000" w:themeColor="text1"/>
              </w:rPr>
            </w:pPr>
            <w:r w:rsidRPr="00AD3CC7">
              <w:rPr>
                <w:b/>
                <w:color w:val="000000" w:themeColor="text1"/>
              </w:rPr>
              <w:t>Description</w:t>
            </w:r>
          </w:p>
        </w:tc>
        <w:tc>
          <w:tcPr>
            <w:tcW w:w="1134" w:type="dxa"/>
            <w:vAlign w:val="center"/>
            <w:hideMark/>
          </w:tcPr>
          <w:p w14:paraId="6BDC326B" w14:textId="77777777" w:rsidR="004B0040" w:rsidRPr="00AD3CC7" w:rsidRDefault="004B0040" w:rsidP="003A3454">
            <w:pPr>
              <w:widowControl w:val="0"/>
              <w:spacing w:before="30" w:after="30"/>
              <w:jc w:val="center"/>
              <w:rPr>
                <w:b/>
                <w:color w:val="000000" w:themeColor="text1"/>
              </w:rPr>
            </w:pPr>
            <w:r w:rsidRPr="00AD3CC7">
              <w:rPr>
                <w:b/>
                <w:color w:val="000000" w:themeColor="text1"/>
              </w:rPr>
              <w:t>Unit</w:t>
            </w:r>
          </w:p>
        </w:tc>
        <w:tc>
          <w:tcPr>
            <w:tcW w:w="2551" w:type="dxa"/>
            <w:vAlign w:val="center"/>
            <w:hideMark/>
          </w:tcPr>
          <w:p w14:paraId="79871181" w14:textId="77777777" w:rsidR="004B0040" w:rsidRPr="00AD3CC7" w:rsidRDefault="004B0040" w:rsidP="003A3454">
            <w:pPr>
              <w:widowControl w:val="0"/>
              <w:spacing w:before="30" w:after="30"/>
              <w:jc w:val="center"/>
              <w:rPr>
                <w:b/>
                <w:color w:val="000000" w:themeColor="text1"/>
              </w:rPr>
            </w:pPr>
            <w:r w:rsidRPr="00AD3CC7">
              <w:rPr>
                <w:b/>
                <w:color w:val="000000" w:themeColor="text1"/>
              </w:rPr>
              <w:t>Required</w:t>
            </w:r>
          </w:p>
        </w:tc>
        <w:tc>
          <w:tcPr>
            <w:tcW w:w="1134" w:type="dxa"/>
            <w:vAlign w:val="center"/>
            <w:hideMark/>
          </w:tcPr>
          <w:p w14:paraId="4DB76B96" w14:textId="77777777" w:rsidR="004B0040" w:rsidRPr="00AD3CC7" w:rsidRDefault="004B0040" w:rsidP="003A3454">
            <w:pPr>
              <w:widowControl w:val="0"/>
              <w:spacing w:before="30" w:after="30"/>
              <w:jc w:val="center"/>
              <w:rPr>
                <w:b/>
                <w:color w:val="000000" w:themeColor="text1"/>
              </w:rPr>
            </w:pPr>
            <w:r w:rsidRPr="00AD3CC7">
              <w:rPr>
                <w:b/>
                <w:color w:val="000000" w:themeColor="text1"/>
              </w:rPr>
              <w:t>Offered</w:t>
            </w:r>
          </w:p>
        </w:tc>
      </w:tr>
      <w:tr w:rsidR="00007CEA" w:rsidRPr="00AD3CC7" w14:paraId="24A3834E" w14:textId="77777777" w:rsidTr="00007CEA">
        <w:trPr>
          <w:trHeight w:val="300"/>
          <w:jc w:val="center"/>
        </w:trPr>
        <w:tc>
          <w:tcPr>
            <w:tcW w:w="737" w:type="dxa"/>
            <w:noWrap/>
            <w:vAlign w:val="center"/>
          </w:tcPr>
          <w:p w14:paraId="7B1E01E4" w14:textId="77777777" w:rsidR="004B0040" w:rsidRPr="00AD3CC7" w:rsidRDefault="004B0040"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hideMark/>
          </w:tcPr>
          <w:p w14:paraId="493B7AFE" w14:textId="77777777" w:rsidR="004B0040" w:rsidRPr="00AD3CC7" w:rsidRDefault="004B0040" w:rsidP="00007CEA">
            <w:pPr>
              <w:widowControl w:val="0"/>
              <w:spacing w:before="30" w:after="30"/>
              <w:jc w:val="both"/>
              <w:rPr>
                <w:color w:val="000000" w:themeColor="text1"/>
              </w:rPr>
            </w:pPr>
            <w:r w:rsidRPr="00AD3CC7">
              <w:rPr>
                <w:color w:val="000000" w:themeColor="text1"/>
              </w:rPr>
              <w:t>Manufacture/ Country of  Origin</w:t>
            </w:r>
          </w:p>
        </w:tc>
        <w:tc>
          <w:tcPr>
            <w:tcW w:w="1134" w:type="dxa"/>
            <w:noWrap/>
            <w:vAlign w:val="center"/>
          </w:tcPr>
          <w:p w14:paraId="09EA4329"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7B1F2A0C"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59D0A5D" w14:textId="77777777" w:rsidR="004B0040" w:rsidRPr="00AD3CC7" w:rsidRDefault="004B0040" w:rsidP="003A3454">
            <w:pPr>
              <w:widowControl w:val="0"/>
              <w:spacing w:before="30" w:after="30"/>
              <w:jc w:val="center"/>
              <w:rPr>
                <w:color w:val="000000" w:themeColor="text1"/>
              </w:rPr>
            </w:pPr>
          </w:p>
        </w:tc>
      </w:tr>
      <w:tr w:rsidR="00007CEA" w:rsidRPr="00AD3CC7" w14:paraId="275DFE96" w14:textId="77777777" w:rsidTr="00007CEA">
        <w:trPr>
          <w:trHeight w:val="300"/>
          <w:jc w:val="center"/>
        </w:trPr>
        <w:tc>
          <w:tcPr>
            <w:tcW w:w="737" w:type="dxa"/>
            <w:noWrap/>
            <w:vAlign w:val="center"/>
          </w:tcPr>
          <w:p w14:paraId="2FF10202" w14:textId="77777777" w:rsidR="004B0040" w:rsidRPr="00AD3CC7" w:rsidRDefault="004B0040"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vAlign w:val="center"/>
          </w:tcPr>
          <w:p w14:paraId="4BE6C2D2" w14:textId="77777777" w:rsidR="004B0040" w:rsidRPr="00AD3CC7" w:rsidRDefault="004B0040" w:rsidP="00007CEA">
            <w:pPr>
              <w:widowControl w:val="0"/>
              <w:spacing w:before="30" w:after="30"/>
              <w:jc w:val="both"/>
              <w:rPr>
                <w:color w:val="000000" w:themeColor="text1"/>
              </w:rPr>
            </w:pPr>
            <w:r w:rsidRPr="00AD3CC7">
              <w:rPr>
                <w:color w:val="000000" w:themeColor="text1"/>
              </w:rPr>
              <w:t>Place of factory</w:t>
            </w:r>
          </w:p>
        </w:tc>
        <w:tc>
          <w:tcPr>
            <w:tcW w:w="1134" w:type="dxa"/>
            <w:vAlign w:val="center"/>
          </w:tcPr>
          <w:p w14:paraId="6ECCBFB0" w14:textId="77777777" w:rsidR="004B0040" w:rsidRPr="00AD3CC7" w:rsidRDefault="004B0040" w:rsidP="003A3454">
            <w:pPr>
              <w:widowControl w:val="0"/>
              <w:spacing w:before="30" w:after="30"/>
              <w:jc w:val="center"/>
              <w:rPr>
                <w:color w:val="000000" w:themeColor="text1"/>
              </w:rPr>
            </w:pPr>
          </w:p>
        </w:tc>
        <w:tc>
          <w:tcPr>
            <w:tcW w:w="2551" w:type="dxa"/>
            <w:noWrap/>
            <w:vAlign w:val="center"/>
          </w:tcPr>
          <w:p w14:paraId="3FE2B521"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74B85EE" w14:textId="77777777" w:rsidR="004B0040" w:rsidRPr="00AD3CC7" w:rsidRDefault="004B0040" w:rsidP="003A3454">
            <w:pPr>
              <w:widowControl w:val="0"/>
              <w:spacing w:before="30" w:after="30"/>
              <w:jc w:val="center"/>
              <w:rPr>
                <w:color w:val="000000" w:themeColor="text1"/>
              </w:rPr>
            </w:pPr>
          </w:p>
        </w:tc>
      </w:tr>
      <w:tr w:rsidR="00007CEA" w:rsidRPr="00AD3CC7" w14:paraId="68C287AF" w14:textId="77777777" w:rsidTr="00007CEA">
        <w:trPr>
          <w:trHeight w:val="300"/>
          <w:jc w:val="center"/>
        </w:trPr>
        <w:tc>
          <w:tcPr>
            <w:tcW w:w="737" w:type="dxa"/>
            <w:noWrap/>
            <w:vAlign w:val="center"/>
          </w:tcPr>
          <w:p w14:paraId="5BFC9589" w14:textId="77777777" w:rsidR="004B0040" w:rsidRPr="00AD3CC7" w:rsidRDefault="004B0040"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vAlign w:val="center"/>
            <w:hideMark/>
          </w:tcPr>
          <w:p w14:paraId="040188D5" w14:textId="77777777" w:rsidR="004B0040" w:rsidRPr="00AD3CC7" w:rsidRDefault="004B0040" w:rsidP="00007CEA">
            <w:pPr>
              <w:widowControl w:val="0"/>
              <w:spacing w:before="30" w:after="30"/>
              <w:jc w:val="both"/>
              <w:rPr>
                <w:color w:val="000000" w:themeColor="text1"/>
              </w:rPr>
            </w:pPr>
            <w:r w:rsidRPr="00AD3CC7">
              <w:rPr>
                <w:color w:val="000000" w:themeColor="text1"/>
              </w:rPr>
              <w:t>Designation</w:t>
            </w:r>
          </w:p>
        </w:tc>
        <w:tc>
          <w:tcPr>
            <w:tcW w:w="1134" w:type="dxa"/>
            <w:vAlign w:val="center"/>
          </w:tcPr>
          <w:p w14:paraId="49EB019C"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57A99A48"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090A97B" w14:textId="77777777" w:rsidR="004B0040" w:rsidRPr="00AD3CC7" w:rsidRDefault="004B0040" w:rsidP="003A3454">
            <w:pPr>
              <w:widowControl w:val="0"/>
              <w:spacing w:before="30" w:after="30"/>
              <w:jc w:val="center"/>
              <w:rPr>
                <w:color w:val="000000" w:themeColor="text1"/>
              </w:rPr>
            </w:pPr>
          </w:p>
        </w:tc>
      </w:tr>
      <w:tr w:rsidR="00007CEA" w:rsidRPr="00AD3CC7" w14:paraId="3681CC68" w14:textId="77777777" w:rsidTr="00007CEA">
        <w:trPr>
          <w:trHeight w:val="300"/>
          <w:jc w:val="center"/>
        </w:trPr>
        <w:tc>
          <w:tcPr>
            <w:tcW w:w="737" w:type="dxa"/>
            <w:noWrap/>
            <w:vAlign w:val="center"/>
          </w:tcPr>
          <w:p w14:paraId="09DC20AA" w14:textId="77777777" w:rsidR="004B0040" w:rsidRPr="00AD3CC7" w:rsidRDefault="004B0040"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hideMark/>
          </w:tcPr>
          <w:p w14:paraId="5CDDD64C" w14:textId="77777777" w:rsidR="004B0040" w:rsidRPr="00AD3CC7" w:rsidRDefault="004B0040" w:rsidP="00007CEA">
            <w:pPr>
              <w:widowControl w:val="0"/>
              <w:spacing w:before="30" w:after="30"/>
              <w:jc w:val="both"/>
              <w:rPr>
                <w:color w:val="000000" w:themeColor="text1"/>
              </w:rPr>
            </w:pPr>
            <w:r w:rsidRPr="00AD3CC7">
              <w:rPr>
                <w:color w:val="000000" w:themeColor="text1"/>
              </w:rPr>
              <w:t>Applicable standard</w:t>
            </w:r>
          </w:p>
        </w:tc>
        <w:tc>
          <w:tcPr>
            <w:tcW w:w="1134" w:type="dxa"/>
            <w:noWrap/>
            <w:vAlign w:val="center"/>
          </w:tcPr>
          <w:p w14:paraId="457318D2"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6B8C09C0" w14:textId="77777777" w:rsidR="004B0040" w:rsidRPr="00AD3CC7" w:rsidRDefault="004B0040" w:rsidP="003A3454">
            <w:pPr>
              <w:widowControl w:val="0"/>
              <w:spacing w:before="30" w:after="30"/>
              <w:jc w:val="center"/>
              <w:rPr>
                <w:color w:val="000000" w:themeColor="text1"/>
              </w:rPr>
            </w:pPr>
            <w:r w:rsidRPr="00AD3CC7">
              <w:rPr>
                <w:color w:val="000000" w:themeColor="text1"/>
              </w:rPr>
              <w:t>IEC 60099-4</w:t>
            </w:r>
          </w:p>
        </w:tc>
        <w:tc>
          <w:tcPr>
            <w:tcW w:w="1134" w:type="dxa"/>
            <w:noWrap/>
            <w:vAlign w:val="center"/>
          </w:tcPr>
          <w:p w14:paraId="765F064E" w14:textId="77777777" w:rsidR="004B0040" w:rsidRPr="00AD3CC7" w:rsidRDefault="004B0040" w:rsidP="003A3454">
            <w:pPr>
              <w:widowControl w:val="0"/>
              <w:spacing w:before="30" w:after="30"/>
              <w:jc w:val="center"/>
              <w:rPr>
                <w:color w:val="000000" w:themeColor="text1"/>
              </w:rPr>
            </w:pPr>
          </w:p>
        </w:tc>
      </w:tr>
      <w:tr w:rsidR="00007CEA" w:rsidRPr="00AD3CC7" w14:paraId="7612EB23" w14:textId="77777777" w:rsidTr="00007CEA">
        <w:trPr>
          <w:trHeight w:val="300"/>
          <w:jc w:val="center"/>
        </w:trPr>
        <w:tc>
          <w:tcPr>
            <w:tcW w:w="737" w:type="dxa"/>
            <w:noWrap/>
            <w:vAlign w:val="center"/>
          </w:tcPr>
          <w:p w14:paraId="2C8B852E" w14:textId="77777777" w:rsidR="00F37B3E" w:rsidRPr="00AD3CC7" w:rsidRDefault="00F37B3E"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7F80EF8D" w14:textId="77777777" w:rsidR="00F37B3E" w:rsidRPr="00AD3CC7" w:rsidRDefault="00F37B3E" w:rsidP="00007CEA">
            <w:pPr>
              <w:widowControl w:val="0"/>
              <w:spacing w:before="30" w:after="30"/>
              <w:jc w:val="both"/>
              <w:rPr>
                <w:color w:val="000000" w:themeColor="text1"/>
              </w:rPr>
            </w:pPr>
            <w:r w:rsidRPr="00AD3CC7">
              <w:rPr>
                <w:color w:val="000000" w:themeColor="text1"/>
              </w:rPr>
              <w:t>Maximum operating voltage of the electrical system</w:t>
            </w:r>
          </w:p>
        </w:tc>
        <w:tc>
          <w:tcPr>
            <w:tcW w:w="1134" w:type="dxa"/>
            <w:noWrap/>
            <w:vAlign w:val="center"/>
          </w:tcPr>
          <w:p w14:paraId="1072FD1F" w14:textId="77777777" w:rsidR="00F37B3E" w:rsidRPr="00AD3CC7" w:rsidRDefault="00F37B3E" w:rsidP="003A3454">
            <w:pPr>
              <w:widowControl w:val="0"/>
              <w:spacing w:before="30" w:after="30"/>
              <w:jc w:val="center"/>
              <w:rPr>
                <w:color w:val="000000" w:themeColor="text1"/>
              </w:rPr>
            </w:pPr>
            <w:r w:rsidRPr="00AD3CC7">
              <w:rPr>
                <w:color w:val="000000" w:themeColor="text1"/>
              </w:rPr>
              <w:t>kV</w:t>
            </w:r>
          </w:p>
        </w:tc>
        <w:tc>
          <w:tcPr>
            <w:tcW w:w="2551" w:type="dxa"/>
            <w:noWrap/>
            <w:vAlign w:val="center"/>
          </w:tcPr>
          <w:p w14:paraId="26653C58" w14:textId="77777777" w:rsidR="00F37B3E" w:rsidRPr="00AD3CC7" w:rsidRDefault="00F37B3E" w:rsidP="003A3454">
            <w:pPr>
              <w:widowControl w:val="0"/>
              <w:spacing w:before="30" w:after="30"/>
              <w:jc w:val="center"/>
              <w:rPr>
                <w:color w:val="000000" w:themeColor="text1"/>
              </w:rPr>
            </w:pPr>
            <w:r w:rsidRPr="00AD3CC7">
              <w:rPr>
                <w:color w:val="000000" w:themeColor="text1"/>
              </w:rPr>
              <w:t>123</w:t>
            </w:r>
          </w:p>
        </w:tc>
        <w:tc>
          <w:tcPr>
            <w:tcW w:w="1134" w:type="dxa"/>
            <w:noWrap/>
            <w:vAlign w:val="center"/>
          </w:tcPr>
          <w:p w14:paraId="14C8CAA5" w14:textId="77777777" w:rsidR="00F37B3E" w:rsidRPr="00AD3CC7" w:rsidRDefault="00F37B3E" w:rsidP="003A3454">
            <w:pPr>
              <w:widowControl w:val="0"/>
              <w:spacing w:before="30" w:after="30"/>
              <w:jc w:val="center"/>
              <w:rPr>
                <w:color w:val="000000" w:themeColor="text1"/>
              </w:rPr>
            </w:pPr>
          </w:p>
        </w:tc>
      </w:tr>
      <w:tr w:rsidR="00007CEA" w:rsidRPr="00AD3CC7" w14:paraId="66C4F2D8" w14:textId="77777777" w:rsidTr="00007CEA">
        <w:trPr>
          <w:trHeight w:val="300"/>
          <w:jc w:val="center"/>
        </w:trPr>
        <w:tc>
          <w:tcPr>
            <w:tcW w:w="737" w:type="dxa"/>
            <w:noWrap/>
            <w:vAlign w:val="center"/>
          </w:tcPr>
          <w:p w14:paraId="4ED39DB1" w14:textId="77777777" w:rsidR="00F37B3E" w:rsidRPr="00AD3CC7" w:rsidRDefault="00F37B3E"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2755726F" w14:textId="77777777" w:rsidR="00F37B3E" w:rsidRPr="00AD3CC7" w:rsidRDefault="00F37B3E" w:rsidP="00007CEA">
            <w:pPr>
              <w:widowControl w:val="0"/>
              <w:spacing w:before="30" w:after="30"/>
              <w:jc w:val="both"/>
              <w:rPr>
                <w:color w:val="000000" w:themeColor="text1"/>
              </w:rPr>
            </w:pPr>
            <w:r w:rsidRPr="00AD3CC7">
              <w:rPr>
                <w:color w:val="000000" w:themeColor="text1"/>
              </w:rPr>
              <w:t>Rated frequency</w:t>
            </w:r>
          </w:p>
        </w:tc>
        <w:tc>
          <w:tcPr>
            <w:tcW w:w="1134" w:type="dxa"/>
            <w:noWrap/>
            <w:vAlign w:val="center"/>
          </w:tcPr>
          <w:p w14:paraId="1413CBB7" w14:textId="77777777" w:rsidR="00F37B3E" w:rsidRPr="00AD3CC7" w:rsidRDefault="00F37B3E" w:rsidP="003A3454">
            <w:pPr>
              <w:widowControl w:val="0"/>
              <w:spacing w:before="30" w:after="30"/>
              <w:jc w:val="center"/>
              <w:rPr>
                <w:color w:val="000000" w:themeColor="text1"/>
              </w:rPr>
            </w:pPr>
            <w:r w:rsidRPr="00AD3CC7">
              <w:rPr>
                <w:color w:val="000000" w:themeColor="text1"/>
              </w:rPr>
              <w:t>Hz</w:t>
            </w:r>
          </w:p>
        </w:tc>
        <w:tc>
          <w:tcPr>
            <w:tcW w:w="2551" w:type="dxa"/>
            <w:noWrap/>
            <w:vAlign w:val="center"/>
          </w:tcPr>
          <w:p w14:paraId="567AF895" w14:textId="77777777" w:rsidR="00F37B3E" w:rsidRPr="00AD3CC7" w:rsidRDefault="00F37B3E" w:rsidP="003A3454">
            <w:pPr>
              <w:widowControl w:val="0"/>
              <w:spacing w:before="30" w:after="30"/>
              <w:jc w:val="center"/>
              <w:rPr>
                <w:color w:val="000000" w:themeColor="text1"/>
              </w:rPr>
            </w:pPr>
            <w:r w:rsidRPr="00AD3CC7">
              <w:rPr>
                <w:color w:val="000000" w:themeColor="text1"/>
              </w:rPr>
              <w:t>50</w:t>
            </w:r>
          </w:p>
        </w:tc>
        <w:tc>
          <w:tcPr>
            <w:tcW w:w="1134" w:type="dxa"/>
            <w:noWrap/>
            <w:vAlign w:val="center"/>
          </w:tcPr>
          <w:p w14:paraId="469F4272" w14:textId="77777777" w:rsidR="00F37B3E" w:rsidRPr="00AD3CC7" w:rsidRDefault="00F37B3E" w:rsidP="003A3454">
            <w:pPr>
              <w:widowControl w:val="0"/>
              <w:spacing w:before="30" w:after="30"/>
              <w:jc w:val="center"/>
              <w:rPr>
                <w:color w:val="000000" w:themeColor="text1"/>
              </w:rPr>
            </w:pPr>
          </w:p>
        </w:tc>
      </w:tr>
      <w:tr w:rsidR="00007CEA" w:rsidRPr="00AD3CC7" w14:paraId="37B7B384" w14:textId="77777777" w:rsidTr="00007CEA">
        <w:trPr>
          <w:trHeight w:val="300"/>
          <w:jc w:val="center"/>
        </w:trPr>
        <w:tc>
          <w:tcPr>
            <w:tcW w:w="737" w:type="dxa"/>
            <w:noWrap/>
            <w:vAlign w:val="center"/>
          </w:tcPr>
          <w:p w14:paraId="2CA523BC" w14:textId="77777777" w:rsidR="00F37B3E" w:rsidRPr="00AD3CC7" w:rsidRDefault="00F37B3E"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56589FEA" w14:textId="77777777" w:rsidR="00F37B3E" w:rsidRPr="00AD3CC7" w:rsidRDefault="00F37B3E" w:rsidP="00007CEA">
            <w:pPr>
              <w:widowControl w:val="0"/>
              <w:spacing w:before="30" w:after="30"/>
              <w:jc w:val="both"/>
              <w:rPr>
                <w:color w:val="000000" w:themeColor="text1"/>
              </w:rPr>
            </w:pPr>
            <w:r w:rsidRPr="00AD3CC7">
              <w:rPr>
                <w:color w:val="000000" w:themeColor="text1"/>
              </w:rPr>
              <w:t>Operating mode of the system</w:t>
            </w:r>
          </w:p>
        </w:tc>
        <w:tc>
          <w:tcPr>
            <w:tcW w:w="1134" w:type="dxa"/>
            <w:noWrap/>
            <w:vAlign w:val="center"/>
          </w:tcPr>
          <w:p w14:paraId="20FBABD3" w14:textId="77777777" w:rsidR="00F37B3E" w:rsidRPr="00AD3CC7" w:rsidRDefault="00F37B3E" w:rsidP="003A3454">
            <w:pPr>
              <w:widowControl w:val="0"/>
              <w:spacing w:before="30" w:after="30"/>
              <w:jc w:val="center"/>
              <w:rPr>
                <w:color w:val="000000" w:themeColor="text1"/>
              </w:rPr>
            </w:pPr>
          </w:p>
        </w:tc>
        <w:tc>
          <w:tcPr>
            <w:tcW w:w="2551" w:type="dxa"/>
            <w:noWrap/>
            <w:vAlign w:val="center"/>
          </w:tcPr>
          <w:p w14:paraId="71FB92FE" w14:textId="77777777" w:rsidR="00F37B3E" w:rsidRPr="00AD3CC7" w:rsidRDefault="00AF1053" w:rsidP="003A3454">
            <w:pPr>
              <w:widowControl w:val="0"/>
              <w:spacing w:before="30" w:after="30"/>
              <w:jc w:val="center"/>
              <w:rPr>
                <w:color w:val="000000" w:themeColor="text1"/>
              </w:rPr>
            </w:pPr>
            <w:r w:rsidRPr="00AD3CC7">
              <w:rPr>
                <w:color w:val="000000" w:themeColor="text1"/>
              </w:rPr>
              <w:t>Directly grounded neutral</w:t>
            </w:r>
          </w:p>
        </w:tc>
        <w:tc>
          <w:tcPr>
            <w:tcW w:w="1134" w:type="dxa"/>
            <w:noWrap/>
            <w:vAlign w:val="center"/>
          </w:tcPr>
          <w:p w14:paraId="5B431634" w14:textId="77777777" w:rsidR="00F37B3E" w:rsidRPr="00AD3CC7" w:rsidRDefault="00F37B3E" w:rsidP="003A3454">
            <w:pPr>
              <w:widowControl w:val="0"/>
              <w:spacing w:before="30" w:after="30"/>
              <w:jc w:val="center"/>
              <w:rPr>
                <w:color w:val="000000" w:themeColor="text1"/>
              </w:rPr>
            </w:pPr>
          </w:p>
        </w:tc>
      </w:tr>
      <w:tr w:rsidR="00007CEA" w:rsidRPr="00AD3CC7" w14:paraId="1248FF1C" w14:textId="77777777" w:rsidTr="00007CEA">
        <w:trPr>
          <w:trHeight w:val="300"/>
          <w:jc w:val="center"/>
        </w:trPr>
        <w:tc>
          <w:tcPr>
            <w:tcW w:w="737" w:type="dxa"/>
            <w:noWrap/>
            <w:vAlign w:val="center"/>
          </w:tcPr>
          <w:p w14:paraId="1D6E94A4" w14:textId="77777777" w:rsidR="00F37B3E" w:rsidRPr="00AD3CC7" w:rsidRDefault="00F37B3E"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hideMark/>
          </w:tcPr>
          <w:p w14:paraId="36490835" w14:textId="77777777" w:rsidR="00F37B3E" w:rsidRPr="00AD3CC7" w:rsidRDefault="00F37B3E" w:rsidP="00007CEA">
            <w:pPr>
              <w:widowControl w:val="0"/>
              <w:spacing w:before="30" w:after="30"/>
              <w:jc w:val="both"/>
              <w:rPr>
                <w:color w:val="000000" w:themeColor="text1"/>
              </w:rPr>
            </w:pPr>
            <w:r w:rsidRPr="00AD3CC7">
              <w:rPr>
                <w:color w:val="000000" w:themeColor="text1"/>
              </w:rPr>
              <w:t>Type</w:t>
            </w:r>
          </w:p>
        </w:tc>
        <w:tc>
          <w:tcPr>
            <w:tcW w:w="1134" w:type="dxa"/>
            <w:noWrap/>
            <w:vAlign w:val="center"/>
          </w:tcPr>
          <w:p w14:paraId="2ACCAEAC" w14:textId="77777777" w:rsidR="00F37B3E" w:rsidRPr="00AD3CC7" w:rsidRDefault="00F37B3E" w:rsidP="003A3454">
            <w:pPr>
              <w:widowControl w:val="0"/>
              <w:spacing w:before="30" w:after="30"/>
              <w:jc w:val="center"/>
              <w:rPr>
                <w:color w:val="000000" w:themeColor="text1"/>
              </w:rPr>
            </w:pPr>
          </w:p>
        </w:tc>
        <w:tc>
          <w:tcPr>
            <w:tcW w:w="2551" w:type="dxa"/>
            <w:noWrap/>
            <w:vAlign w:val="center"/>
            <w:hideMark/>
          </w:tcPr>
          <w:p w14:paraId="0955D906" w14:textId="77777777" w:rsidR="00F37B3E" w:rsidRPr="00AD3CC7" w:rsidRDefault="00F37B3E" w:rsidP="003A3454">
            <w:pPr>
              <w:widowControl w:val="0"/>
              <w:spacing w:before="30" w:after="30"/>
              <w:jc w:val="center"/>
              <w:rPr>
                <w:color w:val="000000" w:themeColor="text1"/>
              </w:rPr>
            </w:pPr>
            <w:r w:rsidRPr="00AD3CC7">
              <w:rPr>
                <w:color w:val="000000" w:themeColor="text1"/>
              </w:rPr>
              <w:t>Outdoor, ZnO, gapless</w:t>
            </w:r>
            <w:r w:rsidR="00AF1053" w:rsidRPr="00AD3CC7">
              <w:rPr>
                <w:color w:val="000000" w:themeColor="text1"/>
              </w:rPr>
              <w:t>, according to IEC</w:t>
            </w:r>
          </w:p>
        </w:tc>
        <w:tc>
          <w:tcPr>
            <w:tcW w:w="1134" w:type="dxa"/>
            <w:noWrap/>
            <w:vAlign w:val="center"/>
          </w:tcPr>
          <w:p w14:paraId="3D737B2B" w14:textId="77777777" w:rsidR="00F37B3E" w:rsidRPr="00AD3CC7" w:rsidRDefault="00F37B3E" w:rsidP="003A3454">
            <w:pPr>
              <w:widowControl w:val="0"/>
              <w:spacing w:before="30" w:after="30"/>
              <w:jc w:val="center"/>
              <w:rPr>
                <w:color w:val="000000" w:themeColor="text1"/>
              </w:rPr>
            </w:pPr>
          </w:p>
        </w:tc>
      </w:tr>
      <w:tr w:rsidR="00007CEA" w:rsidRPr="00AD3CC7" w14:paraId="13579B00" w14:textId="77777777" w:rsidTr="00007CEA">
        <w:trPr>
          <w:trHeight w:val="300"/>
          <w:jc w:val="center"/>
        </w:trPr>
        <w:tc>
          <w:tcPr>
            <w:tcW w:w="737" w:type="dxa"/>
            <w:noWrap/>
            <w:vAlign w:val="center"/>
          </w:tcPr>
          <w:p w14:paraId="156F8A86" w14:textId="77777777" w:rsidR="00F37B3E" w:rsidRPr="00AD3CC7" w:rsidRDefault="00F37B3E"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hideMark/>
          </w:tcPr>
          <w:p w14:paraId="7321F6BE" w14:textId="77777777" w:rsidR="00F37B3E" w:rsidRPr="00AD3CC7" w:rsidRDefault="00F37B3E" w:rsidP="00007CEA">
            <w:pPr>
              <w:widowControl w:val="0"/>
              <w:spacing w:before="30" w:after="30"/>
              <w:jc w:val="both"/>
              <w:rPr>
                <w:color w:val="000000" w:themeColor="text1"/>
              </w:rPr>
            </w:pPr>
            <w:r w:rsidRPr="00AD3CC7">
              <w:rPr>
                <w:color w:val="000000" w:themeColor="text1"/>
              </w:rPr>
              <w:t>Rated voltage (U</w:t>
            </w:r>
            <w:r w:rsidRPr="00AD3CC7">
              <w:rPr>
                <w:color w:val="000000" w:themeColor="text1"/>
                <w:vertAlign w:val="subscript"/>
              </w:rPr>
              <w:t>r</w:t>
            </w:r>
            <w:r w:rsidRPr="00AD3CC7">
              <w:rPr>
                <w:color w:val="000000" w:themeColor="text1"/>
              </w:rPr>
              <w:t>)</w:t>
            </w:r>
          </w:p>
        </w:tc>
        <w:tc>
          <w:tcPr>
            <w:tcW w:w="1134" w:type="dxa"/>
            <w:noWrap/>
            <w:vAlign w:val="center"/>
            <w:hideMark/>
          </w:tcPr>
          <w:p w14:paraId="7903BC79" w14:textId="77777777" w:rsidR="00F37B3E" w:rsidRPr="00AD3CC7" w:rsidRDefault="00F37B3E"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1F626C10" w14:textId="77777777" w:rsidR="00F37B3E" w:rsidRPr="00AD3CC7" w:rsidRDefault="00AF1053" w:rsidP="003A3454">
            <w:pPr>
              <w:widowControl w:val="0"/>
              <w:spacing w:before="30" w:after="30"/>
              <w:jc w:val="center"/>
              <w:rPr>
                <w:color w:val="000000" w:themeColor="text1"/>
              </w:rPr>
            </w:pPr>
            <w:r w:rsidRPr="00AD3CC7">
              <w:rPr>
                <w:color w:val="000000" w:themeColor="text1"/>
              </w:rPr>
              <w:t xml:space="preserve">≥ </w:t>
            </w:r>
            <w:r w:rsidR="00F37B3E" w:rsidRPr="00AD3CC7">
              <w:rPr>
                <w:color w:val="000000" w:themeColor="text1"/>
              </w:rPr>
              <w:t>96</w:t>
            </w:r>
          </w:p>
        </w:tc>
        <w:tc>
          <w:tcPr>
            <w:tcW w:w="1134" w:type="dxa"/>
            <w:noWrap/>
            <w:vAlign w:val="center"/>
          </w:tcPr>
          <w:p w14:paraId="1DD87044" w14:textId="77777777" w:rsidR="00F37B3E" w:rsidRPr="00AD3CC7" w:rsidRDefault="00F37B3E" w:rsidP="003A3454">
            <w:pPr>
              <w:widowControl w:val="0"/>
              <w:spacing w:before="30" w:after="30"/>
              <w:jc w:val="center"/>
              <w:rPr>
                <w:color w:val="000000" w:themeColor="text1"/>
              </w:rPr>
            </w:pPr>
          </w:p>
        </w:tc>
      </w:tr>
      <w:tr w:rsidR="00007CEA" w:rsidRPr="00AD3CC7" w14:paraId="1C0C2EDF" w14:textId="77777777" w:rsidTr="00007CEA">
        <w:trPr>
          <w:trHeight w:val="300"/>
          <w:jc w:val="center"/>
        </w:trPr>
        <w:tc>
          <w:tcPr>
            <w:tcW w:w="737" w:type="dxa"/>
            <w:noWrap/>
            <w:vAlign w:val="center"/>
          </w:tcPr>
          <w:p w14:paraId="22E20E9E" w14:textId="77777777" w:rsidR="00F37B3E" w:rsidRPr="00AD3CC7" w:rsidRDefault="00F37B3E"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hideMark/>
          </w:tcPr>
          <w:p w14:paraId="55577F0A" w14:textId="77777777" w:rsidR="00F37B3E" w:rsidRPr="00AD3CC7" w:rsidRDefault="00F37B3E" w:rsidP="00007CEA">
            <w:pPr>
              <w:widowControl w:val="0"/>
              <w:spacing w:before="30" w:after="30"/>
              <w:jc w:val="both"/>
              <w:rPr>
                <w:color w:val="000000" w:themeColor="text1"/>
              </w:rPr>
            </w:pPr>
            <w:r w:rsidRPr="00AD3CC7">
              <w:rPr>
                <w:color w:val="000000" w:themeColor="text1"/>
              </w:rPr>
              <w:t>Maximum continuous operating voltage (U</w:t>
            </w:r>
            <w:r w:rsidRPr="00AD3CC7">
              <w:rPr>
                <w:color w:val="000000" w:themeColor="text1"/>
                <w:vertAlign w:val="subscript"/>
              </w:rPr>
              <w:t>C</w:t>
            </w:r>
            <w:r w:rsidRPr="00AD3CC7">
              <w:rPr>
                <w:color w:val="000000" w:themeColor="text1"/>
              </w:rPr>
              <w:t>)</w:t>
            </w:r>
          </w:p>
        </w:tc>
        <w:tc>
          <w:tcPr>
            <w:tcW w:w="1134" w:type="dxa"/>
            <w:noWrap/>
            <w:vAlign w:val="center"/>
            <w:hideMark/>
          </w:tcPr>
          <w:p w14:paraId="18B192F4" w14:textId="77777777" w:rsidR="00F37B3E" w:rsidRPr="00AD3CC7" w:rsidRDefault="00F37B3E"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6F5F58D4" w14:textId="77777777" w:rsidR="00F37B3E" w:rsidRPr="00AD3CC7" w:rsidRDefault="00AF1053" w:rsidP="003A3454">
            <w:pPr>
              <w:widowControl w:val="0"/>
              <w:spacing w:before="30" w:after="30"/>
              <w:jc w:val="center"/>
              <w:rPr>
                <w:color w:val="000000" w:themeColor="text1"/>
              </w:rPr>
            </w:pPr>
            <w:r w:rsidRPr="00AD3CC7">
              <w:rPr>
                <w:color w:val="000000" w:themeColor="text1"/>
              </w:rPr>
              <w:t xml:space="preserve">≥ </w:t>
            </w:r>
            <w:r w:rsidR="00007CEA" w:rsidRPr="00AD3CC7">
              <w:rPr>
                <w:color w:val="000000" w:themeColor="text1"/>
              </w:rPr>
              <w:t>7</w:t>
            </w:r>
            <w:r w:rsidR="000E68A2" w:rsidRPr="00AD3CC7">
              <w:rPr>
                <w:color w:val="000000" w:themeColor="text1"/>
              </w:rPr>
              <w:t>7</w:t>
            </w:r>
          </w:p>
        </w:tc>
        <w:tc>
          <w:tcPr>
            <w:tcW w:w="1134" w:type="dxa"/>
            <w:noWrap/>
            <w:vAlign w:val="center"/>
          </w:tcPr>
          <w:p w14:paraId="37DFB414" w14:textId="77777777" w:rsidR="00F37B3E" w:rsidRPr="00AD3CC7" w:rsidRDefault="00F37B3E" w:rsidP="003A3454">
            <w:pPr>
              <w:widowControl w:val="0"/>
              <w:spacing w:before="30" w:after="30"/>
              <w:jc w:val="center"/>
              <w:rPr>
                <w:color w:val="000000" w:themeColor="text1"/>
              </w:rPr>
            </w:pPr>
          </w:p>
        </w:tc>
      </w:tr>
      <w:tr w:rsidR="00007CEA" w:rsidRPr="00AD3CC7" w14:paraId="444B5289" w14:textId="77777777" w:rsidTr="00007CEA">
        <w:trPr>
          <w:trHeight w:val="300"/>
          <w:jc w:val="center"/>
        </w:trPr>
        <w:tc>
          <w:tcPr>
            <w:tcW w:w="737" w:type="dxa"/>
            <w:noWrap/>
            <w:vAlign w:val="center"/>
          </w:tcPr>
          <w:p w14:paraId="1A6EDF0E" w14:textId="77777777" w:rsidR="00AF1053" w:rsidRPr="00AD3CC7" w:rsidRDefault="00AF1053"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2A6FDED9" w14:textId="77777777" w:rsidR="00AF1053" w:rsidRPr="00AD3CC7" w:rsidRDefault="00AF1053" w:rsidP="00007CEA">
            <w:pPr>
              <w:widowControl w:val="0"/>
              <w:spacing w:before="30" w:after="30"/>
              <w:jc w:val="both"/>
              <w:rPr>
                <w:color w:val="000000" w:themeColor="text1"/>
              </w:rPr>
            </w:pPr>
            <w:r w:rsidRPr="00AD3CC7">
              <w:rPr>
                <w:color w:val="000000" w:themeColor="text1"/>
              </w:rPr>
              <w:t>Temporarily overvoltage voltage with TOV characteristic curve</w:t>
            </w:r>
          </w:p>
        </w:tc>
        <w:tc>
          <w:tcPr>
            <w:tcW w:w="1134" w:type="dxa"/>
            <w:noWrap/>
            <w:vAlign w:val="center"/>
          </w:tcPr>
          <w:p w14:paraId="20C4FE9B" w14:textId="77777777" w:rsidR="00AF1053" w:rsidRPr="00AD3CC7" w:rsidRDefault="00AF1053" w:rsidP="003A3454">
            <w:pPr>
              <w:widowControl w:val="0"/>
              <w:spacing w:before="30" w:after="30"/>
              <w:jc w:val="center"/>
              <w:rPr>
                <w:color w:val="000000" w:themeColor="text1"/>
              </w:rPr>
            </w:pPr>
            <w:r w:rsidRPr="00AD3CC7">
              <w:rPr>
                <w:color w:val="000000" w:themeColor="text1"/>
              </w:rPr>
              <w:t>kVrms</w:t>
            </w:r>
          </w:p>
        </w:tc>
        <w:tc>
          <w:tcPr>
            <w:tcW w:w="2551" w:type="dxa"/>
            <w:noWrap/>
            <w:vAlign w:val="center"/>
          </w:tcPr>
          <w:p w14:paraId="406836A2" w14:textId="77777777" w:rsidR="00AF1053" w:rsidRPr="00AD3CC7" w:rsidRDefault="00AF1053"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904B2C6" w14:textId="77777777" w:rsidR="00AF1053" w:rsidRPr="00AD3CC7" w:rsidRDefault="00AF1053" w:rsidP="003A3454">
            <w:pPr>
              <w:widowControl w:val="0"/>
              <w:spacing w:before="30" w:after="30"/>
              <w:jc w:val="center"/>
              <w:rPr>
                <w:color w:val="000000" w:themeColor="text1"/>
              </w:rPr>
            </w:pPr>
          </w:p>
        </w:tc>
      </w:tr>
      <w:tr w:rsidR="00007CEA" w:rsidRPr="00AD3CC7" w14:paraId="19564D23" w14:textId="77777777" w:rsidTr="00FD5554">
        <w:trPr>
          <w:trHeight w:val="300"/>
          <w:jc w:val="center"/>
        </w:trPr>
        <w:tc>
          <w:tcPr>
            <w:tcW w:w="737" w:type="dxa"/>
            <w:noWrap/>
            <w:vAlign w:val="center"/>
          </w:tcPr>
          <w:p w14:paraId="18AA2E4F" w14:textId="77777777" w:rsidR="00AF1053" w:rsidRPr="00AD3CC7" w:rsidRDefault="00AF1053"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53BF4CB0" w14:textId="77777777" w:rsidR="00AF1053" w:rsidRPr="00AD3CC7" w:rsidRDefault="00AF1053" w:rsidP="00007CEA">
            <w:pPr>
              <w:widowControl w:val="0"/>
              <w:spacing w:before="30" w:after="30"/>
              <w:jc w:val="both"/>
              <w:rPr>
                <w:color w:val="000000" w:themeColor="text1"/>
              </w:rPr>
            </w:pPr>
            <w:r w:rsidRPr="00AD3CC7">
              <w:rPr>
                <w:color w:val="000000" w:themeColor="text1"/>
              </w:rPr>
              <w:t>Nominal discharge current</w:t>
            </w:r>
          </w:p>
        </w:tc>
        <w:tc>
          <w:tcPr>
            <w:tcW w:w="1134" w:type="dxa"/>
            <w:noWrap/>
            <w:vAlign w:val="center"/>
          </w:tcPr>
          <w:p w14:paraId="6CEDDA6B" w14:textId="77777777" w:rsidR="00AF1053" w:rsidRPr="00AD3CC7" w:rsidRDefault="00AF1053" w:rsidP="003A3454">
            <w:pPr>
              <w:widowControl w:val="0"/>
              <w:spacing w:before="30" w:after="30"/>
              <w:jc w:val="center"/>
              <w:rPr>
                <w:color w:val="000000" w:themeColor="text1"/>
              </w:rPr>
            </w:pPr>
            <w:r w:rsidRPr="00AD3CC7">
              <w:rPr>
                <w:color w:val="000000" w:themeColor="text1"/>
              </w:rPr>
              <w:t>kA</w:t>
            </w:r>
          </w:p>
        </w:tc>
        <w:tc>
          <w:tcPr>
            <w:tcW w:w="2551" w:type="dxa"/>
            <w:noWrap/>
            <w:vAlign w:val="center"/>
          </w:tcPr>
          <w:p w14:paraId="7BE13CF1" w14:textId="77777777" w:rsidR="00AF1053" w:rsidRPr="00AD3CC7" w:rsidRDefault="00AF1053" w:rsidP="003A3454">
            <w:pPr>
              <w:widowControl w:val="0"/>
              <w:spacing w:before="30" w:after="30"/>
              <w:jc w:val="center"/>
              <w:rPr>
                <w:color w:val="000000" w:themeColor="text1"/>
              </w:rPr>
            </w:pPr>
            <w:r w:rsidRPr="00AD3CC7">
              <w:rPr>
                <w:color w:val="000000" w:themeColor="text1"/>
              </w:rPr>
              <w:t>10</w:t>
            </w:r>
          </w:p>
        </w:tc>
        <w:tc>
          <w:tcPr>
            <w:tcW w:w="1134" w:type="dxa"/>
            <w:noWrap/>
            <w:vAlign w:val="center"/>
          </w:tcPr>
          <w:p w14:paraId="0AEBF658" w14:textId="77777777" w:rsidR="00AF1053" w:rsidRPr="00AD3CC7" w:rsidRDefault="00AF1053" w:rsidP="003A3454">
            <w:pPr>
              <w:widowControl w:val="0"/>
              <w:spacing w:before="30" w:after="30"/>
              <w:jc w:val="center"/>
              <w:rPr>
                <w:color w:val="000000" w:themeColor="text1"/>
              </w:rPr>
            </w:pPr>
          </w:p>
        </w:tc>
      </w:tr>
      <w:tr w:rsidR="00007CEA" w:rsidRPr="00AD3CC7" w14:paraId="134B247A" w14:textId="77777777" w:rsidTr="00FD5554">
        <w:trPr>
          <w:trHeight w:val="300"/>
          <w:jc w:val="center"/>
        </w:trPr>
        <w:tc>
          <w:tcPr>
            <w:tcW w:w="737" w:type="dxa"/>
            <w:noWrap/>
            <w:vAlign w:val="center"/>
          </w:tcPr>
          <w:p w14:paraId="1ED9EFEA" w14:textId="77777777" w:rsidR="00AF1053" w:rsidRPr="00AD3CC7" w:rsidRDefault="00AF1053"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29D5A054" w14:textId="77777777" w:rsidR="00AF1053" w:rsidRPr="00AD3CC7" w:rsidRDefault="00AF1053" w:rsidP="00007CEA">
            <w:pPr>
              <w:widowControl w:val="0"/>
              <w:spacing w:before="30" w:after="30"/>
              <w:jc w:val="both"/>
              <w:rPr>
                <w:color w:val="000000" w:themeColor="text1"/>
              </w:rPr>
            </w:pPr>
            <w:r w:rsidRPr="00AD3CC7">
              <w:rPr>
                <w:color w:val="000000" w:themeColor="text1"/>
              </w:rPr>
              <w:t>Peak discharge current</w:t>
            </w:r>
          </w:p>
        </w:tc>
        <w:tc>
          <w:tcPr>
            <w:tcW w:w="1134" w:type="dxa"/>
            <w:noWrap/>
            <w:vAlign w:val="center"/>
          </w:tcPr>
          <w:p w14:paraId="03747276" w14:textId="77777777" w:rsidR="00AF1053" w:rsidRPr="00AD3CC7" w:rsidRDefault="001D41D3" w:rsidP="003A3454">
            <w:pPr>
              <w:widowControl w:val="0"/>
              <w:spacing w:before="30" w:after="30"/>
              <w:jc w:val="center"/>
              <w:rPr>
                <w:color w:val="000000" w:themeColor="text1"/>
                <w:vertAlign w:val="subscript"/>
              </w:rPr>
            </w:pPr>
            <w:r w:rsidRPr="00AD3CC7">
              <w:rPr>
                <w:color w:val="000000" w:themeColor="text1"/>
              </w:rPr>
              <w:t>kA</w:t>
            </w:r>
            <w:r w:rsidRPr="00AD3CC7">
              <w:rPr>
                <w:color w:val="000000" w:themeColor="text1"/>
                <w:vertAlign w:val="subscript"/>
              </w:rPr>
              <w:t>peak</w:t>
            </w:r>
          </w:p>
        </w:tc>
        <w:tc>
          <w:tcPr>
            <w:tcW w:w="2551" w:type="dxa"/>
            <w:noWrap/>
            <w:vAlign w:val="center"/>
          </w:tcPr>
          <w:p w14:paraId="2557D855" w14:textId="77777777" w:rsidR="00AF1053" w:rsidRPr="00AD3CC7" w:rsidRDefault="001D41D3" w:rsidP="003A3454">
            <w:pPr>
              <w:widowControl w:val="0"/>
              <w:spacing w:before="30" w:after="30"/>
              <w:jc w:val="center"/>
              <w:rPr>
                <w:color w:val="000000" w:themeColor="text1"/>
              </w:rPr>
            </w:pPr>
            <w:r w:rsidRPr="00AD3CC7">
              <w:rPr>
                <w:color w:val="000000" w:themeColor="text1"/>
              </w:rPr>
              <w:t>100</w:t>
            </w:r>
          </w:p>
        </w:tc>
        <w:tc>
          <w:tcPr>
            <w:tcW w:w="1134" w:type="dxa"/>
            <w:noWrap/>
            <w:vAlign w:val="center"/>
          </w:tcPr>
          <w:p w14:paraId="361308F3" w14:textId="77777777" w:rsidR="00AF1053" w:rsidRPr="00AD3CC7" w:rsidRDefault="00AF1053" w:rsidP="003A3454">
            <w:pPr>
              <w:widowControl w:val="0"/>
              <w:spacing w:before="30" w:after="30"/>
              <w:jc w:val="center"/>
              <w:rPr>
                <w:color w:val="000000" w:themeColor="text1"/>
              </w:rPr>
            </w:pPr>
          </w:p>
        </w:tc>
      </w:tr>
      <w:tr w:rsidR="00007CEA" w:rsidRPr="00AD3CC7" w14:paraId="167927B7" w14:textId="77777777" w:rsidTr="00FD5554">
        <w:trPr>
          <w:trHeight w:val="300"/>
          <w:jc w:val="center"/>
        </w:trPr>
        <w:tc>
          <w:tcPr>
            <w:tcW w:w="737" w:type="dxa"/>
            <w:noWrap/>
            <w:vAlign w:val="center"/>
          </w:tcPr>
          <w:p w14:paraId="44C319C3" w14:textId="77777777" w:rsidR="001D41D3" w:rsidRPr="00AD3CC7" w:rsidRDefault="001D41D3"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0BC02596" w14:textId="77777777" w:rsidR="001D41D3" w:rsidRPr="00AD3CC7" w:rsidRDefault="001D41D3" w:rsidP="00007CEA">
            <w:pPr>
              <w:widowControl w:val="0"/>
              <w:spacing w:before="30" w:after="30"/>
              <w:jc w:val="both"/>
              <w:rPr>
                <w:color w:val="000000" w:themeColor="text1"/>
              </w:rPr>
            </w:pPr>
            <w:r w:rsidRPr="00AD3CC7">
              <w:rPr>
                <w:color w:val="000000" w:themeColor="text1"/>
              </w:rPr>
              <w:t>Minimum energy absorption capability</w:t>
            </w:r>
          </w:p>
        </w:tc>
        <w:tc>
          <w:tcPr>
            <w:tcW w:w="1134" w:type="dxa"/>
            <w:noWrap/>
            <w:vAlign w:val="center"/>
          </w:tcPr>
          <w:p w14:paraId="656E9380" w14:textId="77777777" w:rsidR="001D41D3" w:rsidRPr="00AD3CC7" w:rsidRDefault="001D41D3" w:rsidP="003A3454">
            <w:pPr>
              <w:widowControl w:val="0"/>
              <w:spacing w:before="30" w:after="30"/>
              <w:jc w:val="center"/>
              <w:rPr>
                <w:color w:val="000000" w:themeColor="text1"/>
              </w:rPr>
            </w:pPr>
            <w:r w:rsidRPr="00AD3CC7">
              <w:rPr>
                <w:color w:val="000000" w:themeColor="text1"/>
              </w:rPr>
              <w:t>kJ/kV</w:t>
            </w:r>
          </w:p>
          <w:p w14:paraId="5E1D958D" w14:textId="77777777" w:rsidR="001D41D3" w:rsidRPr="00AD3CC7" w:rsidRDefault="001D41D3" w:rsidP="003A3454">
            <w:pPr>
              <w:widowControl w:val="0"/>
              <w:spacing w:before="30" w:after="30"/>
              <w:jc w:val="center"/>
              <w:rPr>
                <w:color w:val="000000" w:themeColor="text1"/>
              </w:rPr>
            </w:pPr>
            <w:r w:rsidRPr="00AD3CC7">
              <w:rPr>
                <w:color w:val="000000" w:themeColor="text1"/>
              </w:rPr>
              <w:t>(U</w:t>
            </w:r>
            <w:r w:rsidRPr="00AD3CC7">
              <w:rPr>
                <w:color w:val="000000" w:themeColor="text1"/>
                <w:vertAlign w:val="subscript"/>
              </w:rPr>
              <w:t>r</w:t>
            </w:r>
            <w:r w:rsidRPr="00AD3CC7">
              <w:rPr>
                <w:color w:val="000000" w:themeColor="text1"/>
              </w:rPr>
              <w:t>)</w:t>
            </w:r>
          </w:p>
        </w:tc>
        <w:tc>
          <w:tcPr>
            <w:tcW w:w="2551" w:type="dxa"/>
            <w:noWrap/>
            <w:vAlign w:val="center"/>
          </w:tcPr>
          <w:p w14:paraId="2FFF2C53" w14:textId="77777777" w:rsidR="001D41D3" w:rsidRPr="00AD3CC7" w:rsidRDefault="001D41D3" w:rsidP="003A3454">
            <w:pPr>
              <w:widowControl w:val="0"/>
              <w:spacing w:before="30" w:after="30"/>
              <w:jc w:val="center"/>
              <w:rPr>
                <w:color w:val="000000" w:themeColor="text1"/>
              </w:rPr>
            </w:pPr>
            <w:r w:rsidRPr="00AD3CC7">
              <w:rPr>
                <w:color w:val="000000" w:themeColor="text1"/>
              </w:rPr>
              <w:t>≥ 7</w:t>
            </w:r>
          </w:p>
        </w:tc>
        <w:tc>
          <w:tcPr>
            <w:tcW w:w="1134" w:type="dxa"/>
            <w:noWrap/>
            <w:vAlign w:val="center"/>
          </w:tcPr>
          <w:p w14:paraId="6B54276B" w14:textId="77777777" w:rsidR="001D41D3" w:rsidRPr="00AD3CC7" w:rsidRDefault="001D41D3" w:rsidP="003A3454">
            <w:pPr>
              <w:widowControl w:val="0"/>
              <w:spacing w:before="30" w:after="30"/>
              <w:jc w:val="center"/>
              <w:rPr>
                <w:color w:val="000000" w:themeColor="text1"/>
              </w:rPr>
            </w:pPr>
          </w:p>
        </w:tc>
      </w:tr>
      <w:tr w:rsidR="00007CEA" w:rsidRPr="00AD3CC7" w14:paraId="4644516E" w14:textId="77777777" w:rsidTr="00FD5554">
        <w:trPr>
          <w:trHeight w:val="300"/>
          <w:jc w:val="center"/>
        </w:trPr>
        <w:tc>
          <w:tcPr>
            <w:tcW w:w="737" w:type="dxa"/>
            <w:noWrap/>
            <w:vAlign w:val="center"/>
          </w:tcPr>
          <w:p w14:paraId="40F54410" w14:textId="77777777" w:rsidR="001D41D3" w:rsidRPr="00AD3CC7" w:rsidRDefault="001D41D3"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1C40F694" w14:textId="77777777" w:rsidR="001D41D3" w:rsidRPr="00AD3CC7" w:rsidRDefault="001D41D3" w:rsidP="00007CEA">
            <w:pPr>
              <w:widowControl w:val="0"/>
              <w:spacing w:before="30" w:after="30"/>
              <w:jc w:val="both"/>
              <w:rPr>
                <w:color w:val="000000" w:themeColor="text1"/>
              </w:rPr>
            </w:pPr>
            <w:r w:rsidRPr="00AD3CC7">
              <w:rPr>
                <w:color w:val="000000" w:themeColor="text1"/>
              </w:rPr>
              <w:t>Qrs Repeatability</w:t>
            </w:r>
          </w:p>
        </w:tc>
        <w:tc>
          <w:tcPr>
            <w:tcW w:w="1134" w:type="dxa"/>
            <w:noWrap/>
            <w:vAlign w:val="center"/>
          </w:tcPr>
          <w:p w14:paraId="03403A4D" w14:textId="77777777" w:rsidR="001D41D3" w:rsidRPr="00AD3CC7" w:rsidRDefault="001D41D3" w:rsidP="003A3454">
            <w:pPr>
              <w:widowControl w:val="0"/>
              <w:spacing w:before="30" w:after="30"/>
              <w:jc w:val="center"/>
              <w:rPr>
                <w:color w:val="000000" w:themeColor="text1"/>
              </w:rPr>
            </w:pPr>
            <w:r w:rsidRPr="00AD3CC7">
              <w:rPr>
                <w:color w:val="000000" w:themeColor="text1"/>
              </w:rPr>
              <w:t>C</w:t>
            </w:r>
          </w:p>
        </w:tc>
        <w:tc>
          <w:tcPr>
            <w:tcW w:w="2551" w:type="dxa"/>
            <w:noWrap/>
            <w:vAlign w:val="center"/>
          </w:tcPr>
          <w:p w14:paraId="520947BB" w14:textId="77777777" w:rsidR="001D41D3" w:rsidRPr="00AD3CC7" w:rsidRDefault="001D41D3" w:rsidP="003A3454">
            <w:pPr>
              <w:widowControl w:val="0"/>
              <w:spacing w:before="30" w:after="30"/>
              <w:jc w:val="center"/>
              <w:rPr>
                <w:color w:val="000000" w:themeColor="text1"/>
              </w:rPr>
            </w:pPr>
            <w:r w:rsidRPr="00AD3CC7">
              <w:rPr>
                <w:color w:val="000000" w:themeColor="text1"/>
              </w:rPr>
              <w:t>≥ 1.6</w:t>
            </w:r>
          </w:p>
        </w:tc>
        <w:tc>
          <w:tcPr>
            <w:tcW w:w="1134" w:type="dxa"/>
            <w:noWrap/>
            <w:vAlign w:val="center"/>
          </w:tcPr>
          <w:p w14:paraId="4911ADC6" w14:textId="77777777" w:rsidR="001D41D3" w:rsidRPr="00AD3CC7" w:rsidRDefault="001D41D3" w:rsidP="003A3454">
            <w:pPr>
              <w:widowControl w:val="0"/>
              <w:spacing w:before="30" w:after="30"/>
              <w:jc w:val="center"/>
              <w:rPr>
                <w:color w:val="000000" w:themeColor="text1"/>
              </w:rPr>
            </w:pPr>
          </w:p>
        </w:tc>
      </w:tr>
      <w:tr w:rsidR="00007CEA" w:rsidRPr="00AD3CC7" w14:paraId="396BBDFE" w14:textId="77777777" w:rsidTr="00FD5554">
        <w:trPr>
          <w:trHeight w:val="300"/>
          <w:jc w:val="center"/>
        </w:trPr>
        <w:tc>
          <w:tcPr>
            <w:tcW w:w="737" w:type="dxa"/>
            <w:noWrap/>
            <w:vAlign w:val="center"/>
          </w:tcPr>
          <w:p w14:paraId="45F4D442" w14:textId="77777777" w:rsidR="001D41D3" w:rsidRPr="00AD3CC7" w:rsidRDefault="001D41D3"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5C7FC603" w14:textId="77777777" w:rsidR="001D41D3" w:rsidRPr="00AD3CC7" w:rsidRDefault="001D41D3" w:rsidP="00007CEA">
            <w:pPr>
              <w:widowControl w:val="0"/>
              <w:spacing w:before="30" w:after="30"/>
              <w:jc w:val="both"/>
              <w:rPr>
                <w:color w:val="000000" w:themeColor="text1"/>
              </w:rPr>
            </w:pPr>
            <w:r w:rsidRPr="00AD3CC7">
              <w:rPr>
                <w:color w:val="000000" w:themeColor="text1"/>
              </w:rPr>
              <w:t>Insulation coordination coefficient</w:t>
            </w:r>
          </w:p>
        </w:tc>
        <w:tc>
          <w:tcPr>
            <w:tcW w:w="1134" w:type="dxa"/>
            <w:noWrap/>
            <w:vAlign w:val="center"/>
          </w:tcPr>
          <w:p w14:paraId="2CDC395B" w14:textId="77777777" w:rsidR="001D41D3" w:rsidRPr="00AD3CC7" w:rsidRDefault="001D41D3" w:rsidP="003A3454">
            <w:pPr>
              <w:widowControl w:val="0"/>
              <w:spacing w:before="30" w:after="30"/>
              <w:jc w:val="center"/>
              <w:rPr>
                <w:color w:val="000000" w:themeColor="text1"/>
              </w:rPr>
            </w:pPr>
          </w:p>
        </w:tc>
        <w:tc>
          <w:tcPr>
            <w:tcW w:w="2551" w:type="dxa"/>
            <w:noWrap/>
            <w:vAlign w:val="center"/>
          </w:tcPr>
          <w:p w14:paraId="179130DA" w14:textId="77777777" w:rsidR="001D41D3" w:rsidRPr="00AD3CC7" w:rsidRDefault="001D41D3" w:rsidP="003A3454">
            <w:pPr>
              <w:widowControl w:val="0"/>
              <w:spacing w:before="30" w:after="30"/>
              <w:jc w:val="center"/>
              <w:rPr>
                <w:color w:val="000000" w:themeColor="text1"/>
              </w:rPr>
            </w:pPr>
            <w:r w:rsidRPr="00AD3CC7">
              <w:rPr>
                <w:color w:val="000000" w:themeColor="text1"/>
              </w:rPr>
              <w:t>≥ 1.4</w:t>
            </w:r>
          </w:p>
        </w:tc>
        <w:tc>
          <w:tcPr>
            <w:tcW w:w="1134" w:type="dxa"/>
            <w:noWrap/>
            <w:vAlign w:val="center"/>
          </w:tcPr>
          <w:p w14:paraId="380BD80A" w14:textId="77777777" w:rsidR="001D41D3" w:rsidRPr="00AD3CC7" w:rsidRDefault="001D41D3" w:rsidP="003A3454">
            <w:pPr>
              <w:widowControl w:val="0"/>
              <w:spacing w:before="30" w:after="30"/>
              <w:jc w:val="center"/>
              <w:rPr>
                <w:color w:val="000000" w:themeColor="text1"/>
              </w:rPr>
            </w:pPr>
          </w:p>
        </w:tc>
      </w:tr>
      <w:tr w:rsidR="00007CEA" w:rsidRPr="00AD3CC7" w14:paraId="23A2F52F" w14:textId="77777777" w:rsidTr="00007CEA">
        <w:trPr>
          <w:trHeight w:val="300"/>
          <w:jc w:val="center"/>
        </w:trPr>
        <w:tc>
          <w:tcPr>
            <w:tcW w:w="737" w:type="dxa"/>
            <w:noWrap/>
            <w:vAlign w:val="center"/>
          </w:tcPr>
          <w:p w14:paraId="75648240" w14:textId="77777777" w:rsidR="001D41D3" w:rsidRPr="00AD3CC7" w:rsidRDefault="001D41D3"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hideMark/>
          </w:tcPr>
          <w:p w14:paraId="2BE5CE4F" w14:textId="77777777" w:rsidR="001D41D3" w:rsidRPr="00AD3CC7" w:rsidRDefault="001D41D3" w:rsidP="00007CEA">
            <w:pPr>
              <w:widowControl w:val="0"/>
              <w:spacing w:before="30" w:after="30"/>
              <w:jc w:val="both"/>
              <w:rPr>
                <w:color w:val="000000" w:themeColor="text1"/>
              </w:rPr>
            </w:pPr>
            <w:r w:rsidRPr="00AD3CC7">
              <w:rPr>
                <w:color w:val="000000" w:themeColor="text1"/>
              </w:rPr>
              <w:t>Rated insulation level</w:t>
            </w:r>
          </w:p>
        </w:tc>
        <w:tc>
          <w:tcPr>
            <w:tcW w:w="1134" w:type="dxa"/>
            <w:noWrap/>
            <w:vAlign w:val="center"/>
          </w:tcPr>
          <w:p w14:paraId="2A286652" w14:textId="77777777" w:rsidR="001D41D3" w:rsidRPr="00AD3CC7" w:rsidRDefault="001D41D3" w:rsidP="003A3454">
            <w:pPr>
              <w:widowControl w:val="0"/>
              <w:spacing w:before="30" w:after="30"/>
              <w:jc w:val="center"/>
              <w:rPr>
                <w:color w:val="000000" w:themeColor="text1"/>
              </w:rPr>
            </w:pPr>
          </w:p>
        </w:tc>
        <w:tc>
          <w:tcPr>
            <w:tcW w:w="2551" w:type="dxa"/>
            <w:noWrap/>
            <w:vAlign w:val="center"/>
          </w:tcPr>
          <w:p w14:paraId="6AEA256A" w14:textId="77777777" w:rsidR="001D41D3" w:rsidRPr="00AD3CC7" w:rsidRDefault="001D41D3" w:rsidP="003A3454">
            <w:pPr>
              <w:widowControl w:val="0"/>
              <w:spacing w:before="30" w:after="30"/>
              <w:jc w:val="center"/>
              <w:rPr>
                <w:color w:val="000000" w:themeColor="text1"/>
              </w:rPr>
            </w:pPr>
          </w:p>
        </w:tc>
        <w:tc>
          <w:tcPr>
            <w:tcW w:w="1134" w:type="dxa"/>
            <w:noWrap/>
            <w:vAlign w:val="center"/>
          </w:tcPr>
          <w:p w14:paraId="33AA343E" w14:textId="77777777" w:rsidR="001D41D3" w:rsidRPr="00AD3CC7" w:rsidRDefault="001D41D3" w:rsidP="003A3454">
            <w:pPr>
              <w:widowControl w:val="0"/>
              <w:spacing w:before="30" w:after="30"/>
              <w:jc w:val="center"/>
              <w:rPr>
                <w:color w:val="000000" w:themeColor="text1"/>
              </w:rPr>
            </w:pPr>
          </w:p>
        </w:tc>
      </w:tr>
      <w:tr w:rsidR="00007CEA" w:rsidRPr="00AD3CC7" w14:paraId="7D1B41C8" w14:textId="77777777" w:rsidTr="00007CEA">
        <w:trPr>
          <w:trHeight w:val="300"/>
          <w:jc w:val="center"/>
        </w:trPr>
        <w:tc>
          <w:tcPr>
            <w:tcW w:w="737" w:type="dxa"/>
            <w:noWrap/>
            <w:vAlign w:val="center"/>
          </w:tcPr>
          <w:p w14:paraId="3DA4CA91" w14:textId="77777777" w:rsidR="001D41D3" w:rsidRPr="00AD3CC7" w:rsidRDefault="001D41D3" w:rsidP="003A3454">
            <w:pPr>
              <w:widowControl w:val="0"/>
              <w:spacing w:before="30" w:after="30"/>
              <w:jc w:val="center"/>
              <w:rPr>
                <w:color w:val="000000" w:themeColor="text1"/>
              </w:rPr>
            </w:pPr>
            <w:r w:rsidRPr="00AD3CC7">
              <w:rPr>
                <w:color w:val="000000" w:themeColor="text1"/>
              </w:rPr>
              <w:t>-</w:t>
            </w:r>
          </w:p>
        </w:tc>
        <w:tc>
          <w:tcPr>
            <w:tcW w:w="4455" w:type="dxa"/>
            <w:noWrap/>
            <w:vAlign w:val="center"/>
            <w:hideMark/>
          </w:tcPr>
          <w:p w14:paraId="75FBE2E1" w14:textId="77777777" w:rsidR="001D41D3" w:rsidRPr="00AD3CC7" w:rsidRDefault="001D41D3" w:rsidP="00007CEA">
            <w:pPr>
              <w:widowControl w:val="0"/>
              <w:spacing w:before="30" w:after="30"/>
              <w:jc w:val="both"/>
              <w:rPr>
                <w:color w:val="000000" w:themeColor="text1"/>
              </w:rPr>
            </w:pPr>
            <w:r w:rsidRPr="00AD3CC7">
              <w:rPr>
                <w:color w:val="000000" w:themeColor="text1"/>
              </w:rPr>
              <w:t>Lightning impulse withstand voltage</w:t>
            </w:r>
          </w:p>
        </w:tc>
        <w:tc>
          <w:tcPr>
            <w:tcW w:w="1134" w:type="dxa"/>
            <w:noWrap/>
            <w:vAlign w:val="center"/>
            <w:hideMark/>
          </w:tcPr>
          <w:p w14:paraId="5B3BD982" w14:textId="77777777" w:rsidR="001D41D3" w:rsidRPr="00AD3CC7" w:rsidRDefault="001D41D3" w:rsidP="003A3454">
            <w:pPr>
              <w:widowControl w:val="0"/>
              <w:spacing w:before="30" w:after="30"/>
              <w:jc w:val="center"/>
              <w:rPr>
                <w:color w:val="000000" w:themeColor="text1"/>
                <w:vertAlign w:val="subscript"/>
              </w:rPr>
            </w:pPr>
            <w:r w:rsidRPr="00AD3CC7">
              <w:rPr>
                <w:color w:val="000000" w:themeColor="text1"/>
              </w:rPr>
              <w:t>kV</w:t>
            </w:r>
            <w:r w:rsidRPr="00AD3CC7">
              <w:rPr>
                <w:color w:val="000000" w:themeColor="text1"/>
                <w:vertAlign w:val="subscript"/>
              </w:rPr>
              <w:t>rms</w:t>
            </w:r>
          </w:p>
        </w:tc>
        <w:tc>
          <w:tcPr>
            <w:tcW w:w="2551" w:type="dxa"/>
            <w:noWrap/>
            <w:vAlign w:val="center"/>
            <w:hideMark/>
          </w:tcPr>
          <w:p w14:paraId="22142F2A" w14:textId="77777777" w:rsidR="001D41D3" w:rsidRPr="00AD3CC7" w:rsidRDefault="001D41D3" w:rsidP="003A3454">
            <w:pPr>
              <w:widowControl w:val="0"/>
              <w:spacing w:before="30" w:after="30"/>
              <w:jc w:val="center"/>
              <w:rPr>
                <w:color w:val="000000" w:themeColor="text1"/>
              </w:rPr>
            </w:pPr>
            <w:r w:rsidRPr="00AD3CC7">
              <w:rPr>
                <w:color w:val="000000" w:themeColor="text1"/>
              </w:rPr>
              <w:t>≥ 550</w:t>
            </w:r>
          </w:p>
        </w:tc>
        <w:tc>
          <w:tcPr>
            <w:tcW w:w="1134" w:type="dxa"/>
            <w:noWrap/>
            <w:vAlign w:val="center"/>
          </w:tcPr>
          <w:p w14:paraId="7B62170D" w14:textId="77777777" w:rsidR="001D41D3" w:rsidRPr="00AD3CC7" w:rsidRDefault="001D41D3" w:rsidP="003A3454">
            <w:pPr>
              <w:widowControl w:val="0"/>
              <w:spacing w:before="30" w:after="30"/>
              <w:jc w:val="center"/>
              <w:rPr>
                <w:color w:val="000000" w:themeColor="text1"/>
              </w:rPr>
            </w:pPr>
          </w:p>
        </w:tc>
      </w:tr>
      <w:tr w:rsidR="00007CEA" w:rsidRPr="00AD3CC7" w14:paraId="56D4B5CB" w14:textId="77777777" w:rsidTr="00007CEA">
        <w:trPr>
          <w:trHeight w:val="300"/>
          <w:jc w:val="center"/>
        </w:trPr>
        <w:tc>
          <w:tcPr>
            <w:tcW w:w="737" w:type="dxa"/>
            <w:noWrap/>
            <w:vAlign w:val="center"/>
          </w:tcPr>
          <w:p w14:paraId="19B7A3CC" w14:textId="77777777" w:rsidR="001D41D3" w:rsidRPr="00AD3CC7" w:rsidRDefault="001D41D3" w:rsidP="003A3454">
            <w:pPr>
              <w:widowControl w:val="0"/>
              <w:spacing w:before="30" w:after="30"/>
              <w:jc w:val="center"/>
              <w:rPr>
                <w:color w:val="000000" w:themeColor="text1"/>
              </w:rPr>
            </w:pPr>
            <w:r w:rsidRPr="00AD3CC7">
              <w:rPr>
                <w:color w:val="000000" w:themeColor="text1"/>
              </w:rPr>
              <w:t>-</w:t>
            </w:r>
          </w:p>
        </w:tc>
        <w:tc>
          <w:tcPr>
            <w:tcW w:w="4455" w:type="dxa"/>
            <w:noWrap/>
            <w:vAlign w:val="center"/>
            <w:hideMark/>
          </w:tcPr>
          <w:p w14:paraId="3513929D" w14:textId="77777777" w:rsidR="001D41D3" w:rsidRPr="00AD3CC7" w:rsidRDefault="001D41D3" w:rsidP="00007CEA">
            <w:pPr>
              <w:widowControl w:val="0"/>
              <w:spacing w:before="30" w:after="30"/>
              <w:jc w:val="both"/>
              <w:rPr>
                <w:color w:val="000000" w:themeColor="text1"/>
              </w:rPr>
            </w:pPr>
            <w:r w:rsidRPr="00AD3CC7">
              <w:rPr>
                <w:color w:val="000000" w:themeColor="text1"/>
              </w:rPr>
              <w:t>Power frequency withstand voltage</w:t>
            </w:r>
          </w:p>
        </w:tc>
        <w:tc>
          <w:tcPr>
            <w:tcW w:w="1134" w:type="dxa"/>
            <w:noWrap/>
            <w:vAlign w:val="center"/>
            <w:hideMark/>
          </w:tcPr>
          <w:p w14:paraId="4AEC7224" w14:textId="77777777" w:rsidR="001D41D3" w:rsidRPr="00AD3CC7" w:rsidRDefault="001D41D3" w:rsidP="003A3454">
            <w:pPr>
              <w:widowControl w:val="0"/>
              <w:spacing w:before="30" w:after="30"/>
              <w:jc w:val="center"/>
              <w:rPr>
                <w:color w:val="000000" w:themeColor="text1"/>
              </w:rPr>
            </w:pPr>
            <w:r w:rsidRPr="00AD3CC7">
              <w:rPr>
                <w:color w:val="000000" w:themeColor="text1"/>
              </w:rPr>
              <w:t>kV</w:t>
            </w:r>
            <w:r w:rsidRPr="00AD3CC7">
              <w:rPr>
                <w:color w:val="000000" w:themeColor="text1"/>
                <w:vertAlign w:val="subscript"/>
              </w:rPr>
              <w:t>p</w:t>
            </w:r>
          </w:p>
        </w:tc>
        <w:tc>
          <w:tcPr>
            <w:tcW w:w="2551" w:type="dxa"/>
            <w:noWrap/>
            <w:vAlign w:val="center"/>
            <w:hideMark/>
          </w:tcPr>
          <w:p w14:paraId="6BE3B880" w14:textId="77777777" w:rsidR="001D41D3" w:rsidRPr="00AD3CC7" w:rsidRDefault="001D41D3" w:rsidP="003A3454">
            <w:pPr>
              <w:widowControl w:val="0"/>
              <w:spacing w:before="30" w:after="30"/>
              <w:jc w:val="center"/>
              <w:rPr>
                <w:color w:val="000000" w:themeColor="text1"/>
              </w:rPr>
            </w:pPr>
            <w:r w:rsidRPr="00AD3CC7">
              <w:rPr>
                <w:color w:val="000000" w:themeColor="text1"/>
              </w:rPr>
              <w:t>≥ 230</w:t>
            </w:r>
          </w:p>
        </w:tc>
        <w:tc>
          <w:tcPr>
            <w:tcW w:w="1134" w:type="dxa"/>
            <w:noWrap/>
            <w:vAlign w:val="center"/>
          </w:tcPr>
          <w:p w14:paraId="1A29F625" w14:textId="77777777" w:rsidR="001D41D3" w:rsidRPr="00AD3CC7" w:rsidRDefault="001D41D3" w:rsidP="003A3454">
            <w:pPr>
              <w:widowControl w:val="0"/>
              <w:spacing w:before="30" w:after="30"/>
              <w:jc w:val="center"/>
              <w:rPr>
                <w:color w:val="000000" w:themeColor="text1"/>
              </w:rPr>
            </w:pPr>
          </w:p>
        </w:tc>
      </w:tr>
      <w:tr w:rsidR="00007CEA" w:rsidRPr="00AD3CC7" w14:paraId="4F157E79" w14:textId="77777777" w:rsidTr="00007CEA">
        <w:trPr>
          <w:trHeight w:val="300"/>
          <w:jc w:val="center"/>
        </w:trPr>
        <w:tc>
          <w:tcPr>
            <w:tcW w:w="737" w:type="dxa"/>
            <w:noWrap/>
            <w:vAlign w:val="center"/>
          </w:tcPr>
          <w:p w14:paraId="394F0A1C" w14:textId="77777777" w:rsidR="001D41D3" w:rsidRPr="00AD3CC7" w:rsidRDefault="001D41D3"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28439416" w14:textId="77777777" w:rsidR="001D41D3" w:rsidRPr="00AD3CC7" w:rsidRDefault="001D41D3" w:rsidP="00007CEA">
            <w:pPr>
              <w:widowControl w:val="0"/>
              <w:spacing w:before="30" w:after="30"/>
              <w:jc w:val="both"/>
              <w:rPr>
                <w:color w:val="000000" w:themeColor="text1"/>
              </w:rPr>
            </w:pPr>
            <w:r w:rsidRPr="00AD3CC7">
              <w:rPr>
                <w:color w:val="000000" w:themeColor="text1"/>
              </w:rPr>
              <w:t xml:space="preserve">Short circuit current </w:t>
            </w:r>
          </w:p>
        </w:tc>
        <w:tc>
          <w:tcPr>
            <w:tcW w:w="1134" w:type="dxa"/>
            <w:noWrap/>
            <w:vAlign w:val="center"/>
          </w:tcPr>
          <w:p w14:paraId="4394E782" w14:textId="77777777" w:rsidR="001D41D3" w:rsidRPr="00AD3CC7" w:rsidRDefault="001D41D3" w:rsidP="003A3454">
            <w:pPr>
              <w:widowControl w:val="0"/>
              <w:spacing w:before="30" w:after="30"/>
              <w:jc w:val="center"/>
              <w:rPr>
                <w:color w:val="000000" w:themeColor="text1"/>
              </w:rPr>
            </w:pPr>
            <w:r w:rsidRPr="00AD3CC7">
              <w:rPr>
                <w:color w:val="000000" w:themeColor="text1"/>
              </w:rPr>
              <w:t>kA</w:t>
            </w:r>
          </w:p>
        </w:tc>
        <w:tc>
          <w:tcPr>
            <w:tcW w:w="2551" w:type="dxa"/>
            <w:noWrap/>
            <w:vAlign w:val="center"/>
          </w:tcPr>
          <w:p w14:paraId="4282460F" w14:textId="77777777" w:rsidR="001D41D3" w:rsidRPr="00AD3CC7" w:rsidRDefault="001D41D3" w:rsidP="003A3454">
            <w:pPr>
              <w:widowControl w:val="0"/>
              <w:spacing w:before="30" w:after="30"/>
              <w:jc w:val="center"/>
              <w:rPr>
                <w:color w:val="000000" w:themeColor="text1"/>
              </w:rPr>
            </w:pPr>
            <w:r w:rsidRPr="00AD3CC7">
              <w:rPr>
                <w:color w:val="000000" w:themeColor="text1"/>
              </w:rPr>
              <w:t xml:space="preserve">≥ </w:t>
            </w:r>
            <w:r w:rsidR="004F1C85" w:rsidRPr="00AD3CC7">
              <w:rPr>
                <w:color w:val="000000" w:themeColor="text1"/>
              </w:rPr>
              <w:t>40</w:t>
            </w:r>
          </w:p>
        </w:tc>
        <w:tc>
          <w:tcPr>
            <w:tcW w:w="1134" w:type="dxa"/>
            <w:noWrap/>
            <w:vAlign w:val="center"/>
          </w:tcPr>
          <w:p w14:paraId="1AC69381" w14:textId="77777777" w:rsidR="001D41D3" w:rsidRPr="00AD3CC7" w:rsidRDefault="001D41D3" w:rsidP="003A3454">
            <w:pPr>
              <w:widowControl w:val="0"/>
              <w:spacing w:before="30" w:after="30"/>
              <w:jc w:val="center"/>
              <w:rPr>
                <w:color w:val="000000" w:themeColor="text1"/>
              </w:rPr>
            </w:pPr>
          </w:p>
        </w:tc>
      </w:tr>
      <w:tr w:rsidR="00007CEA" w:rsidRPr="00AD3CC7" w14:paraId="19F436F2" w14:textId="77777777" w:rsidTr="00007CEA">
        <w:trPr>
          <w:trHeight w:val="300"/>
          <w:jc w:val="center"/>
        </w:trPr>
        <w:tc>
          <w:tcPr>
            <w:tcW w:w="737" w:type="dxa"/>
            <w:noWrap/>
            <w:vAlign w:val="center"/>
          </w:tcPr>
          <w:p w14:paraId="06A1D428" w14:textId="77777777" w:rsidR="001D41D3" w:rsidRPr="00AD3CC7" w:rsidRDefault="001D41D3"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0954C11A" w14:textId="77777777" w:rsidR="001D41D3" w:rsidRPr="00AD3CC7" w:rsidRDefault="0067608C" w:rsidP="00007CEA">
            <w:pPr>
              <w:widowControl w:val="0"/>
              <w:spacing w:before="30" w:after="30"/>
              <w:jc w:val="both"/>
              <w:rPr>
                <w:color w:val="000000" w:themeColor="text1"/>
              </w:rPr>
            </w:pPr>
            <w:r w:rsidRPr="00AD3CC7">
              <w:rPr>
                <w:color w:val="000000" w:themeColor="text1"/>
              </w:rPr>
              <w:t>Static load capacity</w:t>
            </w:r>
          </w:p>
        </w:tc>
        <w:tc>
          <w:tcPr>
            <w:tcW w:w="1134" w:type="dxa"/>
            <w:noWrap/>
            <w:vAlign w:val="center"/>
          </w:tcPr>
          <w:p w14:paraId="1380A943" w14:textId="77777777" w:rsidR="001D41D3" w:rsidRPr="00AD3CC7" w:rsidRDefault="0067608C" w:rsidP="003A3454">
            <w:pPr>
              <w:widowControl w:val="0"/>
              <w:spacing w:before="30" w:after="30"/>
              <w:jc w:val="center"/>
              <w:rPr>
                <w:color w:val="000000" w:themeColor="text1"/>
              </w:rPr>
            </w:pPr>
            <w:r w:rsidRPr="00AD3CC7">
              <w:rPr>
                <w:color w:val="000000" w:themeColor="text1"/>
              </w:rPr>
              <w:t>kN</w:t>
            </w:r>
          </w:p>
        </w:tc>
        <w:tc>
          <w:tcPr>
            <w:tcW w:w="2551" w:type="dxa"/>
            <w:noWrap/>
            <w:vAlign w:val="center"/>
          </w:tcPr>
          <w:p w14:paraId="49EA2643" w14:textId="77777777" w:rsidR="001D41D3" w:rsidRPr="00AD3CC7" w:rsidRDefault="0067608C"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36CAB7A6" w14:textId="77777777" w:rsidR="001D41D3" w:rsidRPr="00AD3CC7" w:rsidRDefault="001D41D3" w:rsidP="003A3454">
            <w:pPr>
              <w:widowControl w:val="0"/>
              <w:spacing w:before="30" w:after="30"/>
              <w:jc w:val="center"/>
              <w:rPr>
                <w:color w:val="000000" w:themeColor="text1"/>
              </w:rPr>
            </w:pPr>
          </w:p>
        </w:tc>
      </w:tr>
      <w:tr w:rsidR="00007CEA" w:rsidRPr="00AD3CC7" w14:paraId="42082C70" w14:textId="77777777" w:rsidTr="00007CEA">
        <w:trPr>
          <w:trHeight w:val="300"/>
          <w:jc w:val="center"/>
        </w:trPr>
        <w:tc>
          <w:tcPr>
            <w:tcW w:w="737" w:type="dxa"/>
            <w:noWrap/>
            <w:vAlign w:val="center"/>
          </w:tcPr>
          <w:p w14:paraId="48EC9B02" w14:textId="77777777" w:rsidR="001D41D3" w:rsidRPr="00AD3CC7" w:rsidRDefault="001D41D3"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3803854D" w14:textId="77777777" w:rsidR="001D41D3" w:rsidRPr="00AD3CC7" w:rsidRDefault="0067608C" w:rsidP="00007CEA">
            <w:pPr>
              <w:widowControl w:val="0"/>
              <w:spacing w:before="30" w:after="30"/>
              <w:jc w:val="both"/>
              <w:rPr>
                <w:color w:val="000000" w:themeColor="text1"/>
              </w:rPr>
            </w:pPr>
            <w:r w:rsidRPr="00AD3CC7">
              <w:rPr>
                <w:color w:val="000000" w:themeColor="text1"/>
              </w:rPr>
              <w:t>Dynamic load capacity</w:t>
            </w:r>
          </w:p>
        </w:tc>
        <w:tc>
          <w:tcPr>
            <w:tcW w:w="1134" w:type="dxa"/>
            <w:noWrap/>
            <w:vAlign w:val="center"/>
          </w:tcPr>
          <w:p w14:paraId="7A1DB230" w14:textId="77777777" w:rsidR="001D41D3" w:rsidRPr="00AD3CC7" w:rsidRDefault="0067608C" w:rsidP="003A3454">
            <w:pPr>
              <w:widowControl w:val="0"/>
              <w:spacing w:before="30" w:after="30"/>
              <w:jc w:val="center"/>
              <w:rPr>
                <w:color w:val="000000" w:themeColor="text1"/>
              </w:rPr>
            </w:pPr>
            <w:r w:rsidRPr="00AD3CC7">
              <w:rPr>
                <w:color w:val="000000" w:themeColor="text1"/>
              </w:rPr>
              <w:t>kN</w:t>
            </w:r>
          </w:p>
        </w:tc>
        <w:tc>
          <w:tcPr>
            <w:tcW w:w="2551" w:type="dxa"/>
            <w:noWrap/>
            <w:vAlign w:val="center"/>
          </w:tcPr>
          <w:p w14:paraId="6049C5C2" w14:textId="77777777" w:rsidR="001D41D3" w:rsidRPr="00AD3CC7" w:rsidRDefault="0067608C"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09349A17" w14:textId="77777777" w:rsidR="001D41D3" w:rsidRPr="00AD3CC7" w:rsidRDefault="001D41D3" w:rsidP="003A3454">
            <w:pPr>
              <w:widowControl w:val="0"/>
              <w:spacing w:before="30" w:after="30"/>
              <w:jc w:val="center"/>
              <w:rPr>
                <w:color w:val="000000" w:themeColor="text1"/>
              </w:rPr>
            </w:pPr>
          </w:p>
        </w:tc>
      </w:tr>
      <w:tr w:rsidR="00007CEA" w:rsidRPr="00AD3CC7" w14:paraId="06EDD687" w14:textId="77777777" w:rsidTr="00007CEA">
        <w:trPr>
          <w:trHeight w:val="300"/>
          <w:jc w:val="center"/>
        </w:trPr>
        <w:tc>
          <w:tcPr>
            <w:tcW w:w="737" w:type="dxa"/>
            <w:noWrap/>
            <w:vAlign w:val="center"/>
          </w:tcPr>
          <w:p w14:paraId="4E9D947C" w14:textId="77777777" w:rsidR="001D41D3" w:rsidRPr="00AD3CC7" w:rsidRDefault="001D41D3"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hideMark/>
          </w:tcPr>
          <w:p w14:paraId="0E56440C" w14:textId="77777777" w:rsidR="001D41D3" w:rsidRPr="00AD3CC7" w:rsidRDefault="001D41D3" w:rsidP="00007CEA">
            <w:pPr>
              <w:widowControl w:val="0"/>
              <w:spacing w:before="30" w:after="30"/>
              <w:jc w:val="both"/>
              <w:rPr>
                <w:color w:val="000000" w:themeColor="text1"/>
              </w:rPr>
            </w:pPr>
            <w:r w:rsidRPr="00AD3CC7">
              <w:rPr>
                <w:color w:val="000000" w:themeColor="text1"/>
              </w:rPr>
              <w:t>IEC long duration discharge class</w:t>
            </w:r>
          </w:p>
        </w:tc>
        <w:tc>
          <w:tcPr>
            <w:tcW w:w="1134" w:type="dxa"/>
            <w:noWrap/>
            <w:vAlign w:val="center"/>
          </w:tcPr>
          <w:p w14:paraId="1E7D4286" w14:textId="77777777" w:rsidR="001D41D3" w:rsidRPr="00AD3CC7" w:rsidRDefault="001D41D3" w:rsidP="003A3454">
            <w:pPr>
              <w:widowControl w:val="0"/>
              <w:spacing w:before="30" w:after="30"/>
              <w:jc w:val="center"/>
              <w:rPr>
                <w:color w:val="000000" w:themeColor="text1"/>
              </w:rPr>
            </w:pPr>
          </w:p>
        </w:tc>
        <w:tc>
          <w:tcPr>
            <w:tcW w:w="2551" w:type="dxa"/>
            <w:noWrap/>
            <w:vAlign w:val="center"/>
            <w:hideMark/>
          </w:tcPr>
          <w:p w14:paraId="466DD111" w14:textId="77777777" w:rsidR="001D41D3" w:rsidRPr="00AD3CC7" w:rsidRDefault="001D41D3" w:rsidP="003A3454">
            <w:pPr>
              <w:widowControl w:val="0"/>
              <w:spacing w:before="30" w:after="30"/>
              <w:jc w:val="center"/>
              <w:rPr>
                <w:color w:val="000000" w:themeColor="text1"/>
              </w:rPr>
            </w:pPr>
            <w:r w:rsidRPr="00AD3CC7">
              <w:rPr>
                <w:color w:val="000000" w:themeColor="text1"/>
              </w:rPr>
              <w:t>3</w:t>
            </w:r>
          </w:p>
        </w:tc>
        <w:tc>
          <w:tcPr>
            <w:tcW w:w="1134" w:type="dxa"/>
            <w:noWrap/>
            <w:vAlign w:val="center"/>
          </w:tcPr>
          <w:p w14:paraId="7DFA5077" w14:textId="77777777" w:rsidR="001D41D3" w:rsidRPr="00AD3CC7" w:rsidRDefault="001D41D3" w:rsidP="003A3454">
            <w:pPr>
              <w:widowControl w:val="0"/>
              <w:spacing w:before="30" w:after="30"/>
              <w:jc w:val="center"/>
              <w:rPr>
                <w:color w:val="000000" w:themeColor="text1"/>
              </w:rPr>
            </w:pPr>
          </w:p>
        </w:tc>
      </w:tr>
      <w:tr w:rsidR="00007CEA" w:rsidRPr="00AD3CC7" w14:paraId="239AE1C2" w14:textId="77777777" w:rsidTr="00007CEA">
        <w:trPr>
          <w:trHeight w:val="300"/>
          <w:jc w:val="center"/>
        </w:trPr>
        <w:tc>
          <w:tcPr>
            <w:tcW w:w="737" w:type="dxa"/>
            <w:noWrap/>
            <w:vAlign w:val="center"/>
          </w:tcPr>
          <w:p w14:paraId="6D4B9EBB" w14:textId="77777777" w:rsidR="004F1C85" w:rsidRPr="00AD3CC7" w:rsidRDefault="004F1C85"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091553CA" w14:textId="77777777" w:rsidR="004F1C85" w:rsidRPr="00AD3CC7" w:rsidRDefault="004F1C85" w:rsidP="00007CEA">
            <w:pPr>
              <w:widowControl w:val="0"/>
              <w:spacing w:before="30" w:after="30"/>
              <w:jc w:val="both"/>
              <w:rPr>
                <w:color w:val="000000" w:themeColor="text1"/>
              </w:rPr>
            </w:pPr>
            <w:r w:rsidRPr="00AD3CC7">
              <w:rPr>
                <w:color w:val="000000" w:themeColor="text1"/>
              </w:rPr>
              <w:t>Maximum residual voltage of complete arrester for:</w:t>
            </w:r>
          </w:p>
        </w:tc>
        <w:tc>
          <w:tcPr>
            <w:tcW w:w="1134" w:type="dxa"/>
            <w:noWrap/>
            <w:vAlign w:val="center"/>
          </w:tcPr>
          <w:p w14:paraId="123C1692" w14:textId="77777777" w:rsidR="004F1C85" w:rsidRPr="00AD3CC7" w:rsidRDefault="004F1C85" w:rsidP="003A3454">
            <w:pPr>
              <w:widowControl w:val="0"/>
              <w:spacing w:before="30" w:after="30"/>
              <w:jc w:val="center"/>
              <w:rPr>
                <w:color w:val="000000" w:themeColor="text1"/>
              </w:rPr>
            </w:pPr>
          </w:p>
        </w:tc>
        <w:tc>
          <w:tcPr>
            <w:tcW w:w="2551" w:type="dxa"/>
            <w:noWrap/>
            <w:vAlign w:val="center"/>
          </w:tcPr>
          <w:p w14:paraId="263A9CA2" w14:textId="77777777" w:rsidR="004F1C85" w:rsidRPr="00AD3CC7" w:rsidRDefault="004F1C85" w:rsidP="003A3454">
            <w:pPr>
              <w:widowControl w:val="0"/>
              <w:spacing w:before="30" w:after="30"/>
              <w:jc w:val="center"/>
              <w:rPr>
                <w:color w:val="000000" w:themeColor="text1"/>
              </w:rPr>
            </w:pPr>
          </w:p>
        </w:tc>
        <w:tc>
          <w:tcPr>
            <w:tcW w:w="1134" w:type="dxa"/>
            <w:noWrap/>
            <w:vAlign w:val="center"/>
          </w:tcPr>
          <w:p w14:paraId="3197B22B" w14:textId="77777777" w:rsidR="004F1C85" w:rsidRPr="00AD3CC7" w:rsidRDefault="004F1C85" w:rsidP="003A3454">
            <w:pPr>
              <w:widowControl w:val="0"/>
              <w:spacing w:before="30" w:after="30"/>
              <w:jc w:val="center"/>
              <w:rPr>
                <w:color w:val="000000" w:themeColor="text1"/>
              </w:rPr>
            </w:pPr>
          </w:p>
        </w:tc>
      </w:tr>
      <w:tr w:rsidR="00007CEA" w:rsidRPr="00AD3CC7" w14:paraId="29617826" w14:textId="77777777" w:rsidTr="00007CEA">
        <w:trPr>
          <w:trHeight w:val="300"/>
          <w:jc w:val="center"/>
        </w:trPr>
        <w:tc>
          <w:tcPr>
            <w:tcW w:w="737" w:type="dxa"/>
            <w:noWrap/>
            <w:vAlign w:val="center"/>
          </w:tcPr>
          <w:p w14:paraId="07D3838E" w14:textId="77777777" w:rsidR="004F1C85" w:rsidRPr="00AD3CC7" w:rsidRDefault="004F1C85" w:rsidP="003A345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455" w:type="dxa"/>
            <w:noWrap/>
            <w:vAlign w:val="center"/>
          </w:tcPr>
          <w:p w14:paraId="586A9B47" w14:textId="77777777" w:rsidR="004F1C85" w:rsidRPr="00AD3CC7" w:rsidRDefault="00433BEF" w:rsidP="00007CEA">
            <w:pPr>
              <w:widowControl w:val="0"/>
              <w:spacing w:before="30" w:after="30"/>
              <w:jc w:val="both"/>
              <w:rPr>
                <w:color w:val="000000" w:themeColor="text1"/>
              </w:rPr>
            </w:pPr>
            <w:r w:rsidRPr="00AD3CC7">
              <w:rPr>
                <w:color w:val="000000" w:themeColor="text1"/>
              </w:rPr>
              <w:t>Steep</w:t>
            </w:r>
            <w:r w:rsidR="004F1C85" w:rsidRPr="00AD3CC7">
              <w:rPr>
                <w:color w:val="000000" w:themeColor="text1"/>
              </w:rPr>
              <w:t xml:space="preserve"> impulse</w:t>
            </w:r>
          </w:p>
        </w:tc>
        <w:tc>
          <w:tcPr>
            <w:tcW w:w="1134" w:type="dxa"/>
            <w:noWrap/>
            <w:vAlign w:val="center"/>
          </w:tcPr>
          <w:p w14:paraId="0CD3D195" w14:textId="77777777" w:rsidR="004F1C85" w:rsidRPr="00AD3CC7" w:rsidRDefault="004F1C85" w:rsidP="003A3454">
            <w:pPr>
              <w:widowControl w:val="0"/>
              <w:spacing w:before="30" w:after="30"/>
              <w:jc w:val="center"/>
              <w:rPr>
                <w:color w:val="000000" w:themeColor="text1"/>
              </w:rPr>
            </w:pPr>
            <w:r w:rsidRPr="00AD3CC7">
              <w:rPr>
                <w:color w:val="000000" w:themeColor="text1"/>
              </w:rPr>
              <w:t>kV</w:t>
            </w:r>
          </w:p>
        </w:tc>
        <w:tc>
          <w:tcPr>
            <w:tcW w:w="2551" w:type="dxa"/>
            <w:noWrap/>
            <w:vAlign w:val="center"/>
          </w:tcPr>
          <w:p w14:paraId="351BEBFD" w14:textId="77777777" w:rsidR="004F1C85" w:rsidRPr="00AD3CC7" w:rsidRDefault="004F1C85" w:rsidP="003A3454">
            <w:pPr>
              <w:widowControl w:val="0"/>
              <w:spacing w:before="30" w:after="30"/>
              <w:jc w:val="center"/>
              <w:rPr>
                <w:color w:val="000000" w:themeColor="text1"/>
              </w:rPr>
            </w:pPr>
            <w:r w:rsidRPr="00AD3CC7">
              <w:rPr>
                <w:color w:val="000000" w:themeColor="text1"/>
              </w:rPr>
              <w:t>≤ 2.8</w:t>
            </w:r>
            <w:r w:rsidR="00433BEF" w:rsidRPr="00AD3CC7">
              <w:rPr>
                <w:color w:val="000000" w:themeColor="text1"/>
              </w:rPr>
              <w:t xml:space="preserve"> </w:t>
            </w:r>
            <w:r w:rsidRPr="00AD3CC7">
              <w:rPr>
                <w:color w:val="000000" w:themeColor="text1"/>
              </w:rPr>
              <w:t>x</w:t>
            </w:r>
            <w:r w:rsidR="00433BEF" w:rsidRPr="00AD3CC7">
              <w:rPr>
                <w:color w:val="000000" w:themeColor="text1"/>
              </w:rPr>
              <w:t xml:space="preserve"> </w:t>
            </w:r>
            <w:r w:rsidRPr="00AD3CC7">
              <w:rPr>
                <w:color w:val="000000" w:themeColor="text1"/>
              </w:rPr>
              <w:t>U</w:t>
            </w:r>
            <w:r w:rsidRPr="00AD3CC7">
              <w:rPr>
                <w:color w:val="000000" w:themeColor="text1"/>
                <w:vertAlign w:val="subscript"/>
              </w:rPr>
              <w:t>r</w:t>
            </w:r>
          </w:p>
        </w:tc>
        <w:tc>
          <w:tcPr>
            <w:tcW w:w="1134" w:type="dxa"/>
            <w:noWrap/>
            <w:vAlign w:val="center"/>
          </w:tcPr>
          <w:p w14:paraId="0B391EDB" w14:textId="77777777" w:rsidR="004F1C85" w:rsidRPr="00AD3CC7" w:rsidRDefault="004F1C85" w:rsidP="003A3454">
            <w:pPr>
              <w:widowControl w:val="0"/>
              <w:spacing w:before="30" w:after="30"/>
              <w:jc w:val="center"/>
              <w:rPr>
                <w:color w:val="000000" w:themeColor="text1"/>
              </w:rPr>
            </w:pPr>
          </w:p>
        </w:tc>
      </w:tr>
      <w:tr w:rsidR="00007CEA" w:rsidRPr="00AD3CC7" w14:paraId="482A2727" w14:textId="77777777" w:rsidTr="00007CEA">
        <w:trPr>
          <w:trHeight w:val="300"/>
          <w:jc w:val="center"/>
        </w:trPr>
        <w:tc>
          <w:tcPr>
            <w:tcW w:w="737" w:type="dxa"/>
            <w:noWrap/>
            <w:vAlign w:val="center"/>
          </w:tcPr>
          <w:p w14:paraId="1B4B1350" w14:textId="77777777" w:rsidR="004F1C85" w:rsidRPr="00AD3CC7" w:rsidRDefault="004F1C85" w:rsidP="003A345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455" w:type="dxa"/>
            <w:noWrap/>
            <w:vAlign w:val="center"/>
          </w:tcPr>
          <w:p w14:paraId="2A309ECF" w14:textId="77777777" w:rsidR="004F1C85" w:rsidRPr="00AD3CC7" w:rsidRDefault="004F1C85" w:rsidP="00007CEA">
            <w:pPr>
              <w:widowControl w:val="0"/>
              <w:spacing w:before="30" w:after="30"/>
              <w:jc w:val="both"/>
              <w:rPr>
                <w:color w:val="000000" w:themeColor="text1"/>
              </w:rPr>
            </w:pPr>
            <w:r w:rsidRPr="00AD3CC7">
              <w:rPr>
                <w:color w:val="000000" w:themeColor="text1"/>
              </w:rPr>
              <w:t>Lightning impulse</w:t>
            </w:r>
          </w:p>
        </w:tc>
        <w:tc>
          <w:tcPr>
            <w:tcW w:w="1134" w:type="dxa"/>
            <w:noWrap/>
            <w:vAlign w:val="center"/>
          </w:tcPr>
          <w:p w14:paraId="26492E43" w14:textId="77777777" w:rsidR="004F1C85" w:rsidRPr="00AD3CC7" w:rsidRDefault="004F1C85" w:rsidP="003A3454">
            <w:pPr>
              <w:widowControl w:val="0"/>
              <w:spacing w:before="30" w:after="30"/>
              <w:jc w:val="center"/>
              <w:rPr>
                <w:color w:val="000000" w:themeColor="text1"/>
              </w:rPr>
            </w:pPr>
            <w:r w:rsidRPr="00AD3CC7">
              <w:rPr>
                <w:color w:val="000000" w:themeColor="text1"/>
              </w:rPr>
              <w:t>kV</w:t>
            </w:r>
          </w:p>
        </w:tc>
        <w:tc>
          <w:tcPr>
            <w:tcW w:w="2551" w:type="dxa"/>
            <w:noWrap/>
            <w:vAlign w:val="center"/>
          </w:tcPr>
          <w:p w14:paraId="6080899E" w14:textId="77777777" w:rsidR="004F1C85" w:rsidRPr="00AD3CC7" w:rsidRDefault="004F1C85" w:rsidP="003A3454">
            <w:pPr>
              <w:widowControl w:val="0"/>
              <w:spacing w:before="30" w:after="30"/>
              <w:jc w:val="center"/>
              <w:rPr>
                <w:color w:val="000000" w:themeColor="text1"/>
              </w:rPr>
            </w:pPr>
            <w:r w:rsidRPr="00AD3CC7">
              <w:rPr>
                <w:color w:val="000000" w:themeColor="text1"/>
              </w:rPr>
              <w:t>≤ 2.5</w:t>
            </w:r>
            <w:r w:rsidR="00433BEF" w:rsidRPr="00AD3CC7">
              <w:rPr>
                <w:color w:val="000000" w:themeColor="text1"/>
              </w:rPr>
              <w:t xml:space="preserve"> </w:t>
            </w:r>
            <w:r w:rsidRPr="00AD3CC7">
              <w:rPr>
                <w:color w:val="000000" w:themeColor="text1"/>
              </w:rPr>
              <w:t>x</w:t>
            </w:r>
            <w:r w:rsidR="00433BEF" w:rsidRPr="00AD3CC7">
              <w:rPr>
                <w:color w:val="000000" w:themeColor="text1"/>
              </w:rPr>
              <w:t xml:space="preserve"> </w:t>
            </w:r>
            <w:r w:rsidRPr="00AD3CC7">
              <w:rPr>
                <w:color w:val="000000" w:themeColor="text1"/>
              </w:rPr>
              <w:t>U</w:t>
            </w:r>
            <w:r w:rsidRPr="00AD3CC7">
              <w:rPr>
                <w:color w:val="000000" w:themeColor="text1"/>
                <w:vertAlign w:val="subscript"/>
              </w:rPr>
              <w:t>r</w:t>
            </w:r>
          </w:p>
        </w:tc>
        <w:tc>
          <w:tcPr>
            <w:tcW w:w="1134" w:type="dxa"/>
            <w:noWrap/>
            <w:vAlign w:val="center"/>
          </w:tcPr>
          <w:p w14:paraId="3E2C64F7" w14:textId="77777777" w:rsidR="004F1C85" w:rsidRPr="00AD3CC7" w:rsidRDefault="004F1C85" w:rsidP="003A3454">
            <w:pPr>
              <w:widowControl w:val="0"/>
              <w:spacing w:before="30" w:after="30"/>
              <w:jc w:val="center"/>
              <w:rPr>
                <w:color w:val="000000" w:themeColor="text1"/>
              </w:rPr>
            </w:pPr>
          </w:p>
        </w:tc>
      </w:tr>
      <w:tr w:rsidR="00007CEA" w:rsidRPr="00AD3CC7" w14:paraId="44CE2A09" w14:textId="77777777" w:rsidTr="00007CEA">
        <w:trPr>
          <w:trHeight w:val="300"/>
          <w:jc w:val="center"/>
        </w:trPr>
        <w:tc>
          <w:tcPr>
            <w:tcW w:w="737" w:type="dxa"/>
            <w:noWrap/>
            <w:vAlign w:val="center"/>
          </w:tcPr>
          <w:p w14:paraId="142CF1B1" w14:textId="77777777" w:rsidR="004F1C85" w:rsidRPr="00AD3CC7" w:rsidRDefault="004F1C85" w:rsidP="003A345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455" w:type="dxa"/>
            <w:noWrap/>
            <w:vAlign w:val="center"/>
          </w:tcPr>
          <w:p w14:paraId="1B40C3B5" w14:textId="77777777" w:rsidR="004F1C85" w:rsidRPr="00AD3CC7" w:rsidRDefault="004F1C85" w:rsidP="00007CEA">
            <w:pPr>
              <w:widowControl w:val="0"/>
              <w:spacing w:before="30" w:after="30"/>
              <w:jc w:val="both"/>
              <w:rPr>
                <w:color w:val="000000" w:themeColor="text1"/>
              </w:rPr>
            </w:pPr>
            <w:r w:rsidRPr="00AD3CC7">
              <w:rPr>
                <w:color w:val="000000" w:themeColor="text1"/>
              </w:rPr>
              <w:t>Switching impulse</w:t>
            </w:r>
          </w:p>
        </w:tc>
        <w:tc>
          <w:tcPr>
            <w:tcW w:w="1134" w:type="dxa"/>
            <w:noWrap/>
            <w:vAlign w:val="center"/>
          </w:tcPr>
          <w:p w14:paraId="1EA0B745" w14:textId="77777777" w:rsidR="004F1C85" w:rsidRPr="00AD3CC7" w:rsidRDefault="004F1C85" w:rsidP="003A3454">
            <w:pPr>
              <w:widowControl w:val="0"/>
              <w:spacing w:before="30" w:after="30"/>
              <w:jc w:val="center"/>
              <w:rPr>
                <w:color w:val="000000" w:themeColor="text1"/>
              </w:rPr>
            </w:pPr>
            <w:r w:rsidRPr="00AD3CC7">
              <w:rPr>
                <w:color w:val="000000" w:themeColor="text1"/>
              </w:rPr>
              <w:t>kV</w:t>
            </w:r>
          </w:p>
        </w:tc>
        <w:tc>
          <w:tcPr>
            <w:tcW w:w="2551" w:type="dxa"/>
            <w:noWrap/>
            <w:vAlign w:val="center"/>
          </w:tcPr>
          <w:p w14:paraId="16A3949B" w14:textId="77777777" w:rsidR="004F1C85" w:rsidRPr="00AD3CC7" w:rsidRDefault="004F1C85" w:rsidP="003A3454">
            <w:pPr>
              <w:widowControl w:val="0"/>
              <w:spacing w:before="30" w:after="30"/>
              <w:jc w:val="center"/>
              <w:rPr>
                <w:color w:val="000000" w:themeColor="text1"/>
              </w:rPr>
            </w:pPr>
            <w:r w:rsidRPr="00AD3CC7">
              <w:rPr>
                <w:color w:val="000000" w:themeColor="text1"/>
              </w:rPr>
              <w:t>≤ 2.1</w:t>
            </w:r>
            <w:r w:rsidR="00433BEF" w:rsidRPr="00AD3CC7">
              <w:rPr>
                <w:color w:val="000000" w:themeColor="text1"/>
              </w:rPr>
              <w:t xml:space="preserve"> </w:t>
            </w:r>
            <w:r w:rsidRPr="00AD3CC7">
              <w:rPr>
                <w:color w:val="000000" w:themeColor="text1"/>
              </w:rPr>
              <w:t>x</w:t>
            </w:r>
            <w:r w:rsidR="00433BEF" w:rsidRPr="00AD3CC7">
              <w:rPr>
                <w:color w:val="000000" w:themeColor="text1"/>
              </w:rPr>
              <w:t xml:space="preserve"> </w:t>
            </w:r>
            <w:r w:rsidRPr="00AD3CC7">
              <w:rPr>
                <w:color w:val="000000" w:themeColor="text1"/>
              </w:rPr>
              <w:t>U</w:t>
            </w:r>
            <w:r w:rsidRPr="00AD3CC7">
              <w:rPr>
                <w:color w:val="000000" w:themeColor="text1"/>
                <w:vertAlign w:val="subscript"/>
              </w:rPr>
              <w:t>r</w:t>
            </w:r>
          </w:p>
        </w:tc>
        <w:tc>
          <w:tcPr>
            <w:tcW w:w="1134" w:type="dxa"/>
            <w:noWrap/>
            <w:vAlign w:val="center"/>
          </w:tcPr>
          <w:p w14:paraId="1C88BD2D" w14:textId="77777777" w:rsidR="004F1C85" w:rsidRPr="00AD3CC7" w:rsidRDefault="004F1C85" w:rsidP="003A3454">
            <w:pPr>
              <w:widowControl w:val="0"/>
              <w:spacing w:before="30" w:after="30"/>
              <w:jc w:val="center"/>
              <w:rPr>
                <w:color w:val="000000" w:themeColor="text1"/>
              </w:rPr>
            </w:pPr>
          </w:p>
        </w:tc>
      </w:tr>
      <w:tr w:rsidR="00007CEA" w:rsidRPr="00AD3CC7" w14:paraId="06D27636" w14:textId="77777777" w:rsidTr="00007CEA">
        <w:trPr>
          <w:trHeight w:val="600"/>
          <w:jc w:val="center"/>
        </w:trPr>
        <w:tc>
          <w:tcPr>
            <w:tcW w:w="737" w:type="dxa"/>
            <w:noWrap/>
            <w:vAlign w:val="center"/>
          </w:tcPr>
          <w:p w14:paraId="342F6812" w14:textId="77777777" w:rsidR="004F1C85" w:rsidRPr="00AD3CC7" w:rsidRDefault="004F1C85"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vAlign w:val="center"/>
            <w:hideMark/>
          </w:tcPr>
          <w:p w14:paraId="19B85B59" w14:textId="77777777" w:rsidR="004F1C85" w:rsidRPr="00AD3CC7" w:rsidRDefault="004F1C85" w:rsidP="00007CEA">
            <w:pPr>
              <w:widowControl w:val="0"/>
              <w:spacing w:before="30" w:after="30"/>
              <w:jc w:val="both"/>
              <w:rPr>
                <w:color w:val="000000" w:themeColor="text1"/>
              </w:rPr>
            </w:pPr>
            <w:r w:rsidRPr="00AD3CC7">
              <w:rPr>
                <w:color w:val="000000" w:themeColor="text1"/>
              </w:rPr>
              <w:t>Lightning counter with leakage current display</w:t>
            </w:r>
          </w:p>
        </w:tc>
        <w:tc>
          <w:tcPr>
            <w:tcW w:w="1134" w:type="dxa"/>
            <w:vAlign w:val="center"/>
          </w:tcPr>
          <w:p w14:paraId="509532E2" w14:textId="77777777" w:rsidR="004F1C85" w:rsidRPr="00AD3CC7" w:rsidRDefault="004F1C85" w:rsidP="003A3454">
            <w:pPr>
              <w:widowControl w:val="0"/>
              <w:spacing w:before="30" w:after="30"/>
              <w:jc w:val="center"/>
              <w:rPr>
                <w:color w:val="000000" w:themeColor="text1"/>
              </w:rPr>
            </w:pPr>
          </w:p>
        </w:tc>
        <w:tc>
          <w:tcPr>
            <w:tcW w:w="2551" w:type="dxa"/>
            <w:noWrap/>
            <w:vAlign w:val="center"/>
            <w:hideMark/>
          </w:tcPr>
          <w:p w14:paraId="06CDE1DF" w14:textId="77777777" w:rsidR="004F1C85" w:rsidRPr="00AD3CC7" w:rsidRDefault="004F1C85"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35ECC5B" w14:textId="77777777" w:rsidR="004F1C85" w:rsidRPr="00AD3CC7" w:rsidRDefault="004F1C85" w:rsidP="003A3454">
            <w:pPr>
              <w:widowControl w:val="0"/>
              <w:spacing w:before="30" w:after="30"/>
              <w:jc w:val="center"/>
              <w:rPr>
                <w:color w:val="000000" w:themeColor="text1"/>
              </w:rPr>
            </w:pPr>
          </w:p>
        </w:tc>
      </w:tr>
      <w:tr w:rsidR="00007CEA" w:rsidRPr="00AD3CC7" w14:paraId="0F954F32" w14:textId="77777777" w:rsidTr="00007CEA">
        <w:trPr>
          <w:trHeight w:val="300"/>
          <w:jc w:val="center"/>
        </w:trPr>
        <w:tc>
          <w:tcPr>
            <w:tcW w:w="737" w:type="dxa"/>
            <w:noWrap/>
            <w:vAlign w:val="center"/>
          </w:tcPr>
          <w:p w14:paraId="530D9D1B" w14:textId="77777777" w:rsidR="004F1C85" w:rsidRPr="00AD3CC7" w:rsidRDefault="004F1C85" w:rsidP="003A3454">
            <w:pPr>
              <w:widowControl w:val="0"/>
              <w:spacing w:before="30" w:after="30"/>
              <w:jc w:val="center"/>
              <w:rPr>
                <w:color w:val="000000" w:themeColor="text1"/>
              </w:rPr>
            </w:pPr>
            <w:r w:rsidRPr="00AD3CC7">
              <w:rPr>
                <w:color w:val="000000" w:themeColor="text1"/>
              </w:rPr>
              <w:t>-</w:t>
            </w:r>
          </w:p>
        </w:tc>
        <w:tc>
          <w:tcPr>
            <w:tcW w:w="4455" w:type="dxa"/>
            <w:noWrap/>
            <w:vAlign w:val="center"/>
          </w:tcPr>
          <w:p w14:paraId="4C50E415" w14:textId="77777777" w:rsidR="004F1C85" w:rsidRPr="00AD3CC7" w:rsidRDefault="004F1C85" w:rsidP="00007CEA">
            <w:pPr>
              <w:widowControl w:val="0"/>
              <w:spacing w:before="30" w:after="30"/>
              <w:jc w:val="both"/>
              <w:rPr>
                <w:color w:val="000000" w:themeColor="text1"/>
              </w:rPr>
            </w:pPr>
            <w:r w:rsidRPr="00AD3CC7">
              <w:rPr>
                <w:color w:val="000000" w:themeColor="text1"/>
              </w:rPr>
              <w:t>Manufacture/ Country of  Origin</w:t>
            </w:r>
          </w:p>
        </w:tc>
        <w:tc>
          <w:tcPr>
            <w:tcW w:w="1134" w:type="dxa"/>
            <w:noWrap/>
            <w:vAlign w:val="center"/>
          </w:tcPr>
          <w:p w14:paraId="564ADA36" w14:textId="77777777" w:rsidR="004F1C85" w:rsidRPr="00AD3CC7" w:rsidRDefault="004F1C85" w:rsidP="003A3454">
            <w:pPr>
              <w:widowControl w:val="0"/>
              <w:spacing w:before="30" w:after="30"/>
              <w:jc w:val="center"/>
              <w:rPr>
                <w:color w:val="000000" w:themeColor="text1"/>
              </w:rPr>
            </w:pPr>
          </w:p>
        </w:tc>
        <w:tc>
          <w:tcPr>
            <w:tcW w:w="2551" w:type="dxa"/>
            <w:noWrap/>
            <w:vAlign w:val="center"/>
          </w:tcPr>
          <w:p w14:paraId="10A228A1" w14:textId="77777777" w:rsidR="004F1C85" w:rsidRPr="00AD3CC7" w:rsidRDefault="004F1C85"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37FD6841" w14:textId="77777777" w:rsidR="004F1C85" w:rsidRPr="00AD3CC7" w:rsidRDefault="004F1C85" w:rsidP="003A3454">
            <w:pPr>
              <w:widowControl w:val="0"/>
              <w:spacing w:before="30" w:after="30"/>
              <w:jc w:val="center"/>
              <w:rPr>
                <w:color w:val="000000" w:themeColor="text1"/>
              </w:rPr>
            </w:pPr>
          </w:p>
        </w:tc>
      </w:tr>
      <w:tr w:rsidR="00007CEA" w:rsidRPr="00AD3CC7" w14:paraId="41A4B90F" w14:textId="77777777" w:rsidTr="00007CEA">
        <w:trPr>
          <w:trHeight w:val="300"/>
          <w:jc w:val="center"/>
        </w:trPr>
        <w:tc>
          <w:tcPr>
            <w:tcW w:w="737" w:type="dxa"/>
            <w:noWrap/>
            <w:vAlign w:val="center"/>
          </w:tcPr>
          <w:p w14:paraId="6E0BF2E0" w14:textId="77777777" w:rsidR="004F1C85" w:rsidRPr="00AD3CC7" w:rsidRDefault="004F1C85" w:rsidP="003A3454">
            <w:pPr>
              <w:widowControl w:val="0"/>
              <w:spacing w:before="30" w:after="30"/>
              <w:jc w:val="center"/>
              <w:rPr>
                <w:color w:val="000000" w:themeColor="text1"/>
              </w:rPr>
            </w:pPr>
            <w:r w:rsidRPr="00AD3CC7">
              <w:rPr>
                <w:color w:val="000000" w:themeColor="text1"/>
              </w:rPr>
              <w:t>-</w:t>
            </w:r>
          </w:p>
        </w:tc>
        <w:tc>
          <w:tcPr>
            <w:tcW w:w="4455" w:type="dxa"/>
            <w:noWrap/>
            <w:vAlign w:val="center"/>
          </w:tcPr>
          <w:p w14:paraId="5B7160AD" w14:textId="77777777" w:rsidR="004F1C85" w:rsidRPr="00AD3CC7" w:rsidRDefault="004F1C85" w:rsidP="00007CEA">
            <w:pPr>
              <w:widowControl w:val="0"/>
              <w:spacing w:before="30" w:after="30"/>
              <w:jc w:val="both"/>
              <w:rPr>
                <w:color w:val="000000" w:themeColor="text1"/>
              </w:rPr>
            </w:pPr>
            <w:r w:rsidRPr="00AD3CC7">
              <w:rPr>
                <w:color w:val="000000" w:themeColor="text1"/>
              </w:rPr>
              <w:t>Place of factory</w:t>
            </w:r>
          </w:p>
        </w:tc>
        <w:tc>
          <w:tcPr>
            <w:tcW w:w="1134" w:type="dxa"/>
            <w:noWrap/>
            <w:vAlign w:val="center"/>
          </w:tcPr>
          <w:p w14:paraId="2796BCDE" w14:textId="77777777" w:rsidR="004F1C85" w:rsidRPr="00AD3CC7" w:rsidRDefault="004F1C85" w:rsidP="003A3454">
            <w:pPr>
              <w:widowControl w:val="0"/>
              <w:spacing w:before="30" w:after="30"/>
              <w:jc w:val="center"/>
              <w:rPr>
                <w:color w:val="000000" w:themeColor="text1"/>
              </w:rPr>
            </w:pPr>
          </w:p>
        </w:tc>
        <w:tc>
          <w:tcPr>
            <w:tcW w:w="2551" w:type="dxa"/>
            <w:noWrap/>
            <w:vAlign w:val="center"/>
          </w:tcPr>
          <w:p w14:paraId="5CD85954" w14:textId="77777777" w:rsidR="004F1C85" w:rsidRPr="00AD3CC7" w:rsidRDefault="004F1C85"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2E7CCB2" w14:textId="77777777" w:rsidR="004F1C85" w:rsidRPr="00AD3CC7" w:rsidRDefault="004F1C85" w:rsidP="003A3454">
            <w:pPr>
              <w:widowControl w:val="0"/>
              <w:spacing w:before="30" w:after="30"/>
              <w:jc w:val="center"/>
              <w:rPr>
                <w:color w:val="000000" w:themeColor="text1"/>
              </w:rPr>
            </w:pPr>
          </w:p>
        </w:tc>
      </w:tr>
      <w:tr w:rsidR="00007CEA" w:rsidRPr="00AD3CC7" w14:paraId="495AA556" w14:textId="77777777" w:rsidTr="00007CEA">
        <w:trPr>
          <w:trHeight w:val="300"/>
          <w:jc w:val="center"/>
        </w:trPr>
        <w:tc>
          <w:tcPr>
            <w:tcW w:w="737" w:type="dxa"/>
            <w:noWrap/>
            <w:vAlign w:val="center"/>
          </w:tcPr>
          <w:p w14:paraId="675C399B" w14:textId="77777777" w:rsidR="004F1C85" w:rsidRPr="00AD3CC7" w:rsidRDefault="004F1C85" w:rsidP="003A3454">
            <w:pPr>
              <w:widowControl w:val="0"/>
              <w:spacing w:before="30" w:after="30"/>
              <w:jc w:val="center"/>
              <w:rPr>
                <w:color w:val="000000" w:themeColor="text1"/>
              </w:rPr>
            </w:pPr>
            <w:r w:rsidRPr="00AD3CC7">
              <w:rPr>
                <w:color w:val="000000" w:themeColor="text1"/>
              </w:rPr>
              <w:t>-</w:t>
            </w:r>
          </w:p>
        </w:tc>
        <w:tc>
          <w:tcPr>
            <w:tcW w:w="4455" w:type="dxa"/>
            <w:noWrap/>
            <w:vAlign w:val="center"/>
          </w:tcPr>
          <w:p w14:paraId="581AE23F" w14:textId="77777777" w:rsidR="004F1C85" w:rsidRPr="00AD3CC7" w:rsidRDefault="004F1C85" w:rsidP="00007CEA">
            <w:pPr>
              <w:widowControl w:val="0"/>
              <w:spacing w:before="30" w:after="30"/>
              <w:jc w:val="both"/>
              <w:rPr>
                <w:color w:val="000000" w:themeColor="text1"/>
              </w:rPr>
            </w:pPr>
            <w:r w:rsidRPr="00AD3CC7">
              <w:rPr>
                <w:color w:val="000000" w:themeColor="text1"/>
              </w:rPr>
              <w:t>Designation</w:t>
            </w:r>
          </w:p>
        </w:tc>
        <w:tc>
          <w:tcPr>
            <w:tcW w:w="1134" w:type="dxa"/>
            <w:noWrap/>
            <w:vAlign w:val="center"/>
          </w:tcPr>
          <w:p w14:paraId="1A667D28" w14:textId="77777777" w:rsidR="004F1C85" w:rsidRPr="00AD3CC7" w:rsidRDefault="004F1C85" w:rsidP="003A3454">
            <w:pPr>
              <w:widowControl w:val="0"/>
              <w:spacing w:before="30" w:after="30"/>
              <w:jc w:val="center"/>
              <w:rPr>
                <w:color w:val="000000" w:themeColor="text1"/>
              </w:rPr>
            </w:pPr>
          </w:p>
        </w:tc>
        <w:tc>
          <w:tcPr>
            <w:tcW w:w="2551" w:type="dxa"/>
            <w:noWrap/>
            <w:vAlign w:val="center"/>
          </w:tcPr>
          <w:p w14:paraId="68DC1B14" w14:textId="77777777" w:rsidR="004F1C85" w:rsidRPr="00AD3CC7" w:rsidRDefault="004F1C85"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5F07CD44" w14:textId="77777777" w:rsidR="004F1C85" w:rsidRPr="00AD3CC7" w:rsidRDefault="004F1C85" w:rsidP="003A3454">
            <w:pPr>
              <w:widowControl w:val="0"/>
              <w:spacing w:before="30" w:after="30"/>
              <w:jc w:val="center"/>
              <w:rPr>
                <w:color w:val="000000" w:themeColor="text1"/>
              </w:rPr>
            </w:pPr>
          </w:p>
        </w:tc>
      </w:tr>
      <w:tr w:rsidR="00007CEA" w:rsidRPr="00AD3CC7" w14:paraId="5150567B" w14:textId="77777777" w:rsidTr="00007CEA">
        <w:trPr>
          <w:trHeight w:val="300"/>
          <w:jc w:val="center"/>
        </w:trPr>
        <w:tc>
          <w:tcPr>
            <w:tcW w:w="737" w:type="dxa"/>
            <w:noWrap/>
            <w:vAlign w:val="center"/>
          </w:tcPr>
          <w:p w14:paraId="3585A2D8" w14:textId="77777777" w:rsidR="004F1C85" w:rsidRPr="00AD3CC7" w:rsidRDefault="004F1C85" w:rsidP="003A3454">
            <w:pPr>
              <w:widowControl w:val="0"/>
              <w:spacing w:before="30" w:after="30"/>
              <w:jc w:val="center"/>
              <w:rPr>
                <w:color w:val="000000" w:themeColor="text1"/>
              </w:rPr>
            </w:pPr>
            <w:r w:rsidRPr="00AD3CC7">
              <w:rPr>
                <w:color w:val="000000" w:themeColor="text1"/>
              </w:rPr>
              <w:t>-</w:t>
            </w:r>
          </w:p>
        </w:tc>
        <w:tc>
          <w:tcPr>
            <w:tcW w:w="4455" w:type="dxa"/>
            <w:noWrap/>
            <w:vAlign w:val="center"/>
          </w:tcPr>
          <w:p w14:paraId="62C500B3" w14:textId="77777777" w:rsidR="004F1C85" w:rsidRPr="00AD3CC7" w:rsidRDefault="004F1C85" w:rsidP="00007CEA">
            <w:pPr>
              <w:widowControl w:val="0"/>
              <w:spacing w:before="30" w:after="30"/>
              <w:jc w:val="both"/>
              <w:rPr>
                <w:color w:val="000000" w:themeColor="text1"/>
              </w:rPr>
            </w:pPr>
            <w:r w:rsidRPr="00AD3CC7">
              <w:rPr>
                <w:color w:val="000000" w:themeColor="text1"/>
              </w:rPr>
              <w:t>Leakage current measurement range: 0-30mA</w:t>
            </w:r>
          </w:p>
        </w:tc>
        <w:tc>
          <w:tcPr>
            <w:tcW w:w="1134" w:type="dxa"/>
            <w:noWrap/>
            <w:vAlign w:val="center"/>
          </w:tcPr>
          <w:p w14:paraId="3AB8B0C3" w14:textId="77777777" w:rsidR="004F1C85" w:rsidRPr="00AD3CC7" w:rsidRDefault="004F1C85" w:rsidP="003A3454">
            <w:pPr>
              <w:widowControl w:val="0"/>
              <w:spacing w:before="30" w:after="30"/>
              <w:jc w:val="center"/>
              <w:rPr>
                <w:color w:val="000000" w:themeColor="text1"/>
              </w:rPr>
            </w:pPr>
          </w:p>
        </w:tc>
        <w:tc>
          <w:tcPr>
            <w:tcW w:w="2551" w:type="dxa"/>
            <w:noWrap/>
            <w:vAlign w:val="center"/>
          </w:tcPr>
          <w:p w14:paraId="5A620B98" w14:textId="77777777" w:rsidR="004F1C85" w:rsidRPr="00AD3CC7" w:rsidRDefault="004F1C85" w:rsidP="003A3454">
            <w:pPr>
              <w:widowControl w:val="0"/>
              <w:spacing w:before="30" w:after="30"/>
              <w:jc w:val="center"/>
              <w:rPr>
                <w:color w:val="000000" w:themeColor="text1"/>
              </w:rPr>
            </w:pPr>
            <w:r w:rsidRPr="00AD3CC7">
              <w:rPr>
                <w:color w:val="000000" w:themeColor="text1"/>
              </w:rPr>
              <w:t>Yes</w:t>
            </w:r>
          </w:p>
        </w:tc>
        <w:tc>
          <w:tcPr>
            <w:tcW w:w="1134" w:type="dxa"/>
            <w:noWrap/>
            <w:vAlign w:val="center"/>
          </w:tcPr>
          <w:p w14:paraId="7E63AF7D" w14:textId="77777777" w:rsidR="004F1C85" w:rsidRPr="00AD3CC7" w:rsidRDefault="004F1C85" w:rsidP="003A3454">
            <w:pPr>
              <w:widowControl w:val="0"/>
              <w:spacing w:before="30" w:after="30"/>
              <w:jc w:val="center"/>
              <w:rPr>
                <w:color w:val="000000" w:themeColor="text1"/>
              </w:rPr>
            </w:pPr>
          </w:p>
        </w:tc>
      </w:tr>
      <w:tr w:rsidR="004F1C85" w:rsidRPr="00AD3CC7" w14:paraId="39E47FB0" w14:textId="77777777" w:rsidTr="00007CEA">
        <w:trPr>
          <w:trHeight w:val="300"/>
          <w:jc w:val="center"/>
        </w:trPr>
        <w:tc>
          <w:tcPr>
            <w:tcW w:w="737" w:type="dxa"/>
            <w:noWrap/>
            <w:vAlign w:val="center"/>
          </w:tcPr>
          <w:p w14:paraId="12128122" w14:textId="77777777" w:rsidR="004F1C85" w:rsidRPr="00AD3CC7" w:rsidRDefault="004F1C85" w:rsidP="003A3454">
            <w:pPr>
              <w:widowControl w:val="0"/>
              <w:spacing w:before="30" w:after="30"/>
              <w:jc w:val="center"/>
              <w:rPr>
                <w:color w:val="000000" w:themeColor="text1"/>
              </w:rPr>
            </w:pPr>
            <w:r w:rsidRPr="00AD3CC7">
              <w:rPr>
                <w:color w:val="000000" w:themeColor="text1"/>
              </w:rPr>
              <w:lastRenderedPageBreak/>
              <w:t>-</w:t>
            </w:r>
          </w:p>
        </w:tc>
        <w:tc>
          <w:tcPr>
            <w:tcW w:w="4455" w:type="dxa"/>
            <w:noWrap/>
            <w:vAlign w:val="center"/>
          </w:tcPr>
          <w:p w14:paraId="6AF09DA9" w14:textId="77777777" w:rsidR="004F1C85" w:rsidRPr="00AD3CC7" w:rsidRDefault="004F1C85" w:rsidP="00007CEA">
            <w:pPr>
              <w:widowControl w:val="0"/>
              <w:spacing w:before="30" w:after="30"/>
              <w:jc w:val="both"/>
              <w:rPr>
                <w:color w:val="000000" w:themeColor="text1"/>
              </w:rPr>
            </w:pPr>
            <w:r w:rsidRPr="00AD3CC7">
              <w:rPr>
                <w:color w:val="000000" w:themeColor="text1"/>
              </w:rPr>
              <w:t>Number of digits of lightning counter</w:t>
            </w:r>
          </w:p>
        </w:tc>
        <w:tc>
          <w:tcPr>
            <w:tcW w:w="1134" w:type="dxa"/>
            <w:noWrap/>
            <w:vAlign w:val="center"/>
          </w:tcPr>
          <w:p w14:paraId="2BDD51F5" w14:textId="77777777" w:rsidR="004F1C85" w:rsidRPr="00AD3CC7" w:rsidRDefault="004F1C85" w:rsidP="003A3454">
            <w:pPr>
              <w:widowControl w:val="0"/>
              <w:spacing w:before="30" w:after="30"/>
              <w:jc w:val="center"/>
              <w:rPr>
                <w:color w:val="000000" w:themeColor="text1"/>
              </w:rPr>
            </w:pPr>
          </w:p>
        </w:tc>
        <w:tc>
          <w:tcPr>
            <w:tcW w:w="2551" w:type="dxa"/>
            <w:noWrap/>
            <w:vAlign w:val="center"/>
          </w:tcPr>
          <w:p w14:paraId="649DFDB1" w14:textId="77777777" w:rsidR="004F1C85" w:rsidRPr="00AD3CC7" w:rsidRDefault="004F1C85" w:rsidP="003A3454">
            <w:pPr>
              <w:widowControl w:val="0"/>
              <w:spacing w:before="30" w:after="30"/>
              <w:jc w:val="center"/>
              <w:rPr>
                <w:color w:val="000000" w:themeColor="text1"/>
              </w:rPr>
            </w:pPr>
            <w:r w:rsidRPr="00AD3CC7">
              <w:rPr>
                <w:color w:val="000000" w:themeColor="text1"/>
              </w:rPr>
              <w:t>≥ 5</w:t>
            </w:r>
          </w:p>
        </w:tc>
        <w:tc>
          <w:tcPr>
            <w:tcW w:w="1134" w:type="dxa"/>
            <w:noWrap/>
            <w:vAlign w:val="center"/>
          </w:tcPr>
          <w:p w14:paraId="1C1A5967" w14:textId="77777777" w:rsidR="004F1C85" w:rsidRPr="00AD3CC7" w:rsidRDefault="004F1C85" w:rsidP="003A3454">
            <w:pPr>
              <w:widowControl w:val="0"/>
              <w:spacing w:before="30" w:after="30"/>
              <w:jc w:val="center"/>
              <w:rPr>
                <w:color w:val="000000" w:themeColor="text1"/>
              </w:rPr>
            </w:pPr>
          </w:p>
        </w:tc>
      </w:tr>
      <w:tr w:rsidR="004F1C85" w:rsidRPr="00AD3CC7" w14:paraId="3AF3DDAC" w14:textId="77777777" w:rsidTr="00007CEA">
        <w:trPr>
          <w:trHeight w:val="300"/>
          <w:jc w:val="center"/>
        </w:trPr>
        <w:tc>
          <w:tcPr>
            <w:tcW w:w="737" w:type="dxa"/>
            <w:noWrap/>
            <w:vAlign w:val="center"/>
          </w:tcPr>
          <w:p w14:paraId="0E03506B" w14:textId="77777777" w:rsidR="004F1C85" w:rsidRPr="00AD3CC7" w:rsidRDefault="004F1C85" w:rsidP="003A3454">
            <w:pPr>
              <w:widowControl w:val="0"/>
              <w:spacing w:before="30" w:after="30"/>
              <w:jc w:val="center"/>
              <w:rPr>
                <w:color w:val="000000" w:themeColor="text1"/>
              </w:rPr>
            </w:pPr>
            <w:r w:rsidRPr="00AD3CC7">
              <w:rPr>
                <w:color w:val="000000" w:themeColor="text1"/>
              </w:rPr>
              <w:t>-</w:t>
            </w:r>
          </w:p>
        </w:tc>
        <w:tc>
          <w:tcPr>
            <w:tcW w:w="4455" w:type="dxa"/>
            <w:noWrap/>
            <w:vAlign w:val="center"/>
          </w:tcPr>
          <w:p w14:paraId="3030C54E" w14:textId="77777777" w:rsidR="004F1C85" w:rsidRPr="00AD3CC7" w:rsidRDefault="004F1C85" w:rsidP="00007CEA">
            <w:pPr>
              <w:widowControl w:val="0"/>
              <w:spacing w:before="30" w:after="30"/>
              <w:jc w:val="both"/>
              <w:rPr>
                <w:color w:val="000000" w:themeColor="text1"/>
              </w:rPr>
            </w:pPr>
            <w:r w:rsidRPr="00AD3CC7">
              <w:rPr>
                <w:color w:val="000000" w:themeColor="text1"/>
              </w:rPr>
              <w:t>Sensitivity of lightning impulse</w:t>
            </w:r>
          </w:p>
        </w:tc>
        <w:tc>
          <w:tcPr>
            <w:tcW w:w="1134" w:type="dxa"/>
            <w:noWrap/>
            <w:vAlign w:val="center"/>
          </w:tcPr>
          <w:p w14:paraId="5A0E1029" w14:textId="77777777" w:rsidR="004F1C85" w:rsidRPr="00AD3CC7" w:rsidRDefault="004F1C85" w:rsidP="003A3454">
            <w:pPr>
              <w:widowControl w:val="0"/>
              <w:spacing w:before="30" w:after="30"/>
              <w:jc w:val="center"/>
              <w:rPr>
                <w:color w:val="000000" w:themeColor="text1"/>
              </w:rPr>
            </w:pPr>
          </w:p>
        </w:tc>
        <w:tc>
          <w:tcPr>
            <w:tcW w:w="2551" w:type="dxa"/>
            <w:noWrap/>
            <w:vAlign w:val="center"/>
          </w:tcPr>
          <w:p w14:paraId="688ED207" w14:textId="77777777" w:rsidR="004F1C85" w:rsidRPr="00AD3CC7" w:rsidRDefault="004F1C85" w:rsidP="003A3454">
            <w:pPr>
              <w:widowControl w:val="0"/>
              <w:spacing w:before="30" w:after="30"/>
              <w:jc w:val="center"/>
              <w:rPr>
                <w:color w:val="000000" w:themeColor="text1"/>
              </w:rPr>
            </w:pPr>
            <w:r w:rsidRPr="00AD3CC7">
              <w:rPr>
                <w:color w:val="000000" w:themeColor="text1"/>
              </w:rPr>
              <w:t>≤ 200</w:t>
            </w:r>
          </w:p>
        </w:tc>
        <w:tc>
          <w:tcPr>
            <w:tcW w:w="1134" w:type="dxa"/>
            <w:noWrap/>
            <w:vAlign w:val="center"/>
          </w:tcPr>
          <w:p w14:paraId="4A1C4E47" w14:textId="77777777" w:rsidR="004F1C85" w:rsidRPr="00AD3CC7" w:rsidRDefault="004F1C85" w:rsidP="003A3454">
            <w:pPr>
              <w:widowControl w:val="0"/>
              <w:spacing w:before="30" w:after="30"/>
              <w:jc w:val="center"/>
              <w:rPr>
                <w:color w:val="000000" w:themeColor="text1"/>
              </w:rPr>
            </w:pPr>
          </w:p>
        </w:tc>
      </w:tr>
      <w:tr w:rsidR="004F1C85" w:rsidRPr="00AD3CC7" w14:paraId="5E29BB8B" w14:textId="77777777" w:rsidTr="00007CEA">
        <w:trPr>
          <w:trHeight w:val="300"/>
          <w:jc w:val="center"/>
        </w:trPr>
        <w:tc>
          <w:tcPr>
            <w:tcW w:w="737" w:type="dxa"/>
            <w:noWrap/>
            <w:vAlign w:val="center"/>
          </w:tcPr>
          <w:p w14:paraId="388BEE32" w14:textId="77777777" w:rsidR="004F1C85" w:rsidRPr="00AD3CC7" w:rsidRDefault="004F1C85" w:rsidP="003A3454">
            <w:pPr>
              <w:widowControl w:val="0"/>
              <w:spacing w:before="30" w:after="30"/>
              <w:jc w:val="center"/>
              <w:rPr>
                <w:color w:val="000000" w:themeColor="text1"/>
              </w:rPr>
            </w:pPr>
            <w:r w:rsidRPr="00AD3CC7">
              <w:rPr>
                <w:color w:val="000000" w:themeColor="text1"/>
              </w:rPr>
              <w:t>-</w:t>
            </w:r>
          </w:p>
        </w:tc>
        <w:tc>
          <w:tcPr>
            <w:tcW w:w="4455" w:type="dxa"/>
            <w:noWrap/>
            <w:vAlign w:val="center"/>
          </w:tcPr>
          <w:p w14:paraId="6B3DBE6A" w14:textId="77777777" w:rsidR="004F1C85" w:rsidRPr="00AD3CC7" w:rsidRDefault="004F1C85" w:rsidP="00007CEA">
            <w:pPr>
              <w:widowControl w:val="0"/>
              <w:spacing w:before="30" w:after="30"/>
              <w:jc w:val="both"/>
              <w:rPr>
                <w:color w:val="000000" w:themeColor="text1"/>
              </w:rPr>
            </w:pPr>
            <w:r w:rsidRPr="00AD3CC7">
              <w:rPr>
                <w:color w:val="000000" w:themeColor="text1"/>
              </w:rPr>
              <w:t>Impulse withstand capacity power (4/10 μs)</w:t>
            </w:r>
          </w:p>
        </w:tc>
        <w:tc>
          <w:tcPr>
            <w:tcW w:w="1134" w:type="dxa"/>
            <w:noWrap/>
            <w:vAlign w:val="center"/>
          </w:tcPr>
          <w:p w14:paraId="3ABEE8F0" w14:textId="77777777" w:rsidR="004F1C85" w:rsidRPr="00AD3CC7" w:rsidRDefault="004F1C85" w:rsidP="003A3454">
            <w:pPr>
              <w:widowControl w:val="0"/>
              <w:spacing w:before="30" w:after="30"/>
              <w:jc w:val="center"/>
              <w:rPr>
                <w:color w:val="000000" w:themeColor="text1"/>
              </w:rPr>
            </w:pPr>
            <w:r w:rsidRPr="00AD3CC7">
              <w:rPr>
                <w:color w:val="000000" w:themeColor="text1"/>
              </w:rPr>
              <w:t>kA</w:t>
            </w:r>
          </w:p>
        </w:tc>
        <w:tc>
          <w:tcPr>
            <w:tcW w:w="2551" w:type="dxa"/>
            <w:noWrap/>
            <w:vAlign w:val="center"/>
          </w:tcPr>
          <w:p w14:paraId="48FAFF8D" w14:textId="77777777" w:rsidR="004F1C85" w:rsidRPr="00AD3CC7" w:rsidRDefault="004F1C85" w:rsidP="003A3454">
            <w:pPr>
              <w:widowControl w:val="0"/>
              <w:spacing w:before="30" w:after="30"/>
              <w:jc w:val="center"/>
              <w:rPr>
                <w:color w:val="000000" w:themeColor="text1"/>
              </w:rPr>
            </w:pPr>
            <w:r w:rsidRPr="00AD3CC7">
              <w:rPr>
                <w:color w:val="000000" w:themeColor="text1"/>
              </w:rPr>
              <w:t>≥ 100</w:t>
            </w:r>
          </w:p>
        </w:tc>
        <w:tc>
          <w:tcPr>
            <w:tcW w:w="1134" w:type="dxa"/>
            <w:noWrap/>
            <w:vAlign w:val="center"/>
          </w:tcPr>
          <w:p w14:paraId="602A9F2F" w14:textId="77777777" w:rsidR="004F1C85" w:rsidRPr="00AD3CC7" w:rsidRDefault="004F1C85" w:rsidP="003A3454">
            <w:pPr>
              <w:widowControl w:val="0"/>
              <w:spacing w:before="30" w:after="30"/>
              <w:jc w:val="center"/>
              <w:rPr>
                <w:color w:val="000000" w:themeColor="text1"/>
              </w:rPr>
            </w:pPr>
          </w:p>
        </w:tc>
      </w:tr>
      <w:tr w:rsidR="004F1C85" w:rsidRPr="00AD3CC7" w14:paraId="20923313" w14:textId="77777777" w:rsidTr="00007CEA">
        <w:trPr>
          <w:trHeight w:val="300"/>
          <w:jc w:val="center"/>
        </w:trPr>
        <w:tc>
          <w:tcPr>
            <w:tcW w:w="737" w:type="dxa"/>
            <w:noWrap/>
            <w:vAlign w:val="center"/>
          </w:tcPr>
          <w:p w14:paraId="020CABCD" w14:textId="77777777" w:rsidR="004F1C85" w:rsidRPr="00AD3CC7" w:rsidRDefault="004F1C85" w:rsidP="003A3454">
            <w:pPr>
              <w:widowControl w:val="0"/>
              <w:spacing w:before="30" w:after="30"/>
              <w:jc w:val="center"/>
              <w:rPr>
                <w:color w:val="000000" w:themeColor="text1"/>
              </w:rPr>
            </w:pPr>
            <w:r w:rsidRPr="00AD3CC7">
              <w:rPr>
                <w:color w:val="000000" w:themeColor="text1"/>
              </w:rPr>
              <w:t>-</w:t>
            </w:r>
          </w:p>
        </w:tc>
        <w:tc>
          <w:tcPr>
            <w:tcW w:w="4455" w:type="dxa"/>
            <w:noWrap/>
            <w:vAlign w:val="center"/>
          </w:tcPr>
          <w:p w14:paraId="3B2784F4" w14:textId="77777777" w:rsidR="004F1C85" w:rsidRPr="00AD3CC7" w:rsidRDefault="009763F7" w:rsidP="00007CEA">
            <w:pPr>
              <w:widowControl w:val="0"/>
              <w:spacing w:before="30" w:after="30"/>
              <w:jc w:val="both"/>
              <w:rPr>
                <w:color w:val="000000" w:themeColor="text1"/>
              </w:rPr>
            </w:pPr>
            <w:r w:rsidRPr="00AD3CC7">
              <w:rPr>
                <w:color w:val="000000" w:themeColor="text1"/>
              </w:rPr>
              <w:t>Protection level</w:t>
            </w:r>
          </w:p>
        </w:tc>
        <w:tc>
          <w:tcPr>
            <w:tcW w:w="1134" w:type="dxa"/>
            <w:noWrap/>
            <w:vAlign w:val="center"/>
          </w:tcPr>
          <w:p w14:paraId="7624684B" w14:textId="77777777" w:rsidR="004F1C85" w:rsidRPr="00AD3CC7" w:rsidRDefault="004F1C85" w:rsidP="003A3454">
            <w:pPr>
              <w:widowControl w:val="0"/>
              <w:spacing w:before="30" w:after="30"/>
              <w:jc w:val="center"/>
              <w:rPr>
                <w:color w:val="000000" w:themeColor="text1"/>
              </w:rPr>
            </w:pPr>
          </w:p>
        </w:tc>
        <w:tc>
          <w:tcPr>
            <w:tcW w:w="2551" w:type="dxa"/>
            <w:noWrap/>
            <w:vAlign w:val="center"/>
          </w:tcPr>
          <w:p w14:paraId="6DC20C6A" w14:textId="77777777" w:rsidR="004F1C85" w:rsidRPr="00AD3CC7" w:rsidRDefault="009763F7" w:rsidP="003A3454">
            <w:pPr>
              <w:widowControl w:val="0"/>
              <w:spacing w:before="30" w:after="30"/>
              <w:jc w:val="center"/>
              <w:rPr>
                <w:color w:val="000000" w:themeColor="text1"/>
              </w:rPr>
            </w:pPr>
            <w:r w:rsidRPr="00AD3CC7">
              <w:rPr>
                <w:color w:val="000000" w:themeColor="text1"/>
              </w:rPr>
              <w:t>IP54</w:t>
            </w:r>
          </w:p>
        </w:tc>
        <w:tc>
          <w:tcPr>
            <w:tcW w:w="1134" w:type="dxa"/>
            <w:noWrap/>
            <w:vAlign w:val="center"/>
          </w:tcPr>
          <w:p w14:paraId="4863326C" w14:textId="77777777" w:rsidR="004F1C85" w:rsidRPr="00AD3CC7" w:rsidRDefault="004F1C85" w:rsidP="003A3454">
            <w:pPr>
              <w:widowControl w:val="0"/>
              <w:spacing w:before="30" w:after="30"/>
              <w:jc w:val="center"/>
              <w:rPr>
                <w:color w:val="000000" w:themeColor="text1"/>
              </w:rPr>
            </w:pPr>
          </w:p>
        </w:tc>
      </w:tr>
      <w:tr w:rsidR="004F1C85" w:rsidRPr="00AD3CC7" w14:paraId="5078751A" w14:textId="77777777" w:rsidTr="00007CEA">
        <w:trPr>
          <w:trHeight w:val="300"/>
          <w:jc w:val="center"/>
        </w:trPr>
        <w:tc>
          <w:tcPr>
            <w:tcW w:w="737" w:type="dxa"/>
            <w:noWrap/>
            <w:vAlign w:val="center"/>
          </w:tcPr>
          <w:p w14:paraId="23BE3194" w14:textId="77777777" w:rsidR="004F1C85" w:rsidRPr="00AD3CC7" w:rsidRDefault="004F1C85"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5280ADCA" w14:textId="77777777" w:rsidR="004F1C85" w:rsidRPr="00AD3CC7" w:rsidRDefault="004F1C85" w:rsidP="00007CEA">
            <w:pPr>
              <w:widowControl w:val="0"/>
              <w:spacing w:before="30" w:after="30"/>
              <w:jc w:val="both"/>
              <w:rPr>
                <w:color w:val="000000" w:themeColor="text1"/>
              </w:rPr>
            </w:pPr>
            <w:r w:rsidRPr="00AD3CC7">
              <w:rPr>
                <w:color w:val="000000" w:themeColor="text1"/>
              </w:rPr>
              <w:t>Arrester housing:</w:t>
            </w:r>
          </w:p>
        </w:tc>
        <w:tc>
          <w:tcPr>
            <w:tcW w:w="1134" w:type="dxa"/>
            <w:noWrap/>
            <w:vAlign w:val="center"/>
          </w:tcPr>
          <w:p w14:paraId="2D9812F9" w14:textId="77777777" w:rsidR="004F1C85" w:rsidRPr="00AD3CC7" w:rsidRDefault="004F1C85" w:rsidP="003A3454">
            <w:pPr>
              <w:widowControl w:val="0"/>
              <w:spacing w:before="30" w:after="30"/>
              <w:jc w:val="center"/>
              <w:rPr>
                <w:color w:val="000000" w:themeColor="text1"/>
              </w:rPr>
            </w:pPr>
          </w:p>
        </w:tc>
        <w:tc>
          <w:tcPr>
            <w:tcW w:w="2551" w:type="dxa"/>
            <w:noWrap/>
            <w:vAlign w:val="center"/>
          </w:tcPr>
          <w:p w14:paraId="3E1CA636" w14:textId="77777777" w:rsidR="004F1C85" w:rsidRPr="00AD3CC7" w:rsidRDefault="004F1C85" w:rsidP="003A3454">
            <w:pPr>
              <w:widowControl w:val="0"/>
              <w:spacing w:before="30" w:after="30"/>
              <w:jc w:val="center"/>
              <w:rPr>
                <w:color w:val="000000" w:themeColor="text1"/>
              </w:rPr>
            </w:pPr>
          </w:p>
        </w:tc>
        <w:tc>
          <w:tcPr>
            <w:tcW w:w="1134" w:type="dxa"/>
            <w:noWrap/>
            <w:vAlign w:val="center"/>
          </w:tcPr>
          <w:p w14:paraId="6C213198" w14:textId="77777777" w:rsidR="004F1C85" w:rsidRPr="00AD3CC7" w:rsidRDefault="004F1C85" w:rsidP="003A3454">
            <w:pPr>
              <w:widowControl w:val="0"/>
              <w:spacing w:before="30" w:after="30"/>
              <w:jc w:val="center"/>
              <w:rPr>
                <w:color w:val="000000" w:themeColor="text1"/>
              </w:rPr>
            </w:pPr>
          </w:p>
        </w:tc>
      </w:tr>
      <w:tr w:rsidR="004F1C85" w:rsidRPr="00AD3CC7" w14:paraId="7CD1C922" w14:textId="77777777" w:rsidTr="00007CEA">
        <w:trPr>
          <w:trHeight w:val="300"/>
          <w:jc w:val="center"/>
        </w:trPr>
        <w:tc>
          <w:tcPr>
            <w:tcW w:w="737" w:type="dxa"/>
            <w:noWrap/>
            <w:vAlign w:val="center"/>
          </w:tcPr>
          <w:p w14:paraId="38313B0A" w14:textId="77777777" w:rsidR="004F1C85" w:rsidRPr="00AD3CC7" w:rsidRDefault="004F1C85" w:rsidP="003A345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455" w:type="dxa"/>
            <w:noWrap/>
            <w:vAlign w:val="center"/>
          </w:tcPr>
          <w:p w14:paraId="53B2CB3E" w14:textId="77777777" w:rsidR="004F1C85" w:rsidRPr="00AD3CC7" w:rsidRDefault="004F1C85" w:rsidP="00007CEA">
            <w:pPr>
              <w:widowControl w:val="0"/>
              <w:spacing w:before="30" w:after="30"/>
              <w:jc w:val="both"/>
              <w:rPr>
                <w:color w:val="000000" w:themeColor="text1"/>
              </w:rPr>
            </w:pPr>
            <w:r w:rsidRPr="00AD3CC7">
              <w:rPr>
                <w:color w:val="000000" w:themeColor="text1"/>
              </w:rPr>
              <w:t>Material</w:t>
            </w:r>
          </w:p>
        </w:tc>
        <w:tc>
          <w:tcPr>
            <w:tcW w:w="1134" w:type="dxa"/>
            <w:noWrap/>
            <w:vAlign w:val="center"/>
          </w:tcPr>
          <w:p w14:paraId="0D2BF6D9" w14:textId="77777777" w:rsidR="004F1C85" w:rsidRPr="00AD3CC7" w:rsidRDefault="004F1C85" w:rsidP="003A3454">
            <w:pPr>
              <w:widowControl w:val="0"/>
              <w:spacing w:before="30" w:after="30"/>
              <w:jc w:val="center"/>
              <w:rPr>
                <w:color w:val="000000" w:themeColor="text1"/>
              </w:rPr>
            </w:pPr>
          </w:p>
        </w:tc>
        <w:tc>
          <w:tcPr>
            <w:tcW w:w="2551" w:type="dxa"/>
            <w:noWrap/>
            <w:vAlign w:val="center"/>
          </w:tcPr>
          <w:p w14:paraId="6AA996D4" w14:textId="77777777" w:rsidR="004F1C85" w:rsidRPr="00AD3CC7" w:rsidRDefault="004F1C85" w:rsidP="003A3454">
            <w:pPr>
              <w:widowControl w:val="0"/>
              <w:spacing w:before="30" w:after="30"/>
              <w:jc w:val="center"/>
              <w:rPr>
                <w:color w:val="000000" w:themeColor="text1"/>
              </w:rPr>
            </w:pPr>
            <w:r w:rsidRPr="00AD3CC7">
              <w:rPr>
                <w:color w:val="000000" w:themeColor="text1"/>
              </w:rPr>
              <w:t>Silicon rubber or porcelain</w:t>
            </w:r>
          </w:p>
        </w:tc>
        <w:tc>
          <w:tcPr>
            <w:tcW w:w="1134" w:type="dxa"/>
            <w:noWrap/>
            <w:vAlign w:val="center"/>
          </w:tcPr>
          <w:p w14:paraId="070C4578" w14:textId="77777777" w:rsidR="004F1C85" w:rsidRPr="00AD3CC7" w:rsidRDefault="004F1C85" w:rsidP="003A3454">
            <w:pPr>
              <w:widowControl w:val="0"/>
              <w:spacing w:before="30" w:after="30"/>
              <w:jc w:val="center"/>
              <w:rPr>
                <w:color w:val="000000" w:themeColor="text1"/>
              </w:rPr>
            </w:pPr>
          </w:p>
        </w:tc>
      </w:tr>
      <w:tr w:rsidR="004F1C85" w:rsidRPr="00AD3CC7" w14:paraId="79B3E7D7" w14:textId="77777777" w:rsidTr="00007CEA">
        <w:trPr>
          <w:trHeight w:val="300"/>
          <w:jc w:val="center"/>
        </w:trPr>
        <w:tc>
          <w:tcPr>
            <w:tcW w:w="737" w:type="dxa"/>
            <w:noWrap/>
            <w:vAlign w:val="center"/>
          </w:tcPr>
          <w:p w14:paraId="171E1491" w14:textId="77777777" w:rsidR="004F1C85" w:rsidRPr="00AD3CC7" w:rsidRDefault="004F1C85" w:rsidP="003A3454">
            <w:pPr>
              <w:widowControl w:val="0"/>
              <w:spacing w:before="30" w:after="30"/>
              <w:jc w:val="center"/>
              <w:rPr>
                <w:color w:val="000000" w:themeColor="text1"/>
              </w:rPr>
            </w:pPr>
          </w:p>
        </w:tc>
        <w:tc>
          <w:tcPr>
            <w:tcW w:w="4455" w:type="dxa"/>
            <w:noWrap/>
            <w:vAlign w:val="center"/>
          </w:tcPr>
          <w:p w14:paraId="7807B1D9" w14:textId="77777777" w:rsidR="004F1C85" w:rsidRPr="00AD3CC7" w:rsidRDefault="004F1C85" w:rsidP="00007CEA">
            <w:pPr>
              <w:widowControl w:val="0"/>
              <w:spacing w:before="30" w:after="30"/>
              <w:jc w:val="both"/>
              <w:rPr>
                <w:color w:val="000000" w:themeColor="text1"/>
              </w:rPr>
            </w:pPr>
            <w:r w:rsidRPr="00AD3CC7">
              <w:rPr>
                <w:color w:val="000000" w:themeColor="text1"/>
              </w:rPr>
              <w:t>Lightning impulse withstand</w:t>
            </w:r>
          </w:p>
        </w:tc>
        <w:tc>
          <w:tcPr>
            <w:tcW w:w="1134" w:type="dxa"/>
            <w:noWrap/>
            <w:vAlign w:val="center"/>
          </w:tcPr>
          <w:p w14:paraId="5A3ED45B" w14:textId="77777777" w:rsidR="004F1C85" w:rsidRPr="00AD3CC7" w:rsidRDefault="004F1C85" w:rsidP="003A3454">
            <w:pPr>
              <w:widowControl w:val="0"/>
              <w:spacing w:before="30" w:after="30"/>
              <w:jc w:val="center"/>
              <w:rPr>
                <w:color w:val="000000" w:themeColor="text1"/>
              </w:rPr>
            </w:pPr>
            <w:r w:rsidRPr="00AD3CC7">
              <w:rPr>
                <w:color w:val="000000" w:themeColor="text1"/>
              </w:rPr>
              <w:t>kV</w:t>
            </w:r>
          </w:p>
        </w:tc>
        <w:tc>
          <w:tcPr>
            <w:tcW w:w="2551" w:type="dxa"/>
            <w:noWrap/>
            <w:vAlign w:val="center"/>
          </w:tcPr>
          <w:p w14:paraId="37659115" w14:textId="77777777" w:rsidR="004F1C85" w:rsidRPr="00AD3CC7" w:rsidRDefault="004F1C85"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4E7BAD4B" w14:textId="77777777" w:rsidR="004F1C85" w:rsidRPr="00AD3CC7" w:rsidRDefault="004F1C85" w:rsidP="003A3454">
            <w:pPr>
              <w:widowControl w:val="0"/>
              <w:spacing w:before="30" w:after="30"/>
              <w:jc w:val="center"/>
              <w:rPr>
                <w:color w:val="000000" w:themeColor="text1"/>
              </w:rPr>
            </w:pPr>
          </w:p>
        </w:tc>
      </w:tr>
      <w:tr w:rsidR="004F1C85" w:rsidRPr="00AD3CC7" w14:paraId="21FAC968" w14:textId="77777777" w:rsidTr="00007CEA">
        <w:trPr>
          <w:trHeight w:val="300"/>
          <w:jc w:val="center"/>
        </w:trPr>
        <w:tc>
          <w:tcPr>
            <w:tcW w:w="737" w:type="dxa"/>
            <w:noWrap/>
            <w:vAlign w:val="center"/>
          </w:tcPr>
          <w:p w14:paraId="05D21BE5" w14:textId="77777777" w:rsidR="004F1C85" w:rsidRPr="00AD3CC7" w:rsidRDefault="004F1C85" w:rsidP="003A3454">
            <w:pPr>
              <w:widowControl w:val="0"/>
              <w:spacing w:before="30" w:after="30"/>
              <w:jc w:val="center"/>
              <w:rPr>
                <w:color w:val="000000" w:themeColor="text1"/>
              </w:rPr>
            </w:pPr>
          </w:p>
        </w:tc>
        <w:tc>
          <w:tcPr>
            <w:tcW w:w="4455" w:type="dxa"/>
            <w:noWrap/>
            <w:vAlign w:val="center"/>
          </w:tcPr>
          <w:p w14:paraId="6884CC2C" w14:textId="77777777" w:rsidR="004F1C85" w:rsidRPr="00AD3CC7" w:rsidRDefault="004F1C85" w:rsidP="00007CEA">
            <w:pPr>
              <w:widowControl w:val="0"/>
              <w:spacing w:before="30" w:after="30"/>
              <w:jc w:val="both"/>
              <w:rPr>
                <w:color w:val="000000" w:themeColor="text1"/>
              </w:rPr>
            </w:pPr>
            <w:r w:rsidRPr="00AD3CC7">
              <w:rPr>
                <w:color w:val="000000" w:themeColor="text1"/>
              </w:rPr>
              <w:t>Switching impulse withstand</w:t>
            </w:r>
          </w:p>
        </w:tc>
        <w:tc>
          <w:tcPr>
            <w:tcW w:w="1134" w:type="dxa"/>
            <w:noWrap/>
            <w:vAlign w:val="center"/>
          </w:tcPr>
          <w:p w14:paraId="4999A5BA" w14:textId="77777777" w:rsidR="004F1C85" w:rsidRPr="00AD3CC7" w:rsidRDefault="004F1C85" w:rsidP="003A3454">
            <w:pPr>
              <w:widowControl w:val="0"/>
              <w:spacing w:before="30" w:after="30"/>
              <w:jc w:val="center"/>
              <w:rPr>
                <w:color w:val="000000" w:themeColor="text1"/>
              </w:rPr>
            </w:pPr>
            <w:r w:rsidRPr="00AD3CC7">
              <w:rPr>
                <w:color w:val="000000" w:themeColor="text1"/>
              </w:rPr>
              <w:t>kV</w:t>
            </w:r>
          </w:p>
        </w:tc>
        <w:tc>
          <w:tcPr>
            <w:tcW w:w="2551" w:type="dxa"/>
            <w:noWrap/>
            <w:vAlign w:val="center"/>
          </w:tcPr>
          <w:p w14:paraId="2677A012" w14:textId="77777777" w:rsidR="004F1C85" w:rsidRPr="00AD3CC7" w:rsidRDefault="004F1C85"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5644A1AA" w14:textId="77777777" w:rsidR="004F1C85" w:rsidRPr="00AD3CC7" w:rsidRDefault="004F1C85" w:rsidP="003A3454">
            <w:pPr>
              <w:widowControl w:val="0"/>
              <w:spacing w:before="30" w:after="30"/>
              <w:jc w:val="center"/>
              <w:rPr>
                <w:color w:val="000000" w:themeColor="text1"/>
              </w:rPr>
            </w:pPr>
          </w:p>
        </w:tc>
      </w:tr>
      <w:tr w:rsidR="004F1C85" w:rsidRPr="00AD3CC7" w14:paraId="6A82A85C" w14:textId="77777777" w:rsidTr="00007CEA">
        <w:trPr>
          <w:trHeight w:val="900"/>
          <w:jc w:val="center"/>
        </w:trPr>
        <w:tc>
          <w:tcPr>
            <w:tcW w:w="737" w:type="dxa"/>
            <w:noWrap/>
            <w:vAlign w:val="center"/>
          </w:tcPr>
          <w:p w14:paraId="2D0D5BAC" w14:textId="77777777" w:rsidR="004F1C85" w:rsidRPr="00AD3CC7" w:rsidRDefault="004F1C85" w:rsidP="003A345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455" w:type="dxa"/>
            <w:vAlign w:val="center"/>
          </w:tcPr>
          <w:p w14:paraId="7482947F" w14:textId="77777777" w:rsidR="004F1C85" w:rsidRPr="00AD3CC7" w:rsidRDefault="004F1C85" w:rsidP="00007CEA">
            <w:pPr>
              <w:widowControl w:val="0"/>
              <w:spacing w:before="30" w:after="30"/>
              <w:jc w:val="both"/>
              <w:rPr>
                <w:color w:val="000000" w:themeColor="text1"/>
              </w:rPr>
            </w:pPr>
            <w:r w:rsidRPr="00AD3CC7">
              <w:rPr>
                <w:color w:val="000000" w:themeColor="text1"/>
              </w:rPr>
              <w:t>Power frequency withstand</w:t>
            </w:r>
          </w:p>
        </w:tc>
        <w:tc>
          <w:tcPr>
            <w:tcW w:w="1134" w:type="dxa"/>
            <w:noWrap/>
            <w:vAlign w:val="center"/>
          </w:tcPr>
          <w:p w14:paraId="5087C31F" w14:textId="77777777" w:rsidR="004F1C85" w:rsidRPr="00AD3CC7" w:rsidRDefault="004F1C85" w:rsidP="003A3454">
            <w:pPr>
              <w:widowControl w:val="0"/>
              <w:spacing w:before="30" w:after="30"/>
              <w:jc w:val="center"/>
              <w:rPr>
                <w:color w:val="000000" w:themeColor="text1"/>
              </w:rPr>
            </w:pPr>
            <w:r w:rsidRPr="00AD3CC7">
              <w:rPr>
                <w:color w:val="000000" w:themeColor="text1"/>
              </w:rPr>
              <w:t>kV</w:t>
            </w:r>
            <w:r w:rsidRPr="00AD3CC7">
              <w:rPr>
                <w:color w:val="000000" w:themeColor="text1"/>
                <w:vertAlign w:val="subscript"/>
              </w:rPr>
              <w:t>rms.</w:t>
            </w:r>
          </w:p>
        </w:tc>
        <w:tc>
          <w:tcPr>
            <w:tcW w:w="2551" w:type="dxa"/>
            <w:noWrap/>
            <w:vAlign w:val="center"/>
          </w:tcPr>
          <w:p w14:paraId="03556730" w14:textId="77777777" w:rsidR="004F1C85" w:rsidRPr="00AD3CC7" w:rsidRDefault="004F1C85"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E6457A1" w14:textId="77777777" w:rsidR="004F1C85" w:rsidRPr="00AD3CC7" w:rsidRDefault="004F1C85" w:rsidP="003A3454">
            <w:pPr>
              <w:widowControl w:val="0"/>
              <w:spacing w:before="30" w:after="30"/>
              <w:jc w:val="center"/>
              <w:rPr>
                <w:color w:val="000000" w:themeColor="text1"/>
              </w:rPr>
            </w:pPr>
          </w:p>
        </w:tc>
      </w:tr>
      <w:tr w:rsidR="006170E4" w:rsidRPr="00AD3CC7" w14:paraId="21C4C0F6" w14:textId="77777777" w:rsidTr="00007CEA">
        <w:trPr>
          <w:trHeight w:val="600"/>
          <w:jc w:val="center"/>
        </w:trPr>
        <w:tc>
          <w:tcPr>
            <w:tcW w:w="737" w:type="dxa"/>
            <w:noWrap/>
            <w:vAlign w:val="center"/>
          </w:tcPr>
          <w:p w14:paraId="3181BF58" w14:textId="77777777" w:rsidR="006170E4" w:rsidRPr="00AD3CC7" w:rsidRDefault="006170E4" w:rsidP="006170E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455" w:type="dxa"/>
            <w:vAlign w:val="center"/>
          </w:tcPr>
          <w:p w14:paraId="5996585A" w14:textId="77777777" w:rsidR="006170E4" w:rsidRPr="00AD3CC7" w:rsidRDefault="006170E4" w:rsidP="006170E4">
            <w:pPr>
              <w:widowControl w:val="0"/>
              <w:spacing w:before="30" w:after="30"/>
              <w:jc w:val="both"/>
              <w:rPr>
                <w:color w:val="000000" w:themeColor="text1"/>
              </w:rPr>
            </w:pPr>
            <w:r w:rsidRPr="00AD3CC7">
              <w:rPr>
                <w:color w:val="000000" w:themeColor="text1"/>
              </w:rPr>
              <w:t>Minimum nominal creepage distance</w:t>
            </w:r>
          </w:p>
        </w:tc>
        <w:tc>
          <w:tcPr>
            <w:tcW w:w="1134" w:type="dxa"/>
            <w:noWrap/>
            <w:vAlign w:val="center"/>
          </w:tcPr>
          <w:p w14:paraId="77C8562D" w14:textId="77777777" w:rsidR="006170E4" w:rsidRPr="00AD3CC7" w:rsidRDefault="006170E4" w:rsidP="006170E4">
            <w:pPr>
              <w:widowControl w:val="0"/>
              <w:spacing w:before="30" w:after="30"/>
              <w:jc w:val="center"/>
              <w:rPr>
                <w:color w:val="000000" w:themeColor="text1"/>
              </w:rPr>
            </w:pPr>
            <w:r w:rsidRPr="00AD3CC7">
              <w:rPr>
                <w:color w:val="000000" w:themeColor="text1"/>
              </w:rPr>
              <w:t>mm/kV</w:t>
            </w:r>
          </w:p>
        </w:tc>
        <w:tc>
          <w:tcPr>
            <w:tcW w:w="2551" w:type="dxa"/>
            <w:noWrap/>
            <w:vAlign w:val="center"/>
          </w:tcPr>
          <w:p w14:paraId="5B9EE240" w14:textId="77777777" w:rsidR="006170E4" w:rsidRPr="00AD3CC7" w:rsidRDefault="00FD5554" w:rsidP="006170E4">
            <w:pPr>
              <w:widowControl w:val="0"/>
              <w:spacing w:before="30" w:after="30"/>
              <w:jc w:val="center"/>
              <w:rPr>
                <w:color w:val="000000" w:themeColor="text1"/>
              </w:rPr>
            </w:pPr>
            <w:r w:rsidRPr="00AD3CC7">
              <w:rPr>
                <w:color w:val="000000" w:themeColor="text1"/>
              </w:rPr>
              <w:t>≥ 31</w:t>
            </w:r>
          </w:p>
        </w:tc>
        <w:tc>
          <w:tcPr>
            <w:tcW w:w="1134" w:type="dxa"/>
            <w:noWrap/>
            <w:vAlign w:val="center"/>
          </w:tcPr>
          <w:p w14:paraId="795A8C49" w14:textId="77777777" w:rsidR="006170E4" w:rsidRPr="00AD3CC7" w:rsidRDefault="006170E4" w:rsidP="006170E4">
            <w:pPr>
              <w:widowControl w:val="0"/>
              <w:spacing w:before="30" w:after="30"/>
              <w:jc w:val="center"/>
              <w:rPr>
                <w:color w:val="000000" w:themeColor="text1"/>
              </w:rPr>
            </w:pPr>
          </w:p>
        </w:tc>
      </w:tr>
      <w:tr w:rsidR="006170E4" w:rsidRPr="00AD3CC7" w14:paraId="3B9103E0" w14:textId="77777777" w:rsidTr="00007CEA">
        <w:trPr>
          <w:trHeight w:val="300"/>
          <w:jc w:val="center"/>
        </w:trPr>
        <w:tc>
          <w:tcPr>
            <w:tcW w:w="737" w:type="dxa"/>
            <w:noWrap/>
            <w:vAlign w:val="center"/>
          </w:tcPr>
          <w:p w14:paraId="142B5B56" w14:textId="77777777" w:rsidR="006170E4" w:rsidRPr="00AD3CC7" w:rsidRDefault="006170E4" w:rsidP="006170E4">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455" w:type="dxa"/>
            <w:noWrap/>
            <w:vAlign w:val="center"/>
          </w:tcPr>
          <w:p w14:paraId="5E5BAE09" w14:textId="77777777" w:rsidR="006170E4" w:rsidRPr="00AD3CC7" w:rsidRDefault="006170E4" w:rsidP="006170E4">
            <w:pPr>
              <w:widowControl w:val="0"/>
              <w:spacing w:before="30" w:after="30"/>
              <w:jc w:val="both"/>
              <w:rPr>
                <w:color w:val="000000" w:themeColor="text1"/>
              </w:rPr>
            </w:pPr>
            <w:r w:rsidRPr="00AD3CC7">
              <w:rPr>
                <w:color w:val="000000" w:themeColor="text1"/>
              </w:rPr>
              <w:t>Total minimum nominal specific creepage distance</w:t>
            </w:r>
          </w:p>
        </w:tc>
        <w:tc>
          <w:tcPr>
            <w:tcW w:w="1134" w:type="dxa"/>
            <w:noWrap/>
            <w:vAlign w:val="center"/>
          </w:tcPr>
          <w:p w14:paraId="7E306728" w14:textId="77777777" w:rsidR="006170E4" w:rsidRPr="00AD3CC7" w:rsidRDefault="006170E4" w:rsidP="006170E4">
            <w:pPr>
              <w:widowControl w:val="0"/>
              <w:spacing w:before="30" w:after="30"/>
              <w:jc w:val="center"/>
              <w:rPr>
                <w:color w:val="000000" w:themeColor="text1"/>
              </w:rPr>
            </w:pPr>
            <w:r w:rsidRPr="00AD3CC7">
              <w:rPr>
                <w:color w:val="000000" w:themeColor="text1"/>
              </w:rPr>
              <w:t>mm</w:t>
            </w:r>
          </w:p>
        </w:tc>
        <w:tc>
          <w:tcPr>
            <w:tcW w:w="2551" w:type="dxa"/>
            <w:noWrap/>
            <w:vAlign w:val="center"/>
          </w:tcPr>
          <w:p w14:paraId="21F26C35" w14:textId="77777777" w:rsidR="006170E4" w:rsidRPr="00AD3CC7" w:rsidRDefault="00FD5554" w:rsidP="006170E4">
            <w:pPr>
              <w:widowControl w:val="0"/>
              <w:spacing w:before="30" w:after="30"/>
              <w:jc w:val="center"/>
              <w:rPr>
                <w:color w:val="000000" w:themeColor="text1"/>
              </w:rPr>
            </w:pPr>
            <w:r w:rsidRPr="00AD3CC7">
              <w:rPr>
                <w:color w:val="000000" w:themeColor="text1"/>
              </w:rPr>
              <w:t>≥ 3813</w:t>
            </w:r>
          </w:p>
        </w:tc>
        <w:tc>
          <w:tcPr>
            <w:tcW w:w="1134" w:type="dxa"/>
            <w:noWrap/>
            <w:vAlign w:val="center"/>
          </w:tcPr>
          <w:p w14:paraId="6C2DFEB3" w14:textId="77777777" w:rsidR="006170E4" w:rsidRPr="00AD3CC7" w:rsidRDefault="006170E4" w:rsidP="006170E4">
            <w:pPr>
              <w:widowControl w:val="0"/>
              <w:spacing w:before="30" w:after="30"/>
              <w:jc w:val="center"/>
              <w:rPr>
                <w:color w:val="000000" w:themeColor="text1"/>
              </w:rPr>
            </w:pPr>
          </w:p>
        </w:tc>
      </w:tr>
      <w:tr w:rsidR="00916DA9" w:rsidRPr="00AD3CC7" w14:paraId="7A1E72B0" w14:textId="77777777" w:rsidTr="00007CEA">
        <w:trPr>
          <w:trHeight w:val="300"/>
          <w:jc w:val="center"/>
        </w:trPr>
        <w:tc>
          <w:tcPr>
            <w:tcW w:w="737" w:type="dxa"/>
            <w:noWrap/>
            <w:vAlign w:val="center"/>
          </w:tcPr>
          <w:p w14:paraId="454E831D" w14:textId="77777777" w:rsidR="00916DA9" w:rsidRPr="00AD3CC7" w:rsidRDefault="00916DA9" w:rsidP="00916DA9">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7008C819" w14:textId="77777777" w:rsidR="00916DA9" w:rsidRPr="00AD3CC7" w:rsidRDefault="00916DA9" w:rsidP="00916DA9">
            <w:pPr>
              <w:tabs>
                <w:tab w:val="left" w:pos="0"/>
              </w:tabs>
              <w:autoSpaceDE w:val="0"/>
              <w:autoSpaceDN w:val="0"/>
              <w:adjustRightInd w:val="0"/>
              <w:spacing w:before="60" w:after="60" w:line="360" w:lineRule="exact"/>
              <w:jc w:val="both"/>
              <w:rPr>
                <w:color w:val="000000" w:themeColor="text1"/>
              </w:rPr>
            </w:pPr>
            <w:r w:rsidRPr="00AD3CC7">
              <w:rPr>
                <w:color w:val="000000" w:themeColor="text1"/>
              </w:rPr>
              <w:t>Terminal materials</w:t>
            </w:r>
          </w:p>
        </w:tc>
        <w:tc>
          <w:tcPr>
            <w:tcW w:w="1134" w:type="dxa"/>
            <w:noWrap/>
            <w:vAlign w:val="center"/>
          </w:tcPr>
          <w:p w14:paraId="1BF15BBF" w14:textId="77777777" w:rsidR="00916DA9" w:rsidRPr="00AD3CC7" w:rsidRDefault="00916DA9" w:rsidP="00916DA9">
            <w:pPr>
              <w:tabs>
                <w:tab w:val="left" w:pos="0"/>
              </w:tabs>
              <w:autoSpaceDE w:val="0"/>
              <w:autoSpaceDN w:val="0"/>
              <w:adjustRightInd w:val="0"/>
              <w:spacing w:before="60" w:after="60" w:line="360" w:lineRule="exact"/>
              <w:jc w:val="center"/>
              <w:rPr>
                <w:color w:val="000000" w:themeColor="text1"/>
              </w:rPr>
            </w:pPr>
          </w:p>
        </w:tc>
        <w:tc>
          <w:tcPr>
            <w:tcW w:w="2551" w:type="dxa"/>
            <w:noWrap/>
            <w:vAlign w:val="center"/>
          </w:tcPr>
          <w:p w14:paraId="1559812F" w14:textId="77777777" w:rsidR="00916DA9" w:rsidRPr="00AD3CC7" w:rsidRDefault="00916DA9" w:rsidP="00916DA9">
            <w:pPr>
              <w:widowControl w:val="0"/>
              <w:spacing w:before="30" w:after="30"/>
              <w:jc w:val="center"/>
              <w:rPr>
                <w:color w:val="000000" w:themeColor="text1"/>
              </w:rPr>
            </w:pPr>
          </w:p>
        </w:tc>
        <w:tc>
          <w:tcPr>
            <w:tcW w:w="1134" w:type="dxa"/>
            <w:noWrap/>
            <w:vAlign w:val="center"/>
          </w:tcPr>
          <w:p w14:paraId="25BDB6E7" w14:textId="77777777" w:rsidR="00916DA9" w:rsidRPr="00AD3CC7" w:rsidRDefault="00916DA9" w:rsidP="00916DA9">
            <w:pPr>
              <w:widowControl w:val="0"/>
              <w:spacing w:before="30" w:after="30"/>
              <w:jc w:val="center"/>
              <w:rPr>
                <w:color w:val="000000" w:themeColor="text1"/>
              </w:rPr>
            </w:pPr>
          </w:p>
        </w:tc>
      </w:tr>
      <w:tr w:rsidR="00916DA9" w:rsidRPr="00AD3CC7" w14:paraId="66E5FED8" w14:textId="77777777" w:rsidTr="00963C1A">
        <w:trPr>
          <w:trHeight w:val="300"/>
          <w:jc w:val="center"/>
        </w:trPr>
        <w:tc>
          <w:tcPr>
            <w:tcW w:w="737" w:type="dxa"/>
            <w:noWrap/>
            <w:vAlign w:val="center"/>
          </w:tcPr>
          <w:p w14:paraId="7D22C1AB" w14:textId="77777777" w:rsidR="00916DA9" w:rsidRPr="00AD3CC7" w:rsidRDefault="00916DA9" w:rsidP="00916DA9">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455" w:type="dxa"/>
            <w:noWrap/>
            <w:vAlign w:val="center"/>
          </w:tcPr>
          <w:p w14:paraId="396CC784" w14:textId="77777777" w:rsidR="00916DA9" w:rsidRPr="00AD3CC7" w:rsidRDefault="00916DA9" w:rsidP="00916DA9">
            <w:pPr>
              <w:tabs>
                <w:tab w:val="left" w:pos="0"/>
              </w:tabs>
              <w:autoSpaceDE w:val="0"/>
              <w:autoSpaceDN w:val="0"/>
              <w:adjustRightInd w:val="0"/>
              <w:spacing w:before="60" w:after="60" w:line="360" w:lineRule="exact"/>
              <w:jc w:val="both"/>
              <w:rPr>
                <w:color w:val="000000" w:themeColor="text1"/>
              </w:rPr>
            </w:pPr>
            <w:r w:rsidRPr="00AD3CC7">
              <w:rPr>
                <w:color w:val="000000" w:themeColor="text1"/>
              </w:rPr>
              <w:t>Manufacturer/ Country of  Origin</w:t>
            </w:r>
          </w:p>
        </w:tc>
        <w:tc>
          <w:tcPr>
            <w:tcW w:w="1134" w:type="dxa"/>
            <w:noWrap/>
            <w:vAlign w:val="center"/>
          </w:tcPr>
          <w:p w14:paraId="1D2ED950" w14:textId="77777777" w:rsidR="00916DA9" w:rsidRPr="00AD3CC7" w:rsidRDefault="00916DA9" w:rsidP="00916DA9">
            <w:pPr>
              <w:tabs>
                <w:tab w:val="left" w:pos="0"/>
              </w:tabs>
              <w:autoSpaceDE w:val="0"/>
              <w:autoSpaceDN w:val="0"/>
              <w:adjustRightInd w:val="0"/>
              <w:spacing w:before="60" w:after="60" w:line="360" w:lineRule="exact"/>
              <w:jc w:val="center"/>
              <w:rPr>
                <w:color w:val="000000" w:themeColor="text1"/>
              </w:rPr>
            </w:pPr>
          </w:p>
        </w:tc>
        <w:tc>
          <w:tcPr>
            <w:tcW w:w="2551" w:type="dxa"/>
            <w:noWrap/>
          </w:tcPr>
          <w:p w14:paraId="29539B0B" w14:textId="77777777" w:rsidR="00916DA9" w:rsidRPr="00AD3CC7" w:rsidRDefault="00916DA9" w:rsidP="00916DA9">
            <w:pPr>
              <w:tabs>
                <w:tab w:val="left" w:pos="0"/>
              </w:tabs>
              <w:autoSpaceDE w:val="0"/>
              <w:autoSpaceDN w:val="0"/>
              <w:adjustRightInd w:val="0"/>
              <w:spacing w:before="60" w:after="60" w:line="360" w:lineRule="exact"/>
              <w:jc w:val="center"/>
              <w:rPr>
                <w:color w:val="000000" w:themeColor="text1"/>
              </w:rPr>
            </w:pPr>
            <w:r w:rsidRPr="00AD3CC7">
              <w:rPr>
                <w:color w:val="000000" w:themeColor="text1"/>
              </w:rPr>
              <w:t>To be specified</w:t>
            </w:r>
          </w:p>
        </w:tc>
        <w:tc>
          <w:tcPr>
            <w:tcW w:w="1134" w:type="dxa"/>
            <w:noWrap/>
            <w:vAlign w:val="center"/>
          </w:tcPr>
          <w:p w14:paraId="076FCBB1" w14:textId="77777777" w:rsidR="00916DA9" w:rsidRPr="00AD3CC7" w:rsidRDefault="00916DA9" w:rsidP="00916DA9">
            <w:pPr>
              <w:widowControl w:val="0"/>
              <w:spacing w:before="30" w:after="30"/>
              <w:jc w:val="center"/>
              <w:rPr>
                <w:color w:val="000000" w:themeColor="text1"/>
              </w:rPr>
            </w:pPr>
          </w:p>
        </w:tc>
      </w:tr>
      <w:tr w:rsidR="00916DA9" w:rsidRPr="00AD3CC7" w14:paraId="575DD030" w14:textId="77777777" w:rsidTr="00963C1A">
        <w:trPr>
          <w:trHeight w:val="300"/>
          <w:jc w:val="center"/>
        </w:trPr>
        <w:tc>
          <w:tcPr>
            <w:tcW w:w="737" w:type="dxa"/>
            <w:noWrap/>
            <w:vAlign w:val="center"/>
          </w:tcPr>
          <w:p w14:paraId="206E917E" w14:textId="77777777" w:rsidR="00916DA9" w:rsidRPr="00AD3CC7" w:rsidRDefault="00916DA9" w:rsidP="00916DA9">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455" w:type="dxa"/>
            <w:noWrap/>
            <w:vAlign w:val="center"/>
          </w:tcPr>
          <w:p w14:paraId="4CD04D43" w14:textId="77777777" w:rsidR="00916DA9" w:rsidRPr="00AD3CC7" w:rsidRDefault="00916DA9" w:rsidP="00916DA9">
            <w:pPr>
              <w:tabs>
                <w:tab w:val="left" w:pos="0"/>
              </w:tabs>
              <w:autoSpaceDE w:val="0"/>
              <w:autoSpaceDN w:val="0"/>
              <w:adjustRightInd w:val="0"/>
              <w:spacing w:before="60" w:after="60" w:line="360" w:lineRule="exact"/>
              <w:jc w:val="both"/>
              <w:rPr>
                <w:color w:val="000000" w:themeColor="text1"/>
              </w:rPr>
            </w:pPr>
            <w:r w:rsidRPr="00AD3CC7">
              <w:rPr>
                <w:color w:val="000000" w:themeColor="text1"/>
              </w:rPr>
              <w:t>Material</w:t>
            </w:r>
          </w:p>
        </w:tc>
        <w:tc>
          <w:tcPr>
            <w:tcW w:w="1134" w:type="dxa"/>
            <w:noWrap/>
            <w:vAlign w:val="center"/>
          </w:tcPr>
          <w:p w14:paraId="6E30EFE9" w14:textId="77777777" w:rsidR="00916DA9" w:rsidRPr="00AD3CC7" w:rsidRDefault="00916DA9" w:rsidP="00916DA9">
            <w:pPr>
              <w:tabs>
                <w:tab w:val="left" w:pos="0"/>
              </w:tabs>
              <w:autoSpaceDE w:val="0"/>
              <w:autoSpaceDN w:val="0"/>
              <w:adjustRightInd w:val="0"/>
              <w:spacing w:before="60" w:after="60" w:line="360" w:lineRule="exact"/>
              <w:jc w:val="center"/>
              <w:rPr>
                <w:color w:val="000000" w:themeColor="text1"/>
              </w:rPr>
            </w:pPr>
          </w:p>
        </w:tc>
        <w:tc>
          <w:tcPr>
            <w:tcW w:w="2551" w:type="dxa"/>
            <w:noWrap/>
          </w:tcPr>
          <w:p w14:paraId="66709F0D" w14:textId="77777777" w:rsidR="00916DA9" w:rsidRPr="00AD3CC7" w:rsidRDefault="00916DA9" w:rsidP="00916DA9">
            <w:pPr>
              <w:tabs>
                <w:tab w:val="left" w:pos="0"/>
              </w:tabs>
              <w:autoSpaceDE w:val="0"/>
              <w:autoSpaceDN w:val="0"/>
              <w:adjustRightInd w:val="0"/>
              <w:spacing w:before="60" w:after="60" w:line="360" w:lineRule="exact"/>
              <w:jc w:val="center"/>
              <w:rPr>
                <w:color w:val="000000" w:themeColor="text1"/>
              </w:rPr>
            </w:pPr>
            <w:r w:rsidRPr="00AD3CC7">
              <w:rPr>
                <w:color w:val="000000" w:themeColor="text1"/>
              </w:rPr>
              <w:t>Suitable for the conductor</w:t>
            </w:r>
          </w:p>
        </w:tc>
        <w:tc>
          <w:tcPr>
            <w:tcW w:w="1134" w:type="dxa"/>
            <w:noWrap/>
            <w:vAlign w:val="center"/>
          </w:tcPr>
          <w:p w14:paraId="099294A9" w14:textId="77777777" w:rsidR="00916DA9" w:rsidRPr="00AD3CC7" w:rsidRDefault="00916DA9" w:rsidP="00916DA9">
            <w:pPr>
              <w:widowControl w:val="0"/>
              <w:spacing w:before="30" w:after="30"/>
              <w:jc w:val="center"/>
              <w:rPr>
                <w:color w:val="000000" w:themeColor="text1"/>
              </w:rPr>
            </w:pPr>
          </w:p>
        </w:tc>
      </w:tr>
      <w:tr w:rsidR="00916DA9" w:rsidRPr="00AD3CC7" w14:paraId="13B3BCE2" w14:textId="77777777" w:rsidTr="00963C1A">
        <w:trPr>
          <w:trHeight w:val="300"/>
          <w:jc w:val="center"/>
        </w:trPr>
        <w:tc>
          <w:tcPr>
            <w:tcW w:w="737" w:type="dxa"/>
            <w:noWrap/>
            <w:vAlign w:val="center"/>
          </w:tcPr>
          <w:p w14:paraId="4508B580" w14:textId="77777777" w:rsidR="00916DA9" w:rsidRPr="00AD3CC7" w:rsidRDefault="00916DA9" w:rsidP="00916DA9">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455" w:type="dxa"/>
            <w:noWrap/>
            <w:vAlign w:val="center"/>
          </w:tcPr>
          <w:p w14:paraId="7A27D733" w14:textId="77777777" w:rsidR="00916DA9" w:rsidRPr="00AD3CC7" w:rsidRDefault="00916DA9" w:rsidP="00916DA9">
            <w:pPr>
              <w:tabs>
                <w:tab w:val="left" w:pos="0"/>
              </w:tabs>
              <w:autoSpaceDE w:val="0"/>
              <w:autoSpaceDN w:val="0"/>
              <w:adjustRightInd w:val="0"/>
              <w:spacing w:before="60" w:after="60" w:line="360" w:lineRule="exact"/>
              <w:jc w:val="both"/>
              <w:rPr>
                <w:color w:val="000000" w:themeColor="text1"/>
              </w:rPr>
            </w:pPr>
            <w:r w:rsidRPr="00AD3CC7">
              <w:rPr>
                <w:color w:val="000000" w:themeColor="text1"/>
              </w:rPr>
              <w:t>Dimensions</w:t>
            </w:r>
          </w:p>
        </w:tc>
        <w:tc>
          <w:tcPr>
            <w:tcW w:w="1134" w:type="dxa"/>
            <w:noWrap/>
            <w:vAlign w:val="center"/>
          </w:tcPr>
          <w:p w14:paraId="6577A85A" w14:textId="77777777" w:rsidR="00916DA9" w:rsidRPr="00AD3CC7" w:rsidRDefault="00916DA9" w:rsidP="00916DA9">
            <w:pPr>
              <w:tabs>
                <w:tab w:val="left" w:pos="0"/>
              </w:tabs>
              <w:autoSpaceDE w:val="0"/>
              <w:autoSpaceDN w:val="0"/>
              <w:adjustRightInd w:val="0"/>
              <w:spacing w:before="60" w:after="60" w:line="360" w:lineRule="exact"/>
              <w:jc w:val="center"/>
              <w:rPr>
                <w:color w:val="000000" w:themeColor="text1"/>
              </w:rPr>
            </w:pPr>
          </w:p>
        </w:tc>
        <w:tc>
          <w:tcPr>
            <w:tcW w:w="2551" w:type="dxa"/>
            <w:noWrap/>
          </w:tcPr>
          <w:p w14:paraId="3A826308" w14:textId="77777777" w:rsidR="00916DA9" w:rsidRPr="00AD3CC7" w:rsidRDefault="00916DA9" w:rsidP="00916DA9">
            <w:pPr>
              <w:tabs>
                <w:tab w:val="left" w:pos="0"/>
              </w:tabs>
              <w:autoSpaceDE w:val="0"/>
              <w:autoSpaceDN w:val="0"/>
              <w:adjustRightInd w:val="0"/>
              <w:spacing w:before="60" w:after="60" w:line="360" w:lineRule="exact"/>
              <w:jc w:val="center"/>
              <w:rPr>
                <w:color w:val="000000" w:themeColor="text1"/>
              </w:rPr>
            </w:pPr>
            <w:r w:rsidRPr="00AD3CC7">
              <w:rPr>
                <w:color w:val="000000" w:themeColor="text1"/>
              </w:rPr>
              <w:t>Suitable for the conductor</w:t>
            </w:r>
          </w:p>
        </w:tc>
        <w:tc>
          <w:tcPr>
            <w:tcW w:w="1134" w:type="dxa"/>
            <w:noWrap/>
            <w:vAlign w:val="center"/>
          </w:tcPr>
          <w:p w14:paraId="371DF7AF" w14:textId="77777777" w:rsidR="00916DA9" w:rsidRPr="00AD3CC7" w:rsidRDefault="00916DA9" w:rsidP="00916DA9">
            <w:pPr>
              <w:widowControl w:val="0"/>
              <w:spacing w:before="30" w:after="30"/>
              <w:jc w:val="center"/>
              <w:rPr>
                <w:color w:val="000000" w:themeColor="text1"/>
              </w:rPr>
            </w:pPr>
          </w:p>
        </w:tc>
      </w:tr>
      <w:tr w:rsidR="00916DA9" w:rsidRPr="00AD3CC7" w14:paraId="677EFCBB" w14:textId="77777777" w:rsidTr="00007CEA">
        <w:trPr>
          <w:trHeight w:val="300"/>
          <w:jc w:val="center"/>
        </w:trPr>
        <w:tc>
          <w:tcPr>
            <w:tcW w:w="737" w:type="dxa"/>
            <w:noWrap/>
            <w:vAlign w:val="center"/>
          </w:tcPr>
          <w:p w14:paraId="7161E870" w14:textId="77777777" w:rsidR="00916DA9" w:rsidRPr="00AD3CC7" w:rsidRDefault="00916DA9" w:rsidP="00916DA9">
            <w:pPr>
              <w:pStyle w:val="ListParagraph"/>
              <w:widowControl w:val="0"/>
              <w:suppressAutoHyphens w:val="0"/>
              <w:spacing w:before="30" w:after="30"/>
              <w:contextualSpacing w:val="0"/>
              <w:rPr>
                <w:rFonts w:ascii="Times New Roman" w:hAnsi="Times New Roman"/>
                <w:color w:val="000000" w:themeColor="text1"/>
                <w:szCs w:val="24"/>
                <w:lang w:val="en-US" w:eastAsia="en-US"/>
              </w:rPr>
            </w:pPr>
          </w:p>
        </w:tc>
        <w:tc>
          <w:tcPr>
            <w:tcW w:w="4455" w:type="dxa"/>
            <w:noWrap/>
            <w:vAlign w:val="center"/>
          </w:tcPr>
          <w:p w14:paraId="541F15AF" w14:textId="77777777" w:rsidR="00916DA9" w:rsidRPr="00AD3CC7" w:rsidRDefault="00916DA9" w:rsidP="00916DA9">
            <w:pPr>
              <w:tabs>
                <w:tab w:val="left" w:pos="0"/>
              </w:tabs>
              <w:autoSpaceDE w:val="0"/>
              <w:autoSpaceDN w:val="0"/>
              <w:adjustRightInd w:val="0"/>
              <w:spacing w:before="60" w:after="60" w:line="360" w:lineRule="exact"/>
              <w:jc w:val="both"/>
              <w:rPr>
                <w:color w:val="000000" w:themeColor="text1"/>
              </w:rPr>
            </w:pPr>
            <w:r w:rsidRPr="00AD3CC7">
              <w:rPr>
                <w:color w:val="000000" w:themeColor="text1"/>
              </w:rPr>
              <w:t>Terminal clamp bolt</w:t>
            </w:r>
          </w:p>
        </w:tc>
        <w:tc>
          <w:tcPr>
            <w:tcW w:w="1134" w:type="dxa"/>
            <w:noWrap/>
            <w:vAlign w:val="center"/>
          </w:tcPr>
          <w:p w14:paraId="478FC44C" w14:textId="77777777" w:rsidR="00916DA9" w:rsidRPr="00AD3CC7" w:rsidRDefault="00916DA9" w:rsidP="00916DA9">
            <w:pPr>
              <w:tabs>
                <w:tab w:val="left" w:pos="0"/>
              </w:tabs>
              <w:autoSpaceDE w:val="0"/>
              <w:autoSpaceDN w:val="0"/>
              <w:adjustRightInd w:val="0"/>
              <w:spacing w:before="60" w:after="60" w:line="360" w:lineRule="exact"/>
              <w:jc w:val="center"/>
              <w:rPr>
                <w:color w:val="000000" w:themeColor="text1"/>
              </w:rPr>
            </w:pPr>
          </w:p>
        </w:tc>
        <w:tc>
          <w:tcPr>
            <w:tcW w:w="2551" w:type="dxa"/>
            <w:noWrap/>
            <w:vAlign w:val="center"/>
          </w:tcPr>
          <w:p w14:paraId="716A7CC3" w14:textId="77777777" w:rsidR="00916DA9" w:rsidRPr="00AD3CC7" w:rsidRDefault="00277BCE" w:rsidP="00916DA9">
            <w:pPr>
              <w:tabs>
                <w:tab w:val="left" w:pos="0"/>
              </w:tabs>
              <w:autoSpaceDE w:val="0"/>
              <w:autoSpaceDN w:val="0"/>
              <w:adjustRightInd w:val="0"/>
              <w:spacing w:before="60" w:after="60" w:line="360" w:lineRule="exact"/>
              <w:jc w:val="center"/>
              <w:rPr>
                <w:color w:val="000000" w:themeColor="text1"/>
              </w:rPr>
            </w:pPr>
            <w:r w:rsidRPr="00AD3CC7">
              <w:rPr>
                <w:color w:val="000000" w:themeColor="text1"/>
              </w:rPr>
              <w:t>S</w:t>
            </w:r>
            <w:r w:rsidR="00916DA9" w:rsidRPr="00AD3CC7">
              <w:rPr>
                <w:color w:val="000000" w:themeColor="text1"/>
              </w:rPr>
              <w:t>tainless steel or hot-dip galvanized steel</w:t>
            </w:r>
          </w:p>
        </w:tc>
        <w:tc>
          <w:tcPr>
            <w:tcW w:w="1134" w:type="dxa"/>
            <w:noWrap/>
            <w:vAlign w:val="center"/>
          </w:tcPr>
          <w:p w14:paraId="1D4126EC" w14:textId="77777777" w:rsidR="00916DA9" w:rsidRPr="00AD3CC7" w:rsidRDefault="00916DA9" w:rsidP="00916DA9">
            <w:pPr>
              <w:widowControl w:val="0"/>
              <w:spacing w:before="30" w:after="30"/>
              <w:jc w:val="center"/>
              <w:rPr>
                <w:color w:val="000000" w:themeColor="text1"/>
              </w:rPr>
            </w:pPr>
          </w:p>
        </w:tc>
      </w:tr>
      <w:tr w:rsidR="004F1C85" w:rsidRPr="00AD3CC7" w14:paraId="455A4A8A" w14:textId="77777777" w:rsidTr="00007CEA">
        <w:trPr>
          <w:trHeight w:val="300"/>
          <w:jc w:val="center"/>
        </w:trPr>
        <w:tc>
          <w:tcPr>
            <w:tcW w:w="737" w:type="dxa"/>
            <w:noWrap/>
            <w:vAlign w:val="center"/>
          </w:tcPr>
          <w:p w14:paraId="0DB27957" w14:textId="77777777" w:rsidR="004F1C85" w:rsidRPr="00AD3CC7" w:rsidRDefault="004F1C85"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12E5A532" w14:textId="77777777" w:rsidR="004F1C85" w:rsidRPr="00AD3CC7" w:rsidRDefault="004F1C85" w:rsidP="00007CEA">
            <w:pPr>
              <w:widowControl w:val="0"/>
              <w:spacing w:before="30" w:after="30"/>
              <w:jc w:val="both"/>
              <w:rPr>
                <w:color w:val="000000" w:themeColor="text1"/>
              </w:rPr>
            </w:pPr>
            <w:r w:rsidRPr="00AD3CC7">
              <w:rPr>
                <w:color w:val="000000" w:themeColor="text1"/>
              </w:rPr>
              <w:t>Type test and routine test</w:t>
            </w:r>
          </w:p>
        </w:tc>
        <w:tc>
          <w:tcPr>
            <w:tcW w:w="1134" w:type="dxa"/>
            <w:noWrap/>
            <w:vAlign w:val="center"/>
          </w:tcPr>
          <w:p w14:paraId="0EFF378C" w14:textId="77777777" w:rsidR="004F1C85" w:rsidRPr="00AD3CC7" w:rsidRDefault="004F1C85" w:rsidP="003A3454">
            <w:pPr>
              <w:widowControl w:val="0"/>
              <w:spacing w:before="30" w:after="30"/>
              <w:jc w:val="center"/>
              <w:rPr>
                <w:color w:val="000000" w:themeColor="text1"/>
              </w:rPr>
            </w:pPr>
          </w:p>
        </w:tc>
        <w:tc>
          <w:tcPr>
            <w:tcW w:w="2551" w:type="dxa"/>
            <w:noWrap/>
            <w:vAlign w:val="center"/>
          </w:tcPr>
          <w:p w14:paraId="7002BB2A" w14:textId="77777777" w:rsidR="004F1C85" w:rsidRPr="00AD3CC7" w:rsidRDefault="004F1C85" w:rsidP="003A3454">
            <w:pPr>
              <w:widowControl w:val="0"/>
              <w:spacing w:before="30" w:after="30"/>
              <w:jc w:val="center"/>
              <w:rPr>
                <w:color w:val="000000" w:themeColor="text1"/>
              </w:rPr>
            </w:pPr>
            <w:r w:rsidRPr="00AD3CC7">
              <w:rPr>
                <w:color w:val="000000" w:themeColor="text1"/>
              </w:rPr>
              <w:t>To be supplied.</w:t>
            </w:r>
          </w:p>
          <w:p w14:paraId="33D33B23" w14:textId="77777777" w:rsidR="004F1C85" w:rsidRPr="00AD3CC7" w:rsidRDefault="004F1C85" w:rsidP="003A3454">
            <w:pPr>
              <w:widowControl w:val="0"/>
              <w:spacing w:before="30" w:after="30"/>
              <w:jc w:val="center"/>
              <w:rPr>
                <w:color w:val="000000" w:themeColor="text1"/>
              </w:rPr>
            </w:pPr>
            <w:r w:rsidRPr="00AD3CC7">
              <w:rPr>
                <w:color w:val="000000" w:themeColor="text1"/>
              </w:rPr>
              <w:t>The Bidder shall be filled list of t</w:t>
            </w:r>
            <w:r w:rsidR="002D612F" w:rsidRPr="00AD3CC7">
              <w:rPr>
                <w:color w:val="000000" w:themeColor="text1"/>
              </w:rPr>
              <w:t>est report as shown in item 2.14</w:t>
            </w:r>
          </w:p>
        </w:tc>
        <w:tc>
          <w:tcPr>
            <w:tcW w:w="1134" w:type="dxa"/>
            <w:noWrap/>
            <w:vAlign w:val="center"/>
          </w:tcPr>
          <w:p w14:paraId="49907160" w14:textId="77777777" w:rsidR="004F1C85" w:rsidRPr="00AD3CC7" w:rsidRDefault="004F1C85" w:rsidP="003A3454">
            <w:pPr>
              <w:widowControl w:val="0"/>
              <w:spacing w:before="30" w:after="30"/>
              <w:jc w:val="center"/>
              <w:rPr>
                <w:color w:val="000000" w:themeColor="text1"/>
              </w:rPr>
            </w:pPr>
          </w:p>
        </w:tc>
      </w:tr>
      <w:tr w:rsidR="004F1C85" w:rsidRPr="00AD3CC7" w14:paraId="37802CD1" w14:textId="77777777" w:rsidTr="00007CEA">
        <w:trPr>
          <w:trHeight w:val="300"/>
          <w:jc w:val="center"/>
        </w:trPr>
        <w:tc>
          <w:tcPr>
            <w:tcW w:w="737" w:type="dxa"/>
            <w:noWrap/>
            <w:vAlign w:val="center"/>
          </w:tcPr>
          <w:p w14:paraId="33EA61BB" w14:textId="77777777" w:rsidR="004F1C85" w:rsidRPr="00AD3CC7" w:rsidRDefault="004F1C85"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41B4155B" w14:textId="77777777" w:rsidR="004F1C85" w:rsidRPr="00AD3CC7" w:rsidRDefault="004F1C85" w:rsidP="00007CEA">
            <w:pPr>
              <w:widowControl w:val="0"/>
              <w:spacing w:before="30" w:after="30"/>
              <w:jc w:val="both"/>
              <w:rPr>
                <w:color w:val="000000" w:themeColor="text1"/>
              </w:rPr>
            </w:pPr>
            <w:r w:rsidRPr="00AD3CC7">
              <w:rPr>
                <w:color w:val="000000" w:themeColor="text1"/>
              </w:rPr>
              <w:t>Technical document</w:t>
            </w:r>
          </w:p>
        </w:tc>
        <w:tc>
          <w:tcPr>
            <w:tcW w:w="1134" w:type="dxa"/>
            <w:noWrap/>
            <w:vAlign w:val="center"/>
          </w:tcPr>
          <w:p w14:paraId="34A41668" w14:textId="77777777" w:rsidR="004F1C85" w:rsidRPr="00AD3CC7" w:rsidRDefault="004F1C85" w:rsidP="003A3454">
            <w:pPr>
              <w:widowControl w:val="0"/>
              <w:spacing w:before="30" w:after="30"/>
              <w:jc w:val="center"/>
              <w:rPr>
                <w:color w:val="000000" w:themeColor="text1"/>
              </w:rPr>
            </w:pPr>
          </w:p>
        </w:tc>
        <w:tc>
          <w:tcPr>
            <w:tcW w:w="2551" w:type="dxa"/>
            <w:noWrap/>
            <w:vAlign w:val="center"/>
          </w:tcPr>
          <w:p w14:paraId="15FC5F29" w14:textId="77777777" w:rsidR="004F1C85" w:rsidRPr="00AD3CC7" w:rsidRDefault="004F1C85" w:rsidP="003A3454">
            <w:pPr>
              <w:widowControl w:val="0"/>
              <w:spacing w:before="30" w:after="30"/>
              <w:jc w:val="center"/>
              <w:rPr>
                <w:color w:val="000000" w:themeColor="text1"/>
              </w:rPr>
            </w:pPr>
            <w:r w:rsidRPr="00AD3CC7">
              <w:rPr>
                <w:color w:val="000000" w:themeColor="text1"/>
              </w:rPr>
              <w:t>English/Vietnamese</w:t>
            </w:r>
          </w:p>
        </w:tc>
        <w:tc>
          <w:tcPr>
            <w:tcW w:w="1134" w:type="dxa"/>
            <w:noWrap/>
            <w:vAlign w:val="center"/>
          </w:tcPr>
          <w:p w14:paraId="0DDB7766" w14:textId="77777777" w:rsidR="004F1C85" w:rsidRPr="00AD3CC7" w:rsidRDefault="004F1C85" w:rsidP="003A3454">
            <w:pPr>
              <w:widowControl w:val="0"/>
              <w:spacing w:before="30" w:after="30"/>
              <w:jc w:val="center"/>
              <w:rPr>
                <w:color w:val="000000" w:themeColor="text1"/>
              </w:rPr>
            </w:pPr>
          </w:p>
        </w:tc>
      </w:tr>
      <w:tr w:rsidR="004F1C85" w:rsidRPr="00AD3CC7" w14:paraId="3D879E71" w14:textId="77777777" w:rsidTr="00007CEA">
        <w:trPr>
          <w:trHeight w:val="300"/>
          <w:jc w:val="center"/>
        </w:trPr>
        <w:tc>
          <w:tcPr>
            <w:tcW w:w="737" w:type="dxa"/>
            <w:noWrap/>
            <w:vAlign w:val="center"/>
          </w:tcPr>
          <w:p w14:paraId="4B442092" w14:textId="77777777" w:rsidR="004F1C85" w:rsidRPr="00AD3CC7" w:rsidRDefault="004F1C85"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0FA2684B" w14:textId="77777777" w:rsidR="004F1C85" w:rsidRPr="00AD3CC7" w:rsidRDefault="004F1C85" w:rsidP="00007CEA">
            <w:pPr>
              <w:widowControl w:val="0"/>
              <w:spacing w:before="30" w:after="30"/>
              <w:jc w:val="both"/>
              <w:rPr>
                <w:color w:val="000000" w:themeColor="text1"/>
              </w:rPr>
            </w:pPr>
            <w:r w:rsidRPr="00AD3CC7">
              <w:rPr>
                <w:color w:val="000000" w:themeColor="text1"/>
              </w:rPr>
              <w:t>Catalogues</w:t>
            </w:r>
          </w:p>
        </w:tc>
        <w:tc>
          <w:tcPr>
            <w:tcW w:w="1134" w:type="dxa"/>
            <w:noWrap/>
            <w:vAlign w:val="center"/>
          </w:tcPr>
          <w:p w14:paraId="6487C442" w14:textId="77777777" w:rsidR="004F1C85" w:rsidRPr="00AD3CC7" w:rsidRDefault="004F1C85" w:rsidP="003A3454">
            <w:pPr>
              <w:widowControl w:val="0"/>
              <w:spacing w:before="30" w:after="30"/>
              <w:jc w:val="center"/>
              <w:rPr>
                <w:color w:val="000000" w:themeColor="text1"/>
              </w:rPr>
            </w:pPr>
          </w:p>
        </w:tc>
        <w:tc>
          <w:tcPr>
            <w:tcW w:w="2551" w:type="dxa"/>
            <w:noWrap/>
            <w:vAlign w:val="center"/>
          </w:tcPr>
          <w:p w14:paraId="47810EF6" w14:textId="77777777" w:rsidR="004F1C85" w:rsidRPr="00AD3CC7" w:rsidRDefault="004F1C85" w:rsidP="003A3454">
            <w:pPr>
              <w:widowControl w:val="0"/>
              <w:spacing w:before="30" w:after="30"/>
              <w:jc w:val="center"/>
              <w:rPr>
                <w:color w:val="000000" w:themeColor="text1"/>
              </w:rPr>
            </w:pPr>
            <w:r w:rsidRPr="00AD3CC7">
              <w:rPr>
                <w:color w:val="000000" w:themeColor="text1"/>
              </w:rPr>
              <w:t>To be supplied</w:t>
            </w:r>
          </w:p>
        </w:tc>
        <w:tc>
          <w:tcPr>
            <w:tcW w:w="1134" w:type="dxa"/>
            <w:noWrap/>
            <w:vAlign w:val="center"/>
          </w:tcPr>
          <w:p w14:paraId="3D27DE4A" w14:textId="77777777" w:rsidR="004F1C85" w:rsidRPr="00AD3CC7" w:rsidRDefault="004F1C85" w:rsidP="003A3454">
            <w:pPr>
              <w:widowControl w:val="0"/>
              <w:spacing w:before="30" w:after="30"/>
              <w:jc w:val="center"/>
              <w:rPr>
                <w:color w:val="000000" w:themeColor="text1"/>
              </w:rPr>
            </w:pPr>
          </w:p>
        </w:tc>
      </w:tr>
      <w:tr w:rsidR="004F1C85" w:rsidRPr="00AD3CC7" w14:paraId="17FD6039" w14:textId="77777777" w:rsidTr="00007CEA">
        <w:trPr>
          <w:trHeight w:val="300"/>
          <w:jc w:val="center"/>
        </w:trPr>
        <w:tc>
          <w:tcPr>
            <w:tcW w:w="737" w:type="dxa"/>
            <w:noWrap/>
            <w:vAlign w:val="center"/>
          </w:tcPr>
          <w:p w14:paraId="16D61B90" w14:textId="77777777" w:rsidR="004F1C85" w:rsidRPr="00AD3CC7" w:rsidRDefault="004F1C85" w:rsidP="003A3454">
            <w:pPr>
              <w:pStyle w:val="ListParagraph"/>
              <w:widowControl w:val="0"/>
              <w:numPr>
                <w:ilvl w:val="0"/>
                <w:numId w:val="54"/>
              </w:numPr>
              <w:suppressAutoHyphens w:val="0"/>
              <w:spacing w:before="30" w:after="30"/>
              <w:contextualSpacing w:val="0"/>
              <w:jc w:val="center"/>
              <w:rPr>
                <w:rFonts w:ascii="Times New Roman" w:hAnsi="Times New Roman"/>
                <w:color w:val="000000" w:themeColor="text1"/>
                <w:szCs w:val="24"/>
                <w:lang w:val="en-US" w:eastAsia="en-US"/>
              </w:rPr>
            </w:pPr>
          </w:p>
        </w:tc>
        <w:tc>
          <w:tcPr>
            <w:tcW w:w="4455" w:type="dxa"/>
            <w:noWrap/>
            <w:vAlign w:val="center"/>
          </w:tcPr>
          <w:p w14:paraId="2EEC13DE" w14:textId="77777777" w:rsidR="004F1C85" w:rsidRPr="00AD3CC7" w:rsidRDefault="004F1C85" w:rsidP="00007CEA">
            <w:pPr>
              <w:widowControl w:val="0"/>
              <w:spacing w:before="30" w:after="30"/>
              <w:jc w:val="both"/>
              <w:rPr>
                <w:color w:val="000000" w:themeColor="text1"/>
              </w:rPr>
            </w:pPr>
            <w:r w:rsidRPr="00AD3CC7">
              <w:rPr>
                <w:color w:val="000000" w:themeColor="text1"/>
              </w:rPr>
              <w:t>The remaining parameters or different will comply with the provisions of  110/QĐ-HĐTV of EVN</w:t>
            </w:r>
          </w:p>
        </w:tc>
        <w:tc>
          <w:tcPr>
            <w:tcW w:w="1134" w:type="dxa"/>
            <w:noWrap/>
            <w:vAlign w:val="center"/>
          </w:tcPr>
          <w:p w14:paraId="31C2FA19" w14:textId="77777777" w:rsidR="004F1C85" w:rsidRPr="00AD3CC7" w:rsidRDefault="004F1C85" w:rsidP="003A3454">
            <w:pPr>
              <w:widowControl w:val="0"/>
              <w:spacing w:before="30" w:after="30"/>
              <w:jc w:val="center"/>
              <w:rPr>
                <w:color w:val="000000" w:themeColor="text1"/>
              </w:rPr>
            </w:pPr>
          </w:p>
        </w:tc>
        <w:tc>
          <w:tcPr>
            <w:tcW w:w="2551" w:type="dxa"/>
            <w:noWrap/>
            <w:vAlign w:val="center"/>
          </w:tcPr>
          <w:p w14:paraId="200171BE" w14:textId="77777777" w:rsidR="004F1C85" w:rsidRPr="00AD3CC7" w:rsidRDefault="004F1C85" w:rsidP="003A3454">
            <w:pPr>
              <w:widowControl w:val="0"/>
              <w:spacing w:before="30" w:after="30"/>
              <w:jc w:val="center"/>
              <w:rPr>
                <w:color w:val="000000" w:themeColor="text1"/>
              </w:rPr>
            </w:pPr>
            <w:r w:rsidRPr="00AD3CC7">
              <w:rPr>
                <w:color w:val="000000" w:themeColor="text1"/>
              </w:rPr>
              <w:t>Yes</w:t>
            </w:r>
          </w:p>
        </w:tc>
        <w:tc>
          <w:tcPr>
            <w:tcW w:w="1134" w:type="dxa"/>
            <w:noWrap/>
            <w:vAlign w:val="center"/>
          </w:tcPr>
          <w:p w14:paraId="727545A3" w14:textId="77777777" w:rsidR="004F1C85" w:rsidRPr="00AD3CC7" w:rsidRDefault="004F1C85" w:rsidP="003A3454">
            <w:pPr>
              <w:widowControl w:val="0"/>
              <w:spacing w:before="30" w:after="30"/>
              <w:jc w:val="center"/>
              <w:rPr>
                <w:color w:val="000000" w:themeColor="text1"/>
              </w:rPr>
            </w:pPr>
          </w:p>
        </w:tc>
      </w:tr>
    </w:tbl>
    <w:p w14:paraId="6E6134A9" w14:textId="77777777" w:rsidR="002B5A1B" w:rsidRPr="00AD3CC7" w:rsidRDefault="00214D07" w:rsidP="00312DB6">
      <w:pPr>
        <w:pStyle w:val="Heading2-H2"/>
        <w:keepNext w:val="0"/>
        <w:widowControl w:val="0"/>
        <w:numPr>
          <w:ilvl w:val="1"/>
          <w:numId w:val="60"/>
        </w:numPr>
        <w:tabs>
          <w:tab w:val="clear" w:pos="851"/>
          <w:tab w:val="left" w:pos="567"/>
        </w:tabs>
        <w:spacing w:before="60" w:after="60" w:line="264" w:lineRule="auto"/>
        <w:ind w:left="567" w:hanging="567"/>
        <w:rPr>
          <w:bCs w:val="0"/>
          <w:color w:val="000000" w:themeColor="text1"/>
        </w:rPr>
      </w:pPr>
      <w:r w:rsidRPr="00AD3CC7">
        <w:rPr>
          <w:bCs w:val="0"/>
          <w:color w:val="000000" w:themeColor="text1"/>
          <w:lang w:val="en-US"/>
        </w:rPr>
        <w:br w:type="page"/>
      </w:r>
      <w:bookmarkStart w:id="1585" w:name="_Toc193869733"/>
      <w:bookmarkStart w:id="1586" w:name="_Toc226799449"/>
      <w:r w:rsidR="002B5A1B" w:rsidRPr="00AD3CC7">
        <w:rPr>
          <w:bCs w:val="0"/>
          <w:color w:val="000000" w:themeColor="text1"/>
          <w:lang w:val="en-US"/>
        </w:rPr>
        <w:lastRenderedPageBreak/>
        <w:t>22</w:t>
      </w:r>
      <w:r w:rsidR="002B5A1B" w:rsidRPr="00AD3CC7">
        <w:rPr>
          <w:bCs w:val="0"/>
          <w:color w:val="000000" w:themeColor="text1"/>
        </w:rPr>
        <w:t>kV Surge Arrester</w:t>
      </w:r>
      <w:bookmarkEnd w:id="1585"/>
      <w:bookmarkEnd w:id="1586"/>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976"/>
        <w:gridCol w:w="1242"/>
        <w:gridCol w:w="2675"/>
        <w:gridCol w:w="20"/>
        <w:gridCol w:w="2047"/>
        <w:gridCol w:w="10"/>
      </w:tblGrid>
      <w:tr w:rsidR="006170E4" w:rsidRPr="00AD3CC7" w14:paraId="47D307E9" w14:textId="77777777" w:rsidTr="00B1713A">
        <w:trPr>
          <w:gridAfter w:val="1"/>
          <w:wAfter w:w="10" w:type="dxa"/>
          <w:cantSplit/>
          <w:trHeight w:val="315"/>
          <w:tblHeader/>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222E1BF3" w14:textId="77777777" w:rsidR="006170E4" w:rsidRPr="00AD3CC7" w:rsidRDefault="006170E4" w:rsidP="006170E4">
            <w:pPr>
              <w:tabs>
                <w:tab w:val="left" w:pos="0"/>
              </w:tabs>
              <w:autoSpaceDE w:val="0"/>
              <w:autoSpaceDN w:val="0"/>
              <w:adjustRightInd w:val="0"/>
              <w:spacing w:before="60" w:after="60" w:line="360" w:lineRule="exact"/>
              <w:jc w:val="center"/>
              <w:rPr>
                <w:b/>
                <w:bCs/>
                <w:color w:val="000000" w:themeColor="text1"/>
                <w:sz w:val="26"/>
              </w:rPr>
            </w:pPr>
            <w:r w:rsidRPr="00AD3CC7">
              <w:rPr>
                <w:b/>
                <w:bCs/>
                <w:color w:val="000000" w:themeColor="text1"/>
                <w:sz w:val="26"/>
              </w:rPr>
              <w:t>Item No</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F30A20" w14:textId="77777777" w:rsidR="006170E4" w:rsidRPr="00AD3CC7" w:rsidRDefault="006170E4" w:rsidP="006170E4">
            <w:pPr>
              <w:tabs>
                <w:tab w:val="left" w:pos="0"/>
              </w:tabs>
              <w:autoSpaceDE w:val="0"/>
              <w:autoSpaceDN w:val="0"/>
              <w:adjustRightInd w:val="0"/>
              <w:spacing w:before="60" w:after="60" w:line="360" w:lineRule="exact"/>
              <w:jc w:val="center"/>
              <w:rPr>
                <w:b/>
                <w:bCs/>
                <w:color w:val="000000" w:themeColor="text1"/>
                <w:sz w:val="26"/>
              </w:rPr>
            </w:pPr>
            <w:r w:rsidRPr="00AD3CC7">
              <w:rPr>
                <w:b/>
                <w:bCs/>
                <w:color w:val="000000" w:themeColor="text1"/>
                <w:sz w:val="26"/>
              </w:rPr>
              <w:t>Description</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FD84717" w14:textId="77777777" w:rsidR="006170E4" w:rsidRPr="00AD3CC7" w:rsidRDefault="006170E4" w:rsidP="006170E4">
            <w:pPr>
              <w:tabs>
                <w:tab w:val="left" w:pos="0"/>
              </w:tabs>
              <w:autoSpaceDE w:val="0"/>
              <w:autoSpaceDN w:val="0"/>
              <w:adjustRightInd w:val="0"/>
              <w:spacing w:before="60" w:after="60" w:line="360" w:lineRule="exact"/>
              <w:jc w:val="center"/>
              <w:rPr>
                <w:b/>
                <w:bCs/>
                <w:color w:val="000000" w:themeColor="text1"/>
                <w:sz w:val="26"/>
              </w:rPr>
            </w:pPr>
            <w:r w:rsidRPr="00AD3CC7">
              <w:rPr>
                <w:b/>
                <w:bCs/>
                <w:color w:val="000000" w:themeColor="text1"/>
                <w:sz w:val="26"/>
              </w:rPr>
              <w:t>Unit</w:t>
            </w:r>
          </w:p>
        </w:tc>
        <w:tc>
          <w:tcPr>
            <w:tcW w:w="2675" w:type="dxa"/>
            <w:tcBorders>
              <w:top w:val="single" w:sz="4" w:space="0" w:color="auto"/>
              <w:left w:val="single" w:sz="4" w:space="0" w:color="auto"/>
              <w:bottom w:val="single" w:sz="4" w:space="0" w:color="auto"/>
              <w:right w:val="single" w:sz="4" w:space="0" w:color="auto"/>
            </w:tcBorders>
            <w:vAlign w:val="center"/>
            <w:hideMark/>
          </w:tcPr>
          <w:p w14:paraId="372C128D" w14:textId="77777777" w:rsidR="006170E4" w:rsidRPr="00AD3CC7" w:rsidRDefault="006170E4" w:rsidP="006170E4">
            <w:pPr>
              <w:tabs>
                <w:tab w:val="left" w:pos="0"/>
              </w:tabs>
              <w:autoSpaceDE w:val="0"/>
              <w:autoSpaceDN w:val="0"/>
              <w:adjustRightInd w:val="0"/>
              <w:spacing w:before="60" w:after="60" w:line="360" w:lineRule="exact"/>
              <w:jc w:val="center"/>
              <w:rPr>
                <w:b/>
                <w:bCs/>
                <w:color w:val="000000" w:themeColor="text1"/>
                <w:sz w:val="26"/>
              </w:rPr>
            </w:pPr>
            <w:r w:rsidRPr="00AD3CC7">
              <w:rPr>
                <w:b/>
                <w:bCs/>
                <w:color w:val="000000" w:themeColor="text1"/>
                <w:sz w:val="26"/>
              </w:rPr>
              <w:t>Required</w:t>
            </w:r>
          </w:p>
        </w:tc>
        <w:tc>
          <w:tcPr>
            <w:tcW w:w="2067" w:type="dxa"/>
            <w:gridSpan w:val="2"/>
            <w:tcBorders>
              <w:top w:val="single" w:sz="4" w:space="0" w:color="auto"/>
              <w:left w:val="single" w:sz="4" w:space="0" w:color="auto"/>
              <w:bottom w:val="single" w:sz="4" w:space="0" w:color="auto"/>
              <w:right w:val="single" w:sz="4" w:space="0" w:color="auto"/>
            </w:tcBorders>
            <w:vAlign w:val="center"/>
            <w:hideMark/>
          </w:tcPr>
          <w:p w14:paraId="30D072DB" w14:textId="77777777" w:rsidR="006170E4" w:rsidRPr="00AD3CC7" w:rsidRDefault="006170E4" w:rsidP="006170E4">
            <w:pPr>
              <w:tabs>
                <w:tab w:val="left" w:pos="0"/>
              </w:tabs>
              <w:autoSpaceDE w:val="0"/>
              <w:autoSpaceDN w:val="0"/>
              <w:adjustRightInd w:val="0"/>
              <w:spacing w:before="60" w:after="60" w:line="360" w:lineRule="exact"/>
              <w:jc w:val="center"/>
              <w:rPr>
                <w:b/>
                <w:bCs/>
                <w:color w:val="000000" w:themeColor="text1"/>
                <w:sz w:val="26"/>
              </w:rPr>
            </w:pPr>
            <w:r w:rsidRPr="00AD3CC7">
              <w:rPr>
                <w:b/>
                <w:bCs/>
                <w:color w:val="000000" w:themeColor="text1"/>
                <w:sz w:val="26"/>
              </w:rPr>
              <w:t>Offered</w:t>
            </w:r>
          </w:p>
        </w:tc>
      </w:tr>
      <w:tr w:rsidR="006170E4" w:rsidRPr="00AD3CC7" w14:paraId="77ED628D" w14:textId="77777777" w:rsidTr="00B1713A">
        <w:trPr>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05E35302" w14:textId="77777777" w:rsidR="006170E4" w:rsidRPr="00AD3CC7" w:rsidRDefault="006170E4" w:rsidP="006170E4">
            <w:pPr>
              <w:tabs>
                <w:tab w:val="left" w:pos="0"/>
              </w:tabs>
              <w:autoSpaceDE w:val="0"/>
              <w:autoSpaceDN w:val="0"/>
              <w:adjustRightInd w:val="0"/>
              <w:spacing w:before="60" w:after="60" w:line="360" w:lineRule="exact"/>
              <w:jc w:val="both"/>
              <w:rPr>
                <w:b/>
                <w:bCs/>
                <w:color w:val="000000" w:themeColor="text1"/>
                <w:sz w:val="26"/>
              </w:rPr>
            </w:pPr>
            <w:r w:rsidRPr="00AD3CC7">
              <w:rPr>
                <w:b/>
                <w:bCs/>
                <w:color w:val="000000" w:themeColor="text1"/>
                <w:sz w:val="26"/>
              </w:rPr>
              <w:t>I</w:t>
            </w:r>
          </w:p>
        </w:tc>
        <w:tc>
          <w:tcPr>
            <w:tcW w:w="6913" w:type="dxa"/>
            <w:gridSpan w:val="4"/>
            <w:tcBorders>
              <w:top w:val="single" w:sz="4" w:space="0" w:color="auto"/>
              <w:left w:val="single" w:sz="4" w:space="0" w:color="auto"/>
              <w:bottom w:val="single" w:sz="4" w:space="0" w:color="auto"/>
              <w:right w:val="single" w:sz="4" w:space="0" w:color="auto"/>
            </w:tcBorders>
            <w:vAlign w:val="center"/>
            <w:hideMark/>
          </w:tcPr>
          <w:p w14:paraId="7CF433A3" w14:textId="77777777" w:rsidR="006170E4" w:rsidRPr="00AD3CC7" w:rsidRDefault="006170E4" w:rsidP="006170E4">
            <w:pPr>
              <w:tabs>
                <w:tab w:val="left" w:pos="0"/>
              </w:tabs>
              <w:autoSpaceDE w:val="0"/>
              <w:autoSpaceDN w:val="0"/>
              <w:adjustRightInd w:val="0"/>
              <w:spacing w:before="60" w:after="60" w:line="360" w:lineRule="exact"/>
              <w:jc w:val="both"/>
              <w:rPr>
                <w:b/>
                <w:bCs/>
                <w:color w:val="000000" w:themeColor="text1"/>
                <w:sz w:val="26"/>
              </w:rPr>
            </w:pPr>
            <w:r w:rsidRPr="00AD3CC7">
              <w:rPr>
                <w:b/>
                <w:bCs/>
                <w:color w:val="000000" w:themeColor="text1"/>
                <w:sz w:val="26"/>
              </w:rPr>
              <w:t>General information about the manufacturer</w:t>
            </w:r>
          </w:p>
        </w:tc>
        <w:tc>
          <w:tcPr>
            <w:tcW w:w="2057" w:type="dxa"/>
            <w:gridSpan w:val="2"/>
            <w:tcBorders>
              <w:top w:val="single" w:sz="4" w:space="0" w:color="auto"/>
              <w:left w:val="single" w:sz="4" w:space="0" w:color="auto"/>
              <w:bottom w:val="single" w:sz="4" w:space="0" w:color="auto"/>
              <w:right w:val="single" w:sz="4" w:space="0" w:color="auto"/>
            </w:tcBorders>
          </w:tcPr>
          <w:p w14:paraId="3F6DF218" w14:textId="77777777" w:rsidR="006170E4" w:rsidRPr="00AD3CC7" w:rsidRDefault="006170E4" w:rsidP="006170E4">
            <w:pPr>
              <w:tabs>
                <w:tab w:val="left" w:pos="0"/>
              </w:tabs>
              <w:autoSpaceDE w:val="0"/>
              <w:autoSpaceDN w:val="0"/>
              <w:adjustRightInd w:val="0"/>
              <w:spacing w:before="60" w:after="60" w:line="360" w:lineRule="exact"/>
              <w:jc w:val="both"/>
              <w:rPr>
                <w:b/>
                <w:bCs/>
                <w:color w:val="000000" w:themeColor="text1"/>
                <w:sz w:val="26"/>
              </w:rPr>
            </w:pPr>
          </w:p>
        </w:tc>
      </w:tr>
      <w:tr w:rsidR="006170E4" w:rsidRPr="00AD3CC7" w14:paraId="4B3DFD4E"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68EAA146"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39E38F"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szCs w:val="26"/>
              </w:rPr>
              <w:t>Manufacturer</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3DB925C"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 </w:t>
            </w:r>
          </w:p>
        </w:tc>
        <w:tc>
          <w:tcPr>
            <w:tcW w:w="2675" w:type="dxa"/>
            <w:tcBorders>
              <w:top w:val="single" w:sz="4" w:space="0" w:color="auto"/>
              <w:left w:val="single" w:sz="4" w:space="0" w:color="auto"/>
              <w:bottom w:val="single" w:sz="4" w:space="0" w:color="auto"/>
              <w:right w:val="single" w:sz="4" w:space="0" w:color="auto"/>
            </w:tcBorders>
            <w:hideMark/>
          </w:tcPr>
          <w:p w14:paraId="398A89BF"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szCs w:val="26"/>
              </w:rPr>
              <w:t>To be specified</w:t>
            </w:r>
          </w:p>
        </w:tc>
        <w:tc>
          <w:tcPr>
            <w:tcW w:w="2067" w:type="dxa"/>
            <w:gridSpan w:val="2"/>
            <w:tcBorders>
              <w:top w:val="single" w:sz="4" w:space="0" w:color="auto"/>
              <w:left w:val="single" w:sz="4" w:space="0" w:color="auto"/>
              <w:bottom w:val="single" w:sz="4" w:space="0" w:color="auto"/>
              <w:right w:val="single" w:sz="4" w:space="0" w:color="auto"/>
            </w:tcBorders>
          </w:tcPr>
          <w:p w14:paraId="12D33251"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5DBBC78A"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242B75CD"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52F27F"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szCs w:val="26"/>
              </w:rPr>
              <w:t>Country of  Origin/ Year</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32DAE61"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 </w:t>
            </w:r>
          </w:p>
        </w:tc>
        <w:tc>
          <w:tcPr>
            <w:tcW w:w="2675" w:type="dxa"/>
            <w:tcBorders>
              <w:top w:val="single" w:sz="4" w:space="0" w:color="auto"/>
              <w:left w:val="single" w:sz="4" w:space="0" w:color="auto"/>
              <w:bottom w:val="single" w:sz="4" w:space="0" w:color="auto"/>
              <w:right w:val="single" w:sz="4" w:space="0" w:color="auto"/>
            </w:tcBorders>
            <w:hideMark/>
          </w:tcPr>
          <w:p w14:paraId="7A879A93"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szCs w:val="26"/>
              </w:rPr>
              <w:t>To be specified</w:t>
            </w:r>
          </w:p>
        </w:tc>
        <w:tc>
          <w:tcPr>
            <w:tcW w:w="2067" w:type="dxa"/>
            <w:gridSpan w:val="2"/>
            <w:tcBorders>
              <w:top w:val="single" w:sz="4" w:space="0" w:color="auto"/>
              <w:left w:val="single" w:sz="4" w:space="0" w:color="auto"/>
              <w:bottom w:val="single" w:sz="4" w:space="0" w:color="auto"/>
              <w:right w:val="single" w:sz="4" w:space="0" w:color="auto"/>
            </w:tcBorders>
          </w:tcPr>
          <w:p w14:paraId="3F41E35A"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67DA5E6A"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07E2DCCB"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3CFB30"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rPr>
              <w:t>Code</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F7D370E"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 </w:t>
            </w:r>
          </w:p>
        </w:tc>
        <w:tc>
          <w:tcPr>
            <w:tcW w:w="2675" w:type="dxa"/>
            <w:tcBorders>
              <w:top w:val="single" w:sz="4" w:space="0" w:color="auto"/>
              <w:left w:val="single" w:sz="4" w:space="0" w:color="auto"/>
              <w:bottom w:val="single" w:sz="4" w:space="0" w:color="auto"/>
              <w:right w:val="single" w:sz="4" w:space="0" w:color="auto"/>
            </w:tcBorders>
            <w:hideMark/>
          </w:tcPr>
          <w:p w14:paraId="71B5ED06"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szCs w:val="26"/>
              </w:rPr>
              <w:t>To be specified</w:t>
            </w:r>
          </w:p>
        </w:tc>
        <w:tc>
          <w:tcPr>
            <w:tcW w:w="2067" w:type="dxa"/>
            <w:gridSpan w:val="2"/>
            <w:tcBorders>
              <w:top w:val="single" w:sz="4" w:space="0" w:color="auto"/>
              <w:left w:val="single" w:sz="4" w:space="0" w:color="auto"/>
              <w:bottom w:val="single" w:sz="4" w:space="0" w:color="auto"/>
              <w:right w:val="single" w:sz="4" w:space="0" w:color="auto"/>
            </w:tcBorders>
          </w:tcPr>
          <w:p w14:paraId="6B52F052"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76CF5C1D"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3F65069D"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BB836A"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szCs w:val="26"/>
              </w:rPr>
              <w:t>Applicable standard</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1AD2CD6"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 </w:t>
            </w:r>
          </w:p>
        </w:tc>
        <w:tc>
          <w:tcPr>
            <w:tcW w:w="2675" w:type="dxa"/>
            <w:tcBorders>
              <w:top w:val="single" w:sz="4" w:space="0" w:color="auto"/>
              <w:left w:val="single" w:sz="4" w:space="0" w:color="auto"/>
              <w:bottom w:val="single" w:sz="4" w:space="0" w:color="auto"/>
              <w:right w:val="single" w:sz="4" w:space="0" w:color="auto"/>
            </w:tcBorders>
            <w:vAlign w:val="center"/>
            <w:hideMark/>
          </w:tcPr>
          <w:p w14:paraId="5B9DD17A"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IEC 60099-4</w:t>
            </w:r>
          </w:p>
        </w:tc>
        <w:tc>
          <w:tcPr>
            <w:tcW w:w="2067" w:type="dxa"/>
            <w:gridSpan w:val="2"/>
            <w:tcBorders>
              <w:top w:val="single" w:sz="4" w:space="0" w:color="auto"/>
              <w:left w:val="single" w:sz="4" w:space="0" w:color="auto"/>
              <w:bottom w:val="single" w:sz="4" w:space="0" w:color="auto"/>
              <w:right w:val="single" w:sz="4" w:space="0" w:color="auto"/>
            </w:tcBorders>
          </w:tcPr>
          <w:p w14:paraId="507A16F4"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102DB220" w14:textId="77777777" w:rsidTr="00B1713A">
        <w:trPr>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0C0DBDB3" w14:textId="77777777" w:rsidR="006170E4" w:rsidRPr="00AD3CC7" w:rsidRDefault="006170E4" w:rsidP="006170E4">
            <w:pPr>
              <w:tabs>
                <w:tab w:val="left" w:pos="0"/>
              </w:tabs>
              <w:autoSpaceDE w:val="0"/>
              <w:autoSpaceDN w:val="0"/>
              <w:adjustRightInd w:val="0"/>
              <w:spacing w:before="60" w:after="60" w:line="360" w:lineRule="exact"/>
              <w:jc w:val="both"/>
              <w:rPr>
                <w:b/>
                <w:bCs/>
                <w:color w:val="000000" w:themeColor="text1"/>
                <w:sz w:val="26"/>
              </w:rPr>
            </w:pPr>
            <w:r w:rsidRPr="00AD3CC7">
              <w:rPr>
                <w:b/>
                <w:bCs/>
                <w:color w:val="000000" w:themeColor="text1"/>
                <w:sz w:val="26"/>
              </w:rPr>
              <w:t>II</w:t>
            </w:r>
          </w:p>
        </w:tc>
        <w:tc>
          <w:tcPr>
            <w:tcW w:w="6913" w:type="dxa"/>
            <w:gridSpan w:val="4"/>
            <w:tcBorders>
              <w:top w:val="single" w:sz="4" w:space="0" w:color="auto"/>
              <w:left w:val="single" w:sz="4" w:space="0" w:color="auto"/>
              <w:bottom w:val="single" w:sz="4" w:space="0" w:color="auto"/>
              <w:right w:val="single" w:sz="4" w:space="0" w:color="auto"/>
            </w:tcBorders>
            <w:vAlign w:val="center"/>
            <w:hideMark/>
          </w:tcPr>
          <w:p w14:paraId="06332491" w14:textId="77777777" w:rsidR="006170E4" w:rsidRPr="00AD3CC7" w:rsidRDefault="006170E4" w:rsidP="006170E4">
            <w:pPr>
              <w:tabs>
                <w:tab w:val="left" w:pos="0"/>
              </w:tabs>
              <w:autoSpaceDE w:val="0"/>
              <w:autoSpaceDN w:val="0"/>
              <w:adjustRightInd w:val="0"/>
              <w:spacing w:before="60" w:after="60" w:line="360" w:lineRule="exact"/>
              <w:jc w:val="both"/>
              <w:rPr>
                <w:b/>
                <w:bCs/>
                <w:color w:val="000000" w:themeColor="text1"/>
                <w:sz w:val="26"/>
              </w:rPr>
            </w:pPr>
            <w:r w:rsidRPr="00AD3CC7">
              <w:rPr>
                <w:b/>
                <w:bCs/>
                <w:color w:val="000000" w:themeColor="text1"/>
                <w:sz w:val="26"/>
              </w:rPr>
              <w:t>System service conditions</w:t>
            </w:r>
          </w:p>
        </w:tc>
        <w:tc>
          <w:tcPr>
            <w:tcW w:w="2057" w:type="dxa"/>
            <w:gridSpan w:val="2"/>
            <w:tcBorders>
              <w:top w:val="single" w:sz="4" w:space="0" w:color="auto"/>
              <w:left w:val="single" w:sz="4" w:space="0" w:color="auto"/>
              <w:bottom w:val="single" w:sz="4" w:space="0" w:color="auto"/>
              <w:right w:val="single" w:sz="4" w:space="0" w:color="auto"/>
            </w:tcBorders>
          </w:tcPr>
          <w:p w14:paraId="730E8C6A" w14:textId="77777777" w:rsidR="006170E4" w:rsidRPr="00AD3CC7" w:rsidRDefault="006170E4" w:rsidP="006170E4">
            <w:pPr>
              <w:tabs>
                <w:tab w:val="left" w:pos="0"/>
              </w:tabs>
              <w:autoSpaceDE w:val="0"/>
              <w:autoSpaceDN w:val="0"/>
              <w:adjustRightInd w:val="0"/>
              <w:spacing w:before="60" w:after="60" w:line="360" w:lineRule="exact"/>
              <w:jc w:val="both"/>
              <w:rPr>
                <w:b/>
                <w:bCs/>
                <w:color w:val="000000" w:themeColor="text1"/>
                <w:sz w:val="26"/>
              </w:rPr>
            </w:pPr>
          </w:p>
        </w:tc>
      </w:tr>
      <w:tr w:rsidR="006170E4" w:rsidRPr="00AD3CC7" w14:paraId="0A94B0FB"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44173397"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230A03"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rPr>
              <w:t>Maximum operating voltage</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043ECFB"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kV</w:t>
            </w:r>
          </w:p>
        </w:tc>
        <w:tc>
          <w:tcPr>
            <w:tcW w:w="2675" w:type="dxa"/>
            <w:tcBorders>
              <w:top w:val="single" w:sz="4" w:space="0" w:color="auto"/>
              <w:left w:val="single" w:sz="4" w:space="0" w:color="auto"/>
              <w:bottom w:val="single" w:sz="4" w:space="0" w:color="auto"/>
              <w:right w:val="single" w:sz="4" w:space="0" w:color="auto"/>
            </w:tcBorders>
            <w:vAlign w:val="center"/>
            <w:hideMark/>
          </w:tcPr>
          <w:p w14:paraId="28E7357F"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24</w:t>
            </w:r>
          </w:p>
        </w:tc>
        <w:tc>
          <w:tcPr>
            <w:tcW w:w="2067" w:type="dxa"/>
            <w:gridSpan w:val="2"/>
            <w:tcBorders>
              <w:top w:val="single" w:sz="4" w:space="0" w:color="auto"/>
              <w:left w:val="single" w:sz="4" w:space="0" w:color="auto"/>
              <w:bottom w:val="single" w:sz="4" w:space="0" w:color="auto"/>
              <w:right w:val="single" w:sz="4" w:space="0" w:color="auto"/>
            </w:tcBorders>
          </w:tcPr>
          <w:p w14:paraId="48FC1A95"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558E8A86"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0556416A"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1823C6"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szCs w:val="26"/>
              </w:rPr>
              <w:t>frequency</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21397A"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Hz</w:t>
            </w:r>
          </w:p>
        </w:tc>
        <w:tc>
          <w:tcPr>
            <w:tcW w:w="2675" w:type="dxa"/>
            <w:tcBorders>
              <w:top w:val="single" w:sz="4" w:space="0" w:color="auto"/>
              <w:left w:val="single" w:sz="4" w:space="0" w:color="auto"/>
              <w:bottom w:val="single" w:sz="4" w:space="0" w:color="auto"/>
              <w:right w:val="single" w:sz="4" w:space="0" w:color="auto"/>
            </w:tcBorders>
            <w:vAlign w:val="center"/>
            <w:hideMark/>
          </w:tcPr>
          <w:p w14:paraId="2BA6A8EE"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50</w:t>
            </w:r>
          </w:p>
        </w:tc>
        <w:tc>
          <w:tcPr>
            <w:tcW w:w="2067" w:type="dxa"/>
            <w:gridSpan w:val="2"/>
            <w:tcBorders>
              <w:top w:val="single" w:sz="4" w:space="0" w:color="auto"/>
              <w:left w:val="single" w:sz="4" w:space="0" w:color="auto"/>
              <w:bottom w:val="single" w:sz="4" w:space="0" w:color="auto"/>
              <w:right w:val="single" w:sz="4" w:space="0" w:color="auto"/>
            </w:tcBorders>
          </w:tcPr>
          <w:p w14:paraId="33AB815D"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33DDD3F3"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58652A4B"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146380"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szCs w:val="26"/>
              </w:rPr>
              <w:t>Method of neutral earthing</w:t>
            </w:r>
          </w:p>
        </w:tc>
        <w:tc>
          <w:tcPr>
            <w:tcW w:w="1242" w:type="dxa"/>
            <w:tcBorders>
              <w:top w:val="single" w:sz="4" w:space="0" w:color="auto"/>
              <w:left w:val="single" w:sz="4" w:space="0" w:color="auto"/>
              <w:bottom w:val="single" w:sz="4" w:space="0" w:color="auto"/>
              <w:right w:val="single" w:sz="4" w:space="0" w:color="auto"/>
            </w:tcBorders>
            <w:vAlign w:val="center"/>
          </w:tcPr>
          <w:p w14:paraId="753A00AF"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w:t>
            </w:r>
          </w:p>
        </w:tc>
        <w:tc>
          <w:tcPr>
            <w:tcW w:w="2675" w:type="dxa"/>
            <w:tcBorders>
              <w:top w:val="single" w:sz="4" w:space="0" w:color="auto"/>
              <w:left w:val="single" w:sz="4" w:space="0" w:color="auto"/>
              <w:bottom w:val="single" w:sz="4" w:space="0" w:color="auto"/>
              <w:right w:val="single" w:sz="4" w:space="0" w:color="auto"/>
            </w:tcBorders>
            <w:vAlign w:val="center"/>
            <w:hideMark/>
          </w:tcPr>
          <w:p w14:paraId="4D393BF3"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Directly grounded neutral</w:t>
            </w:r>
          </w:p>
        </w:tc>
        <w:tc>
          <w:tcPr>
            <w:tcW w:w="2067" w:type="dxa"/>
            <w:gridSpan w:val="2"/>
            <w:tcBorders>
              <w:top w:val="single" w:sz="4" w:space="0" w:color="auto"/>
              <w:left w:val="single" w:sz="4" w:space="0" w:color="auto"/>
              <w:bottom w:val="single" w:sz="4" w:space="0" w:color="auto"/>
              <w:right w:val="single" w:sz="4" w:space="0" w:color="auto"/>
            </w:tcBorders>
          </w:tcPr>
          <w:p w14:paraId="27BDB537"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397D0AB7"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6018EA5E"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E3F0DD"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rPr>
              <w:t>Connection mode for surge arresters</w:t>
            </w:r>
          </w:p>
        </w:tc>
        <w:tc>
          <w:tcPr>
            <w:tcW w:w="1242" w:type="dxa"/>
            <w:tcBorders>
              <w:top w:val="single" w:sz="4" w:space="0" w:color="auto"/>
              <w:left w:val="single" w:sz="4" w:space="0" w:color="auto"/>
              <w:bottom w:val="single" w:sz="4" w:space="0" w:color="auto"/>
              <w:right w:val="single" w:sz="4" w:space="0" w:color="auto"/>
            </w:tcBorders>
            <w:vAlign w:val="center"/>
          </w:tcPr>
          <w:p w14:paraId="619C2A85"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F182129"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Phase- earth</w:t>
            </w:r>
          </w:p>
        </w:tc>
        <w:tc>
          <w:tcPr>
            <w:tcW w:w="2067" w:type="dxa"/>
            <w:gridSpan w:val="2"/>
            <w:tcBorders>
              <w:top w:val="single" w:sz="4" w:space="0" w:color="auto"/>
              <w:left w:val="single" w:sz="4" w:space="0" w:color="auto"/>
              <w:bottom w:val="single" w:sz="4" w:space="0" w:color="auto"/>
              <w:right w:val="single" w:sz="4" w:space="0" w:color="auto"/>
            </w:tcBorders>
          </w:tcPr>
          <w:p w14:paraId="1BBCEA81"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1E16F593" w14:textId="77777777" w:rsidTr="00B1713A">
        <w:trPr>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0D10DCA2" w14:textId="77777777" w:rsidR="006170E4" w:rsidRPr="00AD3CC7" w:rsidRDefault="006170E4" w:rsidP="006170E4">
            <w:pPr>
              <w:tabs>
                <w:tab w:val="left" w:pos="0"/>
              </w:tabs>
              <w:autoSpaceDE w:val="0"/>
              <w:autoSpaceDN w:val="0"/>
              <w:adjustRightInd w:val="0"/>
              <w:spacing w:before="60" w:after="60" w:line="360" w:lineRule="exact"/>
              <w:jc w:val="both"/>
              <w:rPr>
                <w:b/>
                <w:bCs/>
                <w:color w:val="000000" w:themeColor="text1"/>
                <w:sz w:val="26"/>
              </w:rPr>
            </w:pPr>
            <w:r w:rsidRPr="00AD3CC7">
              <w:rPr>
                <w:b/>
                <w:bCs/>
                <w:color w:val="000000" w:themeColor="text1"/>
                <w:sz w:val="26"/>
              </w:rPr>
              <w:t>III</w:t>
            </w:r>
          </w:p>
        </w:tc>
        <w:tc>
          <w:tcPr>
            <w:tcW w:w="6913" w:type="dxa"/>
            <w:gridSpan w:val="4"/>
            <w:tcBorders>
              <w:top w:val="single" w:sz="4" w:space="0" w:color="auto"/>
              <w:left w:val="single" w:sz="4" w:space="0" w:color="auto"/>
              <w:bottom w:val="single" w:sz="4" w:space="0" w:color="auto"/>
              <w:right w:val="single" w:sz="4" w:space="0" w:color="auto"/>
            </w:tcBorders>
            <w:vAlign w:val="center"/>
            <w:hideMark/>
          </w:tcPr>
          <w:p w14:paraId="5AECF7A2" w14:textId="77777777" w:rsidR="006170E4" w:rsidRPr="00AD3CC7" w:rsidRDefault="006170E4" w:rsidP="006170E4">
            <w:pPr>
              <w:tabs>
                <w:tab w:val="left" w:pos="0"/>
              </w:tabs>
              <w:autoSpaceDE w:val="0"/>
              <w:autoSpaceDN w:val="0"/>
              <w:adjustRightInd w:val="0"/>
              <w:spacing w:before="60" w:after="60" w:line="360" w:lineRule="exact"/>
              <w:jc w:val="both"/>
              <w:rPr>
                <w:b/>
                <w:bCs/>
                <w:color w:val="000000" w:themeColor="text1"/>
                <w:sz w:val="26"/>
              </w:rPr>
            </w:pPr>
            <w:r w:rsidRPr="00AD3CC7">
              <w:rPr>
                <w:b/>
                <w:bCs/>
                <w:color w:val="000000" w:themeColor="text1"/>
                <w:sz w:val="26"/>
              </w:rPr>
              <w:t>Technical specifications of surge arresters</w:t>
            </w:r>
          </w:p>
        </w:tc>
        <w:tc>
          <w:tcPr>
            <w:tcW w:w="2057" w:type="dxa"/>
            <w:gridSpan w:val="2"/>
            <w:tcBorders>
              <w:top w:val="single" w:sz="4" w:space="0" w:color="auto"/>
              <w:left w:val="single" w:sz="4" w:space="0" w:color="auto"/>
              <w:bottom w:val="single" w:sz="4" w:space="0" w:color="auto"/>
              <w:right w:val="single" w:sz="4" w:space="0" w:color="auto"/>
            </w:tcBorders>
          </w:tcPr>
          <w:p w14:paraId="4FE4F850" w14:textId="77777777" w:rsidR="006170E4" w:rsidRPr="00AD3CC7" w:rsidRDefault="006170E4" w:rsidP="006170E4">
            <w:pPr>
              <w:tabs>
                <w:tab w:val="left" w:pos="0"/>
              </w:tabs>
              <w:autoSpaceDE w:val="0"/>
              <w:autoSpaceDN w:val="0"/>
              <w:adjustRightInd w:val="0"/>
              <w:spacing w:before="60" w:after="60" w:line="360" w:lineRule="exact"/>
              <w:jc w:val="both"/>
              <w:rPr>
                <w:b/>
                <w:bCs/>
                <w:color w:val="000000" w:themeColor="text1"/>
                <w:sz w:val="26"/>
              </w:rPr>
            </w:pPr>
          </w:p>
        </w:tc>
      </w:tr>
      <w:tr w:rsidR="006170E4" w:rsidRPr="00AD3CC7" w14:paraId="2F44E4D9"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71D7BA14"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0A7B83"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rPr>
              <w:t xml:space="preserve">Type </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931404F"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17CE9F2"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szCs w:val="26"/>
              </w:rPr>
              <w:t>Outdoor, ZnO, gapless</w:t>
            </w:r>
          </w:p>
        </w:tc>
        <w:tc>
          <w:tcPr>
            <w:tcW w:w="2067" w:type="dxa"/>
            <w:gridSpan w:val="2"/>
            <w:tcBorders>
              <w:top w:val="single" w:sz="4" w:space="0" w:color="auto"/>
              <w:left w:val="single" w:sz="4" w:space="0" w:color="auto"/>
              <w:bottom w:val="single" w:sz="4" w:space="0" w:color="auto"/>
              <w:right w:val="single" w:sz="4" w:space="0" w:color="auto"/>
            </w:tcBorders>
          </w:tcPr>
          <w:p w14:paraId="2027BB30"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56B2C646"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010C2C75"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122CE4"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rFonts w:eastAsia="Aptos"/>
                <w:color w:val="000000" w:themeColor="text1"/>
                <w:sz w:val="26"/>
              </w:rPr>
              <w:t>Discharge class</w:t>
            </w:r>
          </w:p>
        </w:tc>
        <w:tc>
          <w:tcPr>
            <w:tcW w:w="1242" w:type="dxa"/>
            <w:tcBorders>
              <w:top w:val="single" w:sz="4" w:space="0" w:color="auto"/>
              <w:left w:val="single" w:sz="4" w:space="0" w:color="auto"/>
              <w:bottom w:val="single" w:sz="4" w:space="0" w:color="auto"/>
              <w:right w:val="single" w:sz="4" w:space="0" w:color="auto"/>
            </w:tcBorders>
            <w:vAlign w:val="center"/>
          </w:tcPr>
          <w:p w14:paraId="1350FD00"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w:t>
            </w:r>
          </w:p>
        </w:tc>
        <w:tc>
          <w:tcPr>
            <w:tcW w:w="2675" w:type="dxa"/>
            <w:tcBorders>
              <w:top w:val="single" w:sz="4" w:space="0" w:color="auto"/>
              <w:left w:val="single" w:sz="4" w:space="0" w:color="auto"/>
              <w:bottom w:val="single" w:sz="4" w:space="0" w:color="auto"/>
              <w:right w:val="single" w:sz="4" w:space="0" w:color="auto"/>
            </w:tcBorders>
            <w:vAlign w:val="center"/>
            <w:hideMark/>
          </w:tcPr>
          <w:p w14:paraId="2506A399"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SM or higher</w:t>
            </w:r>
          </w:p>
        </w:tc>
        <w:tc>
          <w:tcPr>
            <w:tcW w:w="2067" w:type="dxa"/>
            <w:gridSpan w:val="2"/>
            <w:tcBorders>
              <w:top w:val="single" w:sz="4" w:space="0" w:color="auto"/>
              <w:left w:val="single" w:sz="4" w:space="0" w:color="auto"/>
              <w:bottom w:val="single" w:sz="4" w:space="0" w:color="auto"/>
              <w:right w:val="single" w:sz="4" w:space="0" w:color="auto"/>
            </w:tcBorders>
          </w:tcPr>
          <w:p w14:paraId="0ABED9B6"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021D63F3"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236D5D3F"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9F105B"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szCs w:val="26"/>
              </w:rPr>
              <w:t xml:space="preserve">Rated voltage </w:t>
            </w:r>
            <w:r w:rsidRPr="00AD3CC7">
              <w:rPr>
                <w:color w:val="000000" w:themeColor="text1"/>
                <w:sz w:val="26"/>
              </w:rPr>
              <w:t xml:space="preserve">Ur </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2433E10"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kV</w:t>
            </w:r>
          </w:p>
        </w:tc>
        <w:tc>
          <w:tcPr>
            <w:tcW w:w="2675" w:type="dxa"/>
            <w:tcBorders>
              <w:top w:val="single" w:sz="4" w:space="0" w:color="auto"/>
              <w:left w:val="single" w:sz="4" w:space="0" w:color="auto"/>
              <w:bottom w:val="single" w:sz="4" w:space="0" w:color="auto"/>
              <w:right w:val="single" w:sz="4" w:space="0" w:color="auto"/>
            </w:tcBorders>
            <w:vAlign w:val="center"/>
            <w:hideMark/>
          </w:tcPr>
          <w:p w14:paraId="58B0BED5"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30</w:t>
            </w:r>
          </w:p>
        </w:tc>
        <w:tc>
          <w:tcPr>
            <w:tcW w:w="2067" w:type="dxa"/>
            <w:gridSpan w:val="2"/>
            <w:tcBorders>
              <w:top w:val="single" w:sz="4" w:space="0" w:color="auto"/>
              <w:left w:val="single" w:sz="4" w:space="0" w:color="auto"/>
              <w:bottom w:val="single" w:sz="4" w:space="0" w:color="auto"/>
              <w:right w:val="single" w:sz="4" w:space="0" w:color="auto"/>
            </w:tcBorders>
          </w:tcPr>
          <w:p w14:paraId="0F95D51D"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74164D07"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3C900D69"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5F4E75"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szCs w:val="26"/>
              </w:rPr>
              <w:t xml:space="preserve">Maximum continuous operating voltage </w:t>
            </w:r>
            <w:r w:rsidRPr="00AD3CC7">
              <w:rPr>
                <w:color w:val="000000" w:themeColor="text1"/>
                <w:sz w:val="26"/>
              </w:rPr>
              <w:t xml:space="preserve">COV </w:t>
            </w:r>
            <w:r w:rsidRPr="00AD3CC7">
              <w:rPr>
                <w:color w:val="000000" w:themeColor="text1"/>
                <w:sz w:val="26"/>
                <w:szCs w:val="26"/>
              </w:rPr>
              <w:t>(U</w:t>
            </w:r>
            <w:r w:rsidRPr="00AD3CC7">
              <w:rPr>
                <w:color w:val="000000" w:themeColor="text1"/>
                <w:sz w:val="26"/>
                <w:szCs w:val="26"/>
                <w:vertAlign w:val="subscript"/>
              </w:rPr>
              <w:t>C</w:t>
            </w:r>
            <w:r w:rsidRPr="00AD3CC7">
              <w:rPr>
                <w:color w:val="000000" w:themeColor="text1"/>
                <w:sz w:val="26"/>
                <w:szCs w:val="26"/>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C51E320"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kVrms</w:t>
            </w:r>
          </w:p>
        </w:tc>
        <w:tc>
          <w:tcPr>
            <w:tcW w:w="2675" w:type="dxa"/>
            <w:tcBorders>
              <w:top w:val="single" w:sz="4" w:space="0" w:color="auto"/>
              <w:left w:val="single" w:sz="4" w:space="0" w:color="auto"/>
              <w:bottom w:val="single" w:sz="4" w:space="0" w:color="auto"/>
              <w:right w:val="single" w:sz="4" w:space="0" w:color="auto"/>
            </w:tcBorders>
            <w:vAlign w:val="center"/>
            <w:hideMark/>
          </w:tcPr>
          <w:p w14:paraId="7C832FF1"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24</w:t>
            </w:r>
          </w:p>
        </w:tc>
        <w:tc>
          <w:tcPr>
            <w:tcW w:w="2067" w:type="dxa"/>
            <w:gridSpan w:val="2"/>
            <w:tcBorders>
              <w:top w:val="single" w:sz="4" w:space="0" w:color="auto"/>
              <w:left w:val="single" w:sz="4" w:space="0" w:color="auto"/>
              <w:bottom w:val="single" w:sz="4" w:space="0" w:color="auto"/>
              <w:right w:val="single" w:sz="4" w:space="0" w:color="auto"/>
            </w:tcBorders>
          </w:tcPr>
          <w:p w14:paraId="4FD33147"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6CA7A5BE"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1695F663"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19FCB9"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rPr>
              <w:t>Temporary overvoltage along with the TOV characteristic curve</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A0106FF"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kVrms</w:t>
            </w:r>
          </w:p>
        </w:tc>
        <w:tc>
          <w:tcPr>
            <w:tcW w:w="2675" w:type="dxa"/>
            <w:tcBorders>
              <w:top w:val="single" w:sz="4" w:space="0" w:color="auto"/>
              <w:left w:val="single" w:sz="4" w:space="0" w:color="auto"/>
              <w:bottom w:val="single" w:sz="4" w:space="0" w:color="auto"/>
              <w:right w:val="single" w:sz="4" w:space="0" w:color="auto"/>
            </w:tcBorders>
            <w:vAlign w:val="center"/>
            <w:hideMark/>
          </w:tcPr>
          <w:p w14:paraId="64762A8B"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To be specified</w:t>
            </w:r>
          </w:p>
        </w:tc>
        <w:tc>
          <w:tcPr>
            <w:tcW w:w="2067" w:type="dxa"/>
            <w:gridSpan w:val="2"/>
            <w:tcBorders>
              <w:top w:val="single" w:sz="4" w:space="0" w:color="auto"/>
              <w:left w:val="single" w:sz="4" w:space="0" w:color="auto"/>
              <w:bottom w:val="single" w:sz="4" w:space="0" w:color="auto"/>
              <w:right w:val="single" w:sz="4" w:space="0" w:color="auto"/>
            </w:tcBorders>
          </w:tcPr>
          <w:p w14:paraId="244B0265"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1F95F79D"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768E6E0B"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209E4C"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szCs w:val="26"/>
              </w:rPr>
              <w:t>Nominal discharge current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B659EA7"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kA</w:t>
            </w:r>
          </w:p>
        </w:tc>
        <w:tc>
          <w:tcPr>
            <w:tcW w:w="2675" w:type="dxa"/>
            <w:tcBorders>
              <w:top w:val="single" w:sz="4" w:space="0" w:color="auto"/>
              <w:left w:val="single" w:sz="4" w:space="0" w:color="auto"/>
              <w:bottom w:val="single" w:sz="4" w:space="0" w:color="auto"/>
              <w:right w:val="single" w:sz="4" w:space="0" w:color="auto"/>
            </w:tcBorders>
            <w:vAlign w:val="center"/>
            <w:hideMark/>
          </w:tcPr>
          <w:p w14:paraId="34844CBA"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10</w:t>
            </w:r>
          </w:p>
        </w:tc>
        <w:tc>
          <w:tcPr>
            <w:tcW w:w="2067" w:type="dxa"/>
            <w:gridSpan w:val="2"/>
            <w:tcBorders>
              <w:top w:val="single" w:sz="4" w:space="0" w:color="auto"/>
              <w:left w:val="single" w:sz="4" w:space="0" w:color="auto"/>
              <w:bottom w:val="single" w:sz="4" w:space="0" w:color="auto"/>
              <w:right w:val="single" w:sz="4" w:space="0" w:color="auto"/>
            </w:tcBorders>
          </w:tcPr>
          <w:p w14:paraId="52805050"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4E28A753"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574900C0"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6AEA0DD"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rPr>
              <w:t>Peak discharge current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45E1355"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kApeak</w:t>
            </w:r>
          </w:p>
        </w:tc>
        <w:tc>
          <w:tcPr>
            <w:tcW w:w="2675" w:type="dxa"/>
            <w:tcBorders>
              <w:top w:val="single" w:sz="4" w:space="0" w:color="auto"/>
              <w:left w:val="single" w:sz="4" w:space="0" w:color="auto"/>
              <w:bottom w:val="single" w:sz="4" w:space="0" w:color="auto"/>
              <w:right w:val="single" w:sz="4" w:space="0" w:color="auto"/>
            </w:tcBorders>
            <w:vAlign w:val="center"/>
            <w:hideMark/>
          </w:tcPr>
          <w:p w14:paraId="78185D92"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100</w:t>
            </w:r>
          </w:p>
        </w:tc>
        <w:tc>
          <w:tcPr>
            <w:tcW w:w="2067" w:type="dxa"/>
            <w:gridSpan w:val="2"/>
            <w:tcBorders>
              <w:top w:val="single" w:sz="4" w:space="0" w:color="auto"/>
              <w:left w:val="single" w:sz="4" w:space="0" w:color="auto"/>
              <w:bottom w:val="single" w:sz="4" w:space="0" w:color="auto"/>
              <w:right w:val="single" w:sz="4" w:space="0" w:color="auto"/>
            </w:tcBorders>
          </w:tcPr>
          <w:p w14:paraId="59CAA4FF"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43E4BE08"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08A7E915"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CA57A82"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rPr>
              <w:t>Minimum energy absorption capability Wth</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359A9B0"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kJ/kV*Ur</w:t>
            </w:r>
          </w:p>
        </w:tc>
        <w:tc>
          <w:tcPr>
            <w:tcW w:w="2675" w:type="dxa"/>
            <w:tcBorders>
              <w:top w:val="single" w:sz="4" w:space="0" w:color="auto"/>
              <w:left w:val="single" w:sz="4" w:space="0" w:color="auto"/>
              <w:bottom w:val="single" w:sz="4" w:space="0" w:color="auto"/>
              <w:right w:val="single" w:sz="4" w:space="0" w:color="auto"/>
            </w:tcBorders>
            <w:vAlign w:val="center"/>
            <w:hideMark/>
          </w:tcPr>
          <w:p w14:paraId="01CFA453"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4</w:t>
            </w:r>
          </w:p>
        </w:tc>
        <w:tc>
          <w:tcPr>
            <w:tcW w:w="2067" w:type="dxa"/>
            <w:gridSpan w:val="2"/>
            <w:tcBorders>
              <w:top w:val="single" w:sz="4" w:space="0" w:color="auto"/>
              <w:left w:val="single" w:sz="4" w:space="0" w:color="auto"/>
              <w:bottom w:val="single" w:sz="4" w:space="0" w:color="auto"/>
              <w:right w:val="single" w:sz="4" w:space="0" w:color="auto"/>
            </w:tcBorders>
          </w:tcPr>
          <w:p w14:paraId="15DFC066"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57879AC8" w14:textId="77777777" w:rsidTr="00B1713A">
        <w:trPr>
          <w:gridAfter w:val="1"/>
          <w:wAfter w:w="10" w:type="dxa"/>
          <w:cantSplit/>
          <w:trHeight w:val="63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395B137F"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07B9C3"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rPr>
              <w:t>Repetitive Flashover Capability - Qrs</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16E6ABF"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C</w:t>
            </w:r>
          </w:p>
        </w:tc>
        <w:tc>
          <w:tcPr>
            <w:tcW w:w="2675" w:type="dxa"/>
            <w:tcBorders>
              <w:top w:val="single" w:sz="4" w:space="0" w:color="auto"/>
              <w:left w:val="single" w:sz="4" w:space="0" w:color="auto"/>
              <w:bottom w:val="single" w:sz="4" w:space="0" w:color="auto"/>
              <w:right w:val="single" w:sz="4" w:space="0" w:color="auto"/>
            </w:tcBorders>
            <w:vAlign w:val="center"/>
            <w:hideMark/>
          </w:tcPr>
          <w:p w14:paraId="2401F36F"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1</w:t>
            </w:r>
          </w:p>
        </w:tc>
        <w:tc>
          <w:tcPr>
            <w:tcW w:w="2067" w:type="dxa"/>
            <w:gridSpan w:val="2"/>
            <w:tcBorders>
              <w:top w:val="single" w:sz="4" w:space="0" w:color="auto"/>
              <w:left w:val="single" w:sz="4" w:space="0" w:color="auto"/>
              <w:bottom w:val="single" w:sz="4" w:space="0" w:color="auto"/>
              <w:right w:val="single" w:sz="4" w:space="0" w:color="auto"/>
            </w:tcBorders>
          </w:tcPr>
          <w:p w14:paraId="79E4BF30"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7F159BD4" w14:textId="77777777" w:rsidTr="00B1713A">
        <w:trPr>
          <w:gridAfter w:val="1"/>
          <w:wAfter w:w="10" w:type="dxa"/>
          <w:cantSplit/>
          <w:trHeight w:val="63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0849DEB9"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lastRenderedPageBreak/>
              <w:t>10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F2208C"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rPr>
              <w:t>Insulation Coordination Factor</w:t>
            </w:r>
          </w:p>
        </w:tc>
        <w:tc>
          <w:tcPr>
            <w:tcW w:w="1242" w:type="dxa"/>
            <w:tcBorders>
              <w:top w:val="single" w:sz="4" w:space="0" w:color="auto"/>
              <w:left w:val="single" w:sz="4" w:space="0" w:color="auto"/>
              <w:bottom w:val="single" w:sz="4" w:space="0" w:color="auto"/>
              <w:right w:val="single" w:sz="4" w:space="0" w:color="auto"/>
            </w:tcBorders>
            <w:vAlign w:val="center"/>
          </w:tcPr>
          <w:p w14:paraId="27D75D53"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C23F10D"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1.</w:t>
            </w:r>
            <w:r w:rsidR="002164D8" w:rsidRPr="00AD3CC7">
              <w:rPr>
                <w:color w:val="000000" w:themeColor="text1"/>
                <w:sz w:val="26"/>
              </w:rPr>
              <w:t>3</w:t>
            </w:r>
          </w:p>
        </w:tc>
        <w:tc>
          <w:tcPr>
            <w:tcW w:w="2067" w:type="dxa"/>
            <w:gridSpan w:val="2"/>
            <w:tcBorders>
              <w:top w:val="single" w:sz="4" w:space="0" w:color="auto"/>
              <w:left w:val="single" w:sz="4" w:space="0" w:color="auto"/>
              <w:bottom w:val="single" w:sz="4" w:space="0" w:color="auto"/>
              <w:right w:val="single" w:sz="4" w:space="0" w:color="auto"/>
            </w:tcBorders>
          </w:tcPr>
          <w:p w14:paraId="59E34687"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134E86D9" w14:textId="77777777" w:rsidTr="00B1713A">
        <w:trPr>
          <w:cantSplit/>
          <w:trHeight w:val="63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7B081EB4" w14:textId="77777777" w:rsidR="006170E4" w:rsidRPr="00AD3CC7" w:rsidRDefault="006170E4" w:rsidP="006170E4">
            <w:pPr>
              <w:tabs>
                <w:tab w:val="left" w:pos="0"/>
              </w:tabs>
              <w:autoSpaceDE w:val="0"/>
              <w:autoSpaceDN w:val="0"/>
              <w:adjustRightInd w:val="0"/>
              <w:spacing w:before="60" w:after="60" w:line="360" w:lineRule="exact"/>
              <w:jc w:val="both"/>
              <w:rPr>
                <w:b/>
                <w:bCs/>
                <w:color w:val="000000" w:themeColor="text1"/>
                <w:sz w:val="26"/>
              </w:rPr>
            </w:pPr>
            <w:r w:rsidRPr="00AD3CC7">
              <w:rPr>
                <w:b/>
                <w:bCs/>
                <w:color w:val="000000" w:themeColor="text1"/>
                <w:sz w:val="26"/>
              </w:rPr>
              <w:t>IV</w:t>
            </w:r>
          </w:p>
        </w:tc>
        <w:tc>
          <w:tcPr>
            <w:tcW w:w="6913" w:type="dxa"/>
            <w:gridSpan w:val="4"/>
            <w:tcBorders>
              <w:top w:val="single" w:sz="4" w:space="0" w:color="auto"/>
              <w:left w:val="single" w:sz="4" w:space="0" w:color="auto"/>
              <w:bottom w:val="single" w:sz="4" w:space="0" w:color="auto"/>
              <w:right w:val="single" w:sz="4" w:space="0" w:color="auto"/>
            </w:tcBorders>
            <w:vAlign w:val="center"/>
            <w:hideMark/>
          </w:tcPr>
          <w:p w14:paraId="018EE7FD" w14:textId="77777777" w:rsidR="006170E4" w:rsidRPr="00AD3CC7" w:rsidRDefault="006170E4" w:rsidP="006170E4">
            <w:pPr>
              <w:tabs>
                <w:tab w:val="left" w:pos="0"/>
              </w:tabs>
              <w:autoSpaceDE w:val="0"/>
              <w:autoSpaceDN w:val="0"/>
              <w:adjustRightInd w:val="0"/>
              <w:spacing w:before="60" w:after="60" w:line="360" w:lineRule="exact"/>
              <w:jc w:val="both"/>
              <w:rPr>
                <w:b/>
                <w:bCs/>
                <w:color w:val="000000" w:themeColor="text1"/>
                <w:sz w:val="26"/>
              </w:rPr>
            </w:pPr>
            <w:r w:rsidRPr="00AD3CC7">
              <w:rPr>
                <w:b/>
                <w:bCs/>
                <w:color w:val="000000" w:themeColor="text1"/>
                <w:sz w:val="26"/>
                <w:szCs w:val="26"/>
              </w:rPr>
              <w:t>Arrester housing:</w:t>
            </w:r>
          </w:p>
        </w:tc>
        <w:tc>
          <w:tcPr>
            <w:tcW w:w="2057" w:type="dxa"/>
            <w:gridSpan w:val="2"/>
            <w:tcBorders>
              <w:top w:val="single" w:sz="4" w:space="0" w:color="auto"/>
              <w:left w:val="single" w:sz="4" w:space="0" w:color="auto"/>
              <w:bottom w:val="single" w:sz="4" w:space="0" w:color="auto"/>
              <w:right w:val="single" w:sz="4" w:space="0" w:color="auto"/>
            </w:tcBorders>
          </w:tcPr>
          <w:p w14:paraId="62668D7B" w14:textId="77777777" w:rsidR="006170E4" w:rsidRPr="00AD3CC7" w:rsidRDefault="006170E4" w:rsidP="006170E4">
            <w:pPr>
              <w:tabs>
                <w:tab w:val="left" w:pos="0"/>
              </w:tabs>
              <w:autoSpaceDE w:val="0"/>
              <w:autoSpaceDN w:val="0"/>
              <w:adjustRightInd w:val="0"/>
              <w:spacing w:before="60" w:after="60" w:line="360" w:lineRule="exact"/>
              <w:jc w:val="both"/>
              <w:rPr>
                <w:b/>
                <w:bCs/>
                <w:color w:val="000000" w:themeColor="text1"/>
                <w:sz w:val="26"/>
              </w:rPr>
            </w:pPr>
          </w:p>
        </w:tc>
      </w:tr>
      <w:tr w:rsidR="006170E4" w:rsidRPr="00AD3CC7" w14:paraId="5237D5FC" w14:textId="77777777" w:rsidTr="00B1713A">
        <w:trPr>
          <w:gridAfter w:val="1"/>
          <w:wAfter w:w="10" w:type="dxa"/>
          <w:cantSplit/>
          <w:trHeight w:val="63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4697E5A2"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515789"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szCs w:val="26"/>
              </w:rPr>
              <w:t>Material</w:t>
            </w:r>
          </w:p>
        </w:tc>
        <w:tc>
          <w:tcPr>
            <w:tcW w:w="1242" w:type="dxa"/>
            <w:tcBorders>
              <w:top w:val="single" w:sz="4" w:space="0" w:color="auto"/>
              <w:left w:val="single" w:sz="4" w:space="0" w:color="auto"/>
              <w:bottom w:val="single" w:sz="4" w:space="0" w:color="auto"/>
              <w:right w:val="single" w:sz="4" w:space="0" w:color="auto"/>
            </w:tcBorders>
            <w:vAlign w:val="center"/>
          </w:tcPr>
          <w:p w14:paraId="6797FAE2"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w:t>
            </w:r>
          </w:p>
        </w:tc>
        <w:tc>
          <w:tcPr>
            <w:tcW w:w="2675" w:type="dxa"/>
            <w:tcBorders>
              <w:top w:val="single" w:sz="4" w:space="0" w:color="auto"/>
              <w:left w:val="single" w:sz="4" w:space="0" w:color="auto"/>
              <w:bottom w:val="single" w:sz="4" w:space="0" w:color="auto"/>
              <w:right w:val="single" w:sz="4" w:space="0" w:color="auto"/>
            </w:tcBorders>
            <w:vAlign w:val="center"/>
            <w:hideMark/>
          </w:tcPr>
          <w:p w14:paraId="4C80A151"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Silicon rubber (SR)/polymer or porcelain</w:t>
            </w:r>
          </w:p>
        </w:tc>
        <w:tc>
          <w:tcPr>
            <w:tcW w:w="2067" w:type="dxa"/>
            <w:gridSpan w:val="2"/>
            <w:tcBorders>
              <w:top w:val="single" w:sz="4" w:space="0" w:color="auto"/>
              <w:left w:val="single" w:sz="4" w:space="0" w:color="auto"/>
              <w:bottom w:val="single" w:sz="4" w:space="0" w:color="auto"/>
              <w:right w:val="single" w:sz="4" w:space="0" w:color="auto"/>
            </w:tcBorders>
          </w:tcPr>
          <w:p w14:paraId="7DB98BDF"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1CAC30D2" w14:textId="77777777" w:rsidTr="00B1713A">
        <w:trPr>
          <w:gridAfter w:val="1"/>
          <w:wAfter w:w="10" w:type="dxa"/>
          <w:cantSplit/>
          <w:trHeight w:val="63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4318F4A5"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6E3E73"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szCs w:val="26"/>
              </w:rPr>
              <w:t>Rated lightning impulse withstand voltage (1.2/50</w:t>
            </w:r>
            <w:r w:rsidRPr="00AD3CC7">
              <w:rPr>
                <w:color w:val="000000" w:themeColor="text1"/>
                <w:sz w:val="26"/>
                <w:szCs w:val="26"/>
                <w:lang w:val="en-GB"/>
              </w:rPr>
              <w:t xml:space="preserve"> µs</w:t>
            </w:r>
            <w:r w:rsidRPr="00AD3CC7">
              <w:rPr>
                <w:color w:val="000000" w:themeColor="text1"/>
                <w:sz w:val="26"/>
                <w:szCs w:val="26"/>
              </w:rPr>
              <w:t>-BIL)</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35E99D2"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kV</w:t>
            </w:r>
          </w:p>
        </w:tc>
        <w:tc>
          <w:tcPr>
            <w:tcW w:w="2675" w:type="dxa"/>
            <w:tcBorders>
              <w:top w:val="single" w:sz="4" w:space="0" w:color="auto"/>
              <w:left w:val="single" w:sz="4" w:space="0" w:color="auto"/>
              <w:bottom w:val="single" w:sz="4" w:space="0" w:color="auto"/>
              <w:right w:val="single" w:sz="4" w:space="0" w:color="auto"/>
            </w:tcBorders>
            <w:vAlign w:val="center"/>
            <w:hideMark/>
          </w:tcPr>
          <w:p w14:paraId="4F3FD12C"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125</w:t>
            </w:r>
          </w:p>
        </w:tc>
        <w:tc>
          <w:tcPr>
            <w:tcW w:w="2067" w:type="dxa"/>
            <w:gridSpan w:val="2"/>
            <w:tcBorders>
              <w:top w:val="single" w:sz="4" w:space="0" w:color="auto"/>
              <w:left w:val="single" w:sz="4" w:space="0" w:color="auto"/>
              <w:bottom w:val="single" w:sz="4" w:space="0" w:color="auto"/>
              <w:right w:val="single" w:sz="4" w:space="0" w:color="auto"/>
            </w:tcBorders>
          </w:tcPr>
          <w:p w14:paraId="5E48748D"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29701DE1" w14:textId="77777777" w:rsidTr="00B1713A">
        <w:trPr>
          <w:gridAfter w:val="1"/>
          <w:wAfter w:w="10" w:type="dxa"/>
          <w:cantSplit/>
          <w:trHeight w:val="630"/>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14D9BBD6"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07C887"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szCs w:val="26"/>
              </w:rPr>
              <w:t>Power frequency withstand voltage, 60s</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5A496F8"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kV</w:t>
            </w:r>
          </w:p>
        </w:tc>
        <w:tc>
          <w:tcPr>
            <w:tcW w:w="2675" w:type="dxa"/>
            <w:tcBorders>
              <w:top w:val="single" w:sz="4" w:space="0" w:color="auto"/>
              <w:left w:val="single" w:sz="4" w:space="0" w:color="auto"/>
              <w:bottom w:val="single" w:sz="4" w:space="0" w:color="auto"/>
              <w:right w:val="single" w:sz="4" w:space="0" w:color="auto"/>
            </w:tcBorders>
            <w:vAlign w:val="center"/>
            <w:hideMark/>
          </w:tcPr>
          <w:p w14:paraId="56407D36"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50</w:t>
            </w:r>
          </w:p>
        </w:tc>
        <w:tc>
          <w:tcPr>
            <w:tcW w:w="2067" w:type="dxa"/>
            <w:gridSpan w:val="2"/>
            <w:tcBorders>
              <w:top w:val="single" w:sz="4" w:space="0" w:color="auto"/>
              <w:left w:val="single" w:sz="4" w:space="0" w:color="auto"/>
              <w:bottom w:val="single" w:sz="4" w:space="0" w:color="auto"/>
              <w:right w:val="single" w:sz="4" w:space="0" w:color="auto"/>
            </w:tcBorders>
          </w:tcPr>
          <w:p w14:paraId="03107549"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0882ACA1"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4D370899"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51A77A"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rFonts w:eastAsia="Batang"/>
                <w:color w:val="000000" w:themeColor="text1"/>
                <w:sz w:val="26"/>
              </w:rPr>
              <w:t>Minimum nominal creepage distance</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E92E19C"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mm/kV</w:t>
            </w:r>
          </w:p>
        </w:tc>
        <w:tc>
          <w:tcPr>
            <w:tcW w:w="2675" w:type="dxa"/>
            <w:tcBorders>
              <w:top w:val="single" w:sz="4" w:space="0" w:color="auto"/>
              <w:left w:val="single" w:sz="4" w:space="0" w:color="auto"/>
              <w:bottom w:val="single" w:sz="4" w:space="0" w:color="auto"/>
              <w:right w:val="single" w:sz="4" w:space="0" w:color="auto"/>
            </w:tcBorders>
            <w:vAlign w:val="center"/>
            <w:hideMark/>
          </w:tcPr>
          <w:p w14:paraId="63E62C42" w14:textId="77777777" w:rsidR="006170E4" w:rsidRPr="00AD3CC7" w:rsidRDefault="006170E4" w:rsidP="00022D6A">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xml:space="preserve">≥ </w:t>
            </w:r>
            <w:r w:rsidR="00022D6A" w:rsidRPr="00AD3CC7">
              <w:rPr>
                <w:color w:val="000000" w:themeColor="text1"/>
                <w:sz w:val="26"/>
              </w:rPr>
              <w:t>31</w:t>
            </w:r>
          </w:p>
        </w:tc>
        <w:tc>
          <w:tcPr>
            <w:tcW w:w="2067" w:type="dxa"/>
            <w:gridSpan w:val="2"/>
            <w:tcBorders>
              <w:top w:val="single" w:sz="4" w:space="0" w:color="auto"/>
              <w:left w:val="single" w:sz="4" w:space="0" w:color="auto"/>
              <w:bottom w:val="single" w:sz="4" w:space="0" w:color="auto"/>
              <w:right w:val="single" w:sz="4" w:space="0" w:color="auto"/>
            </w:tcBorders>
          </w:tcPr>
          <w:p w14:paraId="103CD34B"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6CDAFE4C"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182561CD"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25A99F"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rPr>
              <w:t>Short circuit current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8E922C9"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kA</w:t>
            </w:r>
          </w:p>
        </w:tc>
        <w:tc>
          <w:tcPr>
            <w:tcW w:w="2675" w:type="dxa"/>
            <w:tcBorders>
              <w:top w:val="single" w:sz="4" w:space="0" w:color="auto"/>
              <w:left w:val="single" w:sz="4" w:space="0" w:color="auto"/>
              <w:bottom w:val="single" w:sz="4" w:space="0" w:color="auto"/>
              <w:right w:val="single" w:sz="4" w:space="0" w:color="auto"/>
            </w:tcBorders>
            <w:vAlign w:val="center"/>
            <w:hideMark/>
          </w:tcPr>
          <w:p w14:paraId="02E853C3"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25</w:t>
            </w:r>
          </w:p>
        </w:tc>
        <w:tc>
          <w:tcPr>
            <w:tcW w:w="2067" w:type="dxa"/>
            <w:gridSpan w:val="2"/>
            <w:tcBorders>
              <w:top w:val="single" w:sz="4" w:space="0" w:color="auto"/>
              <w:left w:val="single" w:sz="4" w:space="0" w:color="auto"/>
              <w:bottom w:val="single" w:sz="4" w:space="0" w:color="auto"/>
              <w:right w:val="single" w:sz="4" w:space="0" w:color="auto"/>
            </w:tcBorders>
          </w:tcPr>
          <w:p w14:paraId="25E2120B"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382D39E0"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285A9356"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D3091C"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rPr>
              <w:t>Static load capacity</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C1139DB"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kN</w:t>
            </w:r>
          </w:p>
        </w:tc>
        <w:tc>
          <w:tcPr>
            <w:tcW w:w="2675" w:type="dxa"/>
            <w:tcBorders>
              <w:top w:val="single" w:sz="4" w:space="0" w:color="auto"/>
              <w:left w:val="single" w:sz="4" w:space="0" w:color="auto"/>
              <w:bottom w:val="single" w:sz="4" w:space="0" w:color="auto"/>
              <w:right w:val="single" w:sz="4" w:space="0" w:color="auto"/>
            </w:tcBorders>
            <w:hideMark/>
          </w:tcPr>
          <w:p w14:paraId="3BE579B9"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szCs w:val="26"/>
              </w:rPr>
              <w:t>To be specified</w:t>
            </w:r>
          </w:p>
        </w:tc>
        <w:tc>
          <w:tcPr>
            <w:tcW w:w="2067" w:type="dxa"/>
            <w:gridSpan w:val="2"/>
            <w:tcBorders>
              <w:top w:val="single" w:sz="4" w:space="0" w:color="auto"/>
              <w:left w:val="single" w:sz="4" w:space="0" w:color="auto"/>
              <w:bottom w:val="single" w:sz="4" w:space="0" w:color="auto"/>
              <w:right w:val="single" w:sz="4" w:space="0" w:color="auto"/>
            </w:tcBorders>
          </w:tcPr>
          <w:p w14:paraId="6D7B8F16"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75CF8929"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3A121C05"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C9B6E5" w14:textId="77777777" w:rsidR="006170E4" w:rsidRPr="00AD3CC7" w:rsidRDefault="006170E4" w:rsidP="006170E4">
            <w:pPr>
              <w:tabs>
                <w:tab w:val="left" w:pos="0"/>
              </w:tabs>
              <w:autoSpaceDE w:val="0"/>
              <w:autoSpaceDN w:val="0"/>
              <w:adjustRightInd w:val="0"/>
              <w:spacing w:before="60" w:after="60" w:line="360" w:lineRule="exact"/>
              <w:rPr>
                <w:color w:val="000000" w:themeColor="text1"/>
                <w:sz w:val="26"/>
              </w:rPr>
            </w:pPr>
            <w:r w:rsidRPr="00AD3CC7">
              <w:rPr>
                <w:color w:val="000000" w:themeColor="text1"/>
                <w:sz w:val="26"/>
              </w:rPr>
              <w:t>Dynamic load capacity</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C7A492E"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kN</w:t>
            </w:r>
          </w:p>
        </w:tc>
        <w:tc>
          <w:tcPr>
            <w:tcW w:w="2675" w:type="dxa"/>
            <w:tcBorders>
              <w:top w:val="single" w:sz="4" w:space="0" w:color="auto"/>
              <w:left w:val="single" w:sz="4" w:space="0" w:color="auto"/>
              <w:bottom w:val="single" w:sz="4" w:space="0" w:color="auto"/>
              <w:right w:val="single" w:sz="4" w:space="0" w:color="auto"/>
            </w:tcBorders>
            <w:hideMark/>
          </w:tcPr>
          <w:p w14:paraId="0A564953"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szCs w:val="26"/>
              </w:rPr>
              <w:t>To be specified</w:t>
            </w:r>
          </w:p>
        </w:tc>
        <w:tc>
          <w:tcPr>
            <w:tcW w:w="2067" w:type="dxa"/>
            <w:gridSpan w:val="2"/>
            <w:tcBorders>
              <w:top w:val="single" w:sz="4" w:space="0" w:color="auto"/>
              <w:left w:val="single" w:sz="4" w:space="0" w:color="auto"/>
              <w:bottom w:val="single" w:sz="4" w:space="0" w:color="auto"/>
              <w:right w:val="single" w:sz="4" w:space="0" w:color="auto"/>
            </w:tcBorders>
          </w:tcPr>
          <w:p w14:paraId="2B479FF0"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2CE766CD" w14:textId="77777777" w:rsidTr="00B1713A">
        <w:trPr>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35CDD4F8" w14:textId="77777777" w:rsidR="006170E4" w:rsidRPr="00AD3CC7" w:rsidRDefault="006170E4" w:rsidP="006170E4">
            <w:pPr>
              <w:tabs>
                <w:tab w:val="left" w:pos="0"/>
              </w:tabs>
              <w:autoSpaceDE w:val="0"/>
              <w:autoSpaceDN w:val="0"/>
              <w:adjustRightInd w:val="0"/>
              <w:spacing w:before="60" w:after="60" w:line="360" w:lineRule="exact"/>
              <w:jc w:val="both"/>
              <w:rPr>
                <w:b/>
                <w:bCs/>
                <w:color w:val="000000" w:themeColor="text1"/>
                <w:sz w:val="26"/>
              </w:rPr>
            </w:pPr>
            <w:r w:rsidRPr="00AD3CC7">
              <w:rPr>
                <w:b/>
                <w:bCs/>
                <w:color w:val="000000" w:themeColor="text1"/>
                <w:sz w:val="26"/>
              </w:rPr>
              <w:t>V</w:t>
            </w:r>
          </w:p>
        </w:tc>
        <w:tc>
          <w:tcPr>
            <w:tcW w:w="6913" w:type="dxa"/>
            <w:gridSpan w:val="4"/>
            <w:tcBorders>
              <w:top w:val="single" w:sz="4" w:space="0" w:color="auto"/>
              <w:left w:val="single" w:sz="4" w:space="0" w:color="auto"/>
              <w:bottom w:val="single" w:sz="4" w:space="0" w:color="auto"/>
              <w:right w:val="single" w:sz="4" w:space="0" w:color="auto"/>
            </w:tcBorders>
            <w:vAlign w:val="center"/>
            <w:hideMark/>
          </w:tcPr>
          <w:p w14:paraId="346FF74D" w14:textId="77777777" w:rsidR="006170E4" w:rsidRPr="00AD3CC7" w:rsidRDefault="006170E4" w:rsidP="006170E4">
            <w:pPr>
              <w:tabs>
                <w:tab w:val="left" w:pos="0"/>
              </w:tabs>
              <w:autoSpaceDE w:val="0"/>
              <w:autoSpaceDN w:val="0"/>
              <w:adjustRightInd w:val="0"/>
              <w:spacing w:before="60" w:after="60" w:line="360" w:lineRule="exact"/>
              <w:jc w:val="both"/>
              <w:rPr>
                <w:b/>
                <w:bCs/>
                <w:color w:val="000000" w:themeColor="text1"/>
                <w:sz w:val="26"/>
              </w:rPr>
            </w:pPr>
            <w:r w:rsidRPr="00AD3CC7">
              <w:rPr>
                <w:b/>
                <w:bCs/>
                <w:color w:val="000000" w:themeColor="text1"/>
                <w:sz w:val="26"/>
              </w:rPr>
              <w:t>Other accessories</w:t>
            </w:r>
          </w:p>
        </w:tc>
        <w:tc>
          <w:tcPr>
            <w:tcW w:w="2057" w:type="dxa"/>
            <w:gridSpan w:val="2"/>
            <w:tcBorders>
              <w:top w:val="single" w:sz="4" w:space="0" w:color="auto"/>
              <w:left w:val="single" w:sz="4" w:space="0" w:color="auto"/>
              <w:bottom w:val="single" w:sz="4" w:space="0" w:color="auto"/>
              <w:right w:val="single" w:sz="4" w:space="0" w:color="auto"/>
            </w:tcBorders>
          </w:tcPr>
          <w:p w14:paraId="466F0A35" w14:textId="77777777" w:rsidR="006170E4" w:rsidRPr="00AD3CC7" w:rsidRDefault="006170E4" w:rsidP="006170E4">
            <w:pPr>
              <w:tabs>
                <w:tab w:val="left" w:pos="0"/>
              </w:tabs>
              <w:autoSpaceDE w:val="0"/>
              <w:autoSpaceDN w:val="0"/>
              <w:adjustRightInd w:val="0"/>
              <w:spacing w:before="60" w:after="60" w:line="360" w:lineRule="exact"/>
              <w:jc w:val="both"/>
              <w:rPr>
                <w:b/>
                <w:bCs/>
                <w:color w:val="000000" w:themeColor="text1"/>
                <w:sz w:val="26"/>
              </w:rPr>
            </w:pPr>
          </w:p>
        </w:tc>
      </w:tr>
      <w:tr w:rsidR="006170E4" w:rsidRPr="00AD3CC7" w14:paraId="01BC027D"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445F8E41"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E12DE7"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Lightning counter with leakage current display</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9AACC09"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8625C4C"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Yes</w:t>
            </w:r>
          </w:p>
        </w:tc>
        <w:tc>
          <w:tcPr>
            <w:tcW w:w="2067" w:type="dxa"/>
            <w:gridSpan w:val="2"/>
            <w:tcBorders>
              <w:top w:val="single" w:sz="4" w:space="0" w:color="auto"/>
              <w:left w:val="single" w:sz="4" w:space="0" w:color="auto"/>
              <w:bottom w:val="single" w:sz="4" w:space="0" w:color="auto"/>
              <w:right w:val="single" w:sz="4" w:space="0" w:color="auto"/>
            </w:tcBorders>
          </w:tcPr>
          <w:p w14:paraId="607BA028"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2ACBFCA0"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tcPr>
          <w:p w14:paraId="24B834BA"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c>
          <w:tcPr>
            <w:tcW w:w="2976" w:type="dxa"/>
            <w:tcBorders>
              <w:top w:val="single" w:sz="4" w:space="0" w:color="auto"/>
              <w:left w:val="single" w:sz="4" w:space="0" w:color="auto"/>
              <w:bottom w:val="single" w:sz="4" w:space="0" w:color="auto"/>
              <w:right w:val="single" w:sz="4" w:space="0" w:color="auto"/>
            </w:tcBorders>
            <w:vAlign w:val="center"/>
            <w:hideMark/>
          </w:tcPr>
          <w:p w14:paraId="49CB89B5"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Manufacturer/ Country of  Origin</w:t>
            </w:r>
          </w:p>
        </w:tc>
        <w:tc>
          <w:tcPr>
            <w:tcW w:w="1242" w:type="dxa"/>
            <w:tcBorders>
              <w:top w:val="single" w:sz="4" w:space="0" w:color="auto"/>
              <w:left w:val="single" w:sz="4" w:space="0" w:color="auto"/>
              <w:bottom w:val="single" w:sz="4" w:space="0" w:color="auto"/>
              <w:right w:val="single" w:sz="4" w:space="0" w:color="auto"/>
            </w:tcBorders>
            <w:vAlign w:val="center"/>
          </w:tcPr>
          <w:p w14:paraId="206EAFD6"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p>
        </w:tc>
        <w:tc>
          <w:tcPr>
            <w:tcW w:w="2675" w:type="dxa"/>
            <w:tcBorders>
              <w:top w:val="single" w:sz="4" w:space="0" w:color="auto"/>
              <w:left w:val="single" w:sz="4" w:space="0" w:color="auto"/>
              <w:bottom w:val="single" w:sz="4" w:space="0" w:color="auto"/>
              <w:right w:val="single" w:sz="4" w:space="0" w:color="auto"/>
            </w:tcBorders>
            <w:hideMark/>
          </w:tcPr>
          <w:p w14:paraId="515C585E"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szCs w:val="26"/>
              </w:rPr>
              <w:t>To be specified</w:t>
            </w:r>
          </w:p>
        </w:tc>
        <w:tc>
          <w:tcPr>
            <w:tcW w:w="2067" w:type="dxa"/>
            <w:gridSpan w:val="2"/>
            <w:tcBorders>
              <w:top w:val="single" w:sz="4" w:space="0" w:color="auto"/>
              <w:left w:val="single" w:sz="4" w:space="0" w:color="auto"/>
              <w:bottom w:val="single" w:sz="4" w:space="0" w:color="auto"/>
              <w:right w:val="single" w:sz="4" w:space="0" w:color="auto"/>
            </w:tcBorders>
          </w:tcPr>
          <w:p w14:paraId="5EB6EDC1"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2B0B9B71" w14:textId="77777777" w:rsidTr="00B1713A">
        <w:trPr>
          <w:gridAfter w:val="1"/>
          <w:wAfter w:w="10" w:type="dxa"/>
          <w:cantSplit/>
          <w:trHeight w:val="315"/>
          <w:jc w:val="center"/>
        </w:trPr>
        <w:tc>
          <w:tcPr>
            <w:tcW w:w="736" w:type="dxa"/>
            <w:tcBorders>
              <w:top w:val="single" w:sz="4" w:space="0" w:color="auto"/>
              <w:left w:val="single" w:sz="4" w:space="0" w:color="auto"/>
              <w:bottom w:val="single" w:sz="4" w:space="0" w:color="auto"/>
              <w:right w:val="single" w:sz="4" w:space="0" w:color="auto"/>
            </w:tcBorders>
            <w:vAlign w:val="center"/>
          </w:tcPr>
          <w:p w14:paraId="6EA75519"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c>
          <w:tcPr>
            <w:tcW w:w="2976" w:type="dxa"/>
            <w:tcBorders>
              <w:top w:val="single" w:sz="4" w:space="0" w:color="auto"/>
              <w:left w:val="single" w:sz="4" w:space="0" w:color="auto"/>
              <w:bottom w:val="single" w:sz="4" w:space="0" w:color="auto"/>
              <w:right w:val="single" w:sz="4" w:space="0" w:color="auto"/>
            </w:tcBorders>
            <w:vAlign w:val="center"/>
            <w:hideMark/>
          </w:tcPr>
          <w:p w14:paraId="24788B28"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Code</w:t>
            </w:r>
          </w:p>
        </w:tc>
        <w:tc>
          <w:tcPr>
            <w:tcW w:w="1242" w:type="dxa"/>
            <w:tcBorders>
              <w:top w:val="single" w:sz="4" w:space="0" w:color="auto"/>
              <w:left w:val="single" w:sz="4" w:space="0" w:color="auto"/>
              <w:bottom w:val="single" w:sz="4" w:space="0" w:color="auto"/>
              <w:right w:val="single" w:sz="4" w:space="0" w:color="auto"/>
            </w:tcBorders>
            <w:vAlign w:val="center"/>
          </w:tcPr>
          <w:p w14:paraId="3F7F46BD"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p>
        </w:tc>
        <w:tc>
          <w:tcPr>
            <w:tcW w:w="2675" w:type="dxa"/>
            <w:tcBorders>
              <w:top w:val="single" w:sz="4" w:space="0" w:color="auto"/>
              <w:left w:val="single" w:sz="4" w:space="0" w:color="auto"/>
              <w:bottom w:val="single" w:sz="4" w:space="0" w:color="auto"/>
              <w:right w:val="single" w:sz="4" w:space="0" w:color="auto"/>
            </w:tcBorders>
            <w:hideMark/>
          </w:tcPr>
          <w:p w14:paraId="10C985E6"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szCs w:val="26"/>
              </w:rPr>
              <w:t>To be specified</w:t>
            </w:r>
          </w:p>
        </w:tc>
        <w:tc>
          <w:tcPr>
            <w:tcW w:w="2067" w:type="dxa"/>
            <w:gridSpan w:val="2"/>
            <w:tcBorders>
              <w:top w:val="single" w:sz="4" w:space="0" w:color="auto"/>
              <w:left w:val="single" w:sz="4" w:space="0" w:color="auto"/>
              <w:bottom w:val="single" w:sz="4" w:space="0" w:color="auto"/>
              <w:right w:val="single" w:sz="4" w:space="0" w:color="auto"/>
            </w:tcBorders>
          </w:tcPr>
          <w:p w14:paraId="1E2275BD"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21E61486" w14:textId="77777777" w:rsidTr="00B1713A">
        <w:trPr>
          <w:gridAfter w:val="1"/>
          <w:wAfter w:w="10" w:type="dxa"/>
          <w:cantSplit/>
          <w:trHeight w:val="315"/>
          <w:jc w:val="center"/>
        </w:trPr>
        <w:tc>
          <w:tcPr>
            <w:tcW w:w="736" w:type="dxa"/>
            <w:vMerge w:val="restart"/>
            <w:tcBorders>
              <w:top w:val="single" w:sz="4" w:space="0" w:color="auto"/>
              <w:left w:val="single" w:sz="4" w:space="0" w:color="auto"/>
              <w:bottom w:val="single" w:sz="4" w:space="0" w:color="auto"/>
              <w:right w:val="single" w:sz="4" w:space="0" w:color="auto"/>
            </w:tcBorders>
            <w:vAlign w:val="center"/>
          </w:tcPr>
          <w:p w14:paraId="77571856"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c>
          <w:tcPr>
            <w:tcW w:w="2976" w:type="dxa"/>
            <w:tcBorders>
              <w:top w:val="single" w:sz="4" w:space="0" w:color="auto"/>
              <w:left w:val="single" w:sz="4" w:space="0" w:color="auto"/>
              <w:bottom w:val="single" w:sz="4" w:space="0" w:color="auto"/>
              <w:right w:val="single" w:sz="4" w:space="0" w:color="auto"/>
            </w:tcBorders>
            <w:vAlign w:val="center"/>
            <w:hideMark/>
          </w:tcPr>
          <w:p w14:paraId="634D96B9"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Leakage Current Range: 0 - 30mA</w:t>
            </w:r>
          </w:p>
        </w:tc>
        <w:tc>
          <w:tcPr>
            <w:tcW w:w="1242" w:type="dxa"/>
            <w:tcBorders>
              <w:top w:val="single" w:sz="4" w:space="0" w:color="auto"/>
              <w:left w:val="single" w:sz="4" w:space="0" w:color="auto"/>
              <w:bottom w:val="single" w:sz="4" w:space="0" w:color="auto"/>
              <w:right w:val="single" w:sz="4" w:space="0" w:color="auto"/>
            </w:tcBorders>
            <w:vAlign w:val="center"/>
          </w:tcPr>
          <w:p w14:paraId="329C1E3C"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w:t>
            </w:r>
          </w:p>
        </w:tc>
        <w:tc>
          <w:tcPr>
            <w:tcW w:w="2675" w:type="dxa"/>
            <w:tcBorders>
              <w:top w:val="single" w:sz="4" w:space="0" w:color="auto"/>
              <w:left w:val="single" w:sz="4" w:space="0" w:color="auto"/>
              <w:bottom w:val="single" w:sz="4" w:space="0" w:color="auto"/>
              <w:right w:val="single" w:sz="4" w:space="0" w:color="auto"/>
            </w:tcBorders>
            <w:vAlign w:val="center"/>
            <w:hideMark/>
          </w:tcPr>
          <w:p w14:paraId="2A40B446"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Yes</w:t>
            </w:r>
          </w:p>
        </w:tc>
        <w:tc>
          <w:tcPr>
            <w:tcW w:w="2067" w:type="dxa"/>
            <w:gridSpan w:val="2"/>
            <w:tcBorders>
              <w:top w:val="single" w:sz="4" w:space="0" w:color="auto"/>
              <w:left w:val="single" w:sz="4" w:space="0" w:color="auto"/>
              <w:bottom w:val="single" w:sz="4" w:space="0" w:color="auto"/>
              <w:right w:val="single" w:sz="4" w:space="0" w:color="auto"/>
            </w:tcBorders>
          </w:tcPr>
          <w:p w14:paraId="0F50980E"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66125B35" w14:textId="77777777" w:rsidTr="00B1713A">
        <w:trPr>
          <w:gridAfter w:val="1"/>
          <w:wAfter w:w="10" w:type="dxa"/>
          <w:cantSplit/>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E1E71"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c>
          <w:tcPr>
            <w:tcW w:w="2976" w:type="dxa"/>
            <w:tcBorders>
              <w:top w:val="single" w:sz="4" w:space="0" w:color="auto"/>
              <w:left w:val="single" w:sz="4" w:space="0" w:color="auto"/>
              <w:bottom w:val="single" w:sz="4" w:space="0" w:color="auto"/>
              <w:right w:val="single" w:sz="4" w:space="0" w:color="auto"/>
            </w:tcBorders>
            <w:vAlign w:val="center"/>
            <w:hideMark/>
          </w:tcPr>
          <w:p w14:paraId="3CD28CA6"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Number of digits of lightning counter</w:t>
            </w:r>
          </w:p>
        </w:tc>
        <w:tc>
          <w:tcPr>
            <w:tcW w:w="1242" w:type="dxa"/>
            <w:tcBorders>
              <w:top w:val="single" w:sz="4" w:space="0" w:color="auto"/>
              <w:left w:val="single" w:sz="4" w:space="0" w:color="auto"/>
              <w:bottom w:val="single" w:sz="4" w:space="0" w:color="auto"/>
              <w:right w:val="single" w:sz="4" w:space="0" w:color="auto"/>
            </w:tcBorders>
            <w:vAlign w:val="center"/>
          </w:tcPr>
          <w:p w14:paraId="746A8D99"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6C729DB"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5</w:t>
            </w:r>
          </w:p>
        </w:tc>
        <w:tc>
          <w:tcPr>
            <w:tcW w:w="2067" w:type="dxa"/>
            <w:gridSpan w:val="2"/>
            <w:tcBorders>
              <w:top w:val="single" w:sz="4" w:space="0" w:color="auto"/>
              <w:left w:val="single" w:sz="4" w:space="0" w:color="auto"/>
              <w:bottom w:val="single" w:sz="4" w:space="0" w:color="auto"/>
              <w:right w:val="single" w:sz="4" w:space="0" w:color="auto"/>
            </w:tcBorders>
          </w:tcPr>
          <w:p w14:paraId="119D9964"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23C58E8C" w14:textId="77777777" w:rsidTr="00B1713A">
        <w:trPr>
          <w:gridAfter w:val="1"/>
          <w:wAfter w:w="10" w:type="dxa"/>
          <w:cantSplit/>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1DDD6"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c>
          <w:tcPr>
            <w:tcW w:w="2976" w:type="dxa"/>
            <w:tcBorders>
              <w:top w:val="single" w:sz="4" w:space="0" w:color="auto"/>
              <w:left w:val="single" w:sz="4" w:space="0" w:color="auto"/>
              <w:bottom w:val="single" w:sz="4" w:space="0" w:color="auto"/>
              <w:right w:val="single" w:sz="4" w:space="0" w:color="auto"/>
            </w:tcBorders>
            <w:vAlign w:val="center"/>
            <w:hideMark/>
          </w:tcPr>
          <w:p w14:paraId="1EE855ED"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Sensitivity of lightning impulse</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2353040"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A</w:t>
            </w:r>
          </w:p>
        </w:tc>
        <w:tc>
          <w:tcPr>
            <w:tcW w:w="2675" w:type="dxa"/>
            <w:tcBorders>
              <w:top w:val="single" w:sz="4" w:space="0" w:color="auto"/>
              <w:left w:val="single" w:sz="4" w:space="0" w:color="auto"/>
              <w:bottom w:val="single" w:sz="4" w:space="0" w:color="auto"/>
              <w:right w:val="single" w:sz="4" w:space="0" w:color="auto"/>
            </w:tcBorders>
            <w:vAlign w:val="center"/>
            <w:hideMark/>
          </w:tcPr>
          <w:p w14:paraId="5D88E835"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200</w:t>
            </w:r>
          </w:p>
        </w:tc>
        <w:tc>
          <w:tcPr>
            <w:tcW w:w="2067" w:type="dxa"/>
            <w:gridSpan w:val="2"/>
            <w:tcBorders>
              <w:top w:val="single" w:sz="4" w:space="0" w:color="auto"/>
              <w:left w:val="single" w:sz="4" w:space="0" w:color="auto"/>
              <w:bottom w:val="single" w:sz="4" w:space="0" w:color="auto"/>
              <w:right w:val="single" w:sz="4" w:space="0" w:color="auto"/>
            </w:tcBorders>
          </w:tcPr>
          <w:p w14:paraId="684114BD"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5A1CA329" w14:textId="77777777" w:rsidTr="00B1713A">
        <w:trPr>
          <w:gridAfter w:val="1"/>
          <w:wAfter w:w="10" w:type="dxa"/>
          <w:cantSplit/>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A5C4F"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c>
          <w:tcPr>
            <w:tcW w:w="2976" w:type="dxa"/>
            <w:tcBorders>
              <w:top w:val="single" w:sz="4" w:space="0" w:color="auto"/>
              <w:left w:val="single" w:sz="4" w:space="0" w:color="auto"/>
              <w:bottom w:val="single" w:sz="4" w:space="0" w:color="auto"/>
              <w:right w:val="single" w:sz="4" w:space="0" w:color="auto"/>
            </w:tcBorders>
            <w:vAlign w:val="center"/>
            <w:hideMark/>
          </w:tcPr>
          <w:p w14:paraId="5BB43F87"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Impulse withstand capacity power (4/10 μs)</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CF60F90"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kA</w:t>
            </w:r>
          </w:p>
        </w:tc>
        <w:tc>
          <w:tcPr>
            <w:tcW w:w="2675" w:type="dxa"/>
            <w:tcBorders>
              <w:top w:val="single" w:sz="4" w:space="0" w:color="auto"/>
              <w:left w:val="single" w:sz="4" w:space="0" w:color="auto"/>
              <w:bottom w:val="single" w:sz="4" w:space="0" w:color="auto"/>
              <w:right w:val="single" w:sz="4" w:space="0" w:color="auto"/>
            </w:tcBorders>
            <w:vAlign w:val="center"/>
            <w:hideMark/>
          </w:tcPr>
          <w:p w14:paraId="76BFC1E7"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 100</w:t>
            </w:r>
          </w:p>
        </w:tc>
        <w:tc>
          <w:tcPr>
            <w:tcW w:w="2067" w:type="dxa"/>
            <w:gridSpan w:val="2"/>
            <w:tcBorders>
              <w:top w:val="single" w:sz="4" w:space="0" w:color="auto"/>
              <w:left w:val="single" w:sz="4" w:space="0" w:color="auto"/>
              <w:bottom w:val="single" w:sz="4" w:space="0" w:color="auto"/>
              <w:right w:val="single" w:sz="4" w:space="0" w:color="auto"/>
            </w:tcBorders>
          </w:tcPr>
          <w:p w14:paraId="357EBCC5"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4E01B469" w14:textId="77777777" w:rsidTr="00B1713A">
        <w:trPr>
          <w:gridAfter w:val="1"/>
          <w:wAfter w:w="10" w:type="dxa"/>
          <w:cantSplit/>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C54AF"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c>
          <w:tcPr>
            <w:tcW w:w="2976" w:type="dxa"/>
            <w:tcBorders>
              <w:top w:val="single" w:sz="4" w:space="0" w:color="auto"/>
              <w:left w:val="single" w:sz="4" w:space="0" w:color="auto"/>
              <w:bottom w:val="single" w:sz="4" w:space="0" w:color="auto"/>
              <w:right w:val="single" w:sz="4" w:space="0" w:color="auto"/>
            </w:tcBorders>
            <w:vAlign w:val="center"/>
            <w:hideMark/>
          </w:tcPr>
          <w:p w14:paraId="4939698F"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 xml:space="preserve">Protection level </w:t>
            </w:r>
          </w:p>
        </w:tc>
        <w:tc>
          <w:tcPr>
            <w:tcW w:w="1242" w:type="dxa"/>
            <w:tcBorders>
              <w:top w:val="single" w:sz="4" w:space="0" w:color="auto"/>
              <w:left w:val="single" w:sz="4" w:space="0" w:color="auto"/>
              <w:bottom w:val="single" w:sz="4" w:space="0" w:color="auto"/>
              <w:right w:val="single" w:sz="4" w:space="0" w:color="auto"/>
            </w:tcBorders>
            <w:vAlign w:val="center"/>
          </w:tcPr>
          <w:p w14:paraId="3A935E54"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2968C04"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IP54</w:t>
            </w:r>
          </w:p>
        </w:tc>
        <w:tc>
          <w:tcPr>
            <w:tcW w:w="2067" w:type="dxa"/>
            <w:gridSpan w:val="2"/>
            <w:tcBorders>
              <w:top w:val="single" w:sz="4" w:space="0" w:color="auto"/>
              <w:left w:val="single" w:sz="4" w:space="0" w:color="auto"/>
              <w:bottom w:val="single" w:sz="4" w:space="0" w:color="auto"/>
              <w:right w:val="single" w:sz="4" w:space="0" w:color="auto"/>
            </w:tcBorders>
          </w:tcPr>
          <w:p w14:paraId="24864494"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099DB3DB" w14:textId="77777777" w:rsidTr="00B1713A">
        <w:trPr>
          <w:gridAfter w:val="1"/>
          <w:wAfter w:w="10" w:type="dxa"/>
          <w:cantSplit/>
          <w:trHeight w:val="315"/>
          <w:jc w:val="center"/>
        </w:trPr>
        <w:tc>
          <w:tcPr>
            <w:tcW w:w="0" w:type="auto"/>
            <w:tcBorders>
              <w:top w:val="single" w:sz="4" w:space="0" w:color="auto"/>
              <w:left w:val="single" w:sz="4" w:space="0" w:color="auto"/>
              <w:bottom w:val="single" w:sz="4" w:space="0" w:color="auto"/>
              <w:right w:val="single" w:sz="4" w:space="0" w:color="auto"/>
            </w:tcBorders>
            <w:vAlign w:val="center"/>
          </w:tcPr>
          <w:p w14:paraId="32730766"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lastRenderedPageBreak/>
              <w:t>2</w:t>
            </w:r>
          </w:p>
        </w:tc>
        <w:tc>
          <w:tcPr>
            <w:tcW w:w="2976" w:type="dxa"/>
            <w:tcBorders>
              <w:top w:val="single" w:sz="4" w:space="0" w:color="auto"/>
              <w:left w:val="single" w:sz="4" w:space="0" w:color="auto"/>
              <w:bottom w:val="single" w:sz="4" w:space="0" w:color="auto"/>
              <w:right w:val="single" w:sz="4" w:space="0" w:color="auto"/>
            </w:tcBorders>
            <w:vAlign w:val="center"/>
          </w:tcPr>
          <w:p w14:paraId="01EF9313"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Terminal materials</w:t>
            </w:r>
          </w:p>
        </w:tc>
        <w:tc>
          <w:tcPr>
            <w:tcW w:w="1242" w:type="dxa"/>
            <w:tcBorders>
              <w:top w:val="single" w:sz="4" w:space="0" w:color="auto"/>
              <w:left w:val="single" w:sz="4" w:space="0" w:color="auto"/>
              <w:bottom w:val="single" w:sz="4" w:space="0" w:color="auto"/>
              <w:right w:val="single" w:sz="4" w:space="0" w:color="auto"/>
            </w:tcBorders>
            <w:vAlign w:val="center"/>
          </w:tcPr>
          <w:p w14:paraId="5EE9EA29"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p>
        </w:tc>
        <w:tc>
          <w:tcPr>
            <w:tcW w:w="2675" w:type="dxa"/>
            <w:tcBorders>
              <w:top w:val="single" w:sz="4" w:space="0" w:color="auto"/>
              <w:left w:val="single" w:sz="4" w:space="0" w:color="auto"/>
              <w:bottom w:val="single" w:sz="4" w:space="0" w:color="auto"/>
              <w:right w:val="single" w:sz="4" w:space="0" w:color="auto"/>
            </w:tcBorders>
            <w:vAlign w:val="center"/>
          </w:tcPr>
          <w:p w14:paraId="4EC911D2"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p>
        </w:tc>
        <w:tc>
          <w:tcPr>
            <w:tcW w:w="2067" w:type="dxa"/>
            <w:gridSpan w:val="2"/>
            <w:tcBorders>
              <w:top w:val="single" w:sz="4" w:space="0" w:color="auto"/>
              <w:left w:val="single" w:sz="4" w:space="0" w:color="auto"/>
              <w:bottom w:val="single" w:sz="4" w:space="0" w:color="auto"/>
              <w:right w:val="single" w:sz="4" w:space="0" w:color="auto"/>
            </w:tcBorders>
          </w:tcPr>
          <w:p w14:paraId="12BD777D"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0D68E065" w14:textId="77777777" w:rsidTr="00B1713A">
        <w:trPr>
          <w:gridAfter w:val="1"/>
          <w:wAfter w:w="10" w:type="dxa"/>
          <w:cantSplit/>
          <w:trHeight w:val="315"/>
          <w:jc w:val="center"/>
        </w:trPr>
        <w:tc>
          <w:tcPr>
            <w:tcW w:w="0" w:type="auto"/>
            <w:tcBorders>
              <w:top w:val="single" w:sz="4" w:space="0" w:color="auto"/>
              <w:left w:val="single" w:sz="4" w:space="0" w:color="auto"/>
              <w:bottom w:val="single" w:sz="4" w:space="0" w:color="auto"/>
              <w:right w:val="single" w:sz="4" w:space="0" w:color="auto"/>
            </w:tcBorders>
            <w:vAlign w:val="center"/>
          </w:tcPr>
          <w:p w14:paraId="020989F1"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c>
          <w:tcPr>
            <w:tcW w:w="2976" w:type="dxa"/>
            <w:tcBorders>
              <w:top w:val="single" w:sz="4" w:space="0" w:color="auto"/>
              <w:left w:val="single" w:sz="4" w:space="0" w:color="auto"/>
              <w:bottom w:val="single" w:sz="4" w:space="0" w:color="auto"/>
              <w:right w:val="single" w:sz="4" w:space="0" w:color="auto"/>
            </w:tcBorders>
            <w:vAlign w:val="center"/>
          </w:tcPr>
          <w:p w14:paraId="42FD8A90"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Manufacturer/ Country of  Origin</w:t>
            </w:r>
          </w:p>
        </w:tc>
        <w:tc>
          <w:tcPr>
            <w:tcW w:w="1242" w:type="dxa"/>
            <w:tcBorders>
              <w:top w:val="single" w:sz="4" w:space="0" w:color="auto"/>
              <w:left w:val="single" w:sz="4" w:space="0" w:color="auto"/>
              <w:bottom w:val="single" w:sz="4" w:space="0" w:color="auto"/>
              <w:right w:val="single" w:sz="4" w:space="0" w:color="auto"/>
            </w:tcBorders>
            <w:vAlign w:val="center"/>
          </w:tcPr>
          <w:p w14:paraId="13B99002"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p>
        </w:tc>
        <w:tc>
          <w:tcPr>
            <w:tcW w:w="2675" w:type="dxa"/>
            <w:tcBorders>
              <w:top w:val="single" w:sz="4" w:space="0" w:color="auto"/>
              <w:left w:val="single" w:sz="4" w:space="0" w:color="auto"/>
              <w:bottom w:val="single" w:sz="4" w:space="0" w:color="auto"/>
              <w:right w:val="single" w:sz="4" w:space="0" w:color="auto"/>
            </w:tcBorders>
          </w:tcPr>
          <w:p w14:paraId="50D6511A"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szCs w:val="26"/>
              </w:rPr>
              <w:t>To be specified</w:t>
            </w:r>
          </w:p>
        </w:tc>
        <w:tc>
          <w:tcPr>
            <w:tcW w:w="2067" w:type="dxa"/>
            <w:gridSpan w:val="2"/>
            <w:tcBorders>
              <w:top w:val="single" w:sz="4" w:space="0" w:color="auto"/>
              <w:left w:val="single" w:sz="4" w:space="0" w:color="auto"/>
              <w:bottom w:val="single" w:sz="4" w:space="0" w:color="auto"/>
              <w:right w:val="single" w:sz="4" w:space="0" w:color="auto"/>
            </w:tcBorders>
          </w:tcPr>
          <w:p w14:paraId="48F22B03"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6AEDDAB3" w14:textId="77777777" w:rsidTr="00B1713A">
        <w:trPr>
          <w:gridAfter w:val="1"/>
          <w:wAfter w:w="10" w:type="dxa"/>
          <w:cantSplit/>
          <w:trHeight w:val="315"/>
          <w:jc w:val="center"/>
        </w:trPr>
        <w:tc>
          <w:tcPr>
            <w:tcW w:w="0" w:type="auto"/>
            <w:tcBorders>
              <w:top w:val="single" w:sz="4" w:space="0" w:color="auto"/>
              <w:left w:val="single" w:sz="4" w:space="0" w:color="auto"/>
              <w:bottom w:val="single" w:sz="4" w:space="0" w:color="auto"/>
              <w:right w:val="single" w:sz="4" w:space="0" w:color="auto"/>
            </w:tcBorders>
            <w:vAlign w:val="center"/>
          </w:tcPr>
          <w:p w14:paraId="0B752F0D"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c>
          <w:tcPr>
            <w:tcW w:w="2976" w:type="dxa"/>
            <w:tcBorders>
              <w:top w:val="single" w:sz="4" w:space="0" w:color="auto"/>
              <w:left w:val="single" w:sz="4" w:space="0" w:color="auto"/>
              <w:bottom w:val="single" w:sz="4" w:space="0" w:color="auto"/>
              <w:right w:val="single" w:sz="4" w:space="0" w:color="auto"/>
            </w:tcBorders>
            <w:vAlign w:val="center"/>
          </w:tcPr>
          <w:p w14:paraId="299ACD95"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Material</w:t>
            </w:r>
          </w:p>
        </w:tc>
        <w:tc>
          <w:tcPr>
            <w:tcW w:w="1242" w:type="dxa"/>
            <w:tcBorders>
              <w:top w:val="single" w:sz="4" w:space="0" w:color="auto"/>
              <w:left w:val="single" w:sz="4" w:space="0" w:color="auto"/>
              <w:bottom w:val="single" w:sz="4" w:space="0" w:color="auto"/>
              <w:right w:val="single" w:sz="4" w:space="0" w:color="auto"/>
            </w:tcBorders>
            <w:vAlign w:val="center"/>
          </w:tcPr>
          <w:p w14:paraId="32CD8806"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p>
        </w:tc>
        <w:tc>
          <w:tcPr>
            <w:tcW w:w="2675" w:type="dxa"/>
            <w:tcBorders>
              <w:top w:val="single" w:sz="4" w:space="0" w:color="auto"/>
              <w:left w:val="single" w:sz="4" w:space="0" w:color="auto"/>
              <w:bottom w:val="single" w:sz="4" w:space="0" w:color="auto"/>
              <w:right w:val="single" w:sz="4" w:space="0" w:color="auto"/>
            </w:tcBorders>
          </w:tcPr>
          <w:p w14:paraId="11E81F2E"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szCs w:val="26"/>
              </w:rPr>
            </w:pPr>
            <w:r w:rsidRPr="00AD3CC7">
              <w:rPr>
                <w:color w:val="000000" w:themeColor="text1"/>
                <w:sz w:val="26"/>
                <w:szCs w:val="26"/>
              </w:rPr>
              <w:t>Suitable for the conductor</w:t>
            </w:r>
          </w:p>
        </w:tc>
        <w:tc>
          <w:tcPr>
            <w:tcW w:w="2067" w:type="dxa"/>
            <w:gridSpan w:val="2"/>
            <w:tcBorders>
              <w:top w:val="single" w:sz="4" w:space="0" w:color="auto"/>
              <w:left w:val="single" w:sz="4" w:space="0" w:color="auto"/>
              <w:bottom w:val="single" w:sz="4" w:space="0" w:color="auto"/>
              <w:right w:val="single" w:sz="4" w:space="0" w:color="auto"/>
            </w:tcBorders>
          </w:tcPr>
          <w:p w14:paraId="1100E8C0"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69FCEA29" w14:textId="77777777" w:rsidTr="00B1713A">
        <w:trPr>
          <w:gridAfter w:val="1"/>
          <w:wAfter w:w="10" w:type="dxa"/>
          <w:cantSplit/>
          <w:trHeight w:val="315"/>
          <w:jc w:val="center"/>
        </w:trPr>
        <w:tc>
          <w:tcPr>
            <w:tcW w:w="0" w:type="auto"/>
            <w:tcBorders>
              <w:top w:val="single" w:sz="4" w:space="0" w:color="auto"/>
              <w:left w:val="single" w:sz="4" w:space="0" w:color="auto"/>
              <w:bottom w:val="single" w:sz="4" w:space="0" w:color="auto"/>
              <w:right w:val="single" w:sz="4" w:space="0" w:color="auto"/>
            </w:tcBorders>
            <w:vAlign w:val="center"/>
          </w:tcPr>
          <w:p w14:paraId="41EBF3C6"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c>
          <w:tcPr>
            <w:tcW w:w="2976" w:type="dxa"/>
            <w:tcBorders>
              <w:top w:val="single" w:sz="4" w:space="0" w:color="auto"/>
              <w:left w:val="single" w:sz="4" w:space="0" w:color="auto"/>
              <w:bottom w:val="single" w:sz="4" w:space="0" w:color="auto"/>
              <w:right w:val="single" w:sz="4" w:space="0" w:color="auto"/>
            </w:tcBorders>
            <w:vAlign w:val="center"/>
          </w:tcPr>
          <w:p w14:paraId="13F3B864"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Dimensions</w:t>
            </w:r>
          </w:p>
        </w:tc>
        <w:tc>
          <w:tcPr>
            <w:tcW w:w="1242" w:type="dxa"/>
            <w:tcBorders>
              <w:top w:val="single" w:sz="4" w:space="0" w:color="auto"/>
              <w:left w:val="single" w:sz="4" w:space="0" w:color="auto"/>
              <w:bottom w:val="single" w:sz="4" w:space="0" w:color="auto"/>
              <w:right w:val="single" w:sz="4" w:space="0" w:color="auto"/>
            </w:tcBorders>
            <w:vAlign w:val="center"/>
          </w:tcPr>
          <w:p w14:paraId="07F5966B"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p>
        </w:tc>
        <w:tc>
          <w:tcPr>
            <w:tcW w:w="2675" w:type="dxa"/>
            <w:tcBorders>
              <w:top w:val="single" w:sz="4" w:space="0" w:color="auto"/>
              <w:left w:val="single" w:sz="4" w:space="0" w:color="auto"/>
              <w:bottom w:val="single" w:sz="4" w:space="0" w:color="auto"/>
              <w:right w:val="single" w:sz="4" w:space="0" w:color="auto"/>
            </w:tcBorders>
          </w:tcPr>
          <w:p w14:paraId="73984249"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szCs w:val="26"/>
              </w:rPr>
            </w:pPr>
            <w:r w:rsidRPr="00AD3CC7">
              <w:rPr>
                <w:color w:val="000000" w:themeColor="text1"/>
                <w:sz w:val="26"/>
                <w:szCs w:val="26"/>
              </w:rPr>
              <w:t>Suitable for the conductor</w:t>
            </w:r>
          </w:p>
        </w:tc>
        <w:tc>
          <w:tcPr>
            <w:tcW w:w="2067" w:type="dxa"/>
            <w:gridSpan w:val="2"/>
            <w:tcBorders>
              <w:top w:val="single" w:sz="4" w:space="0" w:color="auto"/>
              <w:left w:val="single" w:sz="4" w:space="0" w:color="auto"/>
              <w:bottom w:val="single" w:sz="4" w:space="0" w:color="auto"/>
              <w:right w:val="single" w:sz="4" w:space="0" w:color="auto"/>
            </w:tcBorders>
          </w:tcPr>
          <w:p w14:paraId="3333EC4C"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386AB4F8" w14:textId="77777777" w:rsidTr="00B1713A">
        <w:trPr>
          <w:gridAfter w:val="1"/>
          <w:wAfter w:w="10" w:type="dxa"/>
          <w:cantSplit/>
          <w:trHeight w:val="315"/>
          <w:jc w:val="center"/>
        </w:trPr>
        <w:tc>
          <w:tcPr>
            <w:tcW w:w="0" w:type="auto"/>
            <w:tcBorders>
              <w:top w:val="single" w:sz="4" w:space="0" w:color="auto"/>
              <w:left w:val="single" w:sz="4" w:space="0" w:color="auto"/>
              <w:bottom w:val="single" w:sz="4" w:space="0" w:color="auto"/>
              <w:right w:val="single" w:sz="4" w:space="0" w:color="auto"/>
            </w:tcBorders>
            <w:vAlign w:val="center"/>
          </w:tcPr>
          <w:p w14:paraId="26B01CD5"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c>
          <w:tcPr>
            <w:tcW w:w="2976" w:type="dxa"/>
            <w:tcBorders>
              <w:top w:val="single" w:sz="4" w:space="0" w:color="auto"/>
              <w:left w:val="single" w:sz="4" w:space="0" w:color="auto"/>
              <w:bottom w:val="single" w:sz="4" w:space="0" w:color="auto"/>
              <w:right w:val="single" w:sz="4" w:space="0" w:color="auto"/>
            </w:tcBorders>
            <w:vAlign w:val="center"/>
          </w:tcPr>
          <w:p w14:paraId="4D4EED79"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szCs w:val="26"/>
              </w:rPr>
            </w:pPr>
            <w:r w:rsidRPr="00AD3CC7">
              <w:rPr>
                <w:color w:val="000000" w:themeColor="text1"/>
                <w:sz w:val="26"/>
                <w:szCs w:val="26"/>
              </w:rPr>
              <w:t xml:space="preserve">Terminal </w:t>
            </w:r>
            <w:r w:rsidRPr="00AD3CC7">
              <w:rPr>
                <w:color w:val="000000" w:themeColor="text1"/>
                <w:sz w:val="26"/>
              </w:rPr>
              <w:t>clamp</w:t>
            </w:r>
            <w:r w:rsidRPr="00AD3CC7">
              <w:rPr>
                <w:color w:val="000000" w:themeColor="text1"/>
                <w:sz w:val="26"/>
                <w:szCs w:val="26"/>
              </w:rPr>
              <w:t xml:space="preserve"> bolt</w:t>
            </w:r>
          </w:p>
        </w:tc>
        <w:tc>
          <w:tcPr>
            <w:tcW w:w="1242" w:type="dxa"/>
            <w:tcBorders>
              <w:top w:val="single" w:sz="4" w:space="0" w:color="auto"/>
              <w:left w:val="single" w:sz="4" w:space="0" w:color="auto"/>
              <w:bottom w:val="single" w:sz="4" w:space="0" w:color="auto"/>
              <w:right w:val="single" w:sz="4" w:space="0" w:color="auto"/>
            </w:tcBorders>
            <w:vAlign w:val="center"/>
          </w:tcPr>
          <w:p w14:paraId="67F9097B"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szCs w:val="26"/>
              </w:rPr>
            </w:pPr>
          </w:p>
        </w:tc>
        <w:tc>
          <w:tcPr>
            <w:tcW w:w="2675" w:type="dxa"/>
            <w:tcBorders>
              <w:top w:val="single" w:sz="4" w:space="0" w:color="auto"/>
              <w:left w:val="single" w:sz="4" w:space="0" w:color="auto"/>
              <w:bottom w:val="single" w:sz="4" w:space="0" w:color="auto"/>
              <w:right w:val="single" w:sz="4" w:space="0" w:color="auto"/>
            </w:tcBorders>
            <w:vAlign w:val="center"/>
          </w:tcPr>
          <w:p w14:paraId="57ED9B4F"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szCs w:val="26"/>
              </w:rPr>
            </w:pPr>
            <w:r w:rsidRPr="00AD3CC7">
              <w:rPr>
                <w:color w:val="000000" w:themeColor="text1"/>
                <w:sz w:val="26"/>
                <w:szCs w:val="26"/>
              </w:rPr>
              <w:t>stainless steel or hot-dip galvanized steel</w:t>
            </w:r>
          </w:p>
        </w:tc>
        <w:tc>
          <w:tcPr>
            <w:tcW w:w="2067" w:type="dxa"/>
            <w:gridSpan w:val="2"/>
            <w:tcBorders>
              <w:top w:val="single" w:sz="4" w:space="0" w:color="auto"/>
              <w:left w:val="single" w:sz="4" w:space="0" w:color="auto"/>
              <w:bottom w:val="single" w:sz="4" w:space="0" w:color="auto"/>
              <w:right w:val="single" w:sz="4" w:space="0" w:color="auto"/>
            </w:tcBorders>
          </w:tcPr>
          <w:p w14:paraId="516C078E"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618EA1E1" w14:textId="77777777" w:rsidTr="00B1713A">
        <w:trPr>
          <w:gridAfter w:val="1"/>
          <w:wAfter w:w="10" w:type="dxa"/>
          <w:cantSplit/>
          <w:trHeight w:val="315"/>
          <w:jc w:val="center"/>
        </w:trPr>
        <w:tc>
          <w:tcPr>
            <w:tcW w:w="0" w:type="auto"/>
            <w:tcBorders>
              <w:top w:val="single" w:sz="4" w:space="0" w:color="auto"/>
              <w:left w:val="single" w:sz="4" w:space="0" w:color="auto"/>
              <w:bottom w:val="single" w:sz="4" w:space="0" w:color="auto"/>
              <w:right w:val="single" w:sz="4" w:space="0" w:color="auto"/>
            </w:tcBorders>
            <w:vAlign w:val="center"/>
          </w:tcPr>
          <w:p w14:paraId="70AD5486"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VI</w:t>
            </w:r>
          </w:p>
        </w:tc>
        <w:tc>
          <w:tcPr>
            <w:tcW w:w="2976" w:type="dxa"/>
            <w:tcBorders>
              <w:top w:val="single" w:sz="4" w:space="0" w:color="auto"/>
              <w:left w:val="single" w:sz="4" w:space="0" w:color="auto"/>
              <w:bottom w:val="single" w:sz="4" w:space="0" w:color="auto"/>
              <w:right w:val="single" w:sz="4" w:space="0" w:color="auto"/>
            </w:tcBorders>
            <w:vAlign w:val="center"/>
          </w:tcPr>
          <w:p w14:paraId="44908EFE"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rPr>
              <w:t>Type test and routine test</w:t>
            </w:r>
          </w:p>
        </w:tc>
        <w:tc>
          <w:tcPr>
            <w:tcW w:w="1242" w:type="dxa"/>
            <w:tcBorders>
              <w:top w:val="single" w:sz="4" w:space="0" w:color="auto"/>
              <w:left w:val="single" w:sz="4" w:space="0" w:color="auto"/>
              <w:bottom w:val="single" w:sz="4" w:space="0" w:color="auto"/>
              <w:right w:val="single" w:sz="4" w:space="0" w:color="auto"/>
            </w:tcBorders>
            <w:vAlign w:val="center"/>
          </w:tcPr>
          <w:p w14:paraId="78CA78EB"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p>
        </w:tc>
        <w:tc>
          <w:tcPr>
            <w:tcW w:w="2675" w:type="dxa"/>
            <w:tcBorders>
              <w:top w:val="single" w:sz="4" w:space="0" w:color="auto"/>
              <w:left w:val="single" w:sz="4" w:space="0" w:color="auto"/>
              <w:bottom w:val="single" w:sz="4" w:space="0" w:color="auto"/>
              <w:right w:val="single" w:sz="4" w:space="0" w:color="auto"/>
            </w:tcBorders>
            <w:vAlign w:val="center"/>
          </w:tcPr>
          <w:p w14:paraId="0A8DB6A0" w14:textId="77777777" w:rsidR="006170E4" w:rsidRPr="00AD3CC7" w:rsidRDefault="006170E4" w:rsidP="006170E4">
            <w:pPr>
              <w:widowControl w:val="0"/>
              <w:spacing w:before="30" w:after="30"/>
              <w:jc w:val="center"/>
              <w:rPr>
                <w:color w:val="000000" w:themeColor="text1"/>
              </w:rPr>
            </w:pPr>
            <w:r w:rsidRPr="00AD3CC7">
              <w:rPr>
                <w:color w:val="000000" w:themeColor="text1"/>
              </w:rPr>
              <w:t>To be supplied.</w:t>
            </w:r>
          </w:p>
          <w:p w14:paraId="79A3D749"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rPr>
              <w:t>The Bidder shall be filled list of test report as shown in item 2.14</w:t>
            </w:r>
          </w:p>
        </w:tc>
        <w:tc>
          <w:tcPr>
            <w:tcW w:w="2067" w:type="dxa"/>
            <w:gridSpan w:val="2"/>
            <w:tcBorders>
              <w:top w:val="single" w:sz="4" w:space="0" w:color="auto"/>
              <w:left w:val="single" w:sz="4" w:space="0" w:color="auto"/>
              <w:bottom w:val="single" w:sz="4" w:space="0" w:color="auto"/>
              <w:right w:val="single" w:sz="4" w:space="0" w:color="auto"/>
            </w:tcBorders>
          </w:tcPr>
          <w:p w14:paraId="1D871072"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5F27490B" w14:textId="77777777" w:rsidTr="00B1713A">
        <w:trPr>
          <w:gridAfter w:val="1"/>
          <w:wAfter w:w="10" w:type="dxa"/>
          <w:cantSplit/>
          <w:trHeight w:val="315"/>
          <w:jc w:val="center"/>
        </w:trPr>
        <w:tc>
          <w:tcPr>
            <w:tcW w:w="0" w:type="auto"/>
            <w:tcBorders>
              <w:top w:val="single" w:sz="4" w:space="0" w:color="auto"/>
              <w:left w:val="single" w:sz="4" w:space="0" w:color="auto"/>
              <w:bottom w:val="single" w:sz="4" w:space="0" w:color="auto"/>
              <w:right w:val="single" w:sz="4" w:space="0" w:color="auto"/>
            </w:tcBorders>
            <w:vAlign w:val="center"/>
          </w:tcPr>
          <w:p w14:paraId="37E524FB"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VII</w:t>
            </w:r>
          </w:p>
        </w:tc>
        <w:tc>
          <w:tcPr>
            <w:tcW w:w="2976" w:type="dxa"/>
            <w:tcBorders>
              <w:top w:val="single" w:sz="4" w:space="0" w:color="auto"/>
              <w:left w:val="single" w:sz="4" w:space="0" w:color="auto"/>
              <w:bottom w:val="single" w:sz="4" w:space="0" w:color="auto"/>
              <w:right w:val="single" w:sz="4" w:space="0" w:color="auto"/>
            </w:tcBorders>
            <w:vAlign w:val="center"/>
          </w:tcPr>
          <w:p w14:paraId="6CC88EC4"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Technical document</w:t>
            </w:r>
          </w:p>
        </w:tc>
        <w:tc>
          <w:tcPr>
            <w:tcW w:w="1242" w:type="dxa"/>
            <w:tcBorders>
              <w:top w:val="single" w:sz="4" w:space="0" w:color="auto"/>
              <w:left w:val="single" w:sz="4" w:space="0" w:color="auto"/>
              <w:bottom w:val="single" w:sz="4" w:space="0" w:color="auto"/>
              <w:right w:val="single" w:sz="4" w:space="0" w:color="auto"/>
            </w:tcBorders>
            <w:vAlign w:val="center"/>
          </w:tcPr>
          <w:p w14:paraId="6519F062"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p>
        </w:tc>
        <w:tc>
          <w:tcPr>
            <w:tcW w:w="2675" w:type="dxa"/>
            <w:tcBorders>
              <w:top w:val="single" w:sz="4" w:space="0" w:color="auto"/>
              <w:left w:val="single" w:sz="4" w:space="0" w:color="auto"/>
              <w:bottom w:val="single" w:sz="4" w:space="0" w:color="auto"/>
              <w:right w:val="single" w:sz="4" w:space="0" w:color="auto"/>
            </w:tcBorders>
            <w:vAlign w:val="center"/>
          </w:tcPr>
          <w:p w14:paraId="2F27D11F"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English/Vietnamese</w:t>
            </w:r>
          </w:p>
        </w:tc>
        <w:tc>
          <w:tcPr>
            <w:tcW w:w="2067" w:type="dxa"/>
            <w:gridSpan w:val="2"/>
            <w:tcBorders>
              <w:top w:val="single" w:sz="4" w:space="0" w:color="auto"/>
              <w:left w:val="single" w:sz="4" w:space="0" w:color="auto"/>
              <w:bottom w:val="single" w:sz="4" w:space="0" w:color="auto"/>
              <w:right w:val="single" w:sz="4" w:space="0" w:color="auto"/>
            </w:tcBorders>
          </w:tcPr>
          <w:p w14:paraId="258E4CDC"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3C87ADE0" w14:textId="77777777" w:rsidTr="00B1713A">
        <w:trPr>
          <w:gridAfter w:val="1"/>
          <w:wAfter w:w="10" w:type="dxa"/>
          <w:cantSplit/>
          <w:trHeight w:val="315"/>
          <w:jc w:val="center"/>
        </w:trPr>
        <w:tc>
          <w:tcPr>
            <w:tcW w:w="0" w:type="auto"/>
            <w:tcBorders>
              <w:top w:val="single" w:sz="4" w:space="0" w:color="auto"/>
              <w:left w:val="single" w:sz="4" w:space="0" w:color="auto"/>
              <w:bottom w:val="single" w:sz="4" w:space="0" w:color="auto"/>
              <w:right w:val="single" w:sz="4" w:space="0" w:color="auto"/>
            </w:tcBorders>
            <w:vAlign w:val="center"/>
          </w:tcPr>
          <w:p w14:paraId="012A22E3"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VIII</w:t>
            </w:r>
          </w:p>
        </w:tc>
        <w:tc>
          <w:tcPr>
            <w:tcW w:w="2976" w:type="dxa"/>
            <w:tcBorders>
              <w:top w:val="single" w:sz="4" w:space="0" w:color="auto"/>
              <w:left w:val="single" w:sz="4" w:space="0" w:color="auto"/>
              <w:bottom w:val="single" w:sz="4" w:space="0" w:color="auto"/>
              <w:right w:val="single" w:sz="4" w:space="0" w:color="auto"/>
            </w:tcBorders>
            <w:vAlign w:val="center"/>
          </w:tcPr>
          <w:p w14:paraId="4889038E"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Catalogues</w:t>
            </w:r>
          </w:p>
        </w:tc>
        <w:tc>
          <w:tcPr>
            <w:tcW w:w="1242" w:type="dxa"/>
            <w:tcBorders>
              <w:top w:val="single" w:sz="4" w:space="0" w:color="auto"/>
              <w:left w:val="single" w:sz="4" w:space="0" w:color="auto"/>
              <w:bottom w:val="single" w:sz="4" w:space="0" w:color="auto"/>
              <w:right w:val="single" w:sz="4" w:space="0" w:color="auto"/>
            </w:tcBorders>
            <w:vAlign w:val="center"/>
          </w:tcPr>
          <w:p w14:paraId="4B5A350E"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p>
        </w:tc>
        <w:tc>
          <w:tcPr>
            <w:tcW w:w="2675" w:type="dxa"/>
            <w:tcBorders>
              <w:top w:val="single" w:sz="4" w:space="0" w:color="auto"/>
              <w:left w:val="single" w:sz="4" w:space="0" w:color="auto"/>
              <w:bottom w:val="single" w:sz="4" w:space="0" w:color="auto"/>
              <w:right w:val="single" w:sz="4" w:space="0" w:color="auto"/>
            </w:tcBorders>
            <w:vAlign w:val="center"/>
          </w:tcPr>
          <w:p w14:paraId="5EB2308D"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To be supplied</w:t>
            </w:r>
          </w:p>
        </w:tc>
        <w:tc>
          <w:tcPr>
            <w:tcW w:w="2067" w:type="dxa"/>
            <w:gridSpan w:val="2"/>
            <w:tcBorders>
              <w:top w:val="single" w:sz="4" w:space="0" w:color="auto"/>
              <w:left w:val="single" w:sz="4" w:space="0" w:color="auto"/>
              <w:bottom w:val="single" w:sz="4" w:space="0" w:color="auto"/>
              <w:right w:val="single" w:sz="4" w:space="0" w:color="auto"/>
            </w:tcBorders>
          </w:tcPr>
          <w:p w14:paraId="74FD8296"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r w:rsidR="006170E4" w:rsidRPr="00AD3CC7" w14:paraId="4FFDFF92" w14:textId="77777777" w:rsidTr="00B1713A">
        <w:trPr>
          <w:gridAfter w:val="1"/>
          <w:wAfter w:w="10" w:type="dxa"/>
          <w:cantSplit/>
          <w:trHeight w:val="315"/>
          <w:jc w:val="center"/>
        </w:trPr>
        <w:tc>
          <w:tcPr>
            <w:tcW w:w="0" w:type="auto"/>
            <w:tcBorders>
              <w:top w:val="single" w:sz="4" w:space="0" w:color="auto"/>
              <w:left w:val="single" w:sz="4" w:space="0" w:color="auto"/>
              <w:bottom w:val="single" w:sz="4" w:space="0" w:color="auto"/>
              <w:right w:val="single" w:sz="4" w:space="0" w:color="auto"/>
            </w:tcBorders>
            <w:vAlign w:val="center"/>
          </w:tcPr>
          <w:p w14:paraId="3C264E1B"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IX</w:t>
            </w:r>
          </w:p>
        </w:tc>
        <w:tc>
          <w:tcPr>
            <w:tcW w:w="2976" w:type="dxa"/>
            <w:tcBorders>
              <w:top w:val="single" w:sz="4" w:space="0" w:color="auto"/>
              <w:left w:val="single" w:sz="4" w:space="0" w:color="auto"/>
              <w:bottom w:val="single" w:sz="4" w:space="0" w:color="auto"/>
              <w:right w:val="single" w:sz="4" w:space="0" w:color="auto"/>
            </w:tcBorders>
            <w:vAlign w:val="center"/>
          </w:tcPr>
          <w:p w14:paraId="248F3295"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r w:rsidRPr="00AD3CC7">
              <w:rPr>
                <w:color w:val="000000" w:themeColor="text1"/>
                <w:sz w:val="26"/>
              </w:rPr>
              <w:t>The remaining parameters or different will comply with the provisions of  110/QĐ-HĐTV of EVN</w:t>
            </w:r>
          </w:p>
        </w:tc>
        <w:tc>
          <w:tcPr>
            <w:tcW w:w="1242" w:type="dxa"/>
            <w:tcBorders>
              <w:top w:val="single" w:sz="4" w:space="0" w:color="auto"/>
              <w:left w:val="single" w:sz="4" w:space="0" w:color="auto"/>
              <w:bottom w:val="single" w:sz="4" w:space="0" w:color="auto"/>
              <w:right w:val="single" w:sz="4" w:space="0" w:color="auto"/>
            </w:tcBorders>
            <w:vAlign w:val="center"/>
          </w:tcPr>
          <w:p w14:paraId="249450A1"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p>
        </w:tc>
        <w:tc>
          <w:tcPr>
            <w:tcW w:w="2675" w:type="dxa"/>
            <w:tcBorders>
              <w:top w:val="single" w:sz="4" w:space="0" w:color="auto"/>
              <w:left w:val="single" w:sz="4" w:space="0" w:color="auto"/>
              <w:bottom w:val="single" w:sz="4" w:space="0" w:color="auto"/>
              <w:right w:val="single" w:sz="4" w:space="0" w:color="auto"/>
            </w:tcBorders>
            <w:vAlign w:val="center"/>
          </w:tcPr>
          <w:p w14:paraId="68E5E370" w14:textId="77777777" w:rsidR="006170E4" w:rsidRPr="00AD3CC7" w:rsidRDefault="006170E4" w:rsidP="006170E4">
            <w:pPr>
              <w:tabs>
                <w:tab w:val="left" w:pos="0"/>
              </w:tabs>
              <w:autoSpaceDE w:val="0"/>
              <w:autoSpaceDN w:val="0"/>
              <w:adjustRightInd w:val="0"/>
              <w:spacing w:before="60" w:after="60" w:line="360" w:lineRule="exact"/>
              <w:jc w:val="center"/>
              <w:rPr>
                <w:color w:val="000000" w:themeColor="text1"/>
                <w:sz w:val="26"/>
              </w:rPr>
            </w:pPr>
            <w:r w:rsidRPr="00AD3CC7">
              <w:rPr>
                <w:color w:val="000000" w:themeColor="text1"/>
                <w:sz w:val="26"/>
              </w:rPr>
              <w:t>Yes</w:t>
            </w:r>
          </w:p>
        </w:tc>
        <w:tc>
          <w:tcPr>
            <w:tcW w:w="2067" w:type="dxa"/>
            <w:gridSpan w:val="2"/>
            <w:tcBorders>
              <w:top w:val="single" w:sz="4" w:space="0" w:color="auto"/>
              <w:left w:val="single" w:sz="4" w:space="0" w:color="auto"/>
              <w:bottom w:val="single" w:sz="4" w:space="0" w:color="auto"/>
              <w:right w:val="single" w:sz="4" w:space="0" w:color="auto"/>
            </w:tcBorders>
          </w:tcPr>
          <w:p w14:paraId="56532D4E" w14:textId="77777777" w:rsidR="006170E4" w:rsidRPr="00AD3CC7" w:rsidRDefault="006170E4" w:rsidP="006170E4">
            <w:pPr>
              <w:tabs>
                <w:tab w:val="left" w:pos="0"/>
              </w:tabs>
              <w:autoSpaceDE w:val="0"/>
              <w:autoSpaceDN w:val="0"/>
              <w:adjustRightInd w:val="0"/>
              <w:spacing w:before="60" w:after="60" w:line="360" w:lineRule="exact"/>
              <w:jc w:val="both"/>
              <w:rPr>
                <w:color w:val="000000" w:themeColor="text1"/>
                <w:sz w:val="26"/>
              </w:rPr>
            </w:pPr>
          </w:p>
        </w:tc>
      </w:tr>
    </w:tbl>
    <w:p w14:paraId="5E427601" w14:textId="77777777" w:rsidR="004B0040" w:rsidRPr="00AD3CC7" w:rsidRDefault="006170E4" w:rsidP="00656112">
      <w:pPr>
        <w:pStyle w:val="Heading2-H2"/>
        <w:keepNext w:val="0"/>
        <w:widowControl w:val="0"/>
        <w:tabs>
          <w:tab w:val="clear" w:pos="851"/>
          <w:tab w:val="left" w:pos="567"/>
        </w:tabs>
        <w:spacing w:before="60" w:after="60" w:line="264" w:lineRule="auto"/>
        <w:outlineLvl w:val="0"/>
        <w:rPr>
          <w:color w:val="000000" w:themeColor="text1"/>
          <w:lang w:val="en-US"/>
        </w:rPr>
      </w:pPr>
      <w:r w:rsidRPr="00AD3CC7">
        <w:rPr>
          <w:color w:val="000000" w:themeColor="text1"/>
          <w:lang w:val="en-US"/>
        </w:rPr>
        <w:br w:type="page"/>
      </w:r>
    </w:p>
    <w:p w14:paraId="06AEC3AF" w14:textId="247D83B3" w:rsidR="00760058" w:rsidRPr="00AD3CC7" w:rsidRDefault="003A0096" w:rsidP="00760058">
      <w:pPr>
        <w:pStyle w:val="Heading2-H2"/>
        <w:keepNext w:val="0"/>
        <w:widowControl w:val="0"/>
        <w:numPr>
          <w:ilvl w:val="0"/>
          <w:numId w:val="58"/>
        </w:numPr>
        <w:tabs>
          <w:tab w:val="clear" w:pos="851"/>
          <w:tab w:val="left" w:pos="567"/>
        </w:tabs>
        <w:spacing w:before="60" w:after="60" w:line="264" w:lineRule="auto"/>
        <w:outlineLvl w:val="0"/>
        <w:rPr>
          <w:b w:val="0"/>
          <w:bCs w:val="0"/>
          <w:color w:val="000000" w:themeColor="text1"/>
        </w:rPr>
      </w:pPr>
      <w:bookmarkStart w:id="1587" w:name="_Toc226799450"/>
      <w:r w:rsidRPr="00AD3CC7">
        <w:rPr>
          <w:color w:val="000000" w:themeColor="text1"/>
        </w:rPr>
        <w:lastRenderedPageBreak/>
        <w:t>110KV CAPACITOR</w:t>
      </w:r>
      <w:bookmarkEnd w:id="1587"/>
    </w:p>
    <w:tbl>
      <w:tblPr>
        <w:tblW w:w="9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962"/>
        <w:gridCol w:w="1184"/>
        <w:gridCol w:w="2483"/>
        <w:gridCol w:w="1084"/>
      </w:tblGrid>
      <w:tr w:rsidR="00760058" w:rsidRPr="00AD3CC7" w14:paraId="62659439" w14:textId="77777777" w:rsidTr="00EC51CA">
        <w:trPr>
          <w:trHeight w:val="300"/>
          <w:tblHeader/>
          <w:jc w:val="center"/>
        </w:trPr>
        <w:tc>
          <w:tcPr>
            <w:tcW w:w="736" w:type="dxa"/>
            <w:vAlign w:val="center"/>
            <w:hideMark/>
          </w:tcPr>
          <w:p w14:paraId="3754B147" w14:textId="77777777" w:rsidR="00760058" w:rsidRPr="00AD3CC7" w:rsidRDefault="00760058" w:rsidP="00EC51CA">
            <w:pPr>
              <w:tabs>
                <w:tab w:val="left" w:pos="0"/>
              </w:tabs>
              <w:autoSpaceDE w:val="0"/>
              <w:autoSpaceDN w:val="0"/>
              <w:adjustRightInd w:val="0"/>
              <w:spacing w:before="20" w:after="20"/>
              <w:jc w:val="center"/>
              <w:rPr>
                <w:b/>
                <w:bCs/>
                <w:color w:val="000000" w:themeColor="text1"/>
                <w:sz w:val="26"/>
                <w:szCs w:val="26"/>
              </w:rPr>
            </w:pPr>
            <w:r w:rsidRPr="00AD3CC7">
              <w:rPr>
                <w:b/>
                <w:bCs/>
                <w:color w:val="000000" w:themeColor="text1"/>
                <w:sz w:val="26"/>
                <w:szCs w:val="26"/>
              </w:rPr>
              <w:t>Item No.</w:t>
            </w:r>
          </w:p>
        </w:tc>
        <w:tc>
          <w:tcPr>
            <w:tcW w:w="3962" w:type="dxa"/>
            <w:vAlign w:val="center"/>
            <w:hideMark/>
          </w:tcPr>
          <w:p w14:paraId="4721AFE2" w14:textId="77777777" w:rsidR="00760058" w:rsidRPr="00AD3CC7" w:rsidRDefault="00760058" w:rsidP="00EC51CA">
            <w:pPr>
              <w:tabs>
                <w:tab w:val="left" w:pos="0"/>
              </w:tabs>
              <w:autoSpaceDE w:val="0"/>
              <w:autoSpaceDN w:val="0"/>
              <w:adjustRightInd w:val="0"/>
              <w:spacing w:before="20" w:after="20"/>
              <w:jc w:val="center"/>
              <w:rPr>
                <w:b/>
                <w:bCs/>
                <w:color w:val="000000" w:themeColor="text1"/>
                <w:sz w:val="26"/>
                <w:szCs w:val="26"/>
              </w:rPr>
            </w:pPr>
            <w:r w:rsidRPr="00AD3CC7">
              <w:rPr>
                <w:b/>
                <w:bCs/>
                <w:color w:val="000000" w:themeColor="text1"/>
                <w:sz w:val="26"/>
                <w:szCs w:val="26"/>
              </w:rPr>
              <w:t>Description</w:t>
            </w:r>
          </w:p>
        </w:tc>
        <w:tc>
          <w:tcPr>
            <w:tcW w:w="1184" w:type="dxa"/>
            <w:vAlign w:val="center"/>
            <w:hideMark/>
          </w:tcPr>
          <w:p w14:paraId="726548B1" w14:textId="77777777" w:rsidR="00760058" w:rsidRPr="00AD3CC7" w:rsidRDefault="00760058" w:rsidP="00EC51CA">
            <w:pPr>
              <w:tabs>
                <w:tab w:val="left" w:pos="0"/>
              </w:tabs>
              <w:autoSpaceDE w:val="0"/>
              <w:autoSpaceDN w:val="0"/>
              <w:adjustRightInd w:val="0"/>
              <w:spacing w:before="20" w:after="20"/>
              <w:jc w:val="center"/>
              <w:rPr>
                <w:b/>
                <w:bCs/>
                <w:color w:val="000000" w:themeColor="text1"/>
                <w:sz w:val="26"/>
                <w:szCs w:val="26"/>
              </w:rPr>
            </w:pPr>
            <w:r w:rsidRPr="00AD3CC7">
              <w:rPr>
                <w:b/>
                <w:bCs/>
                <w:color w:val="000000" w:themeColor="text1"/>
                <w:sz w:val="26"/>
                <w:szCs w:val="26"/>
              </w:rPr>
              <w:t>Unit</w:t>
            </w:r>
          </w:p>
        </w:tc>
        <w:tc>
          <w:tcPr>
            <w:tcW w:w="2483" w:type="dxa"/>
            <w:vAlign w:val="center"/>
          </w:tcPr>
          <w:p w14:paraId="32A2951B" w14:textId="77777777" w:rsidR="00760058" w:rsidRPr="00AD3CC7" w:rsidRDefault="00760058" w:rsidP="00EC51CA">
            <w:pPr>
              <w:tabs>
                <w:tab w:val="left" w:pos="0"/>
              </w:tabs>
              <w:autoSpaceDE w:val="0"/>
              <w:autoSpaceDN w:val="0"/>
              <w:adjustRightInd w:val="0"/>
              <w:spacing w:before="20" w:after="20"/>
              <w:jc w:val="center"/>
              <w:rPr>
                <w:b/>
                <w:bCs/>
                <w:color w:val="000000" w:themeColor="text1"/>
                <w:sz w:val="26"/>
                <w:szCs w:val="26"/>
              </w:rPr>
            </w:pPr>
            <w:r w:rsidRPr="00AD3CC7">
              <w:rPr>
                <w:b/>
                <w:bCs/>
                <w:color w:val="000000" w:themeColor="text1"/>
                <w:sz w:val="26"/>
                <w:szCs w:val="26"/>
              </w:rPr>
              <w:t>Required</w:t>
            </w:r>
          </w:p>
        </w:tc>
        <w:tc>
          <w:tcPr>
            <w:tcW w:w="1084" w:type="dxa"/>
            <w:vAlign w:val="center"/>
          </w:tcPr>
          <w:p w14:paraId="223EE861" w14:textId="77777777" w:rsidR="00760058" w:rsidRPr="00AD3CC7" w:rsidRDefault="00760058" w:rsidP="00EC51CA">
            <w:pPr>
              <w:tabs>
                <w:tab w:val="left" w:pos="0"/>
              </w:tabs>
              <w:autoSpaceDE w:val="0"/>
              <w:autoSpaceDN w:val="0"/>
              <w:adjustRightInd w:val="0"/>
              <w:spacing w:before="20" w:after="20"/>
              <w:jc w:val="center"/>
              <w:rPr>
                <w:b/>
                <w:bCs/>
                <w:color w:val="000000" w:themeColor="text1"/>
                <w:sz w:val="26"/>
                <w:szCs w:val="26"/>
              </w:rPr>
            </w:pPr>
            <w:r w:rsidRPr="00AD3CC7">
              <w:rPr>
                <w:b/>
                <w:bCs/>
                <w:color w:val="000000" w:themeColor="text1"/>
                <w:sz w:val="26"/>
                <w:szCs w:val="26"/>
              </w:rPr>
              <w:t>Offered</w:t>
            </w:r>
          </w:p>
        </w:tc>
      </w:tr>
      <w:tr w:rsidR="00760058" w:rsidRPr="00AD3CC7" w14:paraId="106C0E18" w14:textId="77777777" w:rsidTr="00EC51CA">
        <w:trPr>
          <w:trHeight w:val="300"/>
          <w:jc w:val="center"/>
        </w:trPr>
        <w:tc>
          <w:tcPr>
            <w:tcW w:w="736" w:type="dxa"/>
          </w:tcPr>
          <w:p w14:paraId="6DF43761" w14:textId="77777777" w:rsidR="00760058" w:rsidRPr="00AD3CC7" w:rsidRDefault="00760058" w:rsidP="00EC51CA">
            <w:pPr>
              <w:tabs>
                <w:tab w:val="left" w:pos="0"/>
              </w:tabs>
              <w:autoSpaceDE w:val="0"/>
              <w:autoSpaceDN w:val="0"/>
              <w:adjustRightInd w:val="0"/>
              <w:spacing w:before="40" w:after="40" w:line="264" w:lineRule="auto"/>
              <w:jc w:val="center"/>
              <w:rPr>
                <w:b/>
                <w:color w:val="000000" w:themeColor="text1"/>
                <w:sz w:val="26"/>
                <w:szCs w:val="26"/>
              </w:rPr>
            </w:pPr>
            <w:r w:rsidRPr="00AD3CC7">
              <w:rPr>
                <w:b/>
                <w:color w:val="000000" w:themeColor="text1"/>
                <w:sz w:val="26"/>
                <w:szCs w:val="26"/>
              </w:rPr>
              <w:t>1</w:t>
            </w:r>
          </w:p>
        </w:tc>
        <w:tc>
          <w:tcPr>
            <w:tcW w:w="3962" w:type="dxa"/>
          </w:tcPr>
          <w:p w14:paraId="4CFD7AED" w14:textId="77777777" w:rsidR="00760058" w:rsidRPr="00AD3CC7" w:rsidRDefault="00760058" w:rsidP="00EC51CA">
            <w:pPr>
              <w:tabs>
                <w:tab w:val="left" w:pos="0"/>
              </w:tabs>
              <w:autoSpaceDE w:val="0"/>
              <w:autoSpaceDN w:val="0"/>
              <w:adjustRightInd w:val="0"/>
              <w:spacing w:before="40" w:after="40" w:line="264" w:lineRule="auto"/>
              <w:jc w:val="both"/>
              <w:rPr>
                <w:b/>
                <w:color w:val="000000" w:themeColor="text1"/>
                <w:sz w:val="26"/>
                <w:szCs w:val="26"/>
              </w:rPr>
            </w:pPr>
            <w:r w:rsidRPr="00AD3CC7">
              <w:rPr>
                <w:b/>
                <w:color w:val="000000" w:themeColor="text1"/>
                <w:sz w:val="26"/>
                <w:szCs w:val="26"/>
              </w:rPr>
              <w:t>General requirement from power system</w:t>
            </w:r>
          </w:p>
        </w:tc>
        <w:tc>
          <w:tcPr>
            <w:tcW w:w="1184" w:type="dxa"/>
          </w:tcPr>
          <w:p w14:paraId="3361A526"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44096E7B"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1084" w:type="dxa"/>
          </w:tcPr>
          <w:p w14:paraId="38E0500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7B3E022A" w14:textId="77777777" w:rsidTr="00EC51CA">
        <w:trPr>
          <w:trHeight w:val="300"/>
          <w:jc w:val="center"/>
        </w:trPr>
        <w:tc>
          <w:tcPr>
            <w:tcW w:w="736" w:type="dxa"/>
          </w:tcPr>
          <w:p w14:paraId="1C655C8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hideMark/>
          </w:tcPr>
          <w:p w14:paraId="779A73A9"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Maximum system operating voltage</w:t>
            </w:r>
          </w:p>
        </w:tc>
        <w:tc>
          <w:tcPr>
            <w:tcW w:w="1184" w:type="dxa"/>
            <w:hideMark/>
          </w:tcPr>
          <w:p w14:paraId="7B542070"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kV</w:t>
            </w:r>
          </w:p>
        </w:tc>
        <w:tc>
          <w:tcPr>
            <w:tcW w:w="2483" w:type="dxa"/>
          </w:tcPr>
          <w:p w14:paraId="656D673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121</w:t>
            </w:r>
          </w:p>
        </w:tc>
        <w:tc>
          <w:tcPr>
            <w:tcW w:w="1084" w:type="dxa"/>
          </w:tcPr>
          <w:p w14:paraId="311E876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5552E08E" w14:textId="77777777" w:rsidTr="00EC51CA">
        <w:trPr>
          <w:trHeight w:val="300"/>
          <w:jc w:val="center"/>
        </w:trPr>
        <w:tc>
          <w:tcPr>
            <w:tcW w:w="736" w:type="dxa"/>
          </w:tcPr>
          <w:p w14:paraId="14E5ED7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tcPr>
          <w:p w14:paraId="53D47AFF"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Minimum system operating voltage</w:t>
            </w:r>
          </w:p>
        </w:tc>
        <w:tc>
          <w:tcPr>
            <w:tcW w:w="1184" w:type="dxa"/>
          </w:tcPr>
          <w:p w14:paraId="197F776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kV</w:t>
            </w:r>
          </w:p>
        </w:tc>
        <w:tc>
          <w:tcPr>
            <w:tcW w:w="2483" w:type="dxa"/>
          </w:tcPr>
          <w:p w14:paraId="4A13AFE9"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99</w:t>
            </w:r>
          </w:p>
        </w:tc>
        <w:tc>
          <w:tcPr>
            <w:tcW w:w="1084" w:type="dxa"/>
          </w:tcPr>
          <w:p w14:paraId="70505828"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6179F5CA" w14:textId="77777777" w:rsidTr="00EC51CA">
        <w:trPr>
          <w:trHeight w:val="300"/>
          <w:jc w:val="center"/>
        </w:trPr>
        <w:tc>
          <w:tcPr>
            <w:tcW w:w="736" w:type="dxa"/>
          </w:tcPr>
          <w:p w14:paraId="677D825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hideMark/>
          </w:tcPr>
          <w:p w14:paraId="54FD82B7"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 xml:space="preserve">Nominal system voltage </w:t>
            </w:r>
          </w:p>
        </w:tc>
        <w:tc>
          <w:tcPr>
            <w:tcW w:w="1184" w:type="dxa"/>
            <w:hideMark/>
          </w:tcPr>
          <w:p w14:paraId="1C8C9B25"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kV</w:t>
            </w:r>
          </w:p>
        </w:tc>
        <w:tc>
          <w:tcPr>
            <w:tcW w:w="2483" w:type="dxa"/>
          </w:tcPr>
          <w:p w14:paraId="5928AD29"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110</w:t>
            </w:r>
          </w:p>
        </w:tc>
        <w:tc>
          <w:tcPr>
            <w:tcW w:w="1084" w:type="dxa"/>
          </w:tcPr>
          <w:p w14:paraId="0887EC1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334F9EEA" w14:textId="77777777" w:rsidTr="00EC51CA">
        <w:trPr>
          <w:trHeight w:val="300"/>
          <w:jc w:val="center"/>
        </w:trPr>
        <w:tc>
          <w:tcPr>
            <w:tcW w:w="736" w:type="dxa"/>
          </w:tcPr>
          <w:p w14:paraId="1ED73DBF"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hideMark/>
          </w:tcPr>
          <w:p w14:paraId="4268896D"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Nominal frequency</w:t>
            </w:r>
          </w:p>
        </w:tc>
        <w:tc>
          <w:tcPr>
            <w:tcW w:w="1184" w:type="dxa"/>
            <w:hideMark/>
          </w:tcPr>
          <w:p w14:paraId="3F6CE78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Hz</w:t>
            </w:r>
          </w:p>
        </w:tc>
        <w:tc>
          <w:tcPr>
            <w:tcW w:w="2483" w:type="dxa"/>
          </w:tcPr>
          <w:p w14:paraId="4FFBD49A"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50</w:t>
            </w:r>
          </w:p>
        </w:tc>
        <w:tc>
          <w:tcPr>
            <w:tcW w:w="1084" w:type="dxa"/>
          </w:tcPr>
          <w:p w14:paraId="0B18039F"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0496CD99" w14:textId="77777777" w:rsidTr="00EC51CA">
        <w:trPr>
          <w:trHeight w:val="600"/>
          <w:jc w:val="center"/>
        </w:trPr>
        <w:tc>
          <w:tcPr>
            <w:tcW w:w="736" w:type="dxa"/>
          </w:tcPr>
          <w:p w14:paraId="10903AA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hideMark/>
          </w:tcPr>
          <w:p w14:paraId="08278CCA"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Rated three phase symmetrical short-circuit breaking current</w:t>
            </w:r>
          </w:p>
        </w:tc>
        <w:tc>
          <w:tcPr>
            <w:tcW w:w="1184" w:type="dxa"/>
            <w:hideMark/>
          </w:tcPr>
          <w:p w14:paraId="7050CC9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kA</w:t>
            </w:r>
          </w:p>
        </w:tc>
        <w:tc>
          <w:tcPr>
            <w:tcW w:w="2483" w:type="dxa"/>
          </w:tcPr>
          <w:p w14:paraId="66C69BD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40 </w:t>
            </w:r>
          </w:p>
        </w:tc>
        <w:tc>
          <w:tcPr>
            <w:tcW w:w="1084" w:type="dxa"/>
          </w:tcPr>
          <w:p w14:paraId="6C5499A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72C78DB0" w14:textId="77777777" w:rsidTr="00EC51CA">
        <w:trPr>
          <w:trHeight w:val="300"/>
          <w:jc w:val="center"/>
        </w:trPr>
        <w:tc>
          <w:tcPr>
            <w:tcW w:w="736" w:type="dxa"/>
          </w:tcPr>
          <w:p w14:paraId="285A0FDF"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hideMark/>
          </w:tcPr>
          <w:p w14:paraId="221F94B6"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 xml:space="preserve">Rated duration of short-circuit </w:t>
            </w:r>
          </w:p>
        </w:tc>
        <w:tc>
          <w:tcPr>
            <w:tcW w:w="1184" w:type="dxa"/>
            <w:hideMark/>
          </w:tcPr>
          <w:p w14:paraId="3098D486"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sec</w:t>
            </w:r>
          </w:p>
        </w:tc>
        <w:tc>
          <w:tcPr>
            <w:tcW w:w="2483" w:type="dxa"/>
          </w:tcPr>
          <w:p w14:paraId="721DDA50"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1</w:t>
            </w:r>
          </w:p>
        </w:tc>
        <w:tc>
          <w:tcPr>
            <w:tcW w:w="1084" w:type="dxa"/>
          </w:tcPr>
          <w:p w14:paraId="7E4D33C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613625E4" w14:textId="77777777" w:rsidTr="00EC51CA">
        <w:trPr>
          <w:trHeight w:val="414"/>
          <w:jc w:val="center"/>
        </w:trPr>
        <w:tc>
          <w:tcPr>
            <w:tcW w:w="736" w:type="dxa"/>
          </w:tcPr>
          <w:p w14:paraId="6C938EA6"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hideMark/>
          </w:tcPr>
          <w:p w14:paraId="73D45DED"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 xml:space="preserve">Lightning impulse withstand voltage </w:t>
            </w:r>
          </w:p>
        </w:tc>
        <w:tc>
          <w:tcPr>
            <w:tcW w:w="1184" w:type="dxa"/>
            <w:hideMark/>
          </w:tcPr>
          <w:p w14:paraId="35245565"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kV</w:t>
            </w:r>
            <w:r w:rsidRPr="00AD3CC7">
              <w:rPr>
                <w:color w:val="000000" w:themeColor="text1"/>
                <w:sz w:val="26"/>
                <w:szCs w:val="26"/>
                <w:vertAlign w:val="subscript"/>
              </w:rPr>
              <w:t>peak</w:t>
            </w:r>
          </w:p>
        </w:tc>
        <w:tc>
          <w:tcPr>
            <w:tcW w:w="2483" w:type="dxa"/>
          </w:tcPr>
          <w:p w14:paraId="4DECC6C0"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u w:val="single"/>
              </w:rPr>
              <w:t>&gt;</w:t>
            </w:r>
            <w:r w:rsidRPr="00AD3CC7">
              <w:rPr>
                <w:color w:val="000000" w:themeColor="text1"/>
                <w:sz w:val="26"/>
                <w:szCs w:val="26"/>
              </w:rPr>
              <w:t xml:space="preserve"> 550</w:t>
            </w:r>
          </w:p>
        </w:tc>
        <w:tc>
          <w:tcPr>
            <w:tcW w:w="1084" w:type="dxa"/>
          </w:tcPr>
          <w:p w14:paraId="0F91A365"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u w:val="single"/>
              </w:rPr>
            </w:pPr>
          </w:p>
        </w:tc>
      </w:tr>
      <w:tr w:rsidR="00760058" w:rsidRPr="00AD3CC7" w14:paraId="5C30449E" w14:textId="77777777" w:rsidTr="00EC51CA">
        <w:trPr>
          <w:trHeight w:val="600"/>
          <w:jc w:val="center"/>
        </w:trPr>
        <w:tc>
          <w:tcPr>
            <w:tcW w:w="736" w:type="dxa"/>
          </w:tcPr>
          <w:p w14:paraId="7558919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hideMark/>
          </w:tcPr>
          <w:p w14:paraId="61D7228D"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Power frequency withstand voltage      (1 min. 50 Hz)</w:t>
            </w:r>
          </w:p>
        </w:tc>
        <w:tc>
          <w:tcPr>
            <w:tcW w:w="1184" w:type="dxa"/>
            <w:hideMark/>
          </w:tcPr>
          <w:p w14:paraId="1555786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kV</w:t>
            </w:r>
            <w:r w:rsidRPr="00AD3CC7">
              <w:rPr>
                <w:color w:val="000000" w:themeColor="text1"/>
                <w:sz w:val="26"/>
                <w:szCs w:val="26"/>
                <w:vertAlign w:val="subscript"/>
              </w:rPr>
              <w:t>rms</w:t>
            </w:r>
          </w:p>
        </w:tc>
        <w:tc>
          <w:tcPr>
            <w:tcW w:w="2483" w:type="dxa"/>
          </w:tcPr>
          <w:p w14:paraId="0AF9DB7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u w:val="single"/>
              </w:rPr>
              <w:t>&gt;</w:t>
            </w:r>
            <w:r w:rsidRPr="00AD3CC7">
              <w:rPr>
                <w:color w:val="000000" w:themeColor="text1"/>
                <w:sz w:val="26"/>
                <w:szCs w:val="26"/>
              </w:rPr>
              <w:t xml:space="preserve"> 230</w:t>
            </w:r>
          </w:p>
        </w:tc>
        <w:tc>
          <w:tcPr>
            <w:tcW w:w="1084" w:type="dxa"/>
          </w:tcPr>
          <w:p w14:paraId="2E6462D5"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u w:val="single"/>
              </w:rPr>
            </w:pPr>
          </w:p>
        </w:tc>
      </w:tr>
      <w:tr w:rsidR="00760058" w:rsidRPr="00AD3CC7" w14:paraId="643B5DF5" w14:textId="77777777" w:rsidTr="00EC51CA">
        <w:trPr>
          <w:trHeight w:val="300"/>
          <w:jc w:val="center"/>
        </w:trPr>
        <w:tc>
          <w:tcPr>
            <w:tcW w:w="736" w:type="dxa"/>
          </w:tcPr>
          <w:p w14:paraId="42C546E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hideMark/>
          </w:tcPr>
          <w:p w14:paraId="253ED0A9"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Connection diagram</w:t>
            </w:r>
          </w:p>
        </w:tc>
        <w:tc>
          <w:tcPr>
            <w:tcW w:w="1184" w:type="dxa"/>
            <w:hideMark/>
          </w:tcPr>
          <w:p w14:paraId="75D79FB5"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6C16EB6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3 phase 3 wire</w:t>
            </w:r>
          </w:p>
        </w:tc>
        <w:tc>
          <w:tcPr>
            <w:tcW w:w="1084" w:type="dxa"/>
          </w:tcPr>
          <w:p w14:paraId="46527410"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063167D2" w14:textId="77777777" w:rsidTr="00EC51CA">
        <w:trPr>
          <w:trHeight w:val="300"/>
          <w:jc w:val="center"/>
        </w:trPr>
        <w:tc>
          <w:tcPr>
            <w:tcW w:w="736" w:type="dxa"/>
          </w:tcPr>
          <w:p w14:paraId="5490592B"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tcPr>
          <w:p w14:paraId="40B9A64E"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Neutral grounding mode</w:t>
            </w:r>
          </w:p>
        </w:tc>
        <w:tc>
          <w:tcPr>
            <w:tcW w:w="1184" w:type="dxa"/>
          </w:tcPr>
          <w:p w14:paraId="2D2DD674"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5288EAF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u w:val="single"/>
              </w:rPr>
            </w:pPr>
            <w:r w:rsidRPr="00AD3CC7">
              <w:rPr>
                <w:color w:val="000000" w:themeColor="text1"/>
                <w:sz w:val="26"/>
                <w:szCs w:val="26"/>
              </w:rPr>
              <w:t>Direct</w:t>
            </w:r>
          </w:p>
        </w:tc>
        <w:tc>
          <w:tcPr>
            <w:tcW w:w="1084" w:type="dxa"/>
          </w:tcPr>
          <w:p w14:paraId="69ABFDB8"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DCE1B96" w14:textId="77777777" w:rsidTr="00EC51CA">
        <w:trPr>
          <w:trHeight w:val="300"/>
          <w:jc w:val="center"/>
        </w:trPr>
        <w:tc>
          <w:tcPr>
            <w:tcW w:w="736" w:type="dxa"/>
          </w:tcPr>
          <w:p w14:paraId="30688CF3"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tcPr>
          <w:p w14:paraId="35F41FD1"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Ground fault factor of transmission grid</w:t>
            </w:r>
          </w:p>
        </w:tc>
        <w:tc>
          <w:tcPr>
            <w:tcW w:w="1184" w:type="dxa"/>
          </w:tcPr>
          <w:p w14:paraId="71757116"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418042D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u w:val="single"/>
              </w:rPr>
            </w:pPr>
            <w:r w:rsidRPr="00AD3CC7">
              <w:rPr>
                <w:color w:val="000000" w:themeColor="text1"/>
                <w:sz w:val="26"/>
                <w:szCs w:val="26"/>
              </w:rPr>
              <w:t>≤ 1.4</w:t>
            </w:r>
          </w:p>
        </w:tc>
        <w:tc>
          <w:tcPr>
            <w:tcW w:w="1084" w:type="dxa"/>
          </w:tcPr>
          <w:p w14:paraId="70920B73"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5899A3EE" w14:textId="77777777" w:rsidTr="00EC51CA">
        <w:trPr>
          <w:trHeight w:val="300"/>
          <w:jc w:val="center"/>
        </w:trPr>
        <w:tc>
          <w:tcPr>
            <w:tcW w:w="736" w:type="dxa"/>
            <w:hideMark/>
          </w:tcPr>
          <w:p w14:paraId="5705170B" w14:textId="77777777" w:rsidR="00760058" w:rsidRPr="00AD3CC7" w:rsidRDefault="00760058" w:rsidP="00EC51CA">
            <w:pPr>
              <w:tabs>
                <w:tab w:val="left" w:pos="0"/>
              </w:tabs>
              <w:autoSpaceDE w:val="0"/>
              <w:autoSpaceDN w:val="0"/>
              <w:adjustRightInd w:val="0"/>
              <w:spacing w:before="40" w:after="40" w:line="264" w:lineRule="auto"/>
              <w:jc w:val="center"/>
              <w:rPr>
                <w:b/>
                <w:color w:val="000000" w:themeColor="text1"/>
                <w:sz w:val="26"/>
                <w:szCs w:val="26"/>
              </w:rPr>
            </w:pPr>
            <w:r w:rsidRPr="00AD3CC7">
              <w:rPr>
                <w:b/>
                <w:color w:val="000000" w:themeColor="text1"/>
                <w:sz w:val="26"/>
                <w:szCs w:val="26"/>
              </w:rPr>
              <w:t>2</w:t>
            </w:r>
          </w:p>
        </w:tc>
        <w:tc>
          <w:tcPr>
            <w:tcW w:w="3962" w:type="dxa"/>
            <w:hideMark/>
          </w:tcPr>
          <w:p w14:paraId="7951DAC2" w14:textId="77777777" w:rsidR="00760058" w:rsidRPr="00AD3CC7" w:rsidRDefault="00760058" w:rsidP="00EC51CA">
            <w:pPr>
              <w:tabs>
                <w:tab w:val="left" w:pos="0"/>
              </w:tabs>
              <w:autoSpaceDE w:val="0"/>
              <w:autoSpaceDN w:val="0"/>
              <w:adjustRightInd w:val="0"/>
              <w:spacing w:before="40" w:after="40" w:line="264" w:lineRule="auto"/>
              <w:jc w:val="both"/>
              <w:rPr>
                <w:b/>
                <w:color w:val="000000" w:themeColor="text1"/>
                <w:sz w:val="26"/>
                <w:szCs w:val="26"/>
              </w:rPr>
            </w:pPr>
            <w:r w:rsidRPr="00AD3CC7">
              <w:rPr>
                <w:b/>
                <w:color w:val="000000" w:themeColor="text1"/>
                <w:sz w:val="26"/>
                <w:szCs w:val="26"/>
              </w:rPr>
              <w:t>Capacitor unit</w:t>
            </w:r>
          </w:p>
        </w:tc>
        <w:tc>
          <w:tcPr>
            <w:tcW w:w="1184" w:type="dxa"/>
            <w:hideMark/>
          </w:tcPr>
          <w:p w14:paraId="5442358B"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0B0CF316"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 </w:t>
            </w:r>
          </w:p>
        </w:tc>
        <w:tc>
          <w:tcPr>
            <w:tcW w:w="1084" w:type="dxa"/>
          </w:tcPr>
          <w:p w14:paraId="0AD64174"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C28BB67" w14:textId="77777777" w:rsidTr="00EC51CA">
        <w:trPr>
          <w:trHeight w:val="300"/>
          <w:jc w:val="center"/>
        </w:trPr>
        <w:tc>
          <w:tcPr>
            <w:tcW w:w="736" w:type="dxa"/>
          </w:tcPr>
          <w:p w14:paraId="1932C26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tcPr>
          <w:p w14:paraId="4B595E5C"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Manufacturer/Country of Origin</w:t>
            </w:r>
          </w:p>
        </w:tc>
        <w:tc>
          <w:tcPr>
            <w:tcW w:w="1184" w:type="dxa"/>
          </w:tcPr>
          <w:p w14:paraId="3E85C0F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2C47CF5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offered by Tender</w:t>
            </w:r>
          </w:p>
        </w:tc>
        <w:tc>
          <w:tcPr>
            <w:tcW w:w="1084" w:type="dxa"/>
          </w:tcPr>
          <w:p w14:paraId="59EB1F9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1BC4B99F" w14:textId="77777777" w:rsidTr="00EC51CA">
        <w:trPr>
          <w:trHeight w:val="300"/>
          <w:jc w:val="center"/>
        </w:trPr>
        <w:tc>
          <w:tcPr>
            <w:tcW w:w="736" w:type="dxa"/>
          </w:tcPr>
          <w:p w14:paraId="31AA317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tcPr>
          <w:p w14:paraId="6937796A"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Year of manufacture</w:t>
            </w:r>
          </w:p>
        </w:tc>
        <w:tc>
          <w:tcPr>
            <w:tcW w:w="1184" w:type="dxa"/>
          </w:tcPr>
          <w:p w14:paraId="1039CEA6"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14B9627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offered by Tender</w:t>
            </w:r>
          </w:p>
        </w:tc>
        <w:tc>
          <w:tcPr>
            <w:tcW w:w="1084" w:type="dxa"/>
          </w:tcPr>
          <w:p w14:paraId="27023C0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12DF1305" w14:textId="77777777" w:rsidTr="00EC51CA">
        <w:trPr>
          <w:trHeight w:val="300"/>
          <w:jc w:val="center"/>
        </w:trPr>
        <w:tc>
          <w:tcPr>
            <w:tcW w:w="736" w:type="dxa"/>
          </w:tcPr>
          <w:p w14:paraId="6511D8A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tcPr>
          <w:p w14:paraId="78B0B0D0"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 xml:space="preserve">Type - Code </w:t>
            </w:r>
          </w:p>
        </w:tc>
        <w:tc>
          <w:tcPr>
            <w:tcW w:w="1184" w:type="dxa"/>
          </w:tcPr>
          <w:p w14:paraId="2D7C2655"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0ED74DA5"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 xml:space="preserve">1 phase 2 porcelain </w:t>
            </w:r>
          </w:p>
        </w:tc>
        <w:tc>
          <w:tcPr>
            <w:tcW w:w="1084" w:type="dxa"/>
          </w:tcPr>
          <w:p w14:paraId="74CA6058"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45162552" w14:textId="77777777" w:rsidTr="00EC51CA">
        <w:trPr>
          <w:trHeight w:val="300"/>
          <w:jc w:val="center"/>
        </w:trPr>
        <w:tc>
          <w:tcPr>
            <w:tcW w:w="736" w:type="dxa"/>
            <w:hideMark/>
          </w:tcPr>
          <w:p w14:paraId="12E974D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 </w:t>
            </w:r>
          </w:p>
        </w:tc>
        <w:tc>
          <w:tcPr>
            <w:tcW w:w="3962" w:type="dxa"/>
            <w:hideMark/>
          </w:tcPr>
          <w:p w14:paraId="21335324"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 xml:space="preserve">Rated voltage </w:t>
            </w:r>
          </w:p>
        </w:tc>
        <w:tc>
          <w:tcPr>
            <w:tcW w:w="1184" w:type="dxa"/>
            <w:hideMark/>
          </w:tcPr>
          <w:p w14:paraId="49093E0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kV</w:t>
            </w:r>
          </w:p>
        </w:tc>
        <w:tc>
          <w:tcPr>
            <w:tcW w:w="2483" w:type="dxa"/>
          </w:tcPr>
          <w:p w14:paraId="029E7ED9"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15</w:t>
            </w:r>
          </w:p>
        </w:tc>
        <w:tc>
          <w:tcPr>
            <w:tcW w:w="1084" w:type="dxa"/>
          </w:tcPr>
          <w:p w14:paraId="1575038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61BB3FFB" w14:textId="77777777" w:rsidTr="00EC51CA">
        <w:trPr>
          <w:trHeight w:val="300"/>
          <w:jc w:val="center"/>
        </w:trPr>
        <w:tc>
          <w:tcPr>
            <w:tcW w:w="736" w:type="dxa"/>
          </w:tcPr>
          <w:p w14:paraId="7DA2973F"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tcPr>
          <w:p w14:paraId="619151A2"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Nominal frequency</w:t>
            </w:r>
          </w:p>
        </w:tc>
        <w:tc>
          <w:tcPr>
            <w:tcW w:w="1184" w:type="dxa"/>
          </w:tcPr>
          <w:p w14:paraId="1EF59689"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Hz</w:t>
            </w:r>
          </w:p>
        </w:tc>
        <w:tc>
          <w:tcPr>
            <w:tcW w:w="2483" w:type="dxa"/>
          </w:tcPr>
          <w:p w14:paraId="4E9CC1B6"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50</w:t>
            </w:r>
          </w:p>
        </w:tc>
        <w:tc>
          <w:tcPr>
            <w:tcW w:w="1084" w:type="dxa"/>
          </w:tcPr>
          <w:p w14:paraId="6EC048F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62E6ABD9" w14:textId="77777777" w:rsidTr="00EC51CA">
        <w:trPr>
          <w:trHeight w:val="300"/>
          <w:jc w:val="center"/>
        </w:trPr>
        <w:tc>
          <w:tcPr>
            <w:tcW w:w="736" w:type="dxa"/>
            <w:hideMark/>
          </w:tcPr>
          <w:p w14:paraId="679278E4"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 </w:t>
            </w:r>
          </w:p>
        </w:tc>
        <w:tc>
          <w:tcPr>
            <w:tcW w:w="3962" w:type="dxa"/>
            <w:hideMark/>
          </w:tcPr>
          <w:p w14:paraId="7934B491"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Nominal reactive power output</w:t>
            </w:r>
          </w:p>
        </w:tc>
        <w:tc>
          <w:tcPr>
            <w:tcW w:w="1184" w:type="dxa"/>
            <w:hideMark/>
          </w:tcPr>
          <w:p w14:paraId="76001489"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kVAr</w:t>
            </w:r>
          </w:p>
        </w:tc>
        <w:tc>
          <w:tcPr>
            <w:tcW w:w="2483" w:type="dxa"/>
          </w:tcPr>
          <w:p w14:paraId="7C20C154"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565</w:t>
            </w:r>
          </w:p>
        </w:tc>
        <w:tc>
          <w:tcPr>
            <w:tcW w:w="1084" w:type="dxa"/>
          </w:tcPr>
          <w:p w14:paraId="0FA5B39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7DF319CE" w14:textId="77777777" w:rsidTr="00EC51CA">
        <w:trPr>
          <w:trHeight w:val="300"/>
          <w:jc w:val="center"/>
        </w:trPr>
        <w:tc>
          <w:tcPr>
            <w:tcW w:w="736" w:type="dxa"/>
          </w:tcPr>
          <w:p w14:paraId="465B8C6F"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tcPr>
          <w:p w14:paraId="412747AE"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Rated current</w:t>
            </w:r>
          </w:p>
        </w:tc>
        <w:tc>
          <w:tcPr>
            <w:tcW w:w="1184" w:type="dxa"/>
          </w:tcPr>
          <w:p w14:paraId="1AF5B16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A</w:t>
            </w:r>
          </w:p>
        </w:tc>
        <w:tc>
          <w:tcPr>
            <w:tcW w:w="2483" w:type="dxa"/>
          </w:tcPr>
          <w:p w14:paraId="5EA2C7E7"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37,67</w:t>
            </w:r>
          </w:p>
        </w:tc>
        <w:tc>
          <w:tcPr>
            <w:tcW w:w="1084" w:type="dxa"/>
          </w:tcPr>
          <w:p w14:paraId="25DBD7D0"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FFBBAD3" w14:textId="77777777" w:rsidTr="00EC51CA">
        <w:trPr>
          <w:trHeight w:val="300"/>
          <w:jc w:val="center"/>
        </w:trPr>
        <w:tc>
          <w:tcPr>
            <w:tcW w:w="736" w:type="dxa"/>
          </w:tcPr>
          <w:p w14:paraId="7231EC78"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tcPr>
          <w:p w14:paraId="0049A285"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Rated Capacitance</w:t>
            </w:r>
          </w:p>
        </w:tc>
        <w:tc>
          <w:tcPr>
            <w:tcW w:w="1184" w:type="dxa"/>
          </w:tcPr>
          <w:p w14:paraId="23EC8396"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µF</w:t>
            </w:r>
          </w:p>
        </w:tc>
        <w:tc>
          <w:tcPr>
            <w:tcW w:w="2483" w:type="dxa"/>
          </w:tcPr>
          <w:p w14:paraId="4380DEF8"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7,99</w:t>
            </w:r>
          </w:p>
        </w:tc>
        <w:tc>
          <w:tcPr>
            <w:tcW w:w="1084" w:type="dxa"/>
          </w:tcPr>
          <w:p w14:paraId="41F6B147"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5C1D118D" w14:textId="77777777" w:rsidTr="00EC51CA">
        <w:trPr>
          <w:trHeight w:val="300"/>
          <w:jc w:val="center"/>
        </w:trPr>
        <w:tc>
          <w:tcPr>
            <w:tcW w:w="736" w:type="dxa"/>
          </w:tcPr>
          <w:p w14:paraId="673AF5CF"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vAlign w:val="center"/>
          </w:tcPr>
          <w:p w14:paraId="5BF4F923" w14:textId="77777777" w:rsidR="00760058" w:rsidRPr="00AD3CC7" w:rsidRDefault="00760058" w:rsidP="00EC51CA">
            <w:pPr>
              <w:widowControl w:val="0"/>
              <w:autoSpaceDE w:val="0"/>
              <w:autoSpaceDN w:val="0"/>
              <w:adjustRightInd w:val="0"/>
              <w:spacing w:before="40" w:after="40" w:line="264" w:lineRule="auto"/>
              <w:jc w:val="both"/>
              <w:rPr>
                <w:color w:val="000000" w:themeColor="text1"/>
                <w:sz w:val="26"/>
                <w:szCs w:val="26"/>
                <w:lang w:val="vi-VN"/>
              </w:rPr>
            </w:pPr>
            <w:r w:rsidRPr="00AD3CC7">
              <w:rPr>
                <w:color w:val="000000" w:themeColor="text1"/>
                <w:sz w:val="26"/>
                <w:szCs w:val="26"/>
                <w:lang w:val="vi-VN"/>
              </w:rPr>
              <w:t xml:space="preserve">Insulation </w:t>
            </w:r>
          </w:p>
        </w:tc>
        <w:tc>
          <w:tcPr>
            <w:tcW w:w="1184" w:type="dxa"/>
            <w:vAlign w:val="center"/>
          </w:tcPr>
          <w:p w14:paraId="6006A5FB" w14:textId="77777777" w:rsidR="00760058" w:rsidRPr="00AD3CC7" w:rsidRDefault="00760058" w:rsidP="00EC51CA">
            <w:pPr>
              <w:widowControl w:val="0"/>
              <w:autoSpaceDE w:val="0"/>
              <w:autoSpaceDN w:val="0"/>
              <w:adjustRightInd w:val="0"/>
              <w:spacing w:before="40" w:after="40" w:line="264" w:lineRule="auto"/>
              <w:jc w:val="center"/>
              <w:rPr>
                <w:color w:val="000000" w:themeColor="text1"/>
                <w:sz w:val="26"/>
                <w:szCs w:val="26"/>
              </w:rPr>
            </w:pPr>
          </w:p>
        </w:tc>
        <w:tc>
          <w:tcPr>
            <w:tcW w:w="2483" w:type="dxa"/>
            <w:vAlign w:val="center"/>
          </w:tcPr>
          <w:p w14:paraId="7A1A6818" w14:textId="77777777" w:rsidR="00760058" w:rsidRPr="00AD3CC7" w:rsidRDefault="00760058" w:rsidP="00EC51CA">
            <w:pPr>
              <w:widowControl w:val="0"/>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Oil</w:t>
            </w:r>
          </w:p>
        </w:tc>
        <w:tc>
          <w:tcPr>
            <w:tcW w:w="1084" w:type="dxa"/>
          </w:tcPr>
          <w:p w14:paraId="62185FB8"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77F2E626" w14:textId="77777777" w:rsidTr="00EC51CA">
        <w:trPr>
          <w:trHeight w:val="300"/>
          <w:jc w:val="center"/>
        </w:trPr>
        <w:tc>
          <w:tcPr>
            <w:tcW w:w="736" w:type="dxa"/>
          </w:tcPr>
          <w:p w14:paraId="623723CA"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vAlign w:val="center"/>
          </w:tcPr>
          <w:p w14:paraId="7864E6DA" w14:textId="77777777" w:rsidR="00760058" w:rsidRPr="00AD3CC7" w:rsidRDefault="00760058" w:rsidP="00EC51CA">
            <w:pPr>
              <w:widowControl w:val="0"/>
              <w:autoSpaceDE w:val="0"/>
              <w:autoSpaceDN w:val="0"/>
              <w:adjustRightInd w:val="0"/>
              <w:spacing w:before="40" w:after="40" w:line="264" w:lineRule="auto"/>
              <w:jc w:val="both"/>
              <w:rPr>
                <w:noProof/>
                <w:color w:val="000000" w:themeColor="text1"/>
                <w:sz w:val="26"/>
                <w:szCs w:val="26"/>
                <w:lang w:val="vi-VN"/>
              </w:rPr>
            </w:pPr>
            <w:r w:rsidRPr="00AD3CC7">
              <w:rPr>
                <w:color w:val="000000" w:themeColor="text1"/>
                <w:sz w:val="26"/>
                <w:szCs w:val="26"/>
                <w:lang w:val="vi-VN"/>
              </w:rPr>
              <w:t>Dielectric</w:t>
            </w:r>
          </w:p>
        </w:tc>
        <w:tc>
          <w:tcPr>
            <w:tcW w:w="1184" w:type="dxa"/>
            <w:vAlign w:val="center"/>
          </w:tcPr>
          <w:p w14:paraId="51F93DAB" w14:textId="77777777" w:rsidR="00760058" w:rsidRPr="00AD3CC7" w:rsidRDefault="00760058" w:rsidP="00EC51CA">
            <w:pPr>
              <w:widowControl w:val="0"/>
              <w:autoSpaceDE w:val="0"/>
              <w:autoSpaceDN w:val="0"/>
              <w:adjustRightInd w:val="0"/>
              <w:spacing w:before="40" w:after="40" w:line="264" w:lineRule="auto"/>
              <w:jc w:val="center"/>
              <w:rPr>
                <w:color w:val="000000" w:themeColor="text1"/>
                <w:sz w:val="26"/>
                <w:szCs w:val="26"/>
                <w:lang w:val="vi-VN"/>
              </w:rPr>
            </w:pPr>
          </w:p>
        </w:tc>
        <w:tc>
          <w:tcPr>
            <w:tcW w:w="2483" w:type="dxa"/>
            <w:vAlign w:val="center"/>
          </w:tcPr>
          <w:p w14:paraId="61BFA85A" w14:textId="77777777" w:rsidR="00760058" w:rsidRPr="00AD3CC7" w:rsidRDefault="00760058" w:rsidP="00EC51CA">
            <w:pPr>
              <w:widowControl w:val="0"/>
              <w:autoSpaceDE w:val="0"/>
              <w:autoSpaceDN w:val="0"/>
              <w:adjustRightInd w:val="0"/>
              <w:spacing w:before="40" w:after="40" w:line="264" w:lineRule="auto"/>
              <w:jc w:val="center"/>
              <w:rPr>
                <w:color w:val="000000" w:themeColor="text1"/>
                <w:sz w:val="26"/>
                <w:szCs w:val="26"/>
                <w:lang w:val="vi-VN"/>
              </w:rPr>
            </w:pPr>
            <w:r w:rsidRPr="00AD3CC7">
              <w:rPr>
                <w:color w:val="000000" w:themeColor="text1"/>
                <w:sz w:val="26"/>
                <w:szCs w:val="26"/>
                <w:lang w:val="vi-VN"/>
              </w:rPr>
              <w:t>non-PCB</w:t>
            </w:r>
          </w:p>
        </w:tc>
        <w:tc>
          <w:tcPr>
            <w:tcW w:w="1084" w:type="dxa"/>
          </w:tcPr>
          <w:p w14:paraId="10AA7FBB"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46567919" w14:textId="77777777" w:rsidTr="00EC51CA">
        <w:trPr>
          <w:trHeight w:val="1020"/>
          <w:jc w:val="center"/>
        </w:trPr>
        <w:tc>
          <w:tcPr>
            <w:tcW w:w="736" w:type="dxa"/>
          </w:tcPr>
          <w:p w14:paraId="3C74290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tcPr>
          <w:p w14:paraId="4F55E61A"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Max. capacitor dielectric losses</w:t>
            </w:r>
          </w:p>
        </w:tc>
        <w:tc>
          <w:tcPr>
            <w:tcW w:w="1184" w:type="dxa"/>
          </w:tcPr>
          <w:p w14:paraId="2D694C03"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3B95DD64"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 xml:space="preserve">≤  0,1W/kVAr (with test report to prove) </w:t>
            </w:r>
          </w:p>
          <w:p w14:paraId="7F5B180C"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 xml:space="preserve">This value after calculation has excluded the </w:t>
            </w:r>
            <w:r w:rsidRPr="00AD3CC7">
              <w:rPr>
                <w:color w:val="000000" w:themeColor="text1"/>
                <w:sz w:val="26"/>
                <w:szCs w:val="26"/>
              </w:rPr>
              <w:lastRenderedPageBreak/>
              <w:t>discharge resistance</w:t>
            </w:r>
          </w:p>
        </w:tc>
        <w:tc>
          <w:tcPr>
            <w:tcW w:w="1084" w:type="dxa"/>
          </w:tcPr>
          <w:p w14:paraId="64B67294"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6780701B" w14:textId="77777777" w:rsidTr="00EC51CA">
        <w:trPr>
          <w:trHeight w:val="300"/>
          <w:jc w:val="center"/>
        </w:trPr>
        <w:tc>
          <w:tcPr>
            <w:tcW w:w="736" w:type="dxa"/>
          </w:tcPr>
          <w:p w14:paraId="7E708C0B"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vAlign w:val="center"/>
          </w:tcPr>
          <w:p w14:paraId="3EB98BA4" w14:textId="77777777" w:rsidR="00760058" w:rsidRPr="00AD3CC7" w:rsidRDefault="00760058" w:rsidP="00EC51CA">
            <w:pPr>
              <w:widowControl w:val="0"/>
              <w:autoSpaceDE w:val="0"/>
              <w:autoSpaceDN w:val="0"/>
              <w:adjustRightInd w:val="0"/>
              <w:spacing w:before="40" w:after="40" w:line="264" w:lineRule="auto"/>
              <w:jc w:val="both"/>
              <w:rPr>
                <w:color w:val="000000" w:themeColor="text1"/>
                <w:sz w:val="26"/>
                <w:szCs w:val="26"/>
                <w:lang w:val="vi-VN"/>
              </w:rPr>
            </w:pPr>
            <w:r w:rsidRPr="00AD3CC7">
              <w:rPr>
                <w:color w:val="000000" w:themeColor="text1"/>
                <w:sz w:val="26"/>
                <w:szCs w:val="26"/>
                <w:lang w:val="vi-VN"/>
              </w:rPr>
              <w:t xml:space="preserve">Discharge resistor </w:t>
            </w:r>
          </w:p>
        </w:tc>
        <w:tc>
          <w:tcPr>
            <w:tcW w:w="1184" w:type="dxa"/>
            <w:vAlign w:val="center"/>
          </w:tcPr>
          <w:p w14:paraId="6F2EDFFA" w14:textId="77777777" w:rsidR="00760058" w:rsidRPr="00AD3CC7" w:rsidRDefault="00760058" w:rsidP="00EC51CA">
            <w:pPr>
              <w:widowControl w:val="0"/>
              <w:autoSpaceDE w:val="0"/>
              <w:autoSpaceDN w:val="0"/>
              <w:adjustRightInd w:val="0"/>
              <w:spacing w:before="40" w:after="40" w:line="264" w:lineRule="auto"/>
              <w:jc w:val="center"/>
              <w:rPr>
                <w:color w:val="000000" w:themeColor="text1"/>
                <w:sz w:val="26"/>
                <w:szCs w:val="26"/>
                <w:lang w:val="vi-VN"/>
              </w:rPr>
            </w:pPr>
          </w:p>
        </w:tc>
        <w:tc>
          <w:tcPr>
            <w:tcW w:w="2483" w:type="dxa"/>
          </w:tcPr>
          <w:p w14:paraId="74536C0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lang w:val="vi-VN"/>
              </w:rPr>
              <w:t>Capacitor has an internal discharge resistor. After disconnecting the capacitor from the grid, the voltage between the two capacitor terminals drops to less than 75V from the initial peak voltage value after 10 minutes (with test report proving it)</w:t>
            </w:r>
          </w:p>
        </w:tc>
        <w:tc>
          <w:tcPr>
            <w:tcW w:w="1084" w:type="dxa"/>
          </w:tcPr>
          <w:p w14:paraId="3F638209"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5AD15607" w14:textId="77777777" w:rsidTr="00EC51CA">
        <w:trPr>
          <w:trHeight w:val="300"/>
          <w:jc w:val="center"/>
        </w:trPr>
        <w:tc>
          <w:tcPr>
            <w:tcW w:w="736" w:type="dxa"/>
          </w:tcPr>
          <w:p w14:paraId="455997A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vAlign w:val="center"/>
          </w:tcPr>
          <w:p w14:paraId="191C6F7D" w14:textId="77777777" w:rsidR="00760058" w:rsidRPr="00AD3CC7" w:rsidRDefault="00760058" w:rsidP="00EC51CA">
            <w:pPr>
              <w:tabs>
                <w:tab w:val="left" w:pos="0"/>
              </w:tabs>
              <w:autoSpaceDE w:val="0"/>
              <w:autoSpaceDN w:val="0"/>
              <w:adjustRightInd w:val="0"/>
              <w:spacing w:before="40" w:after="40" w:line="264" w:lineRule="auto"/>
              <w:rPr>
                <w:color w:val="000000" w:themeColor="text1"/>
                <w:sz w:val="26"/>
                <w:szCs w:val="26"/>
                <w:lang w:val="vi-VN"/>
              </w:rPr>
            </w:pPr>
            <w:r w:rsidRPr="00AD3CC7">
              <w:rPr>
                <w:color w:val="000000" w:themeColor="text1"/>
                <w:sz w:val="26"/>
                <w:szCs w:val="26"/>
                <w:lang w:val="vi-VN"/>
              </w:rPr>
              <w:t xml:space="preserve">Capacitor tank protection </w:t>
            </w:r>
          </w:p>
        </w:tc>
        <w:tc>
          <w:tcPr>
            <w:tcW w:w="1184" w:type="dxa"/>
            <w:vAlign w:val="center"/>
          </w:tcPr>
          <w:p w14:paraId="72EDC54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lang w:val="vi-VN"/>
              </w:rPr>
            </w:pPr>
          </w:p>
        </w:tc>
        <w:tc>
          <w:tcPr>
            <w:tcW w:w="2483" w:type="dxa"/>
          </w:tcPr>
          <w:p w14:paraId="26B54D5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lang w:val="vi-VN"/>
              </w:rPr>
            </w:pPr>
            <w:r w:rsidRPr="00AD3CC7">
              <w:rPr>
                <w:color w:val="000000" w:themeColor="text1"/>
                <w:sz w:val="26"/>
                <w:szCs w:val="26"/>
                <w:lang w:val="vi-VN"/>
              </w:rPr>
              <w:t>there is are fuse in</w:t>
            </w:r>
          </w:p>
        </w:tc>
        <w:tc>
          <w:tcPr>
            <w:tcW w:w="1084" w:type="dxa"/>
          </w:tcPr>
          <w:p w14:paraId="1463FC43"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2646350" w14:textId="77777777" w:rsidTr="00EC51CA">
        <w:trPr>
          <w:trHeight w:val="300"/>
          <w:jc w:val="center"/>
        </w:trPr>
        <w:tc>
          <w:tcPr>
            <w:tcW w:w="736" w:type="dxa"/>
          </w:tcPr>
          <w:p w14:paraId="2BDE3385"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vAlign w:val="center"/>
          </w:tcPr>
          <w:p w14:paraId="066B3B27" w14:textId="77777777" w:rsidR="00760058" w:rsidRPr="00AD3CC7" w:rsidRDefault="00760058" w:rsidP="00EC51CA">
            <w:pPr>
              <w:widowControl w:val="0"/>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Maximum allowable working voltage over time at different voltage factors</w:t>
            </w:r>
          </w:p>
        </w:tc>
        <w:tc>
          <w:tcPr>
            <w:tcW w:w="1184" w:type="dxa"/>
            <w:vAlign w:val="center"/>
          </w:tcPr>
          <w:p w14:paraId="5AC905BB" w14:textId="77777777" w:rsidR="00760058" w:rsidRPr="00AD3CC7" w:rsidRDefault="00760058" w:rsidP="00EC51CA">
            <w:pPr>
              <w:widowControl w:val="0"/>
              <w:autoSpaceDE w:val="0"/>
              <w:autoSpaceDN w:val="0"/>
              <w:adjustRightInd w:val="0"/>
              <w:spacing w:before="40" w:after="40" w:line="264" w:lineRule="auto"/>
              <w:jc w:val="center"/>
              <w:rPr>
                <w:color w:val="000000" w:themeColor="text1"/>
                <w:sz w:val="26"/>
                <w:szCs w:val="26"/>
              </w:rPr>
            </w:pPr>
          </w:p>
        </w:tc>
        <w:tc>
          <w:tcPr>
            <w:tcW w:w="2483" w:type="dxa"/>
          </w:tcPr>
          <w:p w14:paraId="6CEDCA78" w14:textId="77777777" w:rsidR="00760058" w:rsidRPr="00AD3CC7" w:rsidRDefault="00760058" w:rsidP="00EC51CA">
            <w:pPr>
              <w:widowControl w:val="0"/>
              <w:autoSpaceDE w:val="0"/>
              <w:autoSpaceDN w:val="0"/>
              <w:adjustRightInd w:val="0"/>
              <w:spacing w:before="40" w:after="40" w:line="264" w:lineRule="auto"/>
              <w:jc w:val="both"/>
              <w:rPr>
                <w:color w:val="000000" w:themeColor="text1"/>
                <w:sz w:val="26"/>
                <w:szCs w:val="26"/>
                <w:lang w:val="nl-NL"/>
              </w:rPr>
            </w:pPr>
            <w:r w:rsidRPr="00AD3CC7">
              <w:rPr>
                <w:color w:val="000000" w:themeColor="text1"/>
                <w:sz w:val="26"/>
                <w:szCs w:val="26"/>
                <w:lang w:val="nl-NL"/>
              </w:rPr>
              <w:t>U = 1,1 Un: 12 hours in 24 hours</w:t>
            </w:r>
          </w:p>
          <w:p w14:paraId="797D613D" w14:textId="77777777" w:rsidR="00760058" w:rsidRPr="00AD3CC7" w:rsidRDefault="00760058" w:rsidP="00EC51CA">
            <w:pPr>
              <w:widowControl w:val="0"/>
              <w:autoSpaceDE w:val="0"/>
              <w:autoSpaceDN w:val="0"/>
              <w:adjustRightInd w:val="0"/>
              <w:spacing w:before="40" w:after="40" w:line="264" w:lineRule="auto"/>
              <w:jc w:val="both"/>
              <w:rPr>
                <w:color w:val="000000" w:themeColor="text1"/>
                <w:sz w:val="26"/>
                <w:szCs w:val="26"/>
                <w:lang w:val="nl-NL"/>
              </w:rPr>
            </w:pPr>
            <w:r w:rsidRPr="00AD3CC7">
              <w:rPr>
                <w:color w:val="000000" w:themeColor="text1"/>
                <w:sz w:val="26"/>
                <w:szCs w:val="26"/>
                <w:lang w:val="nl-NL"/>
              </w:rPr>
              <w:t>U = 1,15 Un: 30 minutes in 24 hours</w:t>
            </w:r>
          </w:p>
          <w:p w14:paraId="5A0866E8" w14:textId="77777777" w:rsidR="00760058" w:rsidRPr="00AD3CC7" w:rsidRDefault="00760058" w:rsidP="00EC51CA">
            <w:pPr>
              <w:widowControl w:val="0"/>
              <w:autoSpaceDE w:val="0"/>
              <w:autoSpaceDN w:val="0"/>
              <w:adjustRightInd w:val="0"/>
              <w:spacing w:before="40" w:after="40" w:line="264" w:lineRule="auto"/>
              <w:jc w:val="both"/>
              <w:rPr>
                <w:color w:val="000000" w:themeColor="text1"/>
                <w:sz w:val="26"/>
                <w:szCs w:val="26"/>
                <w:lang w:val="nl-NL"/>
              </w:rPr>
            </w:pPr>
            <w:r w:rsidRPr="00AD3CC7">
              <w:rPr>
                <w:color w:val="000000" w:themeColor="text1"/>
                <w:sz w:val="26"/>
                <w:szCs w:val="26"/>
                <w:lang w:val="nl-NL"/>
              </w:rPr>
              <w:t xml:space="preserve">U = 1,2 Un: 5 minutes </w:t>
            </w:r>
          </w:p>
          <w:p w14:paraId="0F60B4F7" w14:textId="77777777" w:rsidR="00760058" w:rsidRPr="00AD3CC7" w:rsidRDefault="00760058" w:rsidP="00EC51CA">
            <w:pPr>
              <w:widowControl w:val="0"/>
              <w:autoSpaceDE w:val="0"/>
              <w:autoSpaceDN w:val="0"/>
              <w:adjustRightInd w:val="0"/>
              <w:spacing w:before="40" w:after="40" w:line="264" w:lineRule="auto"/>
              <w:jc w:val="both"/>
              <w:rPr>
                <w:color w:val="000000" w:themeColor="text1"/>
                <w:sz w:val="26"/>
                <w:szCs w:val="26"/>
                <w:lang w:val="nl-NL"/>
              </w:rPr>
            </w:pPr>
            <w:r w:rsidRPr="00AD3CC7">
              <w:rPr>
                <w:color w:val="000000" w:themeColor="text1"/>
                <w:sz w:val="26"/>
                <w:szCs w:val="26"/>
                <w:lang w:val="nl-NL"/>
              </w:rPr>
              <w:t xml:space="preserve">U = 1,3 Un: 1 minutes </w:t>
            </w:r>
          </w:p>
        </w:tc>
        <w:tc>
          <w:tcPr>
            <w:tcW w:w="1084" w:type="dxa"/>
          </w:tcPr>
          <w:p w14:paraId="0C0B23A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lang w:val="nl-NL"/>
              </w:rPr>
            </w:pPr>
          </w:p>
        </w:tc>
      </w:tr>
      <w:tr w:rsidR="00760058" w:rsidRPr="00AD3CC7" w14:paraId="32798313" w14:textId="77777777" w:rsidTr="00EC51CA">
        <w:trPr>
          <w:trHeight w:val="300"/>
          <w:jc w:val="center"/>
        </w:trPr>
        <w:tc>
          <w:tcPr>
            <w:tcW w:w="736" w:type="dxa"/>
          </w:tcPr>
          <w:p w14:paraId="0042C823"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lang w:val="nl-NL"/>
              </w:rPr>
            </w:pPr>
          </w:p>
        </w:tc>
        <w:tc>
          <w:tcPr>
            <w:tcW w:w="3962" w:type="dxa"/>
          </w:tcPr>
          <w:p w14:paraId="1D04928D"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 xml:space="preserve">Permissible Overload Current </w:t>
            </w:r>
          </w:p>
        </w:tc>
        <w:tc>
          <w:tcPr>
            <w:tcW w:w="1184" w:type="dxa"/>
          </w:tcPr>
          <w:p w14:paraId="5376E8AA"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13C8A7E3"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1,3xI</w:t>
            </w:r>
            <w:r w:rsidRPr="00AD3CC7">
              <w:rPr>
                <w:iCs/>
                <w:color w:val="000000" w:themeColor="text1"/>
                <w:sz w:val="26"/>
                <w:szCs w:val="26"/>
                <w:vertAlign w:val="subscript"/>
              </w:rPr>
              <w:t>n</w:t>
            </w:r>
          </w:p>
        </w:tc>
        <w:tc>
          <w:tcPr>
            <w:tcW w:w="1084" w:type="dxa"/>
          </w:tcPr>
          <w:p w14:paraId="13DD790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6083FE6F" w14:textId="77777777" w:rsidTr="00EC51CA">
        <w:trPr>
          <w:trHeight w:val="300"/>
          <w:jc w:val="center"/>
        </w:trPr>
        <w:tc>
          <w:tcPr>
            <w:tcW w:w="736" w:type="dxa"/>
          </w:tcPr>
          <w:p w14:paraId="7AA62ED7"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tcPr>
          <w:p w14:paraId="545FDE1F"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lang w:val="fr-FR"/>
              </w:rPr>
            </w:pPr>
            <w:r w:rsidRPr="00AD3CC7">
              <w:rPr>
                <w:color w:val="000000" w:themeColor="text1"/>
                <w:sz w:val="26"/>
                <w:szCs w:val="26"/>
                <w:lang w:val="fr-FR"/>
              </w:rPr>
              <w:t xml:space="preserve">Capacitor unit material </w:t>
            </w:r>
          </w:p>
        </w:tc>
        <w:tc>
          <w:tcPr>
            <w:tcW w:w="1184" w:type="dxa"/>
          </w:tcPr>
          <w:p w14:paraId="7CD93A6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34A18364"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lang w:val="fr-FR"/>
              </w:rPr>
              <w:t>stainless steel</w:t>
            </w:r>
          </w:p>
        </w:tc>
        <w:tc>
          <w:tcPr>
            <w:tcW w:w="1084" w:type="dxa"/>
          </w:tcPr>
          <w:p w14:paraId="333A5963"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5C1133C" w14:textId="77777777" w:rsidTr="00EC51CA">
        <w:trPr>
          <w:trHeight w:val="300"/>
          <w:jc w:val="center"/>
        </w:trPr>
        <w:tc>
          <w:tcPr>
            <w:tcW w:w="736" w:type="dxa"/>
          </w:tcPr>
          <w:p w14:paraId="42C4CF80"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tcPr>
          <w:p w14:paraId="13593FEA"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lang w:val="fr-FR"/>
              </w:rPr>
            </w:pPr>
            <w:r w:rsidRPr="00AD3CC7">
              <w:rPr>
                <w:color w:val="000000" w:themeColor="text1"/>
                <w:sz w:val="26"/>
                <w:szCs w:val="26"/>
                <w:lang w:val="fr-FR"/>
              </w:rPr>
              <w:t xml:space="preserve">Porcelain leakage current minimum </w:t>
            </w:r>
          </w:p>
        </w:tc>
        <w:tc>
          <w:tcPr>
            <w:tcW w:w="1184" w:type="dxa"/>
          </w:tcPr>
          <w:p w14:paraId="61F5A263"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lang w:val="fr-FR"/>
              </w:rPr>
              <w:t>mm/kV</w:t>
            </w:r>
          </w:p>
        </w:tc>
        <w:tc>
          <w:tcPr>
            <w:tcW w:w="2483" w:type="dxa"/>
          </w:tcPr>
          <w:p w14:paraId="27639A84"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lang w:val="fr-FR"/>
              </w:rPr>
              <w:t>25</w:t>
            </w:r>
          </w:p>
        </w:tc>
        <w:tc>
          <w:tcPr>
            <w:tcW w:w="1084" w:type="dxa"/>
          </w:tcPr>
          <w:p w14:paraId="332B78AB"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4A12CC0B" w14:textId="77777777" w:rsidTr="00EC51CA">
        <w:trPr>
          <w:trHeight w:val="300"/>
          <w:jc w:val="center"/>
        </w:trPr>
        <w:tc>
          <w:tcPr>
            <w:tcW w:w="736" w:type="dxa"/>
            <w:hideMark/>
          </w:tcPr>
          <w:p w14:paraId="7B0BB9D6"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 </w:t>
            </w:r>
          </w:p>
        </w:tc>
        <w:tc>
          <w:tcPr>
            <w:tcW w:w="3962" w:type="dxa"/>
            <w:hideMark/>
          </w:tcPr>
          <w:p w14:paraId="0BE54D2B"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lang w:val="fr-FR"/>
              </w:rPr>
            </w:pPr>
            <w:r w:rsidRPr="00AD3CC7">
              <w:rPr>
                <w:color w:val="000000" w:themeColor="text1"/>
                <w:sz w:val="26"/>
                <w:szCs w:val="26"/>
                <w:lang w:val="fr-FR"/>
              </w:rPr>
              <w:t>Dimensions (W x D x H)</w:t>
            </w:r>
          </w:p>
        </w:tc>
        <w:tc>
          <w:tcPr>
            <w:tcW w:w="1184" w:type="dxa"/>
            <w:hideMark/>
          </w:tcPr>
          <w:p w14:paraId="76CE1900"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mm</w:t>
            </w:r>
          </w:p>
        </w:tc>
        <w:tc>
          <w:tcPr>
            <w:tcW w:w="2483" w:type="dxa"/>
          </w:tcPr>
          <w:p w14:paraId="5BA1FF8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offered by Tender</w:t>
            </w:r>
          </w:p>
        </w:tc>
        <w:tc>
          <w:tcPr>
            <w:tcW w:w="1084" w:type="dxa"/>
          </w:tcPr>
          <w:p w14:paraId="70D58316"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1FE6E37" w14:textId="77777777" w:rsidTr="00EC51CA">
        <w:trPr>
          <w:trHeight w:val="300"/>
          <w:jc w:val="center"/>
        </w:trPr>
        <w:tc>
          <w:tcPr>
            <w:tcW w:w="736" w:type="dxa"/>
          </w:tcPr>
          <w:p w14:paraId="4E2A8EF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tcPr>
          <w:p w14:paraId="51BAC8A8"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lang w:val="fr-FR"/>
              </w:rPr>
            </w:pPr>
            <w:r w:rsidRPr="00AD3CC7">
              <w:rPr>
                <w:color w:val="000000" w:themeColor="text1"/>
                <w:sz w:val="26"/>
                <w:szCs w:val="26"/>
                <w:lang w:val="fr-FR"/>
              </w:rPr>
              <w:t xml:space="preserve">Weight </w:t>
            </w:r>
          </w:p>
        </w:tc>
        <w:tc>
          <w:tcPr>
            <w:tcW w:w="1184" w:type="dxa"/>
          </w:tcPr>
          <w:p w14:paraId="05B0C0B5"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lang w:val="fr-FR"/>
              </w:rPr>
              <w:t>kg</w:t>
            </w:r>
          </w:p>
        </w:tc>
        <w:tc>
          <w:tcPr>
            <w:tcW w:w="2483" w:type="dxa"/>
          </w:tcPr>
          <w:p w14:paraId="68DD93E7"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offered by Tender</w:t>
            </w:r>
          </w:p>
        </w:tc>
        <w:tc>
          <w:tcPr>
            <w:tcW w:w="1084" w:type="dxa"/>
          </w:tcPr>
          <w:p w14:paraId="177FEEF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056538B7" w14:textId="77777777" w:rsidTr="00EC51CA">
        <w:trPr>
          <w:trHeight w:val="300"/>
          <w:jc w:val="center"/>
        </w:trPr>
        <w:tc>
          <w:tcPr>
            <w:tcW w:w="736" w:type="dxa"/>
            <w:hideMark/>
          </w:tcPr>
          <w:p w14:paraId="38D70594" w14:textId="77777777" w:rsidR="00760058" w:rsidRPr="00AD3CC7" w:rsidRDefault="00760058" w:rsidP="00EC51CA">
            <w:pPr>
              <w:tabs>
                <w:tab w:val="left" w:pos="0"/>
              </w:tabs>
              <w:autoSpaceDE w:val="0"/>
              <w:autoSpaceDN w:val="0"/>
              <w:adjustRightInd w:val="0"/>
              <w:spacing w:before="40" w:after="40" w:line="264" w:lineRule="auto"/>
              <w:jc w:val="center"/>
              <w:rPr>
                <w:b/>
                <w:color w:val="000000" w:themeColor="text1"/>
                <w:sz w:val="26"/>
                <w:szCs w:val="26"/>
              </w:rPr>
            </w:pPr>
            <w:r w:rsidRPr="00AD3CC7">
              <w:rPr>
                <w:b/>
                <w:color w:val="000000" w:themeColor="text1"/>
                <w:sz w:val="26"/>
                <w:szCs w:val="26"/>
              </w:rPr>
              <w:t>3</w:t>
            </w:r>
          </w:p>
        </w:tc>
        <w:tc>
          <w:tcPr>
            <w:tcW w:w="3962" w:type="dxa"/>
            <w:noWrap/>
            <w:vAlign w:val="bottom"/>
            <w:hideMark/>
          </w:tcPr>
          <w:p w14:paraId="2BFDD130" w14:textId="77777777" w:rsidR="00760058" w:rsidRPr="00AD3CC7" w:rsidRDefault="00760058" w:rsidP="00EC51CA">
            <w:pPr>
              <w:tabs>
                <w:tab w:val="left" w:pos="0"/>
              </w:tabs>
              <w:autoSpaceDE w:val="0"/>
              <w:autoSpaceDN w:val="0"/>
              <w:adjustRightInd w:val="0"/>
              <w:spacing w:before="40" w:after="40" w:line="264" w:lineRule="auto"/>
              <w:jc w:val="both"/>
              <w:rPr>
                <w:b/>
                <w:color w:val="000000" w:themeColor="text1"/>
                <w:sz w:val="26"/>
                <w:szCs w:val="26"/>
              </w:rPr>
            </w:pPr>
            <w:r w:rsidRPr="00AD3CC7">
              <w:rPr>
                <w:b/>
                <w:color w:val="000000" w:themeColor="text1"/>
                <w:sz w:val="26"/>
                <w:szCs w:val="26"/>
              </w:rPr>
              <w:t>Complete set of 50 MVAr - 110kV Capacitor bank:</w:t>
            </w:r>
          </w:p>
        </w:tc>
        <w:tc>
          <w:tcPr>
            <w:tcW w:w="1184" w:type="dxa"/>
            <w:hideMark/>
          </w:tcPr>
          <w:p w14:paraId="434EF0C9"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46781A66"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 </w:t>
            </w:r>
          </w:p>
        </w:tc>
        <w:tc>
          <w:tcPr>
            <w:tcW w:w="1084" w:type="dxa"/>
          </w:tcPr>
          <w:p w14:paraId="08998A8F"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1C88D7E1" w14:textId="77777777" w:rsidTr="00EC51CA">
        <w:trPr>
          <w:trHeight w:val="300"/>
          <w:jc w:val="center"/>
        </w:trPr>
        <w:tc>
          <w:tcPr>
            <w:tcW w:w="736" w:type="dxa"/>
          </w:tcPr>
          <w:p w14:paraId="173D70C4"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tcPr>
          <w:p w14:paraId="2B1BD018" w14:textId="77777777" w:rsidR="00760058" w:rsidRPr="00AD3CC7" w:rsidRDefault="00760058" w:rsidP="00EC51CA">
            <w:pPr>
              <w:widowControl w:val="0"/>
              <w:autoSpaceDE w:val="0"/>
              <w:autoSpaceDN w:val="0"/>
              <w:adjustRightInd w:val="0"/>
              <w:spacing w:before="40" w:after="40" w:line="264" w:lineRule="auto"/>
              <w:jc w:val="both"/>
              <w:rPr>
                <w:bCs/>
                <w:noProof/>
                <w:color w:val="000000" w:themeColor="text1"/>
                <w:kern w:val="32"/>
                <w:sz w:val="26"/>
                <w:szCs w:val="26"/>
              </w:rPr>
            </w:pPr>
            <w:r w:rsidRPr="00AD3CC7">
              <w:rPr>
                <w:bCs/>
                <w:noProof/>
                <w:color w:val="000000" w:themeColor="text1"/>
                <w:kern w:val="32"/>
                <w:sz w:val="26"/>
                <w:szCs w:val="26"/>
              </w:rPr>
              <w:t xml:space="preserve">Installation conditions </w:t>
            </w:r>
          </w:p>
        </w:tc>
        <w:tc>
          <w:tcPr>
            <w:tcW w:w="1184" w:type="dxa"/>
          </w:tcPr>
          <w:p w14:paraId="650AE7BB"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6E68E7EB" w14:textId="77777777" w:rsidR="00760058" w:rsidRPr="00AD3CC7" w:rsidRDefault="00760058" w:rsidP="00EC51CA">
            <w:pPr>
              <w:tabs>
                <w:tab w:val="left" w:pos="0"/>
              </w:tabs>
              <w:autoSpaceDE w:val="0"/>
              <w:autoSpaceDN w:val="0"/>
              <w:adjustRightInd w:val="0"/>
              <w:spacing w:before="40" w:after="40" w:line="264" w:lineRule="auto"/>
              <w:rPr>
                <w:bCs/>
                <w:color w:val="000000" w:themeColor="text1"/>
                <w:kern w:val="32"/>
                <w:sz w:val="26"/>
                <w:szCs w:val="26"/>
              </w:rPr>
            </w:pPr>
            <w:r w:rsidRPr="00AD3CC7">
              <w:rPr>
                <w:bCs/>
                <w:noProof/>
                <w:color w:val="000000" w:themeColor="text1"/>
                <w:kern w:val="32"/>
                <w:sz w:val="26"/>
                <w:szCs w:val="26"/>
              </w:rPr>
              <w:t>Outdoor, in substation, altitude up to 1000 m</w:t>
            </w:r>
          </w:p>
        </w:tc>
        <w:tc>
          <w:tcPr>
            <w:tcW w:w="1084" w:type="dxa"/>
          </w:tcPr>
          <w:p w14:paraId="49960D4B"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421D4A75" w14:textId="77777777" w:rsidTr="00EC51CA">
        <w:trPr>
          <w:trHeight w:val="300"/>
          <w:jc w:val="center"/>
        </w:trPr>
        <w:tc>
          <w:tcPr>
            <w:tcW w:w="736" w:type="dxa"/>
          </w:tcPr>
          <w:p w14:paraId="48CEA037"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tcPr>
          <w:p w14:paraId="39E530C7" w14:textId="77777777" w:rsidR="00760058" w:rsidRPr="00AD3CC7" w:rsidRDefault="00760058" w:rsidP="00EC51CA">
            <w:pPr>
              <w:widowControl w:val="0"/>
              <w:autoSpaceDE w:val="0"/>
              <w:autoSpaceDN w:val="0"/>
              <w:adjustRightInd w:val="0"/>
              <w:spacing w:before="40" w:after="40" w:line="264" w:lineRule="auto"/>
              <w:jc w:val="both"/>
              <w:rPr>
                <w:noProof/>
                <w:color w:val="000000" w:themeColor="text1"/>
                <w:sz w:val="26"/>
                <w:szCs w:val="26"/>
                <w:lang w:val="vi-VN"/>
              </w:rPr>
            </w:pPr>
            <w:r w:rsidRPr="00AD3CC7">
              <w:rPr>
                <w:noProof/>
                <w:color w:val="000000" w:themeColor="text1"/>
                <w:sz w:val="26"/>
                <w:szCs w:val="26"/>
                <w:lang w:val="vi-VN"/>
              </w:rPr>
              <w:t xml:space="preserve">Environmental conditions </w:t>
            </w:r>
          </w:p>
        </w:tc>
        <w:tc>
          <w:tcPr>
            <w:tcW w:w="1184" w:type="dxa"/>
          </w:tcPr>
          <w:p w14:paraId="288D111F"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46D68909" w14:textId="77777777" w:rsidR="00760058" w:rsidRPr="00AD3CC7" w:rsidRDefault="00760058" w:rsidP="00EC51CA">
            <w:pPr>
              <w:tabs>
                <w:tab w:val="left" w:pos="0"/>
              </w:tabs>
              <w:autoSpaceDE w:val="0"/>
              <w:autoSpaceDN w:val="0"/>
              <w:adjustRightInd w:val="0"/>
              <w:spacing w:before="40" w:after="40" w:line="264" w:lineRule="auto"/>
              <w:rPr>
                <w:bCs/>
                <w:color w:val="000000" w:themeColor="text1"/>
                <w:kern w:val="32"/>
                <w:sz w:val="26"/>
                <w:szCs w:val="26"/>
              </w:rPr>
            </w:pPr>
            <w:r w:rsidRPr="00AD3CC7">
              <w:rPr>
                <w:noProof/>
                <w:color w:val="000000" w:themeColor="text1"/>
                <w:sz w:val="26"/>
                <w:szCs w:val="26"/>
                <w:lang w:val="vi-VN"/>
              </w:rPr>
              <w:t xml:space="preserve">Tropicalization, </w:t>
            </w:r>
            <w:r w:rsidRPr="00AD3CC7">
              <w:rPr>
                <w:noProof/>
                <w:color w:val="000000" w:themeColor="text1"/>
                <w:sz w:val="26"/>
                <w:szCs w:val="26"/>
              </w:rPr>
              <w:t>M</w:t>
            </w:r>
            <w:r w:rsidRPr="00AD3CC7">
              <w:rPr>
                <w:noProof/>
                <w:color w:val="000000" w:themeColor="text1"/>
                <w:sz w:val="26"/>
                <w:szCs w:val="26"/>
                <w:lang w:val="vi-VN"/>
              </w:rPr>
              <w:t>ax</w:t>
            </w:r>
            <w:r w:rsidRPr="00AD3CC7">
              <w:rPr>
                <w:noProof/>
                <w:color w:val="000000" w:themeColor="text1"/>
                <w:sz w:val="26"/>
                <w:szCs w:val="26"/>
              </w:rPr>
              <w:t xml:space="preserve">. </w:t>
            </w:r>
            <w:r w:rsidRPr="00AD3CC7">
              <w:rPr>
                <w:noProof/>
                <w:color w:val="000000" w:themeColor="text1"/>
                <w:sz w:val="26"/>
                <w:szCs w:val="26"/>
                <w:lang w:val="vi-VN"/>
              </w:rPr>
              <w:t>temperature</w:t>
            </w:r>
            <w:r w:rsidRPr="00AD3CC7">
              <w:rPr>
                <w:bCs/>
                <w:color w:val="000000" w:themeColor="text1"/>
                <w:kern w:val="32"/>
                <w:sz w:val="26"/>
                <w:szCs w:val="26"/>
              </w:rPr>
              <w:t xml:space="preserve"> +45</w:t>
            </w:r>
            <w:r w:rsidRPr="00AD3CC7">
              <w:rPr>
                <w:bCs/>
                <w:color w:val="000000" w:themeColor="text1"/>
                <w:kern w:val="32"/>
                <w:sz w:val="26"/>
                <w:szCs w:val="26"/>
                <w:vertAlign w:val="superscript"/>
              </w:rPr>
              <w:t>o</w:t>
            </w:r>
            <w:r w:rsidRPr="00AD3CC7">
              <w:rPr>
                <w:bCs/>
                <w:color w:val="000000" w:themeColor="text1"/>
                <w:kern w:val="32"/>
                <w:sz w:val="26"/>
                <w:szCs w:val="26"/>
              </w:rPr>
              <w:t>C, M</w:t>
            </w:r>
            <w:r w:rsidRPr="00AD3CC7">
              <w:rPr>
                <w:noProof/>
                <w:color w:val="000000" w:themeColor="text1"/>
                <w:sz w:val="26"/>
                <w:szCs w:val="26"/>
                <w:lang w:val="vi-VN"/>
              </w:rPr>
              <w:t>in</w:t>
            </w:r>
            <w:r w:rsidRPr="00AD3CC7">
              <w:rPr>
                <w:noProof/>
                <w:color w:val="000000" w:themeColor="text1"/>
                <w:sz w:val="26"/>
                <w:szCs w:val="26"/>
              </w:rPr>
              <w:t xml:space="preserve">. </w:t>
            </w:r>
            <w:r w:rsidRPr="00AD3CC7">
              <w:rPr>
                <w:noProof/>
                <w:color w:val="000000" w:themeColor="text1"/>
                <w:sz w:val="26"/>
                <w:szCs w:val="26"/>
                <w:lang w:val="vi-VN"/>
              </w:rPr>
              <w:t>temperature</w:t>
            </w:r>
            <w:r w:rsidRPr="00AD3CC7">
              <w:rPr>
                <w:bCs/>
                <w:color w:val="000000" w:themeColor="text1"/>
                <w:kern w:val="32"/>
                <w:sz w:val="26"/>
                <w:szCs w:val="26"/>
              </w:rPr>
              <w:t xml:space="preserve"> </w:t>
            </w:r>
            <w:r w:rsidRPr="00AD3CC7">
              <w:rPr>
                <w:bCs/>
                <w:color w:val="000000" w:themeColor="text1"/>
                <w:kern w:val="32"/>
                <w:sz w:val="26"/>
                <w:szCs w:val="26"/>
              </w:rPr>
              <w:lastRenderedPageBreak/>
              <w:t>0</w:t>
            </w:r>
            <w:r w:rsidRPr="00AD3CC7">
              <w:rPr>
                <w:bCs/>
                <w:color w:val="000000" w:themeColor="text1"/>
                <w:kern w:val="32"/>
                <w:sz w:val="26"/>
                <w:szCs w:val="26"/>
                <w:vertAlign w:val="superscript"/>
              </w:rPr>
              <w:t>o</w:t>
            </w:r>
            <w:r w:rsidRPr="00AD3CC7">
              <w:rPr>
                <w:bCs/>
                <w:color w:val="000000" w:themeColor="text1"/>
                <w:kern w:val="32"/>
                <w:sz w:val="26"/>
                <w:szCs w:val="26"/>
              </w:rPr>
              <w:t>C, M</w:t>
            </w:r>
            <w:r w:rsidRPr="00AD3CC7">
              <w:rPr>
                <w:noProof/>
                <w:color w:val="000000" w:themeColor="text1"/>
                <w:sz w:val="26"/>
                <w:szCs w:val="26"/>
                <w:lang w:val="vi-VN"/>
              </w:rPr>
              <w:t>ax</w:t>
            </w:r>
            <w:r w:rsidRPr="00AD3CC7">
              <w:rPr>
                <w:noProof/>
                <w:color w:val="000000" w:themeColor="text1"/>
                <w:sz w:val="26"/>
                <w:szCs w:val="26"/>
              </w:rPr>
              <w:t xml:space="preserve">. </w:t>
            </w:r>
            <w:r w:rsidRPr="00AD3CC7">
              <w:rPr>
                <w:noProof/>
                <w:color w:val="000000" w:themeColor="text1"/>
                <w:sz w:val="26"/>
                <w:szCs w:val="26"/>
                <w:lang w:val="vi-VN"/>
              </w:rPr>
              <w:t>humidity 100%</w:t>
            </w:r>
          </w:p>
        </w:tc>
        <w:tc>
          <w:tcPr>
            <w:tcW w:w="1084" w:type="dxa"/>
          </w:tcPr>
          <w:p w14:paraId="2F53EFA5"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10C52799" w14:textId="77777777" w:rsidTr="00EC51CA">
        <w:trPr>
          <w:trHeight w:val="300"/>
          <w:jc w:val="center"/>
        </w:trPr>
        <w:tc>
          <w:tcPr>
            <w:tcW w:w="736" w:type="dxa"/>
          </w:tcPr>
          <w:p w14:paraId="78BE4936"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tcPr>
          <w:p w14:paraId="370B8D3C" w14:textId="77777777" w:rsidR="00760058" w:rsidRPr="00AD3CC7" w:rsidRDefault="00760058" w:rsidP="00EC51CA">
            <w:pPr>
              <w:widowControl w:val="0"/>
              <w:autoSpaceDE w:val="0"/>
              <w:autoSpaceDN w:val="0"/>
              <w:adjustRightInd w:val="0"/>
              <w:spacing w:before="40" w:after="40" w:line="264" w:lineRule="auto"/>
              <w:jc w:val="both"/>
              <w:rPr>
                <w:noProof/>
                <w:color w:val="000000" w:themeColor="text1"/>
                <w:sz w:val="26"/>
                <w:szCs w:val="26"/>
              </w:rPr>
            </w:pPr>
            <w:r w:rsidRPr="00AD3CC7">
              <w:rPr>
                <w:noProof/>
                <w:color w:val="000000" w:themeColor="text1"/>
                <w:sz w:val="26"/>
                <w:szCs w:val="26"/>
              </w:rPr>
              <w:t>Applicable insulation standards</w:t>
            </w:r>
          </w:p>
        </w:tc>
        <w:tc>
          <w:tcPr>
            <w:tcW w:w="1184" w:type="dxa"/>
          </w:tcPr>
          <w:p w14:paraId="513610EF"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22348E5F" w14:textId="77777777" w:rsidR="00760058" w:rsidRPr="00AD3CC7" w:rsidRDefault="00760058" w:rsidP="00EC51CA">
            <w:pPr>
              <w:tabs>
                <w:tab w:val="left" w:pos="0"/>
              </w:tabs>
              <w:autoSpaceDE w:val="0"/>
              <w:autoSpaceDN w:val="0"/>
              <w:adjustRightInd w:val="0"/>
              <w:spacing w:before="40" w:after="40" w:line="264" w:lineRule="auto"/>
              <w:rPr>
                <w:bCs/>
                <w:color w:val="000000" w:themeColor="text1"/>
                <w:kern w:val="32"/>
                <w:sz w:val="26"/>
                <w:szCs w:val="26"/>
              </w:rPr>
            </w:pPr>
            <w:r w:rsidRPr="00AD3CC7">
              <w:rPr>
                <w:bCs/>
                <w:color w:val="000000" w:themeColor="text1"/>
                <w:kern w:val="32"/>
                <w:sz w:val="26"/>
                <w:szCs w:val="26"/>
              </w:rPr>
              <w:t>IEC 60815</w:t>
            </w:r>
          </w:p>
        </w:tc>
        <w:tc>
          <w:tcPr>
            <w:tcW w:w="1084" w:type="dxa"/>
          </w:tcPr>
          <w:p w14:paraId="55469B6A"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01B3CE51" w14:textId="77777777" w:rsidTr="00EC51CA">
        <w:trPr>
          <w:trHeight w:val="300"/>
          <w:jc w:val="center"/>
        </w:trPr>
        <w:tc>
          <w:tcPr>
            <w:tcW w:w="736" w:type="dxa"/>
          </w:tcPr>
          <w:p w14:paraId="768CD63F"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tcPr>
          <w:p w14:paraId="14041B89" w14:textId="77777777" w:rsidR="00760058" w:rsidRPr="00AD3CC7" w:rsidRDefault="00760058" w:rsidP="00EC51CA">
            <w:pPr>
              <w:widowControl w:val="0"/>
              <w:autoSpaceDE w:val="0"/>
              <w:autoSpaceDN w:val="0"/>
              <w:adjustRightInd w:val="0"/>
              <w:spacing w:before="40" w:after="40" w:line="264" w:lineRule="auto"/>
              <w:jc w:val="both"/>
              <w:rPr>
                <w:noProof/>
                <w:color w:val="000000" w:themeColor="text1"/>
                <w:sz w:val="26"/>
                <w:szCs w:val="26"/>
                <w:lang w:val="vi-VN"/>
              </w:rPr>
            </w:pPr>
            <w:r w:rsidRPr="00AD3CC7">
              <w:rPr>
                <w:noProof/>
                <w:color w:val="000000" w:themeColor="text1"/>
                <w:sz w:val="26"/>
                <w:szCs w:val="26"/>
                <w:lang w:val="vi-VN"/>
              </w:rPr>
              <w:t>Manufacturing and testing standards</w:t>
            </w:r>
          </w:p>
        </w:tc>
        <w:tc>
          <w:tcPr>
            <w:tcW w:w="1184" w:type="dxa"/>
          </w:tcPr>
          <w:p w14:paraId="7CA118EE"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4B464B36" w14:textId="77777777" w:rsidR="00760058" w:rsidRPr="00AD3CC7" w:rsidRDefault="00760058" w:rsidP="00EC51CA">
            <w:pPr>
              <w:tabs>
                <w:tab w:val="left" w:pos="0"/>
              </w:tabs>
              <w:autoSpaceDE w:val="0"/>
              <w:autoSpaceDN w:val="0"/>
              <w:adjustRightInd w:val="0"/>
              <w:spacing w:before="40" w:after="40" w:line="264" w:lineRule="auto"/>
              <w:rPr>
                <w:bCs/>
                <w:color w:val="000000" w:themeColor="text1"/>
                <w:kern w:val="32"/>
                <w:sz w:val="26"/>
                <w:szCs w:val="26"/>
              </w:rPr>
            </w:pPr>
            <w:r w:rsidRPr="00AD3CC7">
              <w:rPr>
                <w:bCs/>
                <w:color w:val="000000" w:themeColor="text1"/>
                <w:kern w:val="32"/>
                <w:sz w:val="26"/>
                <w:szCs w:val="26"/>
              </w:rPr>
              <w:t>IEC 60871-1 and IEC 60871-2</w:t>
            </w:r>
          </w:p>
        </w:tc>
        <w:tc>
          <w:tcPr>
            <w:tcW w:w="1084" w:type="dxa"/>
          </w:tcPr>
          <w:p w14:paraId="62C02E0F"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946865E" w14:textId="77777777" w:rsidTr="00EC51CA">
        <w:trPr>
          <w:trHeight w:val="300"/>
          <w:jc w:val="center"/>
        </w:trPr>
        <w:tc>
          <w:tcPr>
            <w:tcW w:w="736" w:type="dxa"/>
          </w:tcPr>
          <w:p w14:paraId="69FEBD3C"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tcPr>
          <w:p w14:paraId="6CAE8F66" w14:textId="77777777" w:rsidR="00760058" w:rsidRPr="00AD3CC7" w:rsidRDefault="00760058" w:rsidP="00EC51CA">
            <w:pPr>
              <w:widowControl w:val="0"/>
              <w:autoSpaceDE w:val="0"/>
              <w:autoSpaceDN w:val="0"/>
              <w:adjustRightInd w:val="0"/>
              <w:spacing w:before="40" w:after="40" w:line="264" w:lineRule="auto"/>
              <w:jc w:val="both"/>
              <w:rPr>
                <w:noProof/>
                <w:color w:val="000000" w:themeColor="text1"/>
                <w:sz w:val="26"/>
                <w:szCs w:val="26"/>
              </w:rPr>
            </w:pPr>
            <w:r w:rsidRPr="00AD3CC7">
              <w:rPr>
                <w:noProof/>
                <w:color w:val="000000" w:themeColor="text1"/>
                <w:sz w:val="26"/>
                <w:szCs w:val="26"/>
                <w:lang w:val="vi-VN"/>
              </w:rPr>
              <w:t xml:space="preserve">Test </w:t>
            </w:r>
            <w:r w:rsidRPr="00AD3CC7">
              <w:rPr>
                <w:noProof/>
                <w:color w:val="000000" w:themeColor="text1"/>
                <w:sz w:val="26"/>
                <w:szCs w:val="26"/>
              </w:rPr>
              <w:t>report</w:t>
            </w:r>
          </w:p>
        </w:tc>
        <w:tc>
          <w:tcPr>
            <w:tcW w:w="1184" w:type="dxa"/>
          </w:tcPr>
          <w:p w14:paraId="7FC01C69"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080ED8C4" w14:textId="77777777" w:rsidR="00760058" w:rsidRPr="00AD3CC7" w:rsidRDefault="00760058" w:rsidP="00EC51CA">
            <w:pPr>
              <w:tabs>
                <w:tab w:val="left" w:pos="0"/>
              </w:tabs>
              <w:autoSpaceDE w:val="0"/>
              <w:autoSpaceDN w:val="0"/>
              <w:adjustRightInd w:val="0"/>
              <w:spacing w:before="40" w:after="40" w:line="264" w:lineRule="auto"/>
              <w:rPr>
                <w:bCs/>
                <w:color w:val="000000" w:themeColor="text1"/>
                <w:kern w:val="32"/>
                <w:sz w:val="26"/>
                <w:szCs w:val="26"/>
              </w:rPr>
            </w:pPr>
            <w:r w:rsidRPr="00AD3CC7">
              <w:rPr>
                <w:noProof/>
                <w:color w:val="000000" w:themeColor="text1"/>
                <w:sz w:val="26"/>
                <w:szCs w:val="26"/>
                <w:lang w:val="vi-VN"/>
              </w:rPr>
              <w:t>Type test issued by independent testing unit</w:t>
            </w:r>
          </w:p>
        </w:tc>
        <w:tc>
          <w:tcPr>
            <w:tcW w:w="1084" w:type="dxa"/>
          </w:tcPr>
          <w:p w14:paraId="3C9E8AFB"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101B331" w14:textId="77777777" w:rsidTr="00EC51CA">
        <w:trPr>
          <w:trHeight w:val="300"/>
          <w:jc w:val="center"/>
        </w:trPr>
        <w:tc>
          <w:tcPr>
            <w:tcW w:w="736" w:type="dxa"/>
          </w:tcPr>
          <w:p w14:paraId="119D8D0F"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tcPr>
          <w:p w14:paraId="643921CF" w14:textId="77777777" w:rsidR="00760058" w:rsidRPr="00AD3CC7" w:rsidRDefault="00760058" w:rsidP="00EC51CA">
            <w:pPr>
              <w:widowControl w:val="0"/>
              <w:autoSpaceDE w:val="0"/>
              <w:autoSpaceDN w:val="0"/>
              <w:adjustRightInd w:val="0"/>
              <w:spacing w:before="40" w:after="40" w:line="264" w:lineRule="auto"/>
              <w:jc w:val="both"/>
              <w:rPr>
                <w:noProof/>
                <w:color w:val="000000" w:themeColor="text1"/>
                <w:sz w:val="26"/>
                <w:szCs w:val="26"/>
                <w:lang w:val="vi-VN"/>
              </w:rPr>
            </w:pPr>
            <w:r w:rsidRPr="00AD3CC7">
              <w:rPr>
                <w:noProof/>
                <w:color w:val="000000" w:themeColor="text1"/>
                <w:sz w:val="26"/>
                <w:szCs w:val="26"/>
                <w:lang w:val="vi-VN"/>
              </w:rPr>
              <w:t>Certificate of quality management system</w:t>
            </w:r>
          </w:p>
        </w:tc>
        <w:tc>
          <w:tcPr>
            <w:tcW w:w="1184" w:type="dxa"/>
          </w:tcPr>
          <w:p w14:paraId="7ED2E63A"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7BD72BB7" w14:textId="77777777" w:rsidR="00760058" w:rsidRPr="00AD3CC7" w:rsidRDefault="00760058" w:rsidP="00EC51CA">
            <w:pPr>
              <w:tabs>
                <w:tab w:val="left" w:pos="0"/>
              </w:tabs>
              <w:autoSpaceDE w:val="0"/>
              <w:autoSpaceDN w:val="0"/>
              <w:adjustRightInd w:val="0"/>
              <w:spacing w:before="40" w:after="40" w:line="264" w:lineRule="auto"/>
              <w:rPr>
                <w:bCs/>
                <w:color w:val="000000" w:themeColor="text1"/>
                <w:kern w:val="32"/>
                <w:sz w:val="26"/>
                <w:szCs w:val="26"/>
              </w:rPr>
            </w:pPr>
            <w:r w:rsidRPr="00AD3CC7">
              <w:rPr>
                <w:noProof/>
                <w:color w:val="000000" w:themeColor="text1"/>
                <w:sz w:val="26"/>
                <w:szCs w:val="26"/>
                <w:lang w:val="vi-VN"/>
              </w:rPr>
              <w:t xml:space="preserve">ISO 9001 </w:t>
            </w:r>
          </w:p>
        </w:tc>
        <w:tc>
          <w:tcPr>
            <w:tcW w:w="1084" w:type="dxa"/>
          </w:tcPr>
          <w:p w14:paraId="08B4F40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1A07038" w14:textId="77777777" w:rsidTr="00EC51CA">
        <w:trPr>
          <w:trHeight w:val="300"/>
          <w:jc w:val="center"/>
        </w:trPr>
        <w:tc>
          <w:tcPr>
            <w:tcW w:w="736" w:type="dxa"/>
          </w:tcPr>
          <w:p w14:paraId="594416B2"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tcPr>
          <w:p w14:paraId="242797D6" w14:textId="77777777" w:rsidR="00760058" w:rsidRPr="00AD3CC7" w:rsidRDefault="00760058" w:rsidP="00EC51CA">
            <w:pPr>
              <w:widowControl w:val="0"/>
              <w:autoSpaceDE w:val="0"/>
              <w:autoSpaceDN w:val="0"/>
              <w:adjustRightInd w:val="0"/>
              <w:spacing w:before="40" w:after="40" w:line="264" w:lineRule="auto"/>
              <w:jc w:val="both"/>
              <w:rPr>
                <w:noProof/>
                <w:color w:val="000000" w:themeColor="text1"/>
                <w:sz w:val="26"/>
                <w:szCs w:val="26"/>
                <w:lang w:val="vi-VN"/>
              </w:rPr>
            </w:pPr>
            <w:r w:rsidRPr="00AD3CC7">
              <w:rPr>
                <w:bCs/>
                <w:color w:val="000000" w:themeColor="text1"/>
                <w:kern w:val="32"/>
                <w:sz w:val="26"/>
                <w:szCs w:val="26"/>
              </w:rPr>
              <w:t>Number of capacitors unit/branche</w:t>
            </w:r>
          </w:p>
        </w:tc>
        <w:tc>
          <w:tcPr>
            <w:tcW w:w="1184" w:type="dxa"/>
          </w:tcPr>
          <w:p w14:paraId="1DF8B92C"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bCs/>
                <w:color w:val="000000" w:themeColor="text1"/>
                <w:kern w:val="32"/>
                <w:sz w:val="26"/>
                <w:szCs w:val="26"/>
              </w:rPr>
              <w:t>Set</w:t>
            </w:r>
          </w:p>
        </w:tc>
        <w:tc>
          <w:tcPr>
            <w:tcW w:w="2483" w:type="dxa"/>
          </w:tcPr>
          <w:p w14:paraId="69E48AF3" w14:textId="77777777" w:rsidR="00760058" w:rsidRPr="00AD3CC7" w:rsidRDefault="00760058" w:rsidP="00EC51CA">
            <w:pPr>
              <w:tabs>
                <w:tab w:val="left" w:pos="0"/>
              </w:tabs>
              <w:autoSpaceDE w:val="0"/>
              <w:autoSpaceDN w:val="0"/>
              <w:adjustRightInd w:val="0"/>
              <w:spacing w:before="40" w:after="40" w:line="264" w:lineRule="auto"/>
              <w:jc w:val="center"/>
              <w:rPr>
                <w:noProof/>
                <w:color w:val="000000" w:themeColor="text1"/>
                <w:sz w:val="26"/>
                <w:szCs w:val="26"/>
              </w:rPr>
            </w:pPr>
            <w:r w:rsidRPr="00AD3CC7">
              <w:rPr>
                <w:noProof/>
                <w:color w:val="000000" w:themeColor="text1"/>
                <w:sz w:val="26"/>
                <w:szCs w:val="26"/>
              </w:rPr>
              <w:t>5</w:t>
            </w:r>
          </w:p>
        </w:tc>
        <w:tc>
          <w:tcPr>
            <w:tcW w:w="1084" w:type="dxa"/>
          </w:tcPr>
          <w:p w14:paraId="7FB36E6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4FA38297" w14:textId="77777777" w:rsidTr="00EC51CA">
        <w:trPr>
          <w:trHeight w:val="300"/>
          <w:jc w:val="center"/>
        </w:trPr>
        <w:tc>
          <w:tcPr>
            <w:tcW w:w="736" w:type="dxa"/>
          </w:tcPr>
          <w:p w14:paraId="22FDCA5F"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tcPr>
          <w:p w14:paraId="7D49508F" w14:textId="77777777" w:rsidR="00760058" w:rsidRPr="00AD3CC7" w:rsidRDefault="00760058" w:rsidP="00EC51CA">
            <w:pPr>
              <w:widowControl w:val="0"/>
              <w:autoSpaceDE w:val="0"/>
              <w:autoSpaceDN w:val="0"/>
              <w:adjustRightInd w:val="0"/>
              <w:spacing w:before="40" w:after="40" w:line="264" w:lineRule="auto"/>
              <w:jc w:val="both"/>
              <w:rPr>
                <w:noProof/>
                <w:color w:val="000000" w:themeColor="text1"/>
                <w:sz w:val="26"/>
                <w:szCs w:val="26"/>
                <w:lang w:val="vi-VN"/>
              </w:rPr>
            </w:pPr>
            <w:r w:rsidRPr="00AD3CC7">
              <w:rPr>
                <w:bCs/>
                <w:color w:val="000000" w:themeColor="text1"/>
                <w:kern w:val="32"/>
                <w:sz w:val="26"/>
                <w:szCs w:val="26"/>
              </w:rPr>
              <w:t>Number of parallel branches/phase</w:t>
            </w:r>
          </w:p>
        </w:tc>
        <w:tc>
          <w:tcPr>
            <w:tcW w:w="1184" w:type="dxa"/>
          </w:tcPr>
          <w:p w14:paraId="00A48B0B"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bCs/>
                <w:color w:val="000000" w:themeColor="text1"/>
                <w:kern w:val="32"/>
                <w:sz w:val="26"/>
                <w:szCs w:val="26"/>
              </w:rPr>
              <w:t>Branches</w:t>
            </w:r>
          </w:p>
        </w:tc>
        <w:tc>
          <w:tcPr>
            <w:tcW w:w="2483" w:type="dxa"/>
          </w:tcPr>
          <w:p w14:paraId="4376D9AC" w14:textId="77777777" w:rsidR="00760058" w:rsidRPr="00AD3CC7" w:rsidRDefault="00760058" w:rsidP="00EC51CA">
            <w:pPr>
              <w:tabs>
                <w:tab w:val="left" w:pos="0"/>
              </w:tabs>
              <w:autoSpaceDE w:val="0"/>
              <w:autoSpaceDN w:val="0"/>
              <w:adjustRightInd w:val="0"/>
              <w:spacing w:before="40" w:after="40" w:line="264" w:lineRule="auto"/>
              <w:jc w:val="center"/>
              <w:rPr>
                <w:noProof/>
                <w:color w:val="000000" w:themeColor="text1"/>
                <w:sz w:val="26"/>
                <w:szCs w:val="26"/>
              </w:rPr>
            </w:pPr>
            <w:r w:rsidRPr="00AD3CC7">
              <w:rPr>
                <w:noProof/>
                <w:color w:val="000000" w:themeColor="text1"/>
                <w:sz w:val="26"/>
                <w:szCs w:val="26"/>
              </w:rPr>
              <w:t>8</w:t>
            </w:r>
          </w:p>
        </w:tc>
        <w:tc>
          <w:tcPr>
            <w:tcW w:w="1084" w:type="dxa"/>
          </w:tcPr>
          <w:p w14:paraId="41896990"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0EFE7EAF" w14:textId="77777777" w:rsidTr="00EC51CA">
        <w:trPr>
          <w:trHeight w:val="300"/>
          <w:jc w:val="center"/>
        </w:trPr>
        <w:tc>
          <w:tcPr>
            <w:tcW w:w="736" w:type="dxa"/>
          </w:tcPr>
          <w:p w14:paraId="4ED5CD6C"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tcPr>
          <w:p w14:paraId="7B3677A8" w14:textId="77777777" w:rsidR="00760058" w:rsidRPr="00AD3CC7" w:rsidRDefault="00760058" w:rsidP="00EC51CA">
            <w:pPr>
              <w:widowControl w:val="0"/>
              <w:autoSpaceDE w:val="0"/>
              <w:autoSpaceDN w:val="0"/>
              <w:adjustRightInd w:val="0"/>
              <w:spacing w:before="40" w:after="40" w:line="264" w:lineRule="auto"/>
              <w:jc w:val="both"/>
              <w:rPr>
                <w:noProof/>
                <w:color w:val="000000" w:themeColor="text1"/>
                <w:sz w:val="26"/>
                <w:szCs w:val="26"/>
              </w:rPr>
            </w:pPr>
            <w:r w:rsidRPr="00AD3CC7">
              <w:rPr>
                <w:noProof/>
                <w:color w:val="000000" w:themeColor="text1"/>
                <w:sz w:val="26"/>
                <w:szCs w:val="26"/>
              </w:rPr>
              <w:t>Total capacitors</w:t>
            </w:r>
          </w:p>
        </w:tc>
        <w:tc>
          <w:tcPr>
            <w:tcW w:w="1184" w:type="dxa"/>
          </w:tcPr>
          <w:p w14:paraId="7399568C"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bCs/>
                <w:color w:val="000000" w:themeColor="text1"/>
                <w:kern w:val="32"/>
                <w:sz w:val="26"/>
                <w:szCs w:val="26"/>
              </w:rPr>
              <w:t>Set</w:t>
            </w:r>
          </w:p>
        </w:tc>
        <w:tc>
          <w:tcPr>
            <w:tcW w:w="2483" w:type="dxa"/>
          </w:tcPr>
          <w:p w14:paraId="5C9A3610" w14:textId="77777777" w:rsidR="00760058" w:rsidRPr="00AD3CC7" w:rsidRDefault="00760058" w:rsidP="00EC51CA">
            <w:pPr>
              <w:tabs>
                <w:tab w:val="left" w:pos="0"/>
              </w:tabs>
              <w:autoSpaceDE w:val="0"/>
              <w:autoSpaceDN w:val="0"/>
              <w:adjustRightInd w:val="0"/>
              <w:spacing w:before="40" w:after="40" w:line="264" w:lineRule="auto"/>
              <w:jc w:val="center"/>
              <w:rPr>
                <w:noProof/>
                <w:color w:val="000000" w:themeColor="text1"/>
                <w:sz w:val="26"/>
                <w:szCs w:val="26"/>
              </w:rPr>
            </w:pPr>
            <w:r w:rsidRPr="00AD3CC7">
              <w:rPr>
                <w:noProof/>
                <w:color w:val="000000" w:themeColor="text1"/>
                <w:sz w:val="26"/>
                <w:szCs w:val="26"/>
              </w:rPr>
              <w:t>120</w:t>
            </w:r>
          </w:p>
        </w:tc>
        <w:tc>
          <w:tcPr>
            <w:tcW w:w="1084" w:type="dxa"/>
          </w:tcPr>
          <w:p w14:paraId="2318F1B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7C905689" w14:textId="77777777" w:rsidTr="00EC51CA">
        <w:trPr>
          <w:trHeight w:val="300"/>
          <w:jc w:val="center"/>
        </w:trPr>
        <w:tc>
          <w:tcPr>
            <w:tcW w:w="736" w:type="dxa"/>
          </w:tcPr>
          <w:p w14:paraId="544EBAB1"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tcPr>
          <w:p w14:paraId="6B5CFE33" w14:textId="77777777" w:rsidR="00760058" w:rsidRPr="00AD3CC7" w:rsidRDefault="00760058" w:rsidP="00EC51CA">
            <w:pPr>
              <w:spacing w:before="40" w:after="40" w:line="264" w:lineRule="auto"/>
              <w:jc w:val="both"/>
              <w:rPr>
                <w:color w:val="000000" w:themeColor="text1"/>
                <w:sz w:val="26"/>
                <w:szCs w:val="26"/>
                <w:lang w:val="x-none" w:eastAsia="x-none"/>
              </w:rPr>
            </w:pPr>
            <w:r w:rsidRPr="00AD3CC7">
              <w:rPr>
                <w:noProof/>
                <w:color w:val="000000" w:themeColor="text1"/>
                <w:sz w:val="26"/>
                <w:szCs w:val="26"/>
                <w:lang w:val="x-none" w:eastAsia="x-none"/>
              </w:rPr>
              <w:t>Connection scheme</w:t>
            </w:r>
          </w:p>
        </w:tc>
        <w:tc>
          <w:tcPr>
            <w:tcW w:w="1184" w:type="dxa"/>
          </w:tcPr>
          <w:p w14:paraId="6990EBED"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77B7D79C" w14:textId="77777777" w:rsidR="00760058" w:rsidRPr="00AD3CC7" w:rsidRDefault="00760058" w:rsidP="00EC51CA">
            <w:pPr>
              <w:spacing w:before="40" w:after="40" w:line="264" w:lineRule="auto"/>
              <w:jc w:val="both"/>
              <w:rPr>
                <w:color w:val="000000" w:themeColor="text1"/>
                <w:sz w:val="26"/>
                <w:szCs w:val="26"/>
                <w:lang w:eastAsia="x-none"/>
              </w:rPr>
            </w:pPr>
            <w:r w:rsidRPr="00AD3CC7">
              <w:rPr>
                <w:color w:val="000000" w:themeColor="text1"/>
                <w:sz w:val="26"/>
                <w:szCs w:val="26"/>
                <w:lang w:eastAsia="x-none"/>
              </w:rPr>
              <w:t>Ungrounded-Y-Y</w:t>
            </w:r>
          </w:p>
        </w:tc>
        <w:tc>
          <w:tcPr>
            <w:tcW w:w="1084" w:type="dxa"/>
          </w:tcPr>
          <w:p w14:paraId="62D766D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409AAA38" w14:textId="77777777" w:rsidTr="00EC51CA">
        <w:trPr>
          <w:trHeight w:val="300"/>
          <w:jc w:val="center"/>
        </w:trPr>
        <w:tc>
          <w:tcPr>
            <w:tcW w:w="736" w:type="dxa"/>
          </w:tcPr>
          <w:p w14:paraId="4854B437"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tcPr>
          <w:p w14:paraId="749271ED" w14:textId="77777777" w:rsidR="00760058" w:rsidRPr="00AD3CC7" w:rsidRDefault="00760058" w:rsidP="00EC51CA">
            <w:pPr>
              <w:spacing w:before="40" w:after="40" w:line="264" w:lineRule="auto"/>
              <w:jc w:val="both"/>
              <w:rPr>
                <w:color w:val="000000" w:themeColor="text1"/>
                <w:sz w:val="26"/>
                <w:szCs w:val="26"/>
                <w:lang w:val="x-none" w:eastAsia="x-none"/>
              </w:rPr>
            </w:pPr>
            <w:r w:rsidRPr="00AD3CC7">
              <w:rPr>
                <w:color w:val="000000" w:themeColor="text1"/>
                <w:sz w:val="26"/>
                <w:szCs w:val="26"/>
                <w:lang w:val="x-none" w:eastAsia="x-none"/>
              </w:rPr>
              <w:t>Deviation of capacitance at 20</w:t>
            </w:r>
            <w:r w:rsidRPr="00AD3CC7">
              <w:rPr>
                <w:color w:val="000000" w:themeColor="text1"/>
                <w:sz w:val="26"/>
                <w:szCs w:val="26"/>
                <w:vertAlign w:val="superscript"/>
                <w:lang w:val="x-none" w:eastAsia="x-none"/>
              </w:rPr>
              <w:t>o</w:t>
            </w:r>
            <w:r w:rsidRPr="00AD3CC7">
              <w:rPr>
                <w:color w:val="000000" w:themeColor="text1"/>
                <w:sz w:val="26"/>
                <w:szCs w:val="26"/>
                <w:lang w:val="x-none" w:eastAsia="x-none"/>
              </w:rPr>
              <w:t>C with rated capacitance</w:t>
            </w:r>
          </w:p>
        </w:tc>
        <w:tc>
          <w:tcPr>
            <w:tcW w:w="1184" w:type="dxa"/>
          </w:tcPr>
          <w:p w14:paraId="31298A08"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21A13557" w14:textId="77777777" w:rsidR="00760058" w:rsidRPr="00AD3CC7" w:rsidRDefault="00760058" w:rsidP="00EC51CA">
            <w:pPr>
              <w:spacing w:before="40" w:after="40" w:line="264" w:lineRule="auto"/>
              <w:jc w:val="center"/>
              <w:rPr>
                <w:color w:val="000000" w:themeColor="text1"/>
                <w:sz w:val="26"/>
                <w:szCs w:val="26"/>
                <w:lang w:val="x-none" w:eastAsia="x-none"/>
              </w:rPr>
            </w:pPr>
            <w:r w:rsidRPr="00AD3CC7">
              <w:rPr>
                <w:color w:val="000000" w:themeColor="text1"/>
                <w:sz w:val="26"/>
                <w:szCs w:val="26"/>
                <w:lang w:val="x-none" w:eastAsia="x-none"/>
              </w:rPr>
              <w:t>(0 ÷ 10)%</w:t>
            </w:r>
          </w:p>
        </w:tc>
        <w:tc>
          <w:tcPr>
            <w:tcW w:w="1084" w:type="dxa"/>
          </w:tcPr>
          <w:p w14:paraId="40881BA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553050C1" w14:textId="77777777" w:rsidTr="00EC51CA">
        <w:trPr>
          <w:trHeight w:val="300"/>
          <w:jc w:val="center"/>
        </w:trPr>
        <w:tc>
          <w:tcPr>
            <w:tcW w:w="736" w:type="dxa"/>
          </w:tcPr>
          <w:p w14:paraId="0880EF2E"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tcPr>
          <w:p w14:paraId="55645A1A" w14:textId="77777777" w:rsidR="00760058" w:rsidRPr="00AD3CC7" w:rsidRDefault="00760058" w:rsidP="00EC51CA">
            <w:pPr>
              <w:spacing w:before="40" w:after="40" w:line="264" w:lineRule="auto"/>
              <w:jc w:val="both"/>
              <w:rPr>
                <w:color w:val="000000" w:themeColor="text1"/>
                <w:sz w:val="26"/>
                <w:szCs w:val="26"/>
                <w:lang w:val="x-none" w:eastAsia="x-none"/>
              </w:rPr>
            </w:pPr>
            <w:r w:rsidRPr="00AD3CC7">
              <w:rPr>
                <w:color w:val="000000" w:themeColor="text1"/>
                <w:sz w:val="26"/>
                <w:szCs w:val="26"/>
                <w:lang w:val="x-none" w:eastAsia="x-none"/>
              </w:rPr>
              <w:t xml:space="preserve">Deviation of capacitance between 2 phase </w:t>
            </w:r>
          </w:p>
        </w:tc>
        <w:tc>
          <w:tcPr>
            <w:tcW w:w="1184" w:type="dxa"/>
          </w:tcPr>
          <w:p w14:paraId="05E17F99"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36E8D67E" w14:textId="77777777" w:rsidR="00760058" w:rsidRPr="00AD3CC7" w:rsidRDefault="00760058" w:rsidP="00EC51CA">
            <w:pPr>
              <w:spacing w:before="40" w:after="40" w:line="264" w:lineRule="auto"/>
              <w:jc w:val="center"/>
              <w:rPr>
                <w:color w:val="000000" w:themeColor="text1"/>
                <w:sz w:val="26"/>
                <w:szCs w:val="26"/>
                <w:lang w:val="x-none" w:eastAsia="x-none"/>
              </w:rPr>
            </w:pPr>
            <w:r w:rsidRPr="00AD3CC7">
              <w:rPr>
                <w:color w:val="000000" w:themeColor="text1"/>
                <w:sz w:val="26"/>
                <w:szCs w:val="26"/>
                <w:lang w:val="x-none" w:eastAsia="x-none"/>
              </w:rPr>
              <w:sym w:font="Symbol" w:char="F0A3"/>
            </w:r>
            <w:r w:rsidRPr="00AD3CC7">
              <w:rPr>
                <w:color w:val="000000" w:themeColor="text1"/>
                <w:sz w:val="26"/>
                <w:szCs w:val="26"/>
                <w:lang w:val="x-none" w:eastAsia="x-none"/>
              </w:rPr>
              <w:t xml:space="preserve"> 1,08.</w:t>
            </w:r>
          </w:p>
        </w:tc>
        <w:tc>
          <w:tcPr>
            <w:tcW w:w="1084" w:type="dxa"/>
          </w:tcPr>
          <w:p w14:paraId="1D79654F"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3F568C20" w14:textId="77777777" w:rsidTr="00EC51CA">
        <w:trPr>
          <w:trHeight w:val="300"/>
          <w:jc w:val="center"/>
        </w:trPr>
        <w:tc>
          <w:tcPr>
            <w:tcW w:w="736" w:type="dxa"/>
          </w:tcPr>
          <w:p w14:paraId="3996D9C6"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tcPr>
          <w:p w14:paraId="6B2D5CB7" w14:textId="77777777" w:rsidR="00760058" w:rsidRPr="00AD3CC7" w:rsidRDefault="00760058" w:rsidP="00EC51CA">
            <w:pPr>
              <w:widowControl w:val="0"/>
              <w:autoSpaceDE w:val="0"/>
              <w:autoSpaceDN w:val="0"/>
              <w:adjustRightInd w:val="0"/>
              <w:spacing w:before="40" w:after="40" w:line="264" w:lineRule="auto"/>
              <w:jc w:val="both"/>
              <w:rPr>
                <w:noProof/>
                <w:color w:val="000000" w:themeColor="text1"/>
                <w:sz w:val="26"/>
                <w:szCs w:val="26"/>
              </w:rPr>
            </w:pPr>
            <w:r w:rsidRPr="00AD3CC7">
              <w:rPr>
                <w:noProof/>
                <w:color w:val="000000" w:themeColor="text1"/>
                <w:sz w:val="26"/>
                <w:szCs w:val="26"/>
              </w:rPr>
              <w:t>Description of the general principle diagram</w:t>
            </w:r>
          </w:p>
        </w:tc>
        <w:tc>
          <w:tcPr>
            <w:tcW w:w="1184" w:type="dxa"/>
          </w:tcPr>
          <w:p w14:paraId="464AC5E0"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3D9603B5" w14:textId="77777777" w:rsidR="00760058" w:rsidRPr="00AD3CC7" w:rsidRDefault="00760058" w:rsidP="00EC51CA">
            <w:pPr>
              <w:tabs>
                <w:tab w:val="left" w:pos="0"/>
              </w:tabs>
              <w:autoSpaceDE w:val="0"/>
              <w:autoSpaceDN w:val="0"/>
              <w:adjustRightInd w:val="0"/>
              <w:spacing w:before="40" w:after="40" w:line="264" w:lineRule="auto"/>
              <w:jc w:val="both"/>
              <w:rPr>
                <w:bCs/>
                <w:color w:val="000000" w:themeColor="text1"/>
                <w:kern w:val="32"/>
                <w:sz w:val="26"/>
                <w:szCs w:val="26"/>
              </w:rPr>
            </w:pPr>
            <w:r w:rsidRPr="00AD3CC7">
              <w:rPr>
                <w:bCs/>
                <w:color w:val="000000" w:themeColor="text1"/>
                <w:kern w:val="32"/>
                <w:sz w:val="26"/>
                <w:szCs w:val="26"/>
              </w:rPr>
              <w:t xml:space="preserve">The application diagram includes a combination of capacitor banks (5 series capacitors /branche and 8 parallel branches/phase), 1 set of 3-phase circuit breakers with 3 separate spring drives, 1 set of 3-phase disconectors, 3 sets of single phase disconectors, 3 set of single phase current transformers, 3 set of single phase voltage transformers, 1 unbalance current transformer, 3 single </w:t>
            </w:r>
            <w:r w:rsidRPr="00AD3CC7">
              <w:rPr>
                <w:bCs/>
                <w:color w:val="000000" w:themeColor="text1"/>
                <w:kern w:val="32"/>
                <w:sz w:val="26"/>
                <w:szCs w:val="26"/>
              </w:rPr>
              <w:lastRenderedPageBreak/>
              <w:t>phase arresters, 3 single phase dry reactor, 1 measurement-control-protection and insulation system, accessories</w:t>
            </w:r>
          </w:p>
        </w:tc>
        <w:tc>
          <w:tcPr>
            <w:tcW w:w="1084" w:type="dxa"/>
          </w:tcPr>
          <w:p w14:paraId="3F190EB8"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15E1DF14" w14:textId="77777777" w:rsidTr="00EC51CA">
        <w:trPr>
          <w:trHeight w:val="300"/>
          <w:jc w:val="center"/>
        </w:trPr>
        <w:tc>
          <w:tcPr>
            <w:tcW w:w="736" w:type="dxa"/>
          </w:tcPr>
          <w:p w14:paraId="764A74F3"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tcPr>
          <w:p w14:paraId="21757980" w14:textId="77777777" w:rsidR="00760058" w:rsidRPr="00AD3CC7" w:rsidRDefault="00760058" w:rsidP="00EC51CA">
            <w:pPr>
              <w:widowControl w:val="0"/>
              <w:autoSpaceDE w:val="0"/>
              <w:autoSpaceDN w:val="0"/>
              <w:adjustRightInd w:val="0"/>
              <w:spacing w:before="40" w:after="40" w:line="264" w:lineRule="auto"/>
              <w:jc w:val="both"/>
              <w:rPr>
                <w:noProof/>
                <w:color w:val="000000" w:themeColor="text1"/>
                <w:sz w:val="26"/>
                <w:szCs w:val="26"/>
              </w:rPr>
            </w:pPr>
            <w:r w:rsidRPr="00AD3CC7">
              <w:rPr>
                <w:noProof/>
                <w:color w:val="000000" w:themeColor="text1"/>
                <w:sz w:val="26"/>
                <w:szCs w:val="26"/>
              </w:rPr>
              <w:t>Capacitor capacity at 110kV</w:t>
            </w:r>
          </w:p>
        </w:tc>
        <w:tc>
          <w:tcPr>
            <w:tcW w:w="1184" w:type="dxa"/>
          </w:tcPr>
          <w:p w14:paraId="32C2FAA5"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7D1648EE"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bCs/>
                <w:color w:val="000000" w:themeColor="text1"/>
                <w:kern w:val="32"/>
                <w:sz w:val="26"/>
                <w:szCs w:val="26"/>
              </w:rPr>
              <w:t>50MVAr</w:t>
            </w:r>
          </w:p>
        </w:tc>
        <w:tc>
          <w:tcPr>
            <w:tcW w:w="1084" w:type="dxa"/>
          </w:tcPr>
          <w:p w14:paraId="5AF8CD1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70E8AF31" w14:textId="77777777" w:rsidTr="00EC51CA">
        <w:trPr>
          <w:trHeight w:val="300"/>
          <w:jc w:val="center"/>
        </w:trPr>
        <w:tc>
          <w:tcPr>
            <w:tcW w:w="736" w:type="dxa"/>
          </w:tcPr>
          <w:p w14:paraId="1537BA51"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15F363CF" w14:textId="77777777" w:rsidR="00760058" w:rsidRPr="00AD3CC7" w:rsidRDefault="00760058" w:rsidP="00EC51CA">
            <w:pPr>
              <w:widowControl w:val="0"/>
              <w:autoSpaceDE w:val="0"/>
              <w:autoSpaceDN w:val="0"/>
              <w:adjustRightInd w:val="0"/>
              <w:spacing w:before="40" w:after="40" w:line="264" w:lineRule="auto"/>
              <w:jc w:val="both"/>
              <w:rPr>
                <w:noProof/>
                <w:color w:val="000000" w:themeColor="text1"/>
                <w:sz w:val="26"/>
                <w:szCs w:val="26"/>
              </w:rPr>
            </w:pPr>
            <w:r w:rsidRPr="00AD3CC7">
              <w:rPr>
                <w:noProof/>
                <w:color w:val="000000" w:themeColor="text1"/>
                <w:sz w:val="26"/>
                <w:szCs w:val="26"/>
              </w:rPr>
              <w:t>Catalogue of manufactory</w:t>
            </w:r>
          </w:p>
        </w:tc>
        <w:tc>
          <w:tcPr>
            <w:tcW w:w="1184" w:type="dxa"/>
          </w:tcPr>
          <w:p w14:paraId="3548C063"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430954AE"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bCs/>
                <w:color w:val="000000" w:themeColor="text1"/>
                <w:kern w:val="32"/>
                <w:sz w:val="26"/>
                <w:szCs w:val="26"/>
              </w:rPr>
              <w:t>Yes</w:t>
            </w:r>
          </w:p>
        </w:tc>
        <w:tc>
          <w:tcPr>
            <w:tcW w:w="1084" w:type="dxa"/>
          </w:tcPr>
          <w:p w14:paraId="58027253"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545F74D5" w14:textId="77777777" w:rsidTr="00EC51CA">
        <w:trPr>
          <w:trHeight w:val="300"/>
          <w:jc w:val="center"/>
        </w:trPr>
        <w:tc>
          <w:tcPr>
            <w:tcW w:w="736" w:type="dxa"/>
          </w:tcPr>
          <w:p w14:paraId="2995F139"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7853EC73" w14:textId="77777777" w:rsidR="00760058" w:rsidRPr="00AD3CC7" w:rsidRDefault="00760058" w:rsidP="00EC51CA">
            <w:pPr>
              <w:spacing w:before="40" w:after="40" w:line="264" w:lineRule="auto"/>
              <w:jc w:val="both"/>
              <w:rPr>
                <w:color w:val="000000" w:themeColor="text1"/>
                <w:sz w:val="26"/>
                <w:szCs w:val="26"/>
                <w:lang w:eastAsia="x-none"/>
              </w:rPr>
            </w:pPr>
            <w:r w:rsidRPr="00AD3CC7">
              <w:rPr>
                <w:color w:val="000000" w:themeColor="text1"/>
                <w:sz w:val="26"/>
                <w:szCs w:val="26"/>
                <w:lang w:val="x-none" w:eastAsia="x-none"/>
              </w:rPr>
              <w:t xml:space="preserve">Hot dip galvanized steel supporting structure </w:t>
            </w:r>
            <w:r w:rsidRPr="00AD3CC7">
              <w:rPr>
                <w:color w:val="000000" w:themeColor="text1"/>
                <w:sz w:val="26"/>
                <w:szCs w:val="26"/>
                <w:lang w:eastAsia="x-none"/>
              </w:rPr>
              <w:t>and bolted connection.</w:t>
            </w:r>
            <w:r w:rsidRPr="00AD3CC7">
              <w:rPr>
                <w:color w:val="000000" w:themeColor="text1"/>
                <w:sz w:val="26"/>
                <w:szCs w:val="26"/>
                <w:lang w:val="x-none" w:eastAsia="x-none"/>
              </w:rPr>
              <w:t xml:space="preserve"> </w:t>
            </w:r>
            <w:r w:rsidRPr="00AD3CC7">
              <w:rPr>
                <w:color w:val="000000" w:themeColor="text1"/>
                <w:sz w:val="26"/>
                <w:szCs w:val="26"/>
                <w:lang w:eastAsia="x-none"/>
              </w:rPr>
              <w:t>The brackets are constructed so that any  capacitor unit can be removed without disconnecting or removing other capacitors.</w:t>
            </w:r>
          </w:p>
        </w:tc>
        <w:tc>
          <w:tcPr>
            <w:tcW w:w="1184" w:type="dxa"/>
          </w:tcPr>
          <w:p w14:paraId="46A2E253"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71D16F61"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bCs/>
                <w:color w:val="000000" w:themeColor="text1"/>
                <w:kern w:val="32"/>
                <w:sz w:val="26"/>
                <w:szCs w:val="26"/>
              </w:rPr>
              <w:t>Yes</w:t>
            </w:r>
          </w:p>
        </w:tc>
        <w:tc>
          <w:tcPr>
            <w:tcW w:w="1084" w:type="dxa"/>
          </w:tcPr>
          <w:p w14:paraId="0AAAC54B"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50538F3" w14:textId="77777777" w:rsidTr="00EC51CA">
        <w:trPr>
          <w:trHeight w:val="300"/>
          <w:jc w:val="center"/>
        </w:trPr>
        <w:tc>
          <w:tcPr>
            <w:tcW w:w="736" w:type="dxa"/>
          </w:tcPr>
          <w:p w14:paraId="6D11FE1F"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664ED6EF" w14:textId="77777777" w:rsidR="00760058" w:rsidRPr="00AD3CC7" w:rsidRDefault="00760058" w:rsidP="00EC51CA">
            <w:pPr>
              <w:spacing w:before="40" w:after="40" w:line="264" w:lineRule="auto"/>
              <w:jc w:val="both"/>
              <w:rPr>
                <w:color w:val="000000" w:themeColor="text1"/>
                <w:sz w:val="26"/>
                <w:szCs w:val="26"/>
                <w:lang w:val="x-none" w:eastAsia="x-none"/>
              </w:rPr>
            </w:pPr>
            <w:r w:rsidRPr="00AD3CC7">
              <w:rPr>
                <w:color w:val="000000" w:themeColor="text1"/>
                <w:sz w:val="26"/>
                <w:szCs w:val="26"/>
                <w:lang w:eastAsia="x-none"/>
              </w:rPr>
              <w:t>Post I</w:t>
            </w:r>
            <w:r w:rsidRPr="00AD3CC7">
              <w:rPr>
                <w:color w:val="000000" w:themeColor="text1"/>
                <w:sz w:val="26"/>
                <w:szCs w:val="26"/>
                <w:lang w:val="x-none" w:eastAsia="x-none"/>
              </w:rPr>
              <w:t>nsulators must conform to IEC, IEEE standards as well as the EVNNPT's Regulations on Insulator Stands.</w:t>
            </w:r>
          </w:p>
        </w:tc>
        <w:tc>
          <w:tcPr>
            <w:tcW w:w="1184" w:type="dxa"/>
          </w:tcPr>
          <w:p w14:paraId="79986969"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6710D222"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bCs/>
                <w:color w:val="000000" w:themeColor="text1"/>
                <w:kern w:val="32"/>
                <w:sz w:val="26"/>
                <w:szCs w:val="26"/>
              </w:rPr>
              <w:t>Yes</w:t>
            </w:r>
          </w:p>
        </w:tc>
        <w:tc>
          <w:tcPr>
            <w:tcW w:w="1084" w:type="dxa"/>
          </w:tcPr>
          <w:p w14:paraId="0B5A5F43"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3958C654" w14:textId="77777777" w:rsidTr="00EC51CA">
        <w:trPr>
          <w:trHeight w:val="300"/>
          <w:jc w:val="center"/>
        </w:trPr>
        <w:tc>
          <w:tcPr>
            <w:tcW w:w="736" w:type="dxa"/>
          </w:tcPr>
          <w:p w14:paraId="5466912D"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7DDC4F73" w14:textId="77777777" w:rsidR="00760058" w:rsidRPr="00AD3CC7" w:rsidRDefault="00760058" w:rsidP="00EC51CA">
            <w:pPr>
              <w:widowControl w:val="0"/>
              <w:autoSpaceDE w:val="0"/>
              <w:autoSpaceDN w:val="0"/>
              <w:adjustRightInd w:val="0"/>
              <w:spacing w:before="40" w:after="40" w:line="264" w:lineRule="auto"/>
              <w:jc w:val="both"/>
              <w:rPr>
                <w:noProof/>
                <w:color w:val="000000" w:themeColor="text1"/>
                <w:sz w:val="26"/>
                <w:szCs w:val="26"/>
              </w:rPr>
            </w:pPr>
            <w:r w:rsidRPr="00AD3CC7">
              <w:rPr>
                <w:color w:val="000000" w:themeColor="text1"/>
                <w:sz w:val="26"/>
                <w:szCs w:val="26"/>
              </w:rPr>
              <w:t>Standard-compliant materials are used to connect the capacitors and between the capacitor and the unbalanced current transformer.</w:t>
            </w:r>
          </w:p>
        </w:tc>
        <w:tc>
          <w:tcPr>
            <w:tcW w:w="1184" w:type="dxa"/>
          </w:tcPr>
          <w:p w14:paraId="07E0E265"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5959FAA8"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bCs/>
                <w:color w:val="000000" w:themeColor="text1"/>
                <w:kern w:val="32"/>
                <w:sz w:val="26"/>
                <w:szCs w:val="26"/>
              </w:rPr>
              <w:t>Yes</w:t>
            </w:r>
          </w:p>
        </w:tc>
        <w:tc>
          <w:tcPr>
            <w:tcW w:w="1084" w:type="dxa"/>
          </w:tcPr>
          <w:p w14:paraId="6BF1E12F"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51660612" w14:textId="77777777" w:rsidTr="00EC51CA">
        <w:trPr>
          <w:trHeight w:val="300"/>
          <w:jc w:val="center"/>
        </w:trPr>
        <w:tc>
          <w:tcPr>
            <w:tcW w:w="736" w:type="dxa"/>
          </w:tcPr>
          <w:p w14:paraId="1DBD60E8"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053B5656" w14:textId="77777777" w:rsidR="00760058" w:rsidRPr="00AD3CC7" w:rsidRDefault="00760058" w:rsidP="00EC51CA">
            <w:pPr>
              <w:widowControl w:val="0"/>
              <w:autoSpaceDE w:val="0"/>
              <w:autoSpaceDN w:val="0"/>
              <w:adjustRightInd w:val="0"/>
              <w:spacing w:before="40" w:after="40" w:line="264" w:lineRule="auto"/>
              <w:jc w:val="both"/>
              <w:rPr>
                <w:noProof/>
                <w:color w:val="000000" w:themeColor="text1"/>
                <w:sz w:val="26"/>
                <w:szCs w:val="26"/>
              </w:rPr>
            </w:pPr>
            <w:r w:rsidRPr="00AD3CC7">
              <w:rPr>
                <w:noProof/>
                <w:color w:val="000000" w:themeColor="text1"/>
                <w:sz w:val="26"/>
                <w:szCs w:val="26"/>
              </w:rPr>
              <w:t>Instructions for installation, operation, maintenance, transportation</w:t>
            </w:r>
          </w:p>
        </w:tc>
        <w:tc>
          <w:tcPr>
            <w:tcW w:w="1184" w:type="dxa"/>
          </w:tcPr>
          <w:p w14:paraId="506BE19B"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55BAD245"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bCs/>
                <w:color w:val="000000" w:themeColor="text1"/>
                <w:kern w:val="32"/>
                <w:sz w:val="26"/>
                <w:szCs w:val="26"/>
              </w:rPr>
              <w:t>Yes</w:t>
            </w:r>
          </w:p>
        </w:tc>
        <w:tc>
          <w:tcPr>
            <w:tcW w:w="1084" w:type="dxa"/>
          </w:tcPr>
          <w:p w14:paraId="7B218E89"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4F11E21" w14:textId="77777777" w:rsidTr="00EC51CA">
        <w:trPr>
          <w:trHeight w:val="300"/>
          <w:jc w:val="center"/>
        </w:trPr>
        <w:tc>
          <w:tcPr>
            <w:tcW w:w="736" w:type="dxa"/>
          </w:tcPr>
          <w:p w14:paraId="5203B462" w14:textId="77777777" w:rsidR="00760058" w:rsidRPr="00AD3CC7" w:rsidRDefault="00760058" w:rsidP="00EC51CA">
            <w:pPr>
              <w:tabs>
                <w:tab w:val="left" w:pos="0"/>
              </w:tabs>
              <w:autoSpaceDE w:val="0"/>
              <w:autoSpaceDN w:val="0"/>
              <w:adjustRightInd w:val="0"/>
              <w:spacing w:before="40" w:after="40" w:line="264" w:lineRule="auto"/>
              <w:jc w:val="center"/>
              <w:rPr>
                <w:b/>
                <w:bCs/>
                <w:color w:val="000000" w:themeColor="text1"/>
                <w:kern w:val="32"/>
                <w:sz w:val="26"/>
                <w:szCs w:val="26"/>
              </w:rPr>
            </w:pPr>
            <w:r w:rsidRPr="00AD3CC7">
              <w:rPr>
                <w:b/>
                <w:bCs/>
                <w:color w:val="000000" w:themeColor="text1"/>
                <w:kern w:val="32"/>
                <w:sz w:val="26"/>
                <w:szCs w:val="26"/>
              </w:rPr>
              <w:t>4</w:t>
            </w:r>
          </w:p>
        </w:tc>
        <w:tc>
          <w:tcPr>
            <w:tcW w:w="3962" w:type="dxa"/>
            <w:noWrap/>
            <w:vAlign w:val="center"/>
          </w:tcPr>
          <w:p w14:paraId="732BF741" w14:textId="77777777" w:rsidR="00760058" w:rsidRPr="00AD3CC7" w:rsidRDefault="00760058" w:rsidP="00EC51CA">
            <w:pPr>
              <w:spacing w:before="40" w:after="40" w:line="264" w:lineRule="auto"/>
              <w:jc w:val="both"/>
              <w:rPr>
                <w:b/>
                <w:color w:val="000000" w:themeColor="text1"/>
                <w:sz w:val="26"/>
                <w:szCs w:val="26"/>
                <w:lang w:val="x-none" w:eastAsia="x-none"/>
              </w:rPr>
            </w:pPr>
            <w:r w:rsidRPr="00AD3CC7">
              <w:rPr>
                <w:b/>
                <w:color w:val="000000" w:themeColor="text1"/>
                <w:sz w:val="26"/>
                <w:szCs w:val="26"/>
                <w:lang w:val="x-none" w:eastAsia="x-none"/>
              </w:rPr>
              <w:t>Re</w:t>
            </w:r>
            <w:r w:rsidRPr="00AD3CC7">
              <w:rPr>
                <w:b/>
                <w:color w:val="000000" w:themeColor="text1"/>
                <w:sz w:val="26"/>
                <w:szCs w:val="26"/>
                <w:lang w:eastAsia="x-none"/>
              </w:rPr>
              <w:t>actor</w:t>
            </w:r>
            <w:r w:rsidRPr="00AD3CC7">
              <w:rPr>
                <w:b/>
                <w:color w:val="000000" w:themeColor="text1"/>
                <w:sz w:val="26"/>
                <w:szCs w:val="26"/>
                <w:lang w:val="x-none" w:eastAsia="x-none"/>
              </w:rPr>
              <w:t xml:space="preserve"> to limiting discharge current</w:t>
            </w:r>
          </w:p>
        </w:tc>
        <w:tc>
          <w:tcPr>
            <w:tcW w:w="1184" w:type="dxa"/>
          </w:tcPr>
          <w:p w14:paraId="78B968C7"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7BF59758"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1084" w:type="dxa"/>
          </w:tcPr>
          <w:p w14:paraId="17BC115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5876A3A5" w14:textId="77777777" w:rsidTr="00EC51CA">
        <w:trPr>
          <w:trHeight w:val="300"/>
          <w:jc w:val="center"/>
        </w:trPr>
        <w:tc>
          <w:tcPr>
            <w:tcW w:w="736" w:type="dxa"/>
          </w:tcPr>
          <w:p w14:paraId="511D9953"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tcPr>
          <w:p w14:paraId="778FEDF9"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Manufacturer/Country of Origin</w:t>
            </w:r>
          </w:p>
        </w:tc>
        <w:tc>
          <w:tcPr>
            <w:tcW w:w="1184" w:type="dxa"/>
          </w:tcPr>
          <w:p w14:paraId="67A96E14"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69F0E295"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offered by Tender</w:t>
            </w:r>
          </w:p>
        </w:tc>
        <w:tc>
          <w:tcPr>
            <w:tcW w:w="1084" w:type="dxa"/>
          </w:tcPr>
          <w:p w14:paraId="59316EDB"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40FB0FB6" w14:textId="77777777" w:rsidTr="00EC51CA">
        <w:trPr>
          <w:trHeight w:val="300"/>
          <w:jc w:val="center"/>
        </w:trPr>
        <w:tc>
          <w:tcPr>
            <w:tcW w:w="736" w:type="dxa"/>
          </w:tcPr>
          <w:p w14:paraId="5A70D3D8"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tcPr>
          <w:p w14:paraId="357BFCAE"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Year of manufacture</w:t>
            </w:r>
          </w:p>
        </w:tc>
        <w:tc>
          <w:tcPr>
            <w:tcW w:w="1184" w:type="dxa"/>
          </w:tcPr>
          <w:p w14:paraId="709978A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4AB75A0A"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offered by Tender</w:t>
            </w:r>
          </w:p>
        </w:tc>
        <w:tc>
          <w:tcPr>
            <w:tcW w:w="1084" w:type="dxa"/>
          </w:tcPr>
          <w:p w14:paraId="77061FB3"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37E0E0DE" w14:textId="77777777" w:rsidTr="00EC51CA">
        <w:trPr>
          <w:trHeight w:val="300"/>
          <w:jc w:val="center"/>
        </w:trPr>
        <w:tc>
          <w:tcPr>
            <w:tcW w:w="736" w:type="dxa"/>
          </w:tcPr>
          <w:p w14:paraId="7A96925B"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7D7993B5" w14:textId="77777777" w:rsidR="00760058" w:rsidRPr="00AD3CC7" w:rsidRDefault="00760058" w:rsidP="00EC51CA">
            <w:pPr>
              <w:spacing w:before="40" w:after="40" w:line="264" w:lineRule="auto"/>
              <w:jc w:val="both"/>
              <w:rPr>
                <w:color w:val="000000" w:themeColor="text1"/>
                <w:sz w:val="26"/>
                <w:szCs w:val="26"/>
                <w:lang w:val="x-none" w:eastAsia="x-none"/>
              </w:rPr>
            </w:pPr>
            <w:r w:rsidRPr="00AD3CC7">
              <w:rPr>
                <w:color w:val="000000" w:themeColor="text1"/>
                <w:sz w:val="26"/>
                <w:szCs w:val="26"/>
                <w:lang w:val="x-none" w:eastAsia="x-none"/>
              </w:rPr>
              <w:t>Standard</w:t>
            </w:r>
            <w:r w:rsidRPr="00AD3CC7">
              <w:rPr>
                <w:color w:val="000000" w:themeColor="text1"/>
                <w:sz w:val="26"/>
                <w:szCs w:val="26"/>
                <w:lang w:val="x-none" w:eastAsia="x-none"/>
              </w:rPr>
              <w:tab/>
            </w:r>
            <w:r w:rsidRPr="00AD3CC7">
              <w:rPr>
                <w:color w:val="000000" w:themeColor="text1"/>
                <w:sz w:val="26"/>
                <w:szCs w:val="26"/>
                <w:lang w:val="x-none" w:eastAsia="x-none"/>
              </w:rPr>
              <w:tab/>
            </w:r>
          </w:p>
        </w:tc>
        <w:tc>
          <w:tcPr>
            <w:tcW w:w="1184" w:type="dxa"/>
          </w:tcPr>
          <w:p w14:paraId="3C248143"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5F7FC094"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color w:val="000000" w:themeColor="text1"/>
                <w:sz w:val="26"/>
                <w:szCs w:val="26"/>
              </w:rPr>
              <w:t>IEC 60076-6</w:t>
            </w:r>
          </w:p>
        </w:tc>
        <w:tc>
          <w:tcPr>
            <w:tcW w:w="1084" w:type="dxa"/>
          </w:tcPr>
          <w:p w14:paraId="430BD46B"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4078E3F9" w14:textId="77777777" w:rsidTr="00EC51CA">
        <w:trPr>
          <w:trHeight w:val="300"/>
          <w:jc w:val="center"/>
        </w:trPr>
        <w:tc>
          <w:tcPr>
            <w:tcW w:w="736" w:type="dxa"/>
          </w:tcPr>
          <w:p w14:paraId="491F6FE0"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5613CC4D" w14:textId="77777777" w:rsidR="00760058" w:rsidRPr="00AD3CC7" w:rsidRDefault="00760058" w:rsidP="00EC51CA">
            <w:pPr>
              <w:spacing w:before="40" w:after="40" w:line="264" w:lineRule="auto"/>
              <w:jc w:val="both"/>
              <w:rPr>
                <w:color w:val="000000" w:themeColor="text1"/>
                <w:sz w:val="26"/>
                <w:szCs w:val="26"/>
                <w:lang w:val="x-none" w:eastAsia="x-none"/>
              </w:rPr>
            </w:pPr>
            <w:r w:rsidRPr="00AD3CC7">
              <w:rPr>
                <w:color w:val="000000" w:themeColor="text1"/>
                <w:sz w:val="26"/>
                <w:szCs w:val="26"/>
                <w:lang w:val="x-none" w:eastAsia="x-none"/>
              </w:rPr>
              <w:t>Type</w:t>
            </w:r>
            <w:r w:rsidRPr="00AD3CC7">
              <w:rPr>
                <w:color w:val="000000" w:themeColor="text1"/>
                <w:sz w:val="26"/>
                <w:szCs w:val="26"/>
                <w:lang w:val="x-none" w:eastAsia="x-none"/>
              </w:rPr>
              <w:tab/>
            </w:r>
          </w:p>
        </w:tc>
        <w:tc>
          <w:tcPr>
            <w:tcW w:w="1184" w:type="dxa"/>
          </w:tcPr>
          <w:p w14:paraId="50917D57"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78824480"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color w:val="000000" w:themeColor="text1"/>
                <w:sz w:val="26"/>
                <w:szCs w:val="26"/>
              </w:rPr>
              <w:t>Dry, air core</w:t>
            </w:r>
          </w:p>
        </w:tc>
        <w:tc>
          <w:tcPr>
            <w:tcW w:w="1084" w:type="dxa"/>
          </w:tcPr>
          <w:p w14:paraId="388AD0C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76F431C0" w14:textId="77777777" w:rsidTr="00EC51CA">
        <w:trPr>
          <w:trHeight w:val="300"/>
          <w:jc w:val="center"/>
        </w:trPr>
        <w:tc>
          <w:tcPr>
            <w:tcW w:w="736" w:type="dxa"/>
          </w:tcPr>
          <w:p w14:paraId="78CE9455"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281D68A8" w14:textId="77777777" w:rsidR="00760058" w:rsidRPr="00AD3CC7" w:rsidRDefault="00760058" w:rsidP="00EC51CA">
            <w:pPr>
              <w:spacing w:before="40" w:after="40" w:line="264" w:lineRule="auto"/>
              <w:jc w:val="both"/>
              <w:rPr>
                <w:noProof/>
                <w:color w:val="000000" w:themeColor="text1"/>
                <w:sz w:val="26"/>
                <w:szCs w:val="26"/>
                <w:lang w:val="x-none" w:eastAsia="x-none"/>
              </w:rPr>
            </w:pPr>
            <w:r w:rsidRPr="00AD3CC7">
              <w:rPr>
                <w:color w:val="000000" w:themeColor="text1"/>
                <w:sz w:val="26"/>
                <w:szCs w:val="26"/>
                <w:lang w:val="x-none" w:eastAsia="x-none"/>
              </w:rPr>
              <w:t>Design</w:t>
            </w:r>
            <w:r w:rsidRPr="00AD3CC7">
              <w:rPr>
                <w:color w:val="000000" w:themeColor="text1"/>
                <w:sz w:val="26"/>
                <w:szCs w:val="26"/>
                <w:lang w:val="x-none" w:eastAsia="x-none"/>
              </w:rPr>
              <w:tab/>
            </w:r>
          </w:p>
        </w:tc>
        <w:tc>
          <w:tcPr>
            <w:tcW w:w="1184" w:type="dxa"/>
          </w:tcPr>
          <w:p w14:paraId="0B44BE8A"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674E6EE0"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color w:val="000000" w:themeColor="text1"/>
                <w:sz w:val="26"/>
                <w:szCs w:val="26"/>
              </w:rPr>
              <w:t>Single phase</w:t>
            </w:r>
          </w:p>
        </w:tc>
        <w:tc>
          <w:tcPr>
            <w:tcW w:w="1084" w:type="dxa"/>
          </w:tcPr>
          <w:p w14:paraId="470070C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38D5774B" w14:textId="77777777" w:rsidTr="00EC51CA">
        <w:trPr>
          <w:trHeight w:val="300"/>
          <w:jc w:val="center"/>
        </w:trPr>
        <w:tc>
          <w:tcPr>
            <w:tcW w:w="736" w:type="dxa"/>
          </w:tcPr>
          <w:p w14:paraId="11258552"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677843EC" w14:textId="77777777" w:rsidR="00760058" w:rsidRPr="00AD3CC7" w:rsidRDefault="00760058" w:rsidP="00EC51CA">
            <w:pPr>
              <w:spacing w:before="40" w:after="40" w:line="264" w:lineRule="auto"/>
              <w:jc w:val="both"/>
              <w:rPr>
                <w:color w:val="000000" w:themeColor="text1"/>
                <w:sz w:val="26"/>
                <w:szCs w:val="26"/>
                <w:lang w:val="x-none" w:eastAsia="x-none"/>
              </w:rPr>
            </w:pPr>
            <w:r w:rsidRPr="00AD3CC7">
              <w:rPr>
                <w:color w:val="000000" w:themeColor="text1"/>
                <w:sz w:val="26"/>
                <w:szCs w:val="26"/>
                <w:lang w:val="x-none" w:eastAsia="x-none"/>
              </w:rPr>
              <w:t>Rated voltage</w:t>
            </w:r>
            <w:r w:rsidRPr="00AD3CC7">
              <w:rPr>
                <w:color w:val="000000" w:themeColor="text1"/>
                <w:sz w:val="26"/>
                <w:szCs w:val="26"/>
                <w:lang w:val="x-none" w:eastAsia="x-none"/>
              </w:rPr>
              <w:tab/>
            </w:r>
            <w:r w:rsidRPr="00AD3CC7">
              <w:rPr>
                <w:color w:val="000000" w:themeColor="text1"/>
                <w:sz w:val="26"/>
                <w:szCs w:val="26"/>
                <w:lang w:val="x-none" w:eastAsia="x-none"/>
              </w:rPr>
              <w:tab/>
            </w:r>
          </w:p>
        </w:tc>
        <w:tc>
          <w:tcPr>
            <w:tcW w:w="1184" w:type="dxa"/>
          </w:tcPr>
          <w:p w14:paraId="0BD2AA3A"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2BD91F5B"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color w:val="000000" w:themeColor="text1"/>
                <w:sz w:val="26"/>
                <w:szCs w:val="26"/>
              </w:rPr>
              <w:t>123kV</w:t>
            </w:r>
          </w:p>
        </w:tc>
        <w:tc>
          <w:tcPr>
            <w:tcW w:w="1084" w:type="dxa"/>
          </w:tcPr>
          <w:p w14:paraId="4394A6F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75444614" w14:textId="77777777" w:rsidTr="00EC51CA">
        <w:trPr>
          <w:trHeight w:val="300"/>
          <w:jc w:val="center"/>
        </w:trPr>
        <w:tc>
          <w:tcPr>
            <w:tcW w:w="736" w:type="dxa"/>
          </w:tcPr>
          <w:p w14:paraId="704E48DE"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064E5793" w14:textId="77777777" w:rsidR="00760058" w:rsidRPr="00AD3CC7" w:rsidRDefault="00760058" w:rsidP="00EC51CA">
            <w:pPr>
              <w:spacing w:before="40" w:after="40" w:line="264" w:lineRule="auto"/>
              <w:jc w:val="both"/>
              <w:rPr>
                <w:color w:val="000000" w:themeColor="text1"/>
                <w:sz w:val="26"/>
                <w:szCs w:val="26"/>
                <w:lang w:val="x-none" w:eastAsia="x-none"/>
              </w:rPr>
            </w:pPr>
            <w:r w:rsidRPr="00AD3CC7">
              <w:rPr>
                <w:color w:val="000000" w:themeColor="text1"/>
                <w:sz w:val="26"/>
                <w:szCs w:val="26"/>
                <w:lang w:val="x-none" w:eastAsia="x-none"/>
              </w:rPr>
              <w:t>Frequency</w:t>
            </w:r>
            <w:r w:rsidRPr="00AD3CC7">
              <w:rPr>
                <w:color w:val="000000" w:themeColor="text1"/>
                <w:sz w:val="26"/>
                <w:szCs w:val="26"/>
                <w:lang w:val="x-none" w:eastAsia="x-none"/>
              </w:rPr>
              <w:tab/>
            </w:r>
            <w:r w:rsidRPr="00AD3CC7">
              <w:rPr>
                <w:color w:val="000000" w:themeColor="text1"/>
                <w:sz w:val="26"/>
                <w:szCs w:val="26"/>
                <w:lang w:val="x-none" w:eastAsia="x-none"/>
              </w:rPr>
              <w:tab/>
            </w:r>
          </w:p>
        </w:tc>
        <w:tc>
          <w:tcPr>
            <w:tcW w:w="1184" w:type="dxa"/>
          </w:tcPr>
          <w:p w14:paraId="06825DAD"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52505CF6"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color w:val="000000" w:themeColor="text1"/>
                <w:sz w:val="26"/>
                <w:szCs w:val="26"/>
              </w:rPr>
              <w:t>50Hz</w:t>
            </w:r>
          </w:p>
        </w:tc>
        <w:tc>
          <w:tcPr>
            <w:tcW w:w="1084" w:type="dxa"/>
          </w:tcPr>
          <w:p w14:paraId="700B1C29"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0916C45B" w14:textId="77777777" w:rsidTr="00EC51CA">
        <w:trPr>
          <w:trHeight w:val="300"/>
          <w:jc w:val="center"/>
        </w:trPr>
        <w:tc>
          <w:tcPr>
            <w:tcW w:w="736" w:type="dxa"/>
          </w:tcPr>
          <w:p w14:paraId="574170C4"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048FE0A7" w14:textId="77777777" w:rsidR="00760058" w:rsidRPr="00AD3CC7" w:rsidRDefault="00760058" w:rsidP="00EC51CA">
            <w:pPr>
              <w:spacing w:before="40" w:after="40" w:line="264" w:lineRule="auto"/>
              <w:jc w:val="both"/>
              <w:rPr>
                <w:color w:val="000000" w:themeColor="text1"/>
                <w:sz w:val="26"/>
                <w:szCs w:val="26"/>
                <w:lang w:eastAsia="x-none"/>
              </w:rPr>
            </w:pPr>
            <w:r w:rsidRPr="00AD3CC7">
              <w:rPr>
                <w:color w:val="000000" w:themeColor="text1"/>
                <w:sz w:val="26"/>
                <w:szCs w:val="26"/>
                <w:lang w:eastAsia="x-none"/>
              </w:rPr>
              <w:t>Tuning frequency</w:t>
            </w:r>
          </w:p>
        </w:tc>
        <w:tc>
          <w:tcPr>
            <w:tcW w:w="1184" w:type="dxa"/>
          </w:tcPr>
          <w:p w14:paraId="1EAA2B28"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014651C3"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204Hz</w:t>
            </w:r>
          </w:p>
        </w:tc>
        <w:tc>
          <w:tcPr>
            <w:tcW w:w="1084" w:type="dxa"/>
          </w:tcPr>
          <w:p w14:paraId="01BB4A1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71C9C969" w14:textId="77777777" w:rsidTr="00EC51CA">
        <w:trPr>
          <w:trHeight w:val="300"/>
          <w:jc w:val="center"/>
        </w:trPr>
        <w:tc>
          <w:tcPr>
            <w:tcW w:w="736" w:type="dxa"/>
          </w:tcPr>
          <w:p w14:paraId="49778E2A"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0A95CE2E" w14:textId="77777777" w:rsidR="00760058" w:rsidRPr="00AD3CC7" w:rsidRDefault="00760058" w:rsidP="00EC51CA">
            <w:pPr>
              <w:spacing w:before="40" w:after="40" w:line="264" w:lineRule="auto"/>
              <w:jc w:val="both"/>
              <w:rPr>
                <w:color w:val="000000" w:themeColor="text1"/>
                <w:sz w:val="26"/>
                <w:szCs w:val="26"/>
                <w:lang w:val="x-none" w:eastAsia="x-none"/>
              </w:rPr>
            </w:pPr>
            <w:r w:rsidRPr="00AD3CC7">
              <w:rPr>
                <w:color w:val="000000" w:themeColor="text1"/>
                <w:sz w:val="26"/>
                <w:szCs w:val="26"/>
                <w:lang w:val="x-none" w:eastAsia="x-none"/>
              </w:rPr>
              <w:t>Rated reactance</w:t>
            </w:r>
            <w:r w:rsidRPr="00AD3CC7">
              <w:rPr>
                <w:color w:val="000000" w:themeColor="text1"/>
                <w:sz w:val="26"/>
                <w:szCs w:val="26"/>
                <w:lang w:val="x-none" w:eastAsia="x-none"/>
              </w:rPr>
              <w:tab/>
            </w:r>
            <w:r w:rsidRPr="00AD3CC7">
              <w:rPr>
                <w:color w:val="000000" w:themeColor="text1"/>
                <w:sz w:val="26"/>
                <w:szCs w:val="26"/>
                <w:lang w:val="x-none" w:eastAsia="x-none"/>
              </w:rPr>
              <w:tab/>
            </w:r>
          </w:p>
        </w:tc>
        <w:tc>
          <w:tcPr>
            <w:tcW w:w="1184" w:type="dxa"/>
          </w:tcPr>
          <w:p w14:paraId="30136AD1"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73F59EED"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color w:val="000000" w:themeColor="text1"/>
                <w:sz w:val="26"/>
                <w:szCs w:val="26"/>
              </w:rPr>
              <w:t>47.54mH</w:t>
            </w:r>
          </w:p>
        </w:tc>
        <w:tc>
          <w:tcPr>
            <w:tcW w:w="1084" w:type="dxa"/>
          </w:tcPr>
          <w:p w14:paraId="30DEE37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5D43333D" w14:textId="77777777" w:rsidTr="00EC51CA">
        <w:trPr>
          <w:trHeight w:val="300"/>
          <w:jc w:val="center"/>
        </w:trPr>
        <w:tc>
          <w:tcPr>
            <w:tcW w:w="736" w:type="dxa"/>
          </w:tcPr>
          <w:p w14:paraId="6540B847"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7EEA74CC" w14:textId="77777777" w:rsidR="00760058" w:rsidRPr="00AD3CC7" w:rsidRDefault="00760058" w:rsidP="00EC51CA">
            <w:pPr>
              <w:spacing w:before="40" w:after="40" w:line="264" w:lineRule="auto"/>
              <w:jc w:val="both"/>
              <w:rPr>
                <w:color w:val="000000" w:themeColor="text1"/>
                <w:sz w:val="26"/>
                <w:szCs w:val="26"/>
                <w:lang w:val="x-none" w:eastAsia="x-none"/>
              </w:rPr>
            </w:pPr>
            <w:r w:rsidRPr="00AD3CC7">
              <w:rPr>
                <w:color w:val="000000" w:themeColor="text1"/>
                <w:sz w:val="26"/>
                <w:szCs w:val="26"/>
                <w:lang w:eastAsia="x-none"/>
              </w:rPr>
              <w:t xml:space="preserve">Power </w:t>
            </w:r>
            <w:r w:rsidRPr="00AD3CC7">
              <w:rPr>
                <w:color w:val="000000" w:themeColor="text1"/>
                <w:sz w:val="26"/>
                <w:szCs w:val="26"/>
                <w:lang w:val="x-none" w:eastAsia="x-none"/>
              </w:rPr>
              <w:t xml:space="preserve">Frequency withstand voltage </w:t>
            </w:r>
          </w:p>
        </w:tc>
        <w:tc>
          <w:tcPr>
            <w:tcW w:w="1184" w:type="dxa"/>
          </w:tcPr>
          <w:p w14:paraId="038FC3BA"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3D5475BC"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color w:val="000000" w:themeColor="text1"/>
                <w:sz w:val="26"/>
                <w:szCs w:val="26"/>
              </w:rPr>
              <w:t>≥ 230 kV</w:t>
            </w:r>
          </w:p>
        </w:tc>
        <w:tc>
          <w:tcPr>
            <w:tcW w:w="1084" w:type="dxa"/>
          </w:tcPr>
          <w:p w14:paraId="6C358BDB"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CC9E16A" w14:textId="77777777" w:rsidTr="00EC51CA">
        <w:trPr>
          <w:trHeight w:val="300"/>
          <w:jc w:val="center"/>
        </w:trPr>
        <w:tc>
          <w:tcPr>
            <w:tcW w:w="736" w:type="dxa"/>
          </w:tcPr>
          <w:p w14:paraId="76118D8A"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1A6FD3EE" w14:textId="77777777" w:rsidR="00760058" w:rsidRPr="00AD3CC7" w:rsidRDefault="00760058" w:rsidP="00EC51CA">
            <w:pPr>
              <w:spacing w:before="40" w:after="40" w:line="264" w:lineRule="auto"/>
              <w:jc w:val="both"/>
              <w:rPr>
                <w:noProof/>
                <w:color w:val="000000" w:themeColor="text1"/>
                <w:sz w:val="26"/>
                <w:szCs w:val="26"/>
                <w:lang w:val="x-none" w:eastAsia="x-none"/>
              </w:rPr>
            </w:pPr>
            <w:r w:rsidRPr="00AD3CC7">
              <w:rPr>
                <w:color w:val="000000" w:themeColor="text1"/>
                <w:sz w:val="26"/>
                <w:szCs w:val="26"/>
                <w:lang w:eastAsia="x-none"/>
              </w:rPr>
              <w:t>L</w:t>
            </w:r>
            <w:r w:rsidRPr="00AD3CC7">
              <w:rPr>
                <w:color w:val="000000" w:themeColor="text1"/>
                <w:sz w:val="26"/>
                <w:szCs w:val="26"/>
                <w:lang w:val="x-none" w:eastAsia="x-none"/>
              </w:rPr>
              <w:t xml:space="preserve">ightning impulse withstand voltage </w:t>
            </w:r>
          </w:p>
        </w:tc>
        <w:tc>
          <w:tcPr>
            <w:tcW w:w="1184" w:type="dxa"/>
          </w:tcPr>
          <w:p w14:paraId="4F222169"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6B688BB7"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color w:val="000000" w:themeColor="text1"/>
                <w:sz w:val="26"/>
                <w:szCs w:val="26"/>
              </w:rPr>
              <w:t>≥ 550 kV</w:t>
            </w:r>
            <w:r w:rsidRPr="00AD3CC7">
              <w:rPr>
                <w:color w:val="000000" w:themeColor="text1"/>
                <w:sz w:val="26"/>
                <w:szCs w:val="26"/>
                <w:vertAlign w:val="subscript"/>
              </w:rPr>
              <w:t>peak</w:t>
            </w:r>
          </w:p>
        </w:tc>
        <w:tc>
          <w:tcPr>
            <w:tcW w:w="1084" w:type="dxa"/>
          </w:tcPr>
          <w:p w14:paraId="24C4CBC4"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145182AD" w14:textId="77777777" w:rsidTr="00EC51CA">
        <w:trPr>
          <w:trHeight w:val="300"/>
          <w:jc w:val="center"/>
        </w:trPr>
        <w:tc>
          <w:tcPr>
            <w:tcW w:w="736" w:type="dxa"/>
          </w:tcPr>
          <w:p w14:paraId="57D976B9"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4CAC8188" w14:textId="77777777" w:rsidR="00760058" w:rsidRPr="00AD3CC7" w:rsidRDefault="00760058" w:rsidP="00EC51CA">
            <w:pPr>
              <w:spacing w:before="40" w:after="40" w:line="264" w:lineRule="auto"/>
              <w:jc w:val="both"/>
              <w:rPr>
                <w:color w:val="000000" w:themeColor="text1"/>
                <w:sz w:val="26"/>
                <w:szCs w:val="26"/>
                <w:lang w:val="x-none" w:eastAsia="x-none"/>
              </w:rPr>
            </w:pPr>
            <w:r w:rsidRPr="00AD3CC7">
              <w:rPr>
                <w:color w:val="000000" w:themeColor="text1"/>
                <w:sz w:val="26"/>
                <w:szCs w:val="26"/>
                <w:lang w:val="x-none" w:eastAsia="x-none"/>
              </w:rPr>
              <w:t>Rated current (actual rated current)</w:t>
            </w:r>
          </w:p>
        </w:tc>
        <w:tc>
          <w:tcPr>
            <w:tcW w:w="1184" w:type="dxa"/>
          </w:tcPr>
          <w:p w14:paraId="10F20E95"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31262B3E"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color w:val="000000" w:themeColor="text1"/>
                <w:sz w:val="26"/>
                <w:szCs w:val="26"/>
              </w:rPr>
              <w:t>500A</w:t>
            </w:r>
          </w:p>
        </w:tc>
        <w:tc>
          <w:tcPr>
            <w:tcW w:w="1084" w:type="dxa"/>
          </w:tcPr>
          <w:p w14:paraId="2055BD7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61EC8A1C" w14:textId="77777777" w:rsidTr="00EC51CA">
        <w:trPr>
          <w:trHeight w:val="300"/>
          <w:jc w:val="center"/>
        </w:trPr>
        <w:tc>
          <w:tcPr>
            <w:tcW w:w="736" w:type="dxa"/>
          </w:tcPr>
          <w:p w14:paraId="160EEC89"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5594F466" w14:textId="77777777" w:rsidR="00760058" w:rsidRPr="00AD3CC7" w:rsidRDefault="00760058" w:rsidP="00EC51CA">
            <w:pPr>
              <w:spacing w:before="40" w:after="40" w:line="264" w:lineRule="auto"/>
              <w:jc w:val="both"/>
              <w:rPr>
                <w:color w:val="000000" w:themeColor="text1"/>
                <w:sz w:val="26"/>
                <w:szCs w:val="26"/>
                <w:lang w:eastAsia="x-none"/>
              </w:rPr>
            </w:pPr>
            <w:r w:rsidRPr="00AD3CC7">
              <w:rPr>
                <w:color w:val="000000" w:themeColor="text1"/>
                <w:sz w:val="26"/>
                <w:szCs w:val="26"/>
                <w:lang w:eastAsia="x-none"/>
              </w:rPr>
              <w:t>Breaking capacity</w:t>
            </w:r>
            <w:r w:rsidRPr="00AD3CC7">
              <w:rPr>
                <w:color w:val="000000" w:themeColor="text1"/>
                <w:sz w:val="26"/>
                <w:szCs w:val="26"/>
                <w:lang w:val="x-none" w:eastAsia="x-none"/>
              </w:rPr>
              <w:t xml:space="preserve"> to short-circuit current before re</w:t>
            </w:r>
            <w:r w:rsidRPr="00AD3CC7">
              <w:rPr>
                <w:color w:val="000000" w:themeColor="text1"/>
                <w:sz w:val="26"/>
                <w:szCs w:val="26"/>
                <w:lang w:eastAsia="x-none"/>
              </w:rPr>
              <w:t>actor</w:t>
            </w:r>
          </w:p>
        </w:tc>
        <w:tc>
          <w:tcPr>
            <w:tcW w:w="1184" w:type="dxa"/>
          </w:tcPr>
          <w:p w14:paraId="4E70C279"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56E1787E"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color w:val="000000" w:themeColor="text1"/>
                <w:sz w:val="26"/>
                <w:szCs w:val="26"/>
              </w:rPr>
              <w:t>≥ 40kA</w:t>
            </w:r>
          </w:p>
        </w:tc>
        <w:tc>
          <w:tcPr>
            <w:tcW w:w="1084" w:type="dxa"/>
          </w:tcPr>
          <w:p w14:paraId="22D8602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3EC31E3A" w14:textId="77777777" w:rsidTr="00EC51CA">
        <w:trPr>
          <w:trHeight w:val="300"/>
          <w:jc w:val="center"/>
        </w:trPr>
        <w:tc>
          <w:tcPr>
            <w:tcW w:w="736" w:type="dxa"/>
          </w:tcPr>
          <w:p w14:paraId="4A7B2FE2"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72E8D787" w14:textId="77777777" w:rsidR="00760058" w:rsidRPr="00AD3CC7" w:rsidRDefault="00760058" w:rsidP="00EC51CA">
            <w:pPr>
              <w:spacing w:before="40" w:after="40" w:line="264" w:lineRule="auto"/>
              <w:jc w:val="both"/>
              <w:rPr>
                <w:color w:val="000000" w:themeColor="text1"/>
                <w:sz w:val="26"/>
                <w:szCs w:val="26"/>
                <w:lang w:eastAsia="x-none"/>
              </w:rPr>
            </w:pPr>
            <w:r w:rsidRPr="00AD3CC7">
              <w:rPr>
                <w:color w:val="000000" w:themeColor="text1"/>
                <w:sz w:val="26"/>
                <w:szCs w:val="26"/>
                <w:lang w:eastAsia="x-none"/>
              </w:rPr>
              <w:t>Breaking capacity</w:t>
            </w:r>
            <w:r w:rsidRPr="00AD3CC7">
              <w:rPr>
                <w:color w:val="000000" w:themeColor="text1"/>
                <w:sz w:val="26"/>
                <w:szCs w:val="26"/>
                <w:lang w:val="x-none" w:eastAsia="x-none"/>
              </w:rPr>
              <w:t xml:space="preserve"> to short-circuit current after re</w:t>
            </w:r>
            <w:r w:rsidRPr="00AD3CC7">
              <w:rPr>
                <w:color w:val="000000" w:themeColor="text1"/>
                <w:sz w:val="26"/>
                <w:szCs w:val="26"/>
                <w:lang w:eastAsia="x-none"/>
              </w:rPr>
              <w:t>actor</w:t>
            </w:r>
          </w:p>
        </w:tc>
        <w:tc>
          <w:tcPr>
            <w:tcW w:w="1184" w:type="dxa"/>
          </w:tcPr>
          <w:p w14:paraId="69A13B7E"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69744EE0"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color w:val="000000" w:themeColor="text1"/>
                <w:sz w:val="26"/>
                <w:szCs w:val="26"/>
              </w:rPr>
              <w:t>≥ 4kA</w:t>
            </w:r>
          </w:p>
        </w:tc>
        <w:tc>
          <w:tcPr>
            <w:tcW w:w="1084" w:type="dxa"/>
          </w:tcPr>
          <w:p w14:paraId="2E02DC1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7459651" w14:textId="77777777" w:rsidTr="00EC51CA">
        <w:trPr>
          <w:trHeight w:val="300"/>
          <w:jc w:val="center"/>
        </w:trPr>
        <w:tc>
          <w:tcPr>
            <w:tcW w:w="736" w:type="dxa"/>
          </w:tcPr>
          <w:p w14:paraId="5E6B5ACE"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57877277" w14:textId="77777777" w:rsidR="00760058" w:rsidRPr="00AD3CC7" w:rsidRDefault="00760058" w:rsidP="00EC51CA">
            <w:pPr>
              <w:spacing w:before="40" w:after="40" w:line="264" w:lineRule="auto"/>
              <w:jc w:val="both"/>
              <w:rPr>
                <w:color w:val="000000" w:themeColor="text1"/>
                <w:sz w:val="26"/>
                <w:szCs w:val="26"/>
                <w:lang w:val="x-none" w:eastAsia="x-none"/>
              </w:rPr>
            </w:pPr>
            <w:r w:rsidRPr="00AD3CC7">
              <w:rPr>
                <w:color w:val="000000" w:themeColor="text1"/>
                <w:sz w:val="26"/>
                <w:szCs w:val="26"/>
                <w:lang w:val="x-none" w:eastAsia="x-none"/>
              </w:rPr>
              <w:t xml:space="preserve">Hot dip galvanized steel supporting structure </w:t>
            </w:r>
            <w:r w:rsidRPr="00AD3CC7">
              <w:rPr>
                <w:color w:val="000000" w:themeColor="text1"/>
                <w:sz w:val="26"/>
                <w:szCs w:val="26"/>
                <w:lang w:eastAsia="x-none"/>
              </w:rPr>
              <w:t>and bolted connection</w:t>
            </w:r>
          </w:p>
        </w:tc>
        <w:tc>
          <w:tcPr>
            <w:tcW w:w="1184" w:type="dxa"/>
          </w:tcPr>
          <w:p w14:paraId="023F3313"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4D970C56"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bCs/>
                <w:color w:val="000000" w:themeColor="text1"/>
                <w:kern w:val="32"/>
                <w:sz w:val="26"/>
                <w:szCs w:val="26"/>
              </w:rPr>
              <w:t>Yes</w:t>
            </w:r>
          </w:p>
        </w:tc>
        <w:tc>
          <w:tcPr>
            <w:tcW w:w="1084" w:type="dxa"/>
          </w:tcPr>
          <w:p w14:paraId="36C10E1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55E6DADA" w14:textId="77777777" w:rsidTr="00EC51CA">
        <w:trPr>
          <w:trHeight w:val="300"/>
          <w:jc w:val="center"/>
        </w:trPr>
        <w:tc>
          <w:tcPr>
            <w:tcW w:w="736" w:type="dxa"/>
          </w:tcPr>
          <w:p w14:paraId="33A469BC"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45790FA3" w14:textId="77777777" w:rsidR="00760058" w:rsidRPr="00AD3CC7" w:rsidRDefault="00760058" w:rsidP="00EC51CA">
            <w:pPr>
              <w:widowControl w:val="0"/>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Post Insulators must conform to IEC, IEEE standards as well as the EVNNPT's Regulations on Insulator Stands.</w:t>
            </w:r>
          </w:p>
        </w:tc>
        <w:tc>
          <w:tcPr>
            <w:tcW w:w="1184" w:type="dxa"/>
          </w:tcPr>
          <w:p w14:paraId="5059BED9"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1DFB747C"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bCs/>
                <w:color w:val="000000" w:themeColor="text1"/>
                <w:kern w:val="32"/>
                <w:sz w:val="26"/>
                <w:szCs w:val="26"/>
              </w:rPr>
              <w:t>Yes</w:t>
            </w:r>
          </w:p>
        </w:tc>
        <w:tc>
          <w:tcPr>
            <w:tcW w:w="1084" w:type="dxa"/>
          </w:tcPr>
          <w:p w14:paraId="52B070D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4E73B2F1" w14:textId="77777777" w:rsidTr="00EC51CA">
        <w:trPr>
          <w:trHeight w:val="300"/>
          <w:jc w:val="center"/>
        </w:trPr>
        <w:tc>
          <w:tcPr>
            <w:tcW w:w="736" w:type="dxa"/>
          </w:tcPr>
          <w:p w14:paraId="1466ADBF"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422435FA" w14:textId="77777777" w:rsidR="00760058" w:rsidRPr="00AD3CC7" w:rsidRDefault="00760058" w:rsidP="00EC51CA">
            <w:pPr>
              <w:widowControl w:val="0"/>
              <w:autoSpaceDE w:val="0"/>
              <w:autoSpaceDN w:val="0"/>
              <w:adjustRightInd w:val="0"/>
              <w:spacing w:before="40" w:after="40" w:line="264" w:lineRule="auto"/>
              <w:jc w:val="both"/>
              <w:rPr>
                <w:noProof/>
                <w:color w:val="000000" w:themeColor="text1"/>
                <w:sz w:val="26"/>
                <w:szCs w:val="26"/>
              </w:rPr>
            </w:pPr>
            <w:r w:rsidRPr="00AD3CC7">
              <w:rPr>
                <w:color w:val="000000" w:themeColor="text1"/>
                <w:sz w:val="26"/>
                <w:szCs w:val="26"/>
              </w:rPr>
              <w:t>Standard-compliant materials are used to connect the capacitors and between the capacitor and the unbalanced current transformer.</w:t>
            </w:r>
          </w:p>
        </w:tc>
        <w:tc>
          <w:tcPr>
            <w:tcW w:w="1184" w:type="dxa"/>
          </w:tcPr>
          <w:p w14:paraId="02379D81"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2AA1FDA2"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bCs/>
                <w:color w:val="000000" w:themeColor="text1"/>
                <w:kern w:val="32"/>
                <w:sz w:val="26"/>
                <w:szCs w:val="26"/>
              </w:rPr>
              <w:t>Yes</w:t>
            </w:r>
          </w:p>
        </w:tc>
        <w:tc>
          <w:tcPr>
            <w:tcW w:w="1084" w:type="dxa"/>
          </w:tcPr>
          <w:p w14:paraId="238C0A4B"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1F4A6EBB" w14:textId="77777777" w:rsidTr="00EC51CA">
        <w:trPr>
          <w:trHeight w:val="300"/>
          <w:jc w:val="center"/>
        </w:trPr>
        <w:tc>
          <w:tcPr>
            <w:tcW w:w="736" w:type="dxa"/>
          </w:tcPr>
          <w:p w14:paraId="47A49D45"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1132321E" w14:textId="77777777" w:rsidR="00760058" w:rsidRPr="00AD3CC7" w:rsidRDefault="00760058" w:rsidP="00EC51CA">
            <w:pPr>
              <w:widowControl w:val="0"/>
              <w:autoSpaceDE w:val="0"/>
              <w:autoSpaceDN w:val="0"/>
              <w:adjustRightInd w:val="0"/>
              <w:spacing w:before="40" w:after="40" w:line="264" w:lineRule="auto"/>
              <w:jc w:val="both"/>
              <w:rPr>
                <w:noProof/>
                <w:color w:val="000000" w:themeColor="text1"/>
                <w:sz w:val="26"/>
                <w:szCs w:val="26"/>
              </w:rPr>
            </w:pPr>
            <w:r w:rsidRPr="00AD3CC7">
              <w:rPr>
                <w:noProof/>
                <w:color w:val="000000" w:themeColor="text1"/>
                <w:sz w:val="26"/>
                <w:szCs w:val="26"/>
              </w:rPr>
              <w:t>Instructions for installation, operation, maintenance, transportation</w:t>
            </w:r>
          </w:p>
        </w:tc>
        <w:tc>
          <w:tcPr>
            <w:tcW w:w="1184" w:type="dxa"/>
          </w:tcPr>
          <w:p w14:paraId="4DB95867"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5A814766"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r w:rsidRPr="00AD3CC7">
              <w:rPr>
                <w:bCs/>
                <w:color w:val="000000" w:themeColor="text1"/>
                <w:kern w:val="32"/>
                <w:sz w:val="26"/>
                <w:szCs w:val="26"/>
              </w:rPr>
              <w:t>Yes</w:t>
            </w:r>
          </w:p>
        </w:tc>
        <w:tc>
          <w:tcPr>
            <w:tcW w:w="1084" w:type="dxa"/>
          </w:tcPr>
          <w:p w14:paraId="2C9D080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64181A81" w14:textId="77777777" w:rsidTr="00EC51CA">
        <w:trPr>
          <w:trHeight w:val="300"/>
          <w:jc w:val="center"/>
        </w:trPr>
        <w:tc>
          <w:tcPr>
            <w:tcW w:w="736" w:type="dxa"/>
          </w:tcPr>
          <w:p w14:paraId="0586C285" w14:textId="77777777" w:rsidR="00760058" w:rsidRPr="00AD3CC7" w:rsidRDefault="00760058" w:rsidP="00EC51CA">
            <w:pPr>
              <w:tabs>
                <w:tab w:val="left" w:pos="0"/>
              </w:tabs>
              <w:autoSpaceDE w:val="0"/>
              <w:autoSpaceDN w:val="0"/>
              <w:adjustRightInd w:val="0"/>
              <w:spacing w:before="40" w:after="40" w:line="264" w:lineRule="auto"/>
              <w:jc w:val="center"/>
              <w:rPr>
                <w:b/>
                <w:bCs/>
                <w:color w:val="000000" w:themeColor="text1"/>
                <w:kern w:val="32"/>
                <w:sz w:val="26"/>
                <w:szCs w:val="26"/>
              </w:rPr>
            </w:pPr>
            <w:r w:rsidRPr="00AD3CC7">
              <w:rPr>
                <w:b/>
                <w:bCs/>
                <w:color w:val="000000" w:themeColor="text1"/>
                <w:kern w:val="32"/>
                <w:sz w:val="26"/>
                <w:szCs w:val="26"/>
              </w:rPr>
              <w:t>5</w:t>
            </w:r>
          </w:p>
        </w:tc>
        <w:tc>
          <w:tcPr>
            <w:tcW w:w="3962" w:type="dxa"/>
            <w:noWrap/>
            <w:vAlign w:val="center"/>
          </w:tcPr>
          <w:p w14:paraId="1DE11FD7" w14:textId="77777777" w:rsidR="00760058" w:rsidRPr="00AD3CC7" w:rsidRDefault="00760058" w:rsidP="00EC51CA">
            <w:pPr>
              <w:spacing w:before="40" w:after="40" w:line="264" w:lineRule="auto"/>
              <w:jc w:val="both"/>
              <w:rPr>
                <w:b/>
                <w:color w:val="000000" w:themeColor="text1"/>
                <w:sz w:val="26"/>
                <w:szCs w:val="26"/>
                <w:lang w:eastAsia="x-none"/>
              </w:rPr>
            </w:pPr>
            <w:r w:rsidRPr="00AD3CC7">
              <w:rPr>
                <w:b/>
                <w:color w:val="000000" w:themeColor="text1"/>
                <w:sz w:val="26"/>
                <w:szCs w:val="26"/>
                <w:lang w:eastAsia="x-none"/>
              </w:rPr>
              <w:t>Unbalance current transformer</w:t>
            </w:r>
          </w:p>
        </w:tc>
        <w:tc>
          <w:tcPr>
            <w:tcW w:w="1184" w:type="dxa"/>
          </w:tcPr>
          <w:p w14:paraId="608F456F"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2483" w:type="dxa"/>
          </w:tcPr>
          <w:p w14:paraId="7367945B"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1084" w:type="dxa"/>
          </w:tcPr>
          <w:p w14:paraId="67B34983"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3DFA8BE" w14:textId="77777777" w:rsidTr="00EC51CA">
        <w:trPr>
          <w:trHeight w:val="300"/>
          <w:jc w:val="center"/>
        </w:trPr>
        <w:tc>
          <w:tcPr>
            <w:tcW w:w="736" w:type="dxa"/>
          </w:tcPr>
          <w:p w14:paraId="0BBDA0A2"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04C80B32"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Manufacture/ Country of  Origin</w:t>
            </w:r>
          </w:p>
        </w:tc>
        <w:tc>
          <w:tcPr>
            <w:tcW w:w="1184" w:type="dxa"/>
            <w:vAlign w:val="center"/>
          </w:tcPr>
          <w:p w14:paraId="0962345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vAlign w:val="center"/>
          </w:tcPr>
          <w:p w14:paraId="177DAEEA"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To be specified</w:t>
            </w:r>
          </w:p>
        </w:tc>
        <w:tc>
          <w:tcPr>
            <w:tcW w:w="1084" w:type="dxa"/>
          </w:tcPr>
          <w:p w14:paraId="4BAC1648"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030F980E" w14:textId="77777777" w:rsidTr="00EC51CA">
        <w:trPr>
          <w:trHeight w:val="300"/>
          <w:jc w:val="center"/>
        </w:trPr>
        <w:tc>
          <w:tcPr>
            <w:tcW w:w="736" w:type="dxa"/>
          </w:tcPr>
          <w:p w14:paraId="565939AB"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38063B40"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Place of factory</w:t>
            </w:r>
          </w:p>
        </w:tc>
        <w:tc>
          <w:tcPr>
            <w:tcW w:w="1184" w:type="dxa"/>
            <w:vAlign w:val="center"/>
          </w:tcPr>
          <w:p w14:paraId="621BCFD4"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vAlign w:val="center"/>
          </w:tcPr>
          <w:p w14:paraId="6000E017"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To be specified</w:t>
            </w:r>
          </w:p>
        </w:tc>
        <w:tc>
          <w:tcPr>
            <w:tcW w:w="1084" w:type="dxa"/>
          </w:tcPr>
          <w:p w14:paraId="1CA1B7A9"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77BBBB25" w14:textId="77777777" w:rsidTr="00EC51CA">
        <w:trPr>
          <w:trHeight w:val="300"/>
          <w:jc w:val="center"/>
        </w:trPr>
        <w:tc>
          <w:tcPr>
            <w:tcW w:w="736" w:type="dxa"/>
          </w:tcPr>
          <w:p w14:paraId="0848F368"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71AE9799"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Designation</w:t>
            </w:r>
          </w:p>
        </w:tc>
        <w:tc>
          <w:tcPr>
            <w:tcW w:w="1184" w:type="dxa"/>
            <w:vAlign w:val="center"/>
          </w:tcPr>
          <w:p w14:paraId="51FACFF8"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vAlign w:val="center"/>
          </w:tcPr>
          <w:p w14:paraId="1E093057"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To be specified</w:t>
            </w:r>
          </w:p>
        </w:tc>
        <w:tc>
          <w:tcPr>
            <w:tcW w:w="1084" w:type="dxa"/>
          </w:tcPr>
          <w:p w14:paraId="61904BE0"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45A44ABA" w14:textId="77777777" w:rsidTr="00EC51CA">
        <w:trPr>
          <w:trHeight w:val="300"/>
          <w:jc w:val="center"/>
        </w:trPr>
        <w:tc>
          <w:tcPr>
            <w:tcW w:w="736" w:type="dxa"/>
          </w:tcPr>
          <w:p w14:paraId="7807746C"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510A4859"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Applicable standard</w:t>
            </w:r>
          </w:p>
        </w:tc>
        <w:tc>
          <w:tcPr>
            <w:tcW w:w="1184" w:type="dxa"/>
            <w:vAlign w:val="center"/>
          </w:tcPr>
          <w:p w14:paraId="12865494"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vAlign w:val="center"/>
          </w:tcPr>
          <w:p w14:paraId="466767D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IEC 61869-1, 2</w:t>
            </w:r>
          </w:p>
        </w:tc>
        <w:tc>
          <w:tcPr>
            <w:tcW w:w="1084" w:type="dxa"/>
          </w:tcPr>
          <w:p w14:paraId="080868A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7BBF2B56" w14:textId="77777777" w:rsidTr="00EC51CA">
        <w:trPr>
          <w:trHeight w:val="300"/>
          <w:jc w:val="center"/>
        </w:trPr>
        <w:tc>
          <w:tcPr>
            <w:tcW w:w="736" w:type="dxa"/>
          </w:tcPr>
          <w:p w14:paraId="4AD39CE8"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33375A3B"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Type</w:t>
            </w:r>
          </w:p>
        </w:tc>
        <w:tc>
          <w:tcPr>
            <w:tcW w:w="1184" w:type="dxa"/>
            <w:vAlign w:val="center"/>
          </w:tcPr>
          <w:p w14:paraId="6D8D5D20"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vAlign w:val="center"/>
          </w:tcPr>
          <w:p w14:paraId="633A90B4"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Outdoor, Single phase,</w:t>
            </w:r>
            <w:r w:rsidRPr="00AD3CC7">
              <w:rPr>
                <w:color w:val="000000" w:themeColor="text1"/>
                <w:sz w:val="26"/>
                <w:szCs w:val="26"/>
              </w:rPr>
              <w:br/>
              <w:t xml:space="preserve"> oil immersed, Top core, reinforce safety design</w:t>
            </w:r>
          </w:p>
        </w:tc>
        <w:tc>
          <w:tcPr>
            <w:tcW w:w="1084" w:type="dxa"/>
          </w:tcPr>
          <w:p w14:paraId="58CE41C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7B210671" w14:textId="77777777" w:rsidTr="00EC51CA">
        <w:trPr>
          <w:trHeight w:val="300"/>
          <w:jc w:val="center"/>
        </w:trPr>
        <w:tc>
          <w:tcPr>
            <w:tcW w:w="736" w:type="dxa"/>
          </w:tcPr>
          <w:p w14:paraId="6FEE8896"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2CFAD68F"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Rated voltage</w:t>
            </w:r>
          </w:p>
        </w:tc>
        <w:tc>
          <w:tcPr>
            <w:tcW w:w="1184" w:type="dxa"/>
            <w:vAlign w:val="center"/>
          </w:tcPr>
          <w:p w14:paraId="2E05ED5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kV</w:t>
            </w:r>
          </w:p>
        </w:tc>
        <w:tc>
          <w:tcPr>
            <w:tcW w:w="2483" w:type="dxa"/>
            <w:vAlign w:val="center"/>
          </w:tcPr>
          <w:p w14:paraId="346FD237"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123</w:t>
            </w:r>
          </w:p>
        </w:tc>
        <w:tc>
          <w:tcPr>
            <w:tcW w:w="1084" w:type="dxa"/>
          </w:tcPr>
          <w:p w14:paraId="40E0621F"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8678CB2" w14:textId="77777777" w:rsidTr="00EC51CA">
        <w:trPr>
          <w:trHeight w:val="300"/>
          <w:jc w:val="center"/>
        </w:trPr>
        <w:tc>
          <w:tcPr>
            <w:tcW w:w="736" w:type="dxa"/>
          </w:tcPr>
          <w:p w14:paraId="3D010C52"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6C427596"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Frequency</w:t>
            </w:r>
          </w:p>
        </w:tc>
        <w:tc>
          <w:tcPr>
            <w:tcW w:w="1184" w:type="dxa"/>
            <w:vAlign w:val="center"/>
          </w:tcPr>
          <w:p w14:paraId="4CA5E67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Hz</w:t>
            </w:r>
          </w:p>
        </w:tc>
        <w:tc>
          <w:tcPr>
            <w:tcW w:w="2483" w:type="dxa"/>
            <w:vAlign w:val="center"/>
          </w:tcPr>
          <w:p w14:paraId="138831F0"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50Hz</w:t>
            </w:r>
          </w:p>
        </w:tc>
        <w:tc>
          <w:tcPr>
            <w:tcW w:w="1084" w:type="dxa"/>
          </w:tcPr>
          <w:p w14:paraId="6AF0869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73766CB7" w14:textId="77777777" w:rsidTr="00EC51CA">
        <w:trPr>
          <w:trHeight w:val="300"/>
          <w:jc w:val="center"/>
        </w:trPr>
        <w:tc>
          <w:tcPr>
            <w:tcW w:w="736" w:type="dxa"/>
          </w:tcPr>
          <w:p w14:paraId="278D53AB"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73CF9A24"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Impulse Voltage (1.2/50µs) withstand</w:t>
            </w:r>
          </w:p>
        </w:tc>
        <w:tc>
          <w:tcPr>
            <w:tcW w:w="1184" w:type="dxa"/>
            <w:vAlign w:val="center"/>
          </w:tcPr>
          <w:p w14:paraId="7E593AC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kV</w:t>
            </w:r>
          </w:p>
        </w:tc>
        <w:tc>
          <w:tcPr>
            <w:tcW w:w="2483" w:type="dxa"/>
            <w:vAlign w:val="center"/>
          </w:tcPr>
          <w:p w14:paraId="4031E80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To be specified</w:t>
            </w:r>
          </w:p>
        </w:tc>
        <w:tc>
          <w:tcPr>
            <w:tcW w:w="1084" w:type="dxa"/>
          </w:tcPr>
          <w:p w14:paraId="559FEDE6"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59757823" w14:textId="77777777" w:rsidTr="00EC51CA">
        <w:trPr>
          <w:trHeight w:val="300"/>
          <w:jc w:val="center"/>
        </w:trPr>
        <w:tc>
          <w:tcPr>
            <w:tcW w:w="736" w:type="dxa"/>
          </w:tcPr>
          <w:p w14:paraId="2135925B"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1F3C79DD"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Power Frequency Voltage withstand</w:t>
            </w:r>
          </w:p>
        </w:tc>
        <w:tc>
          <w:tcPr>
            <w:tcW w:w="1184" w:type="dxa"/>
            <w:vAlign w:val="center"/>
          </w:tcPr>
          <w:p w14:paraId="6E1BCDBA"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vAlign w:val="center"/>
          </w:tcPr>
          <w:p w14:paraId="3BB04C7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1084" w:type="dxa"/>
          </w:tcPr>
          <w:p w14:paraId="75730AE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5A08A4D7" w14:textId="77777777" w:rsidTr="00EC51CA">
        <w:trPr>
          <w:trHeight w:val="300"/>
          <w:jc w:val="center"/>
        </w:trPr>
        <w:tc>
          <w:tcPr>
            <w:tcW w:w="736" w:type="dxa"/>
          </w:tcPr>
          <w:p w14:paraId="0A8EB042"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1F0C89C7"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 Primary windings</w:t>
            </w:r>
          </w:p>
        </w:tc>
        <w:tc>
          <w:tcPr>
            <w:tcW w:w="1184" w:type="dxa"/>
            <w:vAlign w:val="center"/>
          </w:tcPr>
          <w:p w14:paraId="3F0E5AC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kV</w:t>
            </w:r>
          </w:p>
        </w:tc>
        <w:tc>
          <w:tcPr>
            <w:tcW w:w="2483" w:type="dxa"/>
            <w:vAlign w:val="center"/>
          </w:tcPr>
          <w:p w14:paraId="24BE5D9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To be specified</w:t>
            </w:r>
          </w:p>
        </w:tc>
        <w:tc>
          <w:tcPr>
            <w:tcW w:w="1084" w:type="dxa"/>
          </w:tcPr>
          <w:p w14:paraId="36183727"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1571BC9C" w14:textId="77777777" w:rsidTr="00EC51CA">
        <w:trPr>
          <w:trHeight w:val="300"/>
          <w:jc w:val="center"/>
        </w:trPr>
        <w:tc>
          <w:tcPr>
            <w:tcW w:w="736" w:type="dxa"/>
          </w:tcPr>
          <w:p w14:paraId="18A8A57F"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18E1C75D"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 Secondary windings</w:t>
            </w:r>
          </w:p>
        </w:tc>
        <w:tc>
          <w:tcPr>
            <w:tcW w:w="1184" w:type="dxa"/>
            <w:vAlign w:val="center"/>
          </w:tcPr>
          <w:p w14:paraId="28AA068A"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kV</w:t>
            </w:r>
          </w:p>
        </w:tc>
        <w:tc>
          <w:tcPr>
            <w:tcW w:w="2483" w:type="dxa"/>
            <w:vAlign w:val="center"/>
          </w:tcPr>
          <w:p w14:paraId="1DC9A81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To be specified</w:t>
            </w:r>
          </w:p>
        </w:tc>
        <w:tc>
          <w:tcPr>
            <w:tcW w:w="1084" w:type="dxa"/>
          </w:tcPr>
          <w:p w14:paraId="5C431B0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ADF3D80" w14:textId="77777777" w:rsidTr="00EC51CA">
        <w:trPr>
          <w:trHeight w:val="300"/>
          <w:jc w:val="center"/>
        </w:trPr>
        <w:tc>
          <w:tcPr>
            <w:tcW w:w="736" w:type="dxa"/>
          </w:tcPr>
          <w:p w14:paraId="475D5BF4"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639D6AB8"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Housing insulator:</w:t>
            </w:r>
          </w:p>
        </w:tc>
        <w:tc>
          <w:tcPr>
            <w:tcW w:w="1184" w:type="dxa"/>
            <w:vAlign w:val="center"/>
          </w:tcPr>
          <w:p w14:paraId="2913EED6"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vAlign w:val="center"/>
          </w:tcPr>
          <w:p w14:paraId="7CBE40F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1084" w:type="dxa"/>
          </w:tcPr>
          <w:p w14:paraId="29CFFB0F"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1123213C" w14:textId="77777777" w:rsidTr="00EC51CA">
        <w:trPr>
          <w:trHeight w:val="300"/>
          <w:jc w:val="center"/>
        </w:trPr>
        <w:tc>
          <w:tcPr>
            <w:tcW w:w="736" w:type="dxa"/>
          </w:tcPr>
          <w:p w14:paraId="5147232D"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311D60B9"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 Applicable standard</w:t>
            </w:r>
          </w:p>
        </w:tc>
        <w:tc>
          <w:tcPr>
            <w:tcW w:w="1184" w:type="dxa"/>
            <w:vAlign w:val="center"/>
          </w:tcPr>
          <w:p w14:paraId="4F1457D9"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vAlign w:val="center"/>
          </w:tcPr>
          <w:p w14:paraId="5A7AF3FA"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To be specified</w:t>
            </w:r>
          </w:p>
        </w:tc>
        <w:tc>
          <w:tcPr>
            <w:tcW w:w="1084" w:type="dxa"/>
          </w:tcPr>
          <w:p w14:paraId="39EE96F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7D42B0F5" w14:textId="77777777" w:rsidTr="00EC51CA">
        <w:trPr>
          <w:trHeight w:val="300"/>
          <w:jc w:val="center"/>
        </w:trPr>
        <w:tc>
          <w:tcPr>
            <w:tcW w:w="736" w:type="dxa"/>
          </w:tcPr>
          <w:p w14:paraId="0BBEAC8E"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2CEE6814"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 Material</w:t>
            </w:r>
          </w:p>
        </w:tc>
        <w:tc>
          <w:tcPr>
            <w:tcW w:w="1184" w:type="dxa"/>
            <w:vAlign w:val="center"/>
          </w:tcPr>
          <w:p w14:paraId="511B8C59"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vAlign w:val="center"/>
          </w:tcPr>
          <w:p w14:paraId="28E41E4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Brown porcelain</w:t>
            </w:r>
          </w:p>
        </w:tc>
        <w:tc>
          <w:tcPr>
            <w:tcW w:w="1084" w:type="dxa"/>
          </w:tcPr>
          <w:p w14:paraId="526B665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728B7257" w14:textId="77777777" w:rsidTr="00EC51CA">
        <w:trPr>
          <w:trHeight w:val="300"/>
          <w:jc w:val="center"/>
        </w:trPr>
        <w:tc>
          <w:tcPr>
            <w:tcW w:w="736" w:type="dxa"/>
          </w:tcPr>
          <w:p w14:paraId="028BA988"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42F38A11"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 Minimum nominal creepage distance</w:t>
            </w:r>
          </w:p>
        </w:tc>
        <w:tc>
          <w:tcPr>
            <w:tcW w:w="1184" w:type="dxa"/>
            <w:vAlign w:val="center"/>
          </w:tcPr>
          <w:p w14:paraId="140488D8"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mm/kV</w:t>
            </w:r>
          </w:p>
        </w:tc>
        <w:tc>
          <w:tcPr>
            <w:tcW w:w="2483" w:type="dxa"/>
            <w:vAlign w:val="center"/>
          </w:tcPr>
          <w:p w14:paraId="0D0288B5"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25</w:t>
            </w:r>
          </w:p>
        </w:tc>
        <w:tc>
          <w:tcPr>
            <w:tcW w:w="1084" w:type="dxa"/>
          </w:tcPr>
          <w:p w14:paraId="3543511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CBD532A" w14:textId="77777777" w:rsidTr="00EC51CA">
        <w:trPr>
          <w:trHeight w:val="300"/>
          <w:jc w:val="center"/>
        </w:trPr>
        <w:tc>
          <w:tcPr>
            <w:tcW w:w="736" w:type="dxa"/>
          </w:tcPr>
          <w:p w14:paraId="6AAE6545"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3F6FF709"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 Minimum nominal specific creepage distance</w:t>
            </w:r>
          </w:p>
        </w:tc>
        <w:tc>
          <w:tcPr>
            <w:tcW w:w="1184" w:type="dxa"/>
            <w:vAlign w:val="center"/>
          </w:tcPr>
          <w:p w14:paraId="4564EE7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mm</w:t>
            </w:r>
          </w:p>
        </w:tc>
        <w:tc>
          <w:tcPr>
            <w:tcW w:w="2483" w:type="dxa"/>
            <w:vAlign w:val="center"/>
          </w:tcPr>
          <w:p w14:paraId="4C1DD93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Comply with IEC 60815</w:t>
            </w:r>
          </w:p>
        </w:tc>
        <w:tc>
          <w:tcPr>
            <w:tcW w:w="1084" w:type="dxa"/>
          </w:tcPr>
          <w:p w14:paraId="30223E50"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409286EE" w14:textId="77777777" w:rsidTr="00EC51CA">
        <w:trPr>
          <w:trHeight w:val="300"/>
          <w:jc w:val="center"/>
        </w:trPr>
        <w:tc>
          <w:tcPr>
            <w:tcW w:w="736" w:type="dxa"/>
          </w:tcPr>
          <w:p w14:paraId="762C2C66"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17B04376"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 Average diameter of insulator</w:t>
            </w:r>
          </w:p>
        </w:tc>
        <w:tc>
          <w:tcPr>
            <w:tcW w:w="1184" w:type="dxa"/>
            <w:vAlign w:val="center"/>
          </w:tcPr>
          <w:p w14:paraId="6018C9D3"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vAlign w:val="center"/>
          </w:tcPr>
          <w:p w14:paraId="32039A3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To be specified</w:t>
            </w:r>
          </w:p>
        </w:tc>
        <w:tc>
          <w:tcPr>
            <w:tcW w:w="1084" w:type="dxa"/>
          </w:tcPr>
          <w:p w14:paraId="4F3F0AEA"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9E8CD3D" w14:textId="77777777" w:rsidTr="00EC51CA">
        <w:trPr>
          <w:trHeight w:val="300"/>
          <w:jc w:val="center"/>
        </w:trPr>
        <w:tc>
          <w:tcPr>
            <w:tcW w:w="736" w:type="dxa"/>
          </w:tcPr>
          <w:p w14:paraId="504F1CB8"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060DAAE5"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Rated Primary Current</w:t>
            </w:r>
          </w:p>
        </w:tc>
        <w:tc>
          <w:tcPr>
            <w:tcW w:w="1184" w:type="dxa"/>
            <w:vAlign w:val="center"/>
          </w:tcPr>
          <w:p w14:paraId="5561C3D2"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A</w:t>
            </w:r>
          </w:p>
        </w:tc>
        <w:tc>
          <w:tcPr>
            <w:tcW w:w="2483" w:type="dxa"/>
            <w:vAlign w:val="center"/>
          </w:tcPr>
          <w:p w14:paraId="22A224B6"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lang w:val="vi-VN"/>
              </w:rPr>
            </w:pPr>
            <w:r w:rsidRPr="00AD3CC7">
              <w:rPr>
                <w:color w:val="000000" w:themeColor="text1"/>
                <w:sz w:val="26"/>
                <w:szCs w:val="26"/>
              </w:rPr>
              <w:t>5</w:t>
            </w:r>
          </w:p>
        </w:tc>
        <w:tc>
          <w:tcPr>
            <w:tcW w:w="1084" w:type="dxa"/>
          </w:tcPr>
          <w:p w14:paraId="4167104A"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510EE00" w14:textId="77777777" w:rsidTr="00EC51CA">
        <w:trPr>
          <w:trHeight w:val="300"/>
          <w:jc w:val="center"/>
        </w:trPr>
        <w:tc>
          <w:tcPr>
            <w:tcW w:w="736" w:type="dxa"/>
          </w:tcPr>
          <w:p w14:paraId="63165548"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6AD286DE"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Phase to Earth Clearance</w:t>
            </w:r>
          </w:p>
        </w:tc>
        <w:tc>
          <w:tcPr>
            <w:tcW w:w="1184" w:type="dxa"/>
            <w:vAlign w:val="center"/>
          </w:tcPr>
          <w:p w14:paraId="298CD914"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mm</w:t>
            </w:r>
          </w:p>
        </w:tc>
        <w:tc>
          <w:tcPr>
            <w:tcW w:w="2483" w:type="dxa"/>
            <w:vAlign w:val="center"/>
          </w:tcPr>
          <w:p w14:paraId="1B70936F"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To be specified</w:t>
            </w:r>
          </w:p>
        </w:tc>
        <w:tc>
          <w:tcPr>
            <w:tcW w:w="1084" w:type="dxa"/>
          </w:tcPr>
          <w:p w14:paraId="48D4C185"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0A8F4F2A" w14:textId="77777777" w:rsidTr="00EC51CA">
        <w:trPr>
          <w:trHeight w:val="300"/>
          <w:jc w:val="center"/>
        </w:trPr>
        <w:tc>
          <w:tcPr>
            <w:tcW w:w="736" w:type="dxa"/>
          </w:tcPr>
          <w:p w14:paraId="158731F2"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7E93D060"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Rated Transformation Ratios</w:t>
            </w:r>
          </w:p>
        </w:tc>
        <w:tc>
          <w:tcPr>
            <w:tcW w:w="1184" w:type="dxa"/>
            <w:vAlign w:val="center"/>
          </w:tcPr>
          <w:p w14:paraId="07ADED50"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A</w:t>
            </w:r>
          </w:p>
        </w:tc>
        <w:tc>
          <w:tcPr>
            <w:tcW w:w="2483" w:type="dxa"/>
            <w:vAlign w:val="center"/>
          </w:tcPr>
          <w:p w14:paraId="3675C20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5/1/1A</w:t>
            </w:r>
          </w:p>
        </w:tc>
        <w:tc>
          <w:tcPr>
            <w:tcW w:w="1084" w:type="dxa"/>
          </w:tcPr>
          <w:p w14:paraId="5EA211B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3DDDCD85" w14:textId="77777777" w:rsidTr="00EC51CA">
        <w:trPr>
          <w:trHeight w:val="300"/>
          <w:jc w:val="center"/>
        </w:trPr>
        <w:tc>
          <w:tcPr>
            <w:tcW w:w="736" w:type="dxa"/>
          </w:tcPr>
          <w:p w14:paraId="36DCA705"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4A003D76"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Core Characteristics:</w:t>
            </w:r>
          </w:p>
          <w:p w14:paraId="0642BF1F"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lang w:val="vi-VN"/>
              </w:rPr>
            </w:pPr>
            <w:r w:rsidRPr="00AD3CC7">
              <w:rPr>
                <w:color w:val="000000" w:themeColor="text1"/>
                <w:sz w:val="26"/>
                <w:szCs w:val="26"/>
              </w:rPr>
              <w:t>Rated Burden, Accuracy Class</w:t>
            </w:r>
          </w:p>
        </w:tc>
        <w:tc>
          <w:tcPr>
            <w:tcW w:w="1184" w:type="dxa"/>
            <w:vAlign w:val="center"/>
          </w:tcPr>
          <w:p w14:paraId="49AAC747"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vAlign w:val="center"/>
          </w:tcPr>
          <w:p w14:paraId="37ABBF6B"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10VA - 5P20</w:t>
            </w:r>
          </w:p>
        </w:tc>
        <w:tc>
          <w:tcPr>
            <w:tcW w:w="1084" w:type="dxa"/>
          </w:tcPr>
          <w:p w14:paraId="52DB306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B434775" w14:textId="77777777" w:rsidTr="00EC51CA">
        <w:trPr>
          <w:trHeight w:val="300"/>
          <w:jc w:val="center"/>
        </w:trPr>
        <w:tc>
          <w:tcPr>
            <w:tcW w:w="736" w:type="dxa"/>
          </w:tcPr>
          <w:p w14:paraId="01222DD4" w14:textId="77777777" w:rsidR="00760058" w:rsidRPr="00AD3CC7" w:rsidRDefault="00760058" w:rsidP="00EC51CA">
            <w:pPr>
              <w:tabs>
                <w:tab w:val="left" w:pos="0"/>
              </w:tabs>
              <w:autoSpaceDE w:val="0"/>
              <w:autoSpaceDN w:val="0"/>
              <w:adjustRightInd w:val="0"/>
              <w:spacing w:before="40" w:after="40" w:line="264" w:lineRule="auto"/>
              <w:jc w:val="center"/>
              <w:rPr>
                <w:bCs/>
                <w:color w:val="000000" w:themeColor="text1"/>
                <w:kern w:val="32"/>
                <w:sz w:val="26"/>
                <w:szCs w:val="26"/>
              </w:rPr>
            </w:pPr>
          </w:p>
        </w:tc>
        <w:tc>
          <w:tcPr>
            <w:tcW w:w="3962" w:type="dxa"/>
            <w:noWrap/>
            <w:vAlign w:val="center"/>
          </w:tcPr>
          <w:p w14:paraId="1744CE92"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Hot dip galvanized steel supporting structure and bolted connection</w:t>
            </w:r>
          </w:p>
        </w:tc>
        <w:tc>
          <w:tcPr>
            <w:tcW w:w="1184" w:type="dxa"/>
            <w:vAlign w:val="center"/>
          </w:tcPr>
          <w:p w14:paraId="45B5857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vAlign w:val="center"/>
          </w:tcPr>
          <w:p w14:paraId="5FCEF89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yes</w:t>
            </w:r>
          </w:p>
        </w:tc>
        <w:tc>
          <w:tcPr>
            <w:tcW w:w="1084" w:type="dxa"/>
          </w:tcPr>
          <w:p w14:paraId="2222C744"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6CE135C8" w14:textId="77777777" w:rsidTr="00EC51CA">
        <w:trPr>
          <w:trHeight w:val="600"/>
          <w:jc w:val="center"/>
        </w:trPr>
        <w:tc>
          <w:tcPr>
            <w:tcW w:w="736" w:type="dxa"/>
            <w:hideMark/>
          </w:tcPr>
          <w:p w14:paraId="4F191F7B" w14:textId="77777777" w:rsidR="00760058" w:rsidRPr="00AD3CC7" w:rsidRDefault="00760058" w:rsidP="00EC51CA">
            <w:pPr>
              <w:tabs>
                <w:tab w:val="left" w:pos="0"/>
              </w:tabs>
              <w:autoSpaceDE w:val="0"/>
              <w:autoSpaceDN w:val="0"/>
              <w:adjustRightInd w:val="0"/>
              <w:spacing w:before="40" w:after="40" w:line="264" w:lineRule="auto"/>
              <w:jc w:val="center"/>
              <w:rPr>
                <w:b/>
                <w:color w:val="000000" w:themeColor="text1"/>
                <w:sz w:val="26"/>
                <w:szCs w:val="26"/>
              </w:rPr>
            </w:pPr>
            <w:r w:rsidRPr="00AD3CC7">
              <w:rPr>
                <w:b/>
                <w:color w:val="000000" w:themeColor="text1"/>
                <w:sz w:val="26"/>
                <w:szCs w:val="26"/>
              </w:rPr>
              <w:t>6</w:t>
            </w:r>
          </w:p>
        </w:tc>
        <w:tc>
          <w:tcPr>
            <w:tcW w:w="3962" w:type="dxa"/>
            <w:hideMark/>
          </w:tcPr>
          <w:p w14:paraId="11D99292" w14:textId="77777777" w:rsidR="00760058" w:rsidRPr="00AD3CC7" w:rsidRDefault="00760058" w:rsidP="00EC51CA">
            <w:pPr>
              <w:tabs>
                <w:tab w:val="left" w:pos="0"/>
              </w:tabs>
              <w:autoSpaceDE w:val="0"/>
              <w:autoSpaceDN w:val="0"/>
              <w:adjustRightInd w:val="0"/>
              <w:spacing w:before="40" w:after="40" w:line="264" w:lineRule="auto"/>
              <w:jc w:val="both"/>
              <w:rPr>
                <w:b/>
                <w:color w:val="000000" w:themeColor="text1"/>
                <w:sz w:val="26"/>
                <w:szCs w:val="26"/>
              </w:rPr>
            </w:pPr>
            <w:r w:rsidRPr="00AD3CC7">
              <w:rPr>
                <w:b/>
                <w:color w:val="000000" w:themeColor="text1"/>
                <w:sz w:val="26"/>
                <w:szCs w:val="26"/>
              </w:rPr>
              <w:t>HV Terminal connectors (Dimensions: Holes - No., size and spacing)</w:t>
            </w:r>
          </w:p>
        </w:tc>
        <w:tc>
          <w:tcPr>
            <w:tcW w:w="1184" w:type="dxa"/>
            <w:hideMark/>
          </w:tcPr>
          <w:p w14:paraId="62D8993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2A79E8CF"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yes</w:t>
            </w:r>
          </w:p>
        </w:tc>
        <w:tc>
          <w:tcPr>
            <w:tcW w:w="1084" w:type="dxa"/>
          </w:tcPr>
          <w:p w14:paraId="21E51848"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34B86560" w14:textId="77777777" w:rsidTr="00EC51CA">
        <w:trPr>
          <w:trHeight w:val="300"/>
          <w:jc w:val="center"/>
        </w:trPr>
        <w:tc>
          <w:tcPr>
            <w:tcW w:w="736" w:type="dxa"/>
            <w:hideMark/>
          </w:tcPr>
          <w:p w14:paraId="16D91945"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 </w:t>
            </w:r>
          </w:p>
        </w:tc>
        <w:tc>
          <w:tcPr>
            <w:tcW w:w="3962" w:type="dxa"/>
            <w:hideMark/>
          </w:tcPr>
          <w:p w14:paraId="21AB16DA"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Materials</w:t>
            </w:r>
          </w:p>
        </w:tc>
        <w:tc>
          <w:tcPr>
            <w:tcW w:w="1184" w:type="dxa"/>
            <w:hideMark/>
          </w:tcPr>
          <w:p w14:paraId="3B98782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6346F4B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offered by Tender</w:t>
            </w:r>
          </w:p>
        </w:tc>
        <w:tc>
          <w:tcPr>
            <w:tcW w:w="1084" w:type="dxa"/>
          </w:tcPr>
          <w:p w14:paraId="342619CC"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6F0AB701" w14:textId="77777777" w:rsidTr="00EC51CA">
        <w:trPr>
          <w:trHeight w:val="300"/>
          <w:jc w:val="center"/>
        </w:trPr>
        <w:tc>
          <w:tcPr>
            <w:tcW w:w="736" w:type="dxa"/>
            <w:hideMark/>
          </w:tcPr>
          <w:p w14:paraId="2115EB8B"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 </w:t>
            </w:r>
          </w:p>
        </w:tc>
        <w:tc>
          <w:tcPr>
            <w:tcW w:w="3962" w:type="dxa"/>
            <w:hideMark/>
          </w:tcPr>
          <w:p w14:paraId="60F9FAE7"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Dimensions</w:t>
            </w:r>
          </w:p>
        </w:tc>
        <w:tc>
          <w:tcPr>
            <w:tcW w:w="1184" w:type="dxa"/>
            <w:hideMark/>
          </w:tcPr>
          <w:p w14:paraId="711B4DBA"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3F81C24B"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offered by Tender</w:t>
            </w:r>
          </w:p>
        </w:tc>
        <w:tc>
          <w:tcPr>
            <w:tcW w:w="1084" w:type="dxa"/>
          </w:tcPr>
          <w:p w14:paraId="70079C79"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1D836001" w14:textId="77777777" w:rsidTr="00EC51CA">
        <w:trPr>
          <w:trHeight w:val="300"/>
          <w:jc w:val="center"/>
        </w:trPr>
        <w:tc>
          <w:tcPr>
            <w:tcW w:w="736" w:type="dxa"/>
            <w:hideMark/>
          </w:tcPr>
          <w:p w14:paraId="091B94A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 </w:t>
            </w:r>
          </w:p>
        </w:tc>
        <w:tc>
          <w:tcPr>
            <w:tcW w:w="3962" w:type="dxa"/>
            <w:hideMark/>
          </w:tcPr>
          <w:p w14:paraId="02239FAC"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size and No. of holes</w:t>
            </w:r>
          </w:p>
        </w:tc>
        <w:tc>
          <w:tcPr>
            <w:tcW w:w="1184" w:type="dxa"/>
            <w:hideMark/>
          </w:tcPr>
          <w:p w14:paraId="2BB12F66"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47743273"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offered by Tender</w:t>
            </w:r>
          </w:p>
        </w:tc>
        <w:tc>
          <w:tcPr>
            <w:tcW w:w="1084" w:type="dxa"/>
          </w:tcPr>
          <w:p w14:paraId="4FC040D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0651F624" w14:textId="77777777" w:rsidTr="00EC51CA">
        <w:trPr>
          <w:trHeight w:val="300"/>
          <w:jc w:val="center"/>
        </w:trPr>
        <w:tc>
          <w:tcPr>
            <w:tcW w:w="736" w:type="dxa"/>
            <w:hideMark/>
          </w:tcPr>
          <w:p w14:paraId="5406C42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 </w:t>
            </w:r>
          </w:p>
        </w:tc>
        <w:tc>
          <w:tcPr>
            <w:tcW w:w="3962" w:type="dxa"/>
            <w:hideMark/>
          </w:tcPr>
          <w:p w14:paraId="22A0ECEF"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Spacing holes</w:t>
            </w:r>
          </w:p>
        </w:tc>
        <w:tc>
          <w:tcPr>
            <w:tcW w:w="1184" w:type="dxa"/>
            <w:hideMark/>
          </w:tcPr>
          <w:p w14:paraId="12AE4699"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42D710C8"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offered by Tender</w:t>
            </w:r>
          </w:p>
        </w:tc>
        <w:tc>
          <w:tcPr>
            <w:tcW w:w="1084" w:type="dxa"/>
          </w:tcPr>
          <w:p w14:paraId="4FABA125"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98F8A36" w14:textId="77777777" w:rsidTr="00EC51CA">
        <w:trPr>
          <w:trHeight w:val="283"/>
          <w:jc w:val="center"/>
        </w:trPr>
        <w:tc>
          <w:tcPr>
            <w:tcW w:w="736" w:type="dxa"/>
            <w:hideMark/>
          </w:tcPr>
          <w:p w14:paraId="115C738F"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3962" w:type="dxa"/>
            <w:hideMark/>
          </w:tcPr>
          <w:p w14:paraId="22C9FC6F" w14:textId="77777777" w:rsidR="00760058" w:rsidRPr="00AD3CC7" w:rsidRDefault="00760058" w:rsidP="00EC51CA">
            <w:pPr>
              <w:tabs>
                <w:tab w:val="left" w:pos="0"/>
              </w:tabs>
              <w:autoSpaceDE w:val="0"/>
              <w:autoSpaceDN w:val="0"/>
              <w:adjustRightInd w:val="0"/>
              <w:spacing w:before="40" w:after="40" w:line="264" w:lineRule="auto"/>
              <w:jc w:val="both"/>
              <w:rPr>
                <w:color w:val="000000" w:themeColor="text1"/>
                <w:sz w:val="26"/>
                <w:szCs w:val="26"/>
              </w:rPr>
            </w:pPr>
            <w:r w:rsidRPr="00AD3CC7">
              <w:rPr>
                <w:color w:val="000000" w:themeColor="text1"/>
                <w:sz w:val="26"/>
                <w:szCs w:val="26"/>
              </w:rPr>
              <w:t xml:space="preserve">Type test reports </w:t>
            </w:r>
          </w:p>
        </w:tc>
        <w:tc>
          <w:tcPr>
            <w:tcW w:w="1184" w:type="dxa"/>
            <w:hideMark/>
          </w:tcPr>
          <w:p w14:paraId="39E5ECB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44B7F443"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To be supplied.</w:t>
            </w:r>
          </w:p>
        </w:tc>
        <w:tc>
          <w:tcPr>
            <w:tcW w:w="1084" w:type="dxa"/>
          </w:tcPr>
          <w:p w14:paraId="602293DE"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2C0DD9F5" w14:textId="77777777" w:rsidTr="00EC51CA">
        <w:trPr>
          <w:trHeight w:val="900"/>
          <w:jc w:val="center"/>
        </w:trPr>
        <w:tc>
          <w:tcPr>
            <w:tcW w:w="736" w:type="dxa"/>
            <w:hideMark/>
          </w:tcPr>
          <w:p w14:paraId="02B5F5F0" w14:textId="77777777" w:rsidR="00760058" w:rsidRPr="00AD3CC7" w:rsidRDefault="00760058" w:rsidP="00EC51CA">
            <w:pPr>
              <w:tabs>
                <w:tab w:val="left" w:pos="0"/>
              </w:tabs>
              <w:autoSpaceDE w:val="0"/>
              <w:autoSpaceDN w:val="0"/>
              <w:adjustRightInd w:val="0"/>
              <w:spacing w:before="40" w:after="40" w:line="264" w:lineRule="auto"/>
              <w:jc w:val="center"/>
              <w:rPr>
                <w:b/>
                <w:color w:val="000000" w:themeColor="text1"/>
                <w:sz w:val="26"/>
                <w:szCs w:val="26"/>
              </w:rPr>
            </w:pPr>
            <w:r w:rsidRPr="00AD3CC7">
              <w:rPr>
                <w:b/>
                <w:color w:val="000000" w:themeColor="text1"/>
                <w:sz w:val="26"/>
                <w:szCs w:val="26"/>
              </w:rPr>
              <w:t>7</w:t>
            </w:r>
          </w:p>
        </w:tc>
        <w:tc>
          <w:tcPr>
            <w:tcW w:w="3962" w:type="dxa"/>
            <w:hideMark/>
          </w:tcPr>
          <w:p w14:paraId="19A8B422" w14:textId="77777777" w:rsidR="00760058" w:rsidRPr="00AD3CC7" w:rsidRDefault="00760058" w:rsidP="00EC51CA">
            <w:pPr>
              <w:tabs>
                <w:tab w:val="left" w:pos="0"/>
              </w:tabs>
              <w:autoSpaceDE w:val="0"/>
              <w:autoSpaceDN w:val="0"/>
              <w:adjustRightInd w:val="0"/>
              <w:spacing w:before="40" w:after="40" w:line="264" w:lineRule="auto"/>
              <w:jc w:val="both"/>
              <w:rPr>
                <w:b/>
                <w:color w:val="000000" w:themeColor="text1"/>
                <w:sz w:val="26"/>
                <w:szCs w:val="26"/>
              </w:rPr>
            </w:pPr>
            <w:r w:rsidRPr="00AD3CC7">
              <w:rPr>
                <w:b/>
                <w:color w:val="000000" w:themeColor="text1"/>
                <w:sz w:val="26"/>
                <w:szCs w:val="26"/>
              </w:rPr>
              <w:t xml:space="preserve">Type test reports </w:t>
            </w:r>
          </w:p>
        </w:tc>
        <w:tc>
          <w:tcPr>
            <w:tcW w:w="1184" w:type="dxa"/>
            <w:hideMark/>
          </w:tcPr>
          <w:p w14:paraId="78133BD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14EAAC00" w14:textId="77777777" w:rsidR="00760058" w:rsidRPr="00AD3CC7" w:rsidRDefault="00760058" w:rsidP="00EC51CA">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To be supplied.</w:t>
            </w:r>
          </w:p>
          <w:p w14:paraId="09D54535" w14:textId="64C2229A"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r w:rsidRPr="00AD3CC7">
              <w:rPr>
                <w:color w:val="000000" w:themeColor="text1"/>
                <w:sz w:val="26"/>
                <w:szCs w:val="26"/>
              </w:rPr>
              <w:t xml:space="preserve">The Bidder shall be filled list of test report as shown in item </w:t>
            </w:r>
            <w:r w:rsidR="003A0096" w:rsidRPr="00AD3CC7">
              <w:rPr>
                <w:color w:val="000000" w:themeColor="text1"/>
                <w:sz w:val="26"/>
                <w:szCs w:val="26"/>
              </w:rPr>
              <w:t>2.</w:t>
            </w:r>
            <w:r w:rsidRPr="00AD3CC7">
              <w:rPr>
                <w:color w:val="000000" w:themeColor="text1"/>
                <w:sz w:val="26"/>
                <w:szCs w:val="26"/>
              </w:rPr>
              <w:t>6</w:t>
            </w:r>
          </w:p>
        </w:tc>
        <w:tc>
          <w:tcPr>
            <w:tcW w:w="1084" w:type="dxa"/>
          </w:tcPr>
          <w:p w14:paraId="55CCC77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r w:rsidR="00760058" w:rsidRPr="00AD3CC7" w14:paraId="5DD2E185" w14:textId="77777777" w:rsidTr="00EC51CA">
        <w:trPr>
          <w:trHeight w:val="701"/>
          <w:jc w:val="center"/>
        </w:trPr>
        <w:tc>
          <w:tcPr>
            <w:tcW w:w="736" w:type="dxa"/>
          </w:tcPr>
          <w:p w14:paraId="2A6F53C9" w14:textId="77777777" w:rsidR="00760058" w:rsidRPr="00AD3CC7" w:rsidRDefault="00760058" w:rsidP="00EC51CA">
            <w:pPr>
              <w:tabs>
                <w:tab w:val="left" w:pos="0"/>
              </w:tabs>
              <w:autoSpaceDE w:val="0"/>
              <w:autoSpaceDN w:val="0"/>
              <w:adjustRightInd w:val="0"/>
              <w:spacing w:before="40" w:after="40" w:line="264" w:lineRule="auto"/>
              <w:jc w:val="center"/>
              <w:rPr>
                <w:b/>
                <w:color w:val="000000" w:themeColor="text1"/>
                <w:sz w:val="26"/>
                <w:szCs w:val="26"/>
              </w:rPr>
            </w:pPr>
            <w:r w:rsidRPr="00AD3CC7">
              <w:rPr>
                <w:b/>
                <w:color w:val="000000" w:themeColor="text1"/>
                <w:sz w:val="26"/>
                <w:szCs w:val="26"/>
              </w:rPr>
              <w:t>8</w:t>
            </w:r>
          </w:p>
        </w:tc>
        <w:tc>
          <w:tcPr>
            <w:tcW w:w="3962" w:type="dxa"/>
          </w:tcPr>
          <w:p w14:paraId="0BEE2050" w14:textId="77777777" w:rsidR="00760058" w:rsidRPr="00AD3CC7" w:rsidRDefault="00760058" w:rsidP="00EC51CA">
            <w:pPr>
              <w:tabs>
                <w:tab w:val="left" w:pos="0"/>
              </w:tabs>
              <w:autoSpaceDE w:val="0"/>
              <w:autoSpaceDN w:val="0"/>
              <w:adjustRightInd w:val="0"/>
              <w:spacing w:before="40" w:after="40" w:line="264" w:lineRule="auto"/>
              <w:jc w:val="both"/>
              <w:rPr>
                <w:b/>
                <w:color w:val="000000" w:themeColor="text1"/>
                <w:sz w:val="26"/>
                <w:szCs w:val="26"/>
                <w:lang w:val="vi-VN"/>
              </w:rPr>
            </w:pPr>
            <w:r w:rsidRPr="00AD3CC7">
              <w:rPr>
                <w:i/>
                <w:snapToGrid w:val="0"/>
                <w:color w:val="000000" w:themeColor="text1"/>
                <w:sz w:val="26"/>
                <w:szCs w:val="26"/>
              </w:rPr>
              <w:t xml:space="preserve">The remaining parameters or different will comply with the provisions of 111/QĐ-HĐTV </w:t>
            </w:r>
            <w:r w:rsidRPr="00AD3CC7">
              <w:rPr>
                <w:i/>
                <w:snapToGrid w:val="0"/>
                <w:color w:val="000000" w:themeColor="text1"/>
                <w:sz w:val="26"/>
                <w:szCs w:val="26"/>
                <w:lang w:val="vi-VN"/>
              </w:rPr>
              <w:t xml:space="preserve">dated 21/09/2021, 77/QD-HDTV dated 13/03/2025 </w:t>
            </w:r>
            <w:r w:rsidRPr="00AD3CC7">
              <w:rPr>
                <w:i/>
                <w:snapToGrid w:val="0"/>
                <w:color w:val="000000" w:themeColor="text1"/>
                <w:sz w:val="26"/>
                <w:szCs w:val="26"/>
              </w:rPr>
              <w:t>and 1859/QĐ-EVNNPT</w:t>
            </w:r>
            <w:r w:rsidRPr="00AD3CC7">
              <w:rPr>
                <w:i/>
                <w:snapToGrid w:val="0"/>
                <w:color w:val="000000" w:themeColor="text1"/>
                <w:sz w:val="26"/>
                <w:szCs w:val="26"/>
                <w:lang w:val="vi-VN"/>
              </w:rPr>
              <w:t xml:space="preserve"> dated 28/9/2025</w:t>
            </w:r>
          </w:p>
        </w:tc>
        <w:tc>
          <w:tcPr>
            <w:tcW w:w="1184" w:type="dxa"/>
          </w:tcPr>
          <w:p w14:paraId="495A4BD1"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c>
          <w:tcPr>
            <w:tcW w:w="2483" w:type="dxa"/>
          </w:tcPr>
          <w:p w14:paraId="281B77F4" w14:textId="77777777" w:rsidR="00760058" w:rsidRPr="00AD3CC7" w:rsidRDefault="00760058" w:rsidP="00EC51CA">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Yes</w:t>
            </w:r>
          </w:p>
        </w:tc>
        <w:tc>
          <w:tcPr>
            <w:tcW w:w="1084" w:type="dxa"/>
          </w:tcPr>
          <w:p w14:paraId="40D59C1D" w14:textId="77777777" w:rsidR="00760058" w:rsidRPr="00AD3CC7" w:rsidRDefault="00760058" w:rsidP="00EC51CA">
            <w:pPr>
              <w:tabs>
                <w:tab w:val="left" w:pos="0"/>
              </w:tabs>
              <w:autoSpaceDE w:val="0"/>
              <w:autoSpaceDN w:val="0"/>
              <w:adjustRightInd w:val="0"/>
              <w:spacing w:before="40" w:after="40" w:line="264" w:lineRule="auto"/>
              <w:jc w:val="center"/>
              <w:rPr>
                <w:color w:val="000000" w:themeColor="text1"/>
                <w:sz w:val="26"/>
                <w:szCs w:val="26"/>
              </w:rPr>
            </w:pPr>
          </w:p>
        </w:tc>
      </w:tr>
    </w:tbl>
    <w:p w14:paraId="54A949C4" w14:textId="77777777" w:rsidR="00760058" w:rsidRPr="00AD3CC7" w:rsidRDefault="00760058" w:rsidP="00760058">
      <w:pPr>
        <w:pStyle w:val="Heading2-H2"/>
        <w:keepNext w:val="0"/>
        <w:widowControl w:val="0"/>
        <w:tabs>
          <w:tab w:val="clear" w:pos="851"/>
          <w:tab w:val="left" w:pos="567"/>
        </w:tabs>
        <w:spacing w:before="60" w:after="60" w:line="264" w:lineRule="auto"/>
        <w:ind w:left="360"/>
        <w:outlineLvl w:val="0"/>
        <w:rPr>
          <w:b w:val="0"/>
          <w:bCs w:val="0"/>
          <w:color w:val="000000" w:themeColor="text1"/>
        </w:rPr>
      </w:pPr>
    </w:p>
    <w:p w14:paraId="36B5E8C5" w14:textId="1BD648AD" w:rsidR="00656112" w:rsidRPr="00AD3CC7" w:rsidRDefault="00285711" w:rsidP="00656112">
      <w:pPr>
        <w:pStyle w:val="Heading2-H2"/>
        <w:keepNext w:val="0"/>
        <w:widowControl w:val="0"/>
        <w:numPr>
          <w:ilvl w:val="0"/>
          <w:numId w:val="58"/>
        </w:numPr>
        <w:tabs>
          <w:tab w:val="clear" w:pos="851"/>
          <w:tab w:val="left" w:pos="567"/>
        </w:tabs>
        <w:spacing w:before="60" w:after="60" w:line="264" w:lineRule="auto"/>
        <w:outlineLvl w:val="0"/>
        <w:rPr>
          <w:color w:val="000000" w:themeColor="text1"/>
        </w:rPr>
      </w:pPr>
      <w:bookmarkStart w:id="1588" w:name="_Toc226799451"/>
      <w:r w:rsidRPr="00AD3CC7">
        <w:rPr>
          <w:color w:val="000000" w:themeColor="text1"/>
        </w:rPr>
        <w:t>POST INSULATOR</w:t>
      </w:r>
      <w:bookmarkEnd w:id="1588"/>
    </w:p>
    <w:p w14:paraId="7BAF9053" w14:textId="77777777" w:rsidR="004B0040" w:rsidRPr="00AD3CC7" w:rsidRDefault="004B0040" w:rsidP="00312DB6">
      <w:pPr>
        <w:pStyle w:val="Heading2-H2"/>
        <w:keepNext w:val="0"/>
        <w:widowControl w:val="0"/>
        <w:numPr>
          <w:ilvl w:val="1"/>
          <w:numId w:val="58"/>
        </w:numPr>
        <w:tabs>
          <w:tab w:val="clear" w:pos="851"/>
          <w:tab w:val="left" w:pos="567"/>
        </w:tabs>
        <w:spacing w:before="60" w:after="60" w:line="264" w:lineRule="auto"/>
        <w:ind w:hanging="540"/>
        <w:rPr>
          <w:color w:val="000000" w:themeColor="text1"/>
        </w:rPr>
      </w:pPr>
      <w:bookmarkStart w:id="1589" w:name="_Toc497749760"/>
      <w:bookmarkStart w:id="1590" w:name="_Toc193869735"/>
      <w:bookmarkStart w:id="1591" w:name="_Toc226799452"/>
      <w:r w:rsidRPr="00AD3CC7">
        <w:rPr>
          <w:color w:val="000000" w:themeColor="text1"/>
        </w:rPr>
        <w:t>220kV Post Insulator</w:t>
      </w:r>
      <w:bookmarkEnd w:id="1589"/>
      <w:bookmarkEnd w:id="1590"/>
      <w:bookmarkEnd w:id="1591"/>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52"/>
        <w:gridCol w:w="1134"/>
        <w:gridCol w:w="2551"/>
        <w:gridCol w:w="1134"/>
      </w:tblGrid>
      <w:tr w:rsidR="004B0040" w:rsidRPr="00AD3CC7" w14:paraId="49516091" w14:textId="77777777" w:rsidTr="006052CE">
        <w:trPr>
          <w:trHeight w:val="312"/>
          <w:tblHeader/>
          <w:jc w:val="center"/>
        </w:trPr>
        <w:tc>
          <w:tcPr>
            <w:tcW w:w="737" w:type="dxa"/>
            <w:vAlign w:val="center"/>
            <w:hideMark/>
          </w:tcPr>
          <w:p w14:paraId="1940BA4A" w14:textId="77777777" w:rsidR="004B0040" w:rsidRPr="00AD3CC7" w:rsidRDefault="004B0040" w:rsidP="003A3454">
            <w:pPr>
              <w:widowControl w:val="0"/>
              <w:spacing w:before="30" w:after="30"/>
              <w:jc w:val="center"/>
              <w:rPr>
                <w:b/>
                <w:color w:val="000000" w:themeColor="text1"/>
              </w:rPr>
            </w:pPr>
            <w:r w:rsidRPr="00AD3CC7">
              <w:rPr>
                <w:b/>
                <w:color w:val="000000" w:themeColor="text1"/>
              </w:rPr>
              <w:t>Item No.</w:t>
            </w:r>
          </w:p>
        </w:tc>
        <w:tc>
          <w:tcPr>
            <w:tcW w:w="4252" w:type="dxa"/>
            <w:vAlign w:val="center"/>
            <w:hideMark/>
          </w:tcPr>
          <w:p w14:paraId="63375F5B" w14:textId="77777777" w:rsidR="004B0040" w:rsidRPr="00AD3CC7" w:rsidRDefault="004B0040" w:rsidP="00433BEF">
            <w:pPr>
              <w:widowControl w:val="0"/>
              <w:spacing w:before="30" w:after="30"/>
              <w:jc w:val="center"/>
              <w:rPr>
                <w:b/>
                <w:color w:val="000000" w:themeColor="text1"/>
              </w:rPr>
            </w:pPr>
            <w:r w:rsidRPr="00AD3CC7">
              <w:rPr>
                <w:b/>
                <w:color w:val="000000" w:themeColor="text1"/>
              </w:rPr>
              <w:t>Description</w:t>
            </w:r>
          </w:p>
        </w:tc>
        <w:tc>
          <w:tcPr>
            <w:tcW w:w="1134" w:type="dxa"/>
            <w:vAlign w:val="center"/>
            <w:hideMark/>
          </w:tcPr>
          <w:p w14:paraId="5E5201EB" w14:textId="77777777" w:rsidR="004B0040" w:rsidRPr="00AD3CC7" w:rsidRDefault="004B0040" w:rsidP="003A3454">
            <w:pPr>
              <w:widowControl w:val="0"/>
              <w:spacing w:before="30" w:after="30"/>
              <w:jc w:val="center"/>
              <w:rPr>
                <w:b/>
                <w:color w:val="000000" w:themeColor="text1"/>
              </w:rPr>
            </w:pPr>
            <w:r w:rsidRPr="00AD3CC7">
              <w:rPr>
                <w:b/>
                <w:color w:val="000000" w:themeColor="text1"/>
              </w:rPr>
              <w:t>Unit</w:t>
            </w:r>
          </w:p>
        </w:tc>
        <w:tc>
          <w:tcPr>
            <w:tcW w:w="2551" w:type="dxa"/>
            <w:vAlign w:val="center"/>
            <w:hideMark/>
          </w:tcPr>
          <w:p w14:paraId="0B2088BD" w14:textId="77777777" w:rsidR="004B0040" w:rsidRPr="00AD3CC7" w:rsidRDefault="004B0040" w:rsidP="003A3454">
            <w:pPr>
              <w:widowControl w:val="0"/>
              <w:spacing w:before="30" w:after="30"/>
              <w:jc w:val="center"/>
              <w:rPr>
                <w:b/>
                <w:color w:val="000000" w:themeColor="text1"/>
              </w:rPr>
            </w:pPr>
            <w:r w:rsidRPr="00AD3CC7">
              <w:rPr>
                <w:b/>
                <w:color w:val="000000" w:themeColor="text1"/>
              </w:rPr>
              <w:t>Required</w:t>
            </w:r>
          </w:p>
        </w:tc>
        <w:tc>
          <w:tcPr>
            <w:tcW w:w="1134" w:type="dxa"/>
            <w:vAlign w:val="center"/>
            <w:hideMark/>
          </w:tcPr>
          <w:p w14:paraId="7A2A7181" w14:textId="77777777" w:rsidR="004B0040" w:rsidRPr="00AD3CC7" w:rsidRDefault="004B0040" w:rsidP="003A3454">
            <w:pPr>
              <w:widowControl w:val="0"/>
              <w:spacing w:before="30" w:after="30"/>
              <w:jc w:val="center"/>
              <w:rPr>
                <w:b/>
                <w:color w:val="000000" w:themeColor="text1"/>
              </w:rPr>
            </w:pPr>
            <w:r w:rsidRPr="00AD3CC7">
              <w:rPr>
                <w:b/>
                <w:color w:val="000000" w:themeColor="text1"/>
              </w:rPr>
              <w:t>Offered</w:t>
            </w:r>
          </w:p>
        </w:tc>
      </w:tr>
      <w:tr w:rsidR="004B0040" w:rsidRPr="00AD3CC7" w14:paraId="1E0FABBA" w14:textId="77777777" w:rsidTr="006052CE">
        <w:trPr>
          <w:trHeight w:val="312"/>
          <w:jc w:val="center"/>
        </w:trPr>
        <w:tc>
          <w:tcPr>
            <w:tcW w:w="737" w:type="dxa"/>
            <w:noWrap/>
            <w:vAlign w:val="center"/>
          </w:tcPr>
          <w:p w14:paraId="51F27A82" w14:textId="77777777" w:rsidR="004B0040" w:rsidRPr="00AD3CC7" w:rsidRDefault="004B0040"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5E52B347" w14:textId="77777777" w:rsidR="004B0040" w:rsidRPr="00AD3CC7" w:rsidRDefault="004B0040" w:rsidP="00433BEF">
            <w:pPr>
              <w:widowControl w:val="0"/>
              <w:spacing w:before="30" w:after="30"/>
              <w:jc w:val="both"/>
              <w:rPr>
                <w:color w:val="000000" w:themeColor="text1"/>
              </w:rPr>
            </w:pPr>
            <w:r w:rsidRPr="00AD3CC7">
              <w:rPr>
                <w:color w:val="000000" w:themeColor="text1"/>
              </w:rPr>
              <w:t>Manufacture/ Country of  Origin</w:t>
            </w:r>
          </w:p>
        </w:tc>
        <w:tc>
          <w:tcPr>
            <w:tcW w:w="1134" w:type="dxa"/>
            <w:vAlign w:val="center"/>
          </w:tcPr>
          <w:p w14:paraId="25B493C5"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1B95B267"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58E9D7FB" w14:textId="77777777" w:rsidR="004B0040" w:rsidRPr="00AD3CC7" w:rsidRDefault="004B0040" w:rsidP="003A3454">
            <w:pPr>
              <w:widowControl w:val="0"/>
              <w:spacing w:before="30" w:after="30"/>
              <w:jc w:val="center"/>
              <w:rPr>
                <w:color w:val="000000" w:themeColor="text1"/>
              </w:rPr>
            </w:pPr>
          </w:p>
        </w:tc>
      </w:tr>
      <w:tr w:rsidR="004B0040" w:rsidRPr="00AD3CC7" w14:paraId="4FE89FCF" w14:textId="77777777" w:rsidTr="006052CE">
        <w:trPr>
          <w:trHeight w:val="312"/>
          <w:jc w:val="center"/>
        </w:trPr>
        <w:tc>
          <w:tcPr>
            <w:tcW w:w="737" w:type="dxa"/>
            <w:noWrap/>
            <w:vAlign w:val="center"/>
          </w:tcPr>
          <w:p w14:paraId="5A3BB57E" w14:textId="77777777" w:rsidR="004B0040" w:rsidRPr="00AD3CC7" w:rsidRDefault="004B0040"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3FAE8215" w14:textId="77777777" w:rsidR="004B0040" w:rsidRPr="00AD3CC7" w:rsidRDefault="004B0040" w:rsidP="00433BEF">
            <w:pPr>
              <w:widowControl w:val="0"/>
              <w:spacing w:before="30" w:after="30"/>
              <w:jc w:val="both"/>
              <w:rPr>
                <w:color w:val="000000" w:themeColor="text1"/>
              </w:rPr>
            </w:pPr>
            <w:r w:rsidRPr="00AD3CC7">
              <w:rPr>
                <w:color w:val="000000" w:themeColor="text1"/>
              </w:rPr>
              <w:t>Place of factory</w:t>
            </w:r>
          </w:p>
        </w:tc>
        <w:tc>
          <w:tcPr>
            <w:tcW w:w="1134" w:type="dxa"/>
            <w:vAlign w:val="center"/>
          </w:tcPr>
          <w:p w14:paraId="24C13B45" w14:textId="77777777" w:rsidR="004B0040" w:rsidRPr="00AD3CC7" w:rsidRDefault="004B0040" w:rsidP="003A3454">
            <w:pPr>
              <w:widowControl w:val="0"/>
              <w:spacing w:before="30" w:after="30"/>
              <w:jc w:val="center"/>
              <w:rPr>
                <w:color w:val="000000" w:themeColor="text1"/>
              </w:rPr>
            </w:pPr>
          </w:p>
        </w:tc>
        <w:tc>
          <w:tcPr>
            <w:tcW w:w="2551" w:type="dxa"/>
            <w:vAlign w:val="center"/>
          </w:tcPr>
          <w:p w14:paraId="240B7F2A"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681A3177" w14:textId="77777777" w:rsidR="004B0040" w:rsidRPr="00AD3CC7" w:rsidRDefault="004B0040" w:rsidP="003A3454">
            <w:pPr>
              <w:widowControl w:val="0"/>
              <w:spacing w:before="30" w:after="30"/>
              <w:jc w:val="center"/>
              <w:rPr>
                <w:color w:val="000000" w:themeColor="text1"/>
              </w:rPr>
            </w:pPr>
          </w:p>
        </w:tc>
      </w:tr>
      <w:tr w:rsidR="004B0040" w:rsidRPr="00AD3CC7" w14:paraId="0159CFC2" w14:textId="77777777" w:rsidTr="006052CE">
        <w:trPr>
          <w:trHeight w:val="312"/>
          <w:jc w:val="center"/>
        </w:trPr>
        <w:tc>
          <w:tcPr>
            <w:tcW w:w="737" w:type="dxa"/>
            <w:noWrap/>
            <w:vAlign w:val="center"/>
          </w:tcPr>
          <w:p w14:paraId="2A47B286" w14:textId="77777777" w:rsidR="004B0040" w:rsidRPr="00AD3CC7" w:rsidRDefault="004B0040"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1B988EDB" w14:textId="77777777" w:rsidR="004B0040" w:rsidRPr="00AD3CC7" w:rsidRDefault="004B0040" w:rsidP="00433BEF">
            <w:pPr>
              <w:widowControl w:val="0"/>
              <w:spacing w:before="30" w:after="30"/>
              <w:jc w:val="both"/>
              <w:rPr>
                <w:color w:val="000000" w:themeColor="text1"/>
              </w:rPr>
            </w:pPr>
            <w:r w:rsidRPr="00AD3CC7">
              <w:rPr>
                <w:color w:val="000000" w:themeColor="text1"/>
              </w:rPr>
              <w:t>Designation</w:t>
            </w:r>
          </w:p>
        </w:tc>
        <w:tc>
          <w:tcPr>
            <w:tcW w:w="1134" w:type="dxa"/>
            <w:vAlign w:val="center"/>
          </w:tcPr>
          <w:p w14:paraId="46AD28AC" w14:textId="77777777" w:rsidR="004B0040" w:rsidRPr="00AD3CC7" w:rsidRDefault="004B0040" w:rsidP="003A3454">
            <w:pPr>
              <w:widowControl w:val="0"/>
              <w:spacing w:before="30" w:after="30"/>
              <w:jc w:val="center"/>
              <w:rPr>
                <w:color w:val="000000" w:themeColor="text1"/>
              </w:rPr>
            </w:pPr>
          </w:p>
        </w:tc>
        <w:tc>
          <w:tcPr>
            <w:tcW w:w="2551" w:type="dxa"/>
            <w:vAlign w:val="center"/>
            <w:hideMark/>
          </w:tcPr>
          <w:p w14:paraId="7BFE2267"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5F7AB40A" w14:textId="77777777" w:rsidR="004B0040" w:rsidRPr="00AD3CC7" w:rsidRDefault="004B0040" w:rsidP="003A3454">
            <w:pPr>
              <w:widowControl w:val="0"/>
              <w:spacing w:before="30" w:after="30"/>
              <w:jc w:val="center"/>
              <w:rPr>
                <w:color w:val="000000" w:themeColor="text1"/>
              </w:rPr>
            </w:pPr>
          </w:p>
        </w:tc>
      </w:tr>
      <w:tr w:rsidR="004B0040" w:rsidRPr="00AD3CC7" w14:paraId="50AAD804" w14:textId="77777777" w:rsidTr="006052CE">
        <w:trPr>
          <w:trHeight w:val="312"/>
          <w:jc w:val="center"/>
        </w:trPr>
        <w:tc>
          <w:tcPr>
            <w:tcW w:w="737" w:type="dxa"/>
            <w:noWrap/>
            <w:vAlign w:val="center"/>
          </w:tcPr>
          <w:p w14:paraId="6D83FD12" w14:textId="77777777" w:rsidR="004B0040" w:rsidRPr="00AD3CC7" w:rsidRDefault="004B0040"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7B909333" w14:textId="77777777" w:rsidR="004B0040" w:rsidRPr="00AD3CC7" w:rsidRDefault="004B0040" w:rsidP="00433BEF">
            <w:pPr>
              <w:widowControl w:val="0"/>
              <w:spacing w:before="30" w:after="30"/>
              <w:jc w:val="both"/>
              <w:rPr>
                <w:color w:val="000000" w:themeColor="text1"/>
              </w:rPr>
            </w:pPr>
            <w:r w:rsidRPr="00AD3CC7">
              <w:rPr>
                <w:color w:val="000000" w:themeColor="text1"/>
              </w:rPr>
              <w:t>Applicable standard</w:t>
            </w:r>
          </w:p>
        </w:tc>
        <w:tc>
          <w:tcPr>
            <w:tcW w:w="1134" w:type="dxa"/>
            <w:vAlign w:val="center"/>
          </w:tcPr>
          <w:p w14:paraId="746BF40D"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6C7E7F8C" w14:textId="77777777" w:rsidR="004B0040" w:rsidRPr="00AD3CC7" w:rsidRDefault="004B0040" w:rsidP="003A3454">
            <w:pPr>
              <w:widowControl w:val="0"/>
              <w:spacing w:before="30" w:after="30"/>
              <w:jc w:val="center"/>
              <w:rPr>
                <w:color w:val="000000" w:themeColor="text1"/>
              </w:rPr>
            </w:pPr>
            <w:r w:rsidRPr="00AD3CC7">
              <w:rPr>
                <w:color w:val="000000" w:themeColor="text1"/>
              </w:rPr>
              <w:t>IEC 60273</w:t>
            </w:r>
          </w:p>
        </w:tc>
        <w:tc>
          <w:tcPr>
            <w:tcW w:w="1134" w:type="dxa"/>
            <w:noWrap/>
            <w:vAlign w:val="center"/>
          </w:tcPr>
          <w:p w14:paraId="4BEFFC32" w14:textId="77777777" w:rsidR="004B0040" w:rsidRPr="00AD3CC7" w:rsidRDefault="004B0040" w:rsidP="003A3454">
            <w:pPr>
              <w:widowControl w:val="0"/>
              <w:spacing w:before="30" w:after="30"/>
              <w:jc w:val="center"/>
              <w:rPr>
                <w:color w:val="000000" w:themeColor="text1"/>
              </w:rPr>
            </w:pPr>
          </w:p>
        </w:tc>
      </w:tr>
      <w:tr w:rsidR="004B0040" w:rsidRPr="00AD3CC7" w14:paraId="395103A1" w14:textId="77777777" w:rsidTr="006052CE">
        <w:trPr>
          <w:trHeight w:val="312"/>
          <w:jc w:val="center"/>
        </w:trPr>
        <w:tc>
          <w:tcPr>
            <w:tcW w:w="737" w:type="dxa"/>
            <w:noWrap/>
            <w:vAlign w:val="center"/>
          </w:tcPr>
          <w:p w14:paraId="452DE0BA" w14:textId="77777777" w:rsidR="004B0040" w:rsidRPr="00AD3CC7" w:rsidRDefault="004B0040"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0C132028" w14:textId="77777777" w:rsidR="004B0040" w:rsidRPr="00AD3CC7" w:rsidRDefault="004B0040" w:rsidP="00433BEF">
            <w:pPr>
              <w:widowControl w:val="0"/>
              <w:spacing w:before="30" w:after="30"/>
              <w:jc w:val="both"/>
              <w:rPr>
                <w:color w:val="000000" w:themeColor="text1"/>
              </w:rPr>
            </w:pPr>
            <w:r w:rsidRPr="00AD3CC7">
              <w:rPr>
                <w:color w:val="000000" w:themeColor="text1"/>
              </w:rPr>
              <w:t>Rated voltage</w:t>
            </w:r>
          </w:p>
        </w:tc>
        <w:tc>
          <w:tcPr>
            <w:tcW w:w="1134" w:type="dxa"/>
            <w:vAlign w:val="center"/>
          </w:tcPr>
          <w:p w14:paraId="54C5572D" w14:textId="77777777" w:rsidR="004B0040" w:rsidRPr="00AD3CC7" w:rsidRDefault="004B0040" w:rsidP="003A3454">
            <w:pPr>
              <w:widowControl w:val="0"/>
              <w:spacing w:before="30" w:after="30"/>
              <w:jc w:val="center"/>
              <w:rPr>
                <w:color w:val="000000" w:themeColor="text1"/>
              </w:rPr>
            </w:pPr>
            <w:r w:rsidRPr="00AD3CC7">
              <w:rPr>
                <w:color w:val="000000" w:themeColor="text1"/>
              </w:rPr>
              <w:t>kV</w:t>
            </w:r>
          </w:p>
        </w:tc>
        <w:tc>
          <w:tcPr>
            <w:tcW w:w="2551" w:type="dxa"/>
            <w:noWrap/>
            <w:vAlign w:val="center"/>
          </w:tcPr>
          <w:p w14:paraId="31AE3F7A" w14:textId="77777777" w:rsidR="004B0040" w:rsidRPr="00AD3CC7" w:rsidRDefault="004B0040" w:rsidP="003A3454">
            <w:pPr>
              <w:widowControl w:val="0"/>
              <w:spacing w:before="30" w:after="30"/>
              <w:jc w:val="center"/>
              <w:rPr>
                <w:color w:val="000000" w:themeColor="text1"/>
              </w:rPr>
            </w:pPr>
            <w:r w:rsidRPr="00AD3CC7">
              <w:rPr>
                <w:color w:val="000000" w:themeColor="text1"/>
              </w:rPr>
              <w:t>245</w:t>
            </w:r>
          </w:p>
        </w:tc>
        <w:tc>
          <w:tcPr>
            <w:tcW w:w="1134" w:type="dxa"/>
            <w:noWrap/>
            <w:vAlign w:val="center"/>
          </w:tcPr>
          <w:p w14:paraId="04C5F4E7" w14:textId="77777777" w:rsidR="004B0040" w:rsidRPr="00AD3CC7" w:rsidRDefault="004B0040" w:rsidP="003A3454">
            <w:pPr>
              <w:widowControl w:val="0"/>
              <w:spacing w:before="30" w:after="30"/>
              <w:jc w:val="center"/>
              <w:rPr>
                <w:color w:val="000000" w:themeColor="text1"/>
              </w:rPr>
            </w:pPr>
          </w:p>
        </w:tc>
      </w:tr>
      <w:tr w:rsidR="004B0040" w:rsidRPr="00AD3CC7" w14:paraId="65BB74F4" w14:textId="77777777" w:rsidTr="006052CE">
        <w:trPr>
          <w:trHeight w:val="312"/>
          <w:jc w:val="center"/>
        </w:trPr>
        <w:tc>
          <w:tcPr>
            <w:tcW w:w="737" w:type="dxa"/>
            <w:noWrap/>
            <w:vAlign w:val="center"/>
          </w:tcPr>
          <w:p w14:paraId="74051CCA" w14:textId="77777777" w:rsidR="004B0040" w:rsidRPr="00AD3CC7" w:rsidRDefault="004B0040"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032E6168" w14:textId="77777777" w:rsidR="004B0040" w:rsidRPr="00AD3CC7" w:rsidRDefault="004B0040" w:rsidP="00433BEF">
            <w:pPr>
              <w:widowControl w:val="0"/>
              <w:spacing w:before="30" w:after="30"/>
              <w:jc w:val="both"/>
              <w:rPr>
                <w:color w:val="000000" w:themeColor="text1"/>
              </w:rPr>
            </w:pPr>
            <w:r w:rsidRPr="00AD3CC7">
              <w:rPr>
                <w:color w:val="000000" w:themeColor="text1"/>
              </w:rPr>
              <w:t>Insulator material</w:t>
            </w:r>
          </w:p>
        </w:tc>
        <w:tc>
          <w:tcPr>
            <w:tcW w:w="1134" w:type="dxa"/>
            <w:vAlign w:val="center"/>
          </w:tcPr>
          <w:p w14:paraId="255B752D"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40AB0123" w14:textId="77777777" w:rsidR="004B0040" w:rsidRPr="00AD3CC7" w:rsidRDefault="004B0040" w:rsidP="003A3454">
            <w:pPr>
              <w:widowControl w:val="0"/>
              <w:spacing w:before="30" w:after="30"/>
              <w:jc w:val="center"/>
              <w:rPr>
                <w:color w:val="000000" w:themeColor="text1"/>
              </w:rPr>
            </w:pPr>
            <w:r w:rsidRPr="00AD3CC7">
              <w:rPr>
                <w:color w:val="000000" w:themeColor="text1"/>
              </w:rPr>
              <w:t>Porcelain</w:t>
            </w:r>
          </w:p>
        </w:tc>
        <w:tc>
          <w:tcPr>
            <w:tcW w:w="1134" w:type="dxa"/>
            <w:noWrap/>
            <w:vAlign w:val="center"/>
          </w:tcPr>
          <w:p w14:paraId="7B57789F" w14:textId="77777777" w:rsidR="004B0040" w:rsidRPr="00AD3CC7" w:rsidRDefault="004B0040" w:rsidP="003A3454">
            <w:pPr>
              <w:widowControl w:val="0"/>
              <w:spacing w:before="30" w:after="30"/>
              <w:jc w:val="center"/>
              <w:rPr>
                <w:color w:val="000000" w:themeColor="text1"/>
              </w:rPr>
            </w:pPr>
          </w:p>
        </w:tc>
      </w:tr>
      <w:tr w:rsidR="007D3AFC" w:rsidRPr="00AD3CC7" w14:paraId="484C98CF" w14:textId="77777777" w:rsidTr="006052CE">
        <w:trPr>
          <w:trHeight w:val="312"/>
          <w:jc w:val="center"/>
        </w:trPr>
        <w:tc>
          <w:tcPr>
            <w:tcW w:w="737" w:type="dxa"/>
            <w:noWrap/>
            <w:vAlign w:val="center"/>
          </w:tcPr>
          <w:p w14:paraId="6382A4F5" w14:textId="77777777" w:rsidR="007D3AFC" w:rsidRPr="00AD3CC7" w:rsidRDefault="007D3AFC"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25FF2F8F" w14:textId="77777777" w:rsidR="007D3AFC" w:rsidRPr="00AD3CC7" w:rsidRDefault="007D3AFC" w:rsidP="00433BEF">
            <w:pPr>
              <w:widowControl w:val="0"/>
              <w:spacing w:before="30" w:after="30"/>
              <w:jc w:val="both"/>
              <w:rPr>
                <w:color w:val="000000" w:themeColor="text1"/>
              </w:rPr>
            </w:pPr>
            <w:r w:rsidRPr="00AD3CC7">
              <w:rPr>
                <w:color w:val="000000" w:themeColor="text1"/>
              </w:rPr>
              <w:t>Type</w:t>
            </w:r>
          </w:p>
        </w:tc>
        <w:tc>
          <w:tcPr>
            <w:tcW w:w="1134" w:type="dxa"/>
            <w:vAlign w:val="center"/>
          </w:tcPr>
          <w:p w14:paraId="49D051A6" w14:textId="77777777" w:rsidR="007D3AFC" w:rsidRPr="00AD3CC7" w:rsidRDefault="007D3AFC" w:rsidP="003A3454">
            <w:pPr>
              <w:widowControl w:val="0"/>
              <w:spacing w:before="30" w:after="30"/>
              <w:jc w:val="center"/>
              <w:rPr>
                <w:color w:val="000000" w:themeColor="text1"/>
              </w:rPr>
            </w:pPr>
          </w:p>
        </w:tc>
        <w:tc>
          <w:tcPr>
            <w:tcW w:w="2551" w:type="dxa"/>
            <w:noWrap/>
            <w:vAlign w:val="center"/>
            <w:hideMark/>
          </w:tcPr>
          <w:p w14:paraId="57D918D5" w14:textId="77777777" w:rsidR="007D3AFC" w:rsidRPr="00AD3CC7" w:rsidRDefault="007D3AFC"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3E9A80D1" w14:textId="77777777" w:rsidR="007D3AFC" w:rsidRPr="00AD3CC7" w:rsidRDefault="007D3AFC" w:rsidP="003A3454">
            <w:pPr>
              <w:widowControl w:val="0"/>
              <w:spacing w:before="30" w:after="30"/>
              <w:jc w:val="center"/>
              <w:rPr>
                <w:color w:val="000000" w:themeColor="text1"/>
              </w:rPr>
            </w:pPr>
          </w:p>
        </w:tc>
      </w:tr>
      <w:tr w:rsidR="004B0040" w:rsidRPr="00AD3CC7" w14:paraId="5031274F" w14:textId="77777777" w:rsidTr="006052CE">
        <w:trPr>
          <w:trHeight w:val="312"/>
          <w:jc w:val="center"/>
        </w:trPr>
        <w:tc>
          <w:tcPr>
            <w:tcW w:w="737" w:type="dxa"/>
            <w:noWrap/>
            <w:vAlign w:val="center"/>
          </w:tcPr>
          <w:p w14:paraId="3D8F1098" w14:textId="77777777" w:rsidR="004B0040" w:rsidRPr="00AD3CC7" w:rsidRDefault="004B0040"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347C776D" w14:textId="77777777" w:rsidR="004B0040" w:rsidRPr="00AD3CC7" w:rsidRDefault="004B0040" w:rsidP="00433BEF">
            <w:pPr>
              <w:widowControl w:val="0"/>
              <w:spacing w:before="30" w:after="30"/>
              <w:jc w:val="both"/>
              <w:rPr>
                <w:color w:val="000000" w:themeColor="text1"/>
              </w:rPr>
            </w:pPr>
            <w:r w:rsidRPr="00AD3CC7">
              <w:rPr>
                <w:color w:val="000000" w:themeColor="text1"/>
              </w:rPr>
              <w:t>Dimensions (State Tolerances.):</w:t>
            </w:r>
          </w:p>
        </w:tc>
        <w:tc>
          <w:tcPr>
            <w:tcW w:w="1134" w:type="dxa"/>
            <w:vAlign w:val="center"/>
          </w:tcPr>
          <w:p w14:paraId="25FE7321" w14:textId="77777777" w:rsidR="004B0040" w:rsidRPr="00AD3CC7" w:rsidRDefault="004B0040" w:rsidP="003A3454">
            <w:pPr>
              <w:widowControl w:val="0"/>
              <w:spacing w:before="30" w:after="30"/>
              <w:jc w:val="center"/>
              <w:rPr>
                <w:color w:val="000000" w:themeColor="text1"/>
              </w:rPr>
            </w:pPr>
          </w:p>
        </w:tc>
        <w:tc>
          <w:tcPr>
            <w:tcW w:w="2551" w:type="dxa"/>
            <w:noWrap/>
            <w:vAlign w:val="center"/>
          </w:tcPr>
          <w:p w14:paraId="2D938D5C" w14:textId="77777777" w:rsidR="004B0040" w:rsidRPr="00AD3CC7" w:rsidRDefault="004B0040" w:rsidP="003A3454">
            <w:pPr>
              <w:widowControl w:val="0"/>
              <w:spacing w:before="30" w:after="30"/>
              <w:jc w:val="center"/>
              <w:rPr>
                <w:color w:val="000000" w:themeColor="text1"/>
              </w:rPr>
            </w:pPr>
          </w:p>
        </w:tc>
        <w:tc>
          <w:tcPr>
            <w:tcW w:w="1134" w:type="dxa"/>
            <w:noWrap/>
            <w:vAlign w:val="center"/>
          </w:tcPr>
          <w:p w14:paraId="10A2CA22" w14:textId="77777777" w:rsidR="004B0040" w:rsidRPr="00AD3CC7" w:rsidRDefault="004B0040" w:rsidP="003A3454">
            <w:pPr>
              <w:widowControl w:val="0"/>
              <w:spacing w:before="30" w:after="30"/>
              <w:jc w:val="center"/>
              <w:rPr>
                <w:color w:val="000000" w:themeColor="text1"/>
              </w:rPr>
            </w:pPr>
          </w:p>
        </w:tc>
      </w:tr>
      <w:tr w:rsidR="004B0040" w:rsidRPr="00AD3CC7" w14:paraId="4F39DE67" w14:textId="77777777" w:rsidTr="006052CE">
        <w:trPr>
          <w:trHeight w:val="312"/>
          <w:jc w:val="center"/>
        </w:trPr>
        <w:tc>
          <w:tcPr>
            <w:tcW w:w="737" w:type="dxa"/>
            <w:noWrap/>
            <w:vAlign w:val="center"/>
          </w:tcPr>
          <w:p w14:paraId="08BDDAF1"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76850FD6" w14:textId="77777777" w:rsidR="004B0040" w:rsidRPr="00AD3CC7" w:rsidRDefault="004B0040" w:rsidP="00433BEF">
            <w:pPr>
              <w:widowControl w:val="0"/>
              <w:spacing w:before="30" w:after="30"/>
              <w:jc w:val="both"/>
              <w:rPr>
                <w:rFonts w:eastAsia="Batang"/>
                <w:color w:val="000000" w:themeColor="text1"/>
              </w:rPr>
            </w:pPr>
            <w:r w:rsidRPr="00AD3CC7">
              <w:rPr>
                <w:rFonts w:eastAsia="Batang"/>
                <w:color w:val="000000" w:themeColor="text1"/>
              </w:rPr>
              <w:t>Height</w:t>
            </w:r>
          </w:p>
        </w:tc>
        <w:tc>
          <w:tcPr>
            <w:tcW w:w="1134" w:type="dxa"/>
            <w:vAlign w:val="center"/>
            <w:hideMark/>
          </w:tcPr>
          <w:p w14:paraId="69BD7F19" w14:textId="77777777" w:rsidR="004B0040" w:rsidRPr="00AD3CC7" w:rsidRDefault="004B0040" w:rsidP="003A3454">
            <w:pPr>
              <w:widowControl w:val="0"/>
              <w:spacing w:before="30" w:after="30"/>
              <w:jc w:val="center"/>
              <w:rPr>
                <w:color w:val="000000" w:themeColor="text1"/>
              </w:rPr>
            </w:pPr>
            <w:r w:rsidRPr="00AD3CC7">
              <w:rPr>
                <w:color w:val="000000" w:themeColor="text1"/>
              </w:rPr>
              <w:t>mm</w:t>
            </w:r>
          </w:p>
        </w:tc>
        <w:tc>
          <w:tcPr>
            <w:tcW w:w="2551" w:type="dxa"/>
            <w:noWrap/>
            <w:vAlign w:val="center"/>
            <w:hideMark/>
          </w:tcPr>
          <w:p w14:paraId="25C1D3C0"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17E53549" w14:textId="77777777" w:rsidR="004B0040" w:rsidRPr="00AD3CC7" w:rsidRDefault="004B0040" w:rsidP="003A3454">
            <w:pPr>
              <w:widowControl w:val="0"/>
              <w:spacing w:before="30" w:after="30"/>
              <w:jc w:val="center"/>
              <w:rPr>
                <w:color w:val="000000" w:themeColor="text1"/>
              </w:rPr>
            </w:pPr>
          </w:p>
        </w:tc>
      </w:tr>
      <w:tr w:rsidR="004B0040" w:rsidRPr="00AD3CC7" w14:paraId="532ED7C2" w14:textId="77777777" w:rsidTr="006052CE">
        <w:trPr>
          <w:trHeight w:val="312"/>
          <w:jc w:val="center"/>
        </w:trPr>
        <w:tc>
          <w:tcPr>
            <w:tcW w:w="737" w:type="dxa"/>
            <w:noWrap/>
            <w:vAlign w:val="center"/>
          </w:tcPr>
          <w:p w14:paraId="7A15E7B0"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356635B6" w14:textId="77777777" w:rsidR="004B0040" w:rsidRPr="00AD3CC7" w:rsidRDefault="004B0040" w:rsidP="00433BEF">
            <w:pPr>
              <w:widowControl w:val="0"/>
              <w:spacing w:before="30" w:after="30"/>
              <w:jc w:val="both"/>
              <w:rPr>
                <w:rFonts w:eastAsia="Batang"/>
                <w:color w:val="000000" w:themeColor="text1"/>
              </w:rPr>
            </w:pPr>
            <w:r w:rsidRPr="00AD3CC7">
              <w:rPr>
                <w:rFonts w:eastAsia="Batang"/>
                <w:color w:val="000000" w:themeColor="text1"/>
              </w:rPr>
              <w:t>Average diameter of insulator</w:t>
            </w:r>
          </w:p>
        </w:tc>
        <w:tc>
          <w:tcPr>
            <w:tcW w:w="1134" w:type="dxa"/>
            <w:vAlign w:val="center"/>
            <w:hideMark/>
          </w:tcPr>
          <w:p w14:paraId="2D275AD0" w14:textId="77777777" w:rsidR="004B0040" w:rsidRPr="00AD3CC7" w:rsidRDefault="004B0040" w:rsidP="003A3454">
            <w:pPr>
              <w:widowControl w:val="0"/>
              <w:spacing w:before="30" w:after="30"/>
              <w:jc w:val="center"/>
              <w:rPr>
                <w:color w:val="000000" w:themeColor="text1"/>
              </w:rPr>
            </w:pPr>
            <w:r w:rsidRPr="00AD3CC7">
              <w:rPr>
                <w:color w:val="000000" w:themeColor="text1"/>
              </w:rPr>
              <w:t>mm</w:t>
            </w:r>
          </w:p>
        </w:tc>
        <w:tc>
          <w:tcPr>
            <w:tcW w:w="2551" w:type="dxa"/>
            <w:noWrap/>
            <w:vAlign w:val="center"/>
            <w:hideMark/>
          </w:tcPr>
          <w:p w14:paraId="59D3B347"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2991A334" w14:textId="77777777" w:rsidR="004B0040" w:rsidRPr="00AD3CC7" w:rsidRDefault="004B0040" w:rsidP="003A3454">
            <w:pPr>
              <w:widowControl w:val="0"/>
              <w:spacing w:before="30" w:after="30"/>
              <w:jc w:val="center"/>
              <w:rPr>
                <w:color w:val="000000" w:themeColor="text1"/>
              </w:rPr>
            </w:pPr>
          </w:p>
        </w:tc>
      </w:tr>
      <w:tr w:rsidR="004B0040" w:rsidRPr="00AD3CC7" w14:paraId="1081718A" w14:textId="77777777" w:rsidTr="006052CE">
        <w:trPr>
          <w:trHeight w:val="312"/>
          <w:jc w:val="center"/>
        </w:trPr>
        <w:tc>
          <w:tcPr>
            <w:tcW w:w="737" w:type="dxa"/>
            <w:noWrap/>
            <w:vAlign w:val="center"/>
          </w:tcPr>
          <w:p w14:paraId="47180D76" w14:textId="77777777" w:rsidR="004B0040" w:rsidRPr="00AD3CC7" w:rsidRDefault="004B0040"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00C9357F" w14:textId="77777777" w:rsidR="004B0040" w:rsidRPr="00AD3CC7" w:rsidRDefault="004B0040" w:rsidP="00433BEF">
            <w:pPr>
              <w:widowControl w:val="0"/>
              <w:spacing w:before="30" w:after="30"/>
              <w:jc w:val="both"/>
              <w:rPr>
                <w:color w:val="000000" w:themeColor="text1"/>
              </w:rPr>
            </w:pPr>
            <w:r w:rsidRPr="00AD3CC7">
              <w:rPr>
                <w:color w:val="000000" w:themeColor="text1"/>
              </w:rPr>
              <w:t>Minimum nominal creepage distance</w:t>
            </w:r>
          </w:p>
        </w:tc>
        <w:tc>
          <w:tcPr>
            <w:tcW w:w="1134" w:type="dxa"/>
            <w:vAlign w:val="center"/>
            <w:hideMark/>
          </w:tcPr>
          <w:p w14:paraId="42160382" w14:textId="77777777" w:rsidR="004B0040" w:rsidRPr="00AD3CC7" w:rsidRDefault="004B0040" w:rsidP="003A3454">
            <w:pPr>
              <w:widowControl w:val="0"/>
              <w:spacing w:before="30" w:after="30"/>
              <w:jc w:val="center"/>
              <w:rPr>
                <w:color w:val="000000" w:themeColor="text1"/>
              </w:rPr>
            </w:pPr>
            <w:r w:rsidRPr="00AD3CC7">
              <w:rPr>
                <w:color w:val="000000" w:themeColor="text1"/>
              </w:rPr>
              <w:t>mm/kV</w:t>
            </w:r>
          </w:p>
        </w:tc>
        <w:tc>
          <w:tcPr>
            <w:tcW w:w="2551" w:type="dxa"/>
            <w:noWrap/>
            <w:vAlign w:val="center"/>
            <w:hideMark/>
          </w:tcPr>
          <w:p w14:paraId="619158CF" w14:textId="77777777" w:rsidR="004B0040" w:rsidRPr="00AD3CC7" w:rsidRDefault="00022D6A" w:rsidP="003A3454">
            <w:pPr>
              <w:widowControl w:val="0"/>
              <w:spacing w:before="30" w:after="30"/>
              <w:jc w:val="center"/>
              <w:rPr>
                <w:color w:val="000000" w:themeColor="text1"/>
              </w:rPr>
            </w:pPr>
            <w:r w:rsidRPr="00AD3CC7">
              <w:rPr>
                <w:color w:val="000000" w:themeColor="text1"/>
              </w:rPr>
              <w:t>31</w:t>
            </w:r>
          </w:p>
        </w:tc>
        <w:tc>
          <w:tcPr>
            <w:tcW w:w="1134" w:type="dxa"/>
            <w:noWrap/>
            <w:vAlign w:val="center"/>
          </w:tcPr>
          <w:p w14:paraId="2008E68D" w14:textId="77777777" w:rsidR="004B0040" w:rsidRPr="00AD3CC7" w:rsidRDefault="004B0040" w:rsidP="003A3454">
            <w:pPr>
              <w:widowControl w:val="0"/>
              <w:spacing w:before="30" w:after="30"/>
              <w:jc w:val="center"/>
              <w:rPr>
                <w:color w:val="000000" w:themeColor="text1"/>
              </w:rPr>
            </w:pPr>
          </w:p>
        </w:tc>
      </w:tr>
      <w:tr w:rsidR="004B0040" w:rsidRPr="00AD3CC7" w14:paraId="05B2BA50" w14:textId="77777777" w:rsidTr="006052CE">
        <w:trPr>
          <w:trHeight w:val="312"/>
          <w:jc w:val="center"/>
        </w:trPr>
        <w:tc>
          <w:tcPr>
            <w:tcW w:w="737" w:type="dxa"/>
            <w:noWrap/>
            <w:vAlign w:val="center"/>
          </w:tcPr>
          <w:p w14:paraId="50ED6518" w14:textId="77777777" w:rsidR="004B0040" w:rsidRPr="00AD3CC7" w:rsidRDefault="004B0040"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hideMark/>
          </w:tcPr>
          <w:p w14:paraId="3E4C18C5" w14:textId="77777777" w:rsidR="004B0040" w:rsidRPr="00AD3CC7" w:rsidRDefault="004B0040" w:rsidP="00433BEF">
            <w:pPr>
              <w:widowControl w:val="0"/>
              <w:spacing w:before="30" w:after="30"/>
              <w:jc w:val="both"/>
              <w:rPr>
                <w:color w:val="000000" w:themeColor="text1"/>
              </w:rPr>
            </w:pPr>
            <w:r w:rsidRPr="00AD3CC7">
              <w:rPr>
                <w:color w:val="000000" w:themeColor="text1"/>
              </w:rPr>
              <w:t>Minimum nominal specific creepage distance</w:t>
            </w:r>
          </w:p>
        </w:tc>
        <w:tc>
          <w:tcPr>
            <w:tcW w:w="1134" w:type="dxa"/>
            <w:vAlign w:val="center"/>
            <w:hideMark/>
          </w:tcPr>
          <w:p w14:paraId="085F093F" w14:textId="77777777" w:rsidR="004B0040" w:rsidRPr="00AD3CC7" w:rsidRDefault="004B0040" w:rsidP="003A3454">
            <w:pPr>
              <w:widowControl w:val="0"/>
              <w:spacing w:before="30" w:after="30"/>
              <w:jc w:val="center"/>
              <w:rPr>
                <w:color w:val="000000" w:themeColor="text1"/>
              </w:rPr>
            </w:pPr>
            <w:r w:rsidRPr="00AD3CC7">
              <w:rPr>
                <w:color w:val="000000" w:themeColor="text1"/>
              </w:rPr>
              <w:t>mm</w:t>
            </w:r>
          </w:p>
        </w:tc>
        <w:tc>
          <w:tcPr>
            <w:tcW w:w="2551" w:type="dxa"/>
            <w:vAlign w:val="center"/>
            <w:hideMark/>
          </w:tcPr>
          <w:p w14:paraId="40F27AE5" w14:textId="77777777" w:rsidR="004B0040" w:rsidRPr="00AD3CC7" w:rsidRDefault="006052CE"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31618832" w14:textId="77777777" w:rsidR="004B0040" w:rsidRPr="00AD3CC7" w:rsidRDefault="004B0040" w:rsidP="003A3454">
            <w:pPr>
              <w:widowControl w:val="0"/>
              <w:spacing w:before="30" w:after="30"/>
              <w:jc w:val="center"/>
              <w:rPr>
                <w:color w:val="000000" w:themeColor="text1"/>
              </w:rPr>
            </w:pPr>
          </w:p>
        </w:tc>
      </w:tr>
      <w:tr w:rsidR="004B0040" w:rsidRPr="00AD3CC7" w14:paraId="78A76C79" w14:textId="77777777" w:rsidTr="006052CE">
        <w:trPr>
          <w:trHeight w:val="312"/>
          <w:jc w:val="center"/>
        </w:trPr>
        <w:tc>
          <w:tcPr>
            <w:tcW w:w="737" w:type="dxa"/>
            <w:noWrap/>
            <w:vAlign w:val="center"/>
          </w:tcPr>
          <w:p w14:paraId="34A241DD" w14:textId="77777777" w:rsidR="004B0040" w:rsidRPr="00AD3CC7" w:rsidRDefault="004B0040"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4FC59AF8" w14:textId="77777777" w:rsidR="004B0040" w:rsidRPr="00AD3CC7" w:rsidRDefault="004B0040" w:rsidP="00433BEF">
            <w:pPr>
              <w:widowControl w:val="0"/>
              <w:spacing w:before="30" w:after="30"/>
              <w:jc w:val="both"/>
              <w:rPr>
                <w:color w:val="000000" w:themeColor="text1"/>
              </w:rPr>
            </w:pPr>
            <w:r w:rsidRPr="00AD3CC7">
              <w:rPr>
                <w:color w:val="000000" w:themeColor="text1"/>
              </w:rPr>
              <w:t>Phase to Earth Clearance</w:t>
            </w:r>
          </w:p>
        </w:tc>
        <w:tc>
          <w:tcPr>
            <w:tcW w:w="1134" w:type="dxa"/>
            <w:vAlign w:val="center"/>
            <w:hideMark/>
          </w:tcPr>
          <w:p w14:paraId="6AD6F435" w14:textId="77777777" w:rsidR="004B0040" w:rsidRPr="00AD3CC7" w:rsidRDefault="004B0040" w:rsidP="003A3454">
            <w:pPr>
              <w:widowControl w:val="0"/>
              <w:spacing w:before="30" w:after="30"/>
              <w:jc w:val="center"/>
              <w:rPr>
                <w:color w:val="000000" w:themeColor="text1"/>
              </w:rPr>
            </w:pPr>
            <w:r w:rsidRPr="00AD3CC7">
              <w:rPr>
                <w:color w:val="000000" w:themeColor="text1"/>
              </w:rPr>
              <w:t>mm</w:t>
            </w:r>
          </w:p>
        </w:tc>
        <w:tc>
          <w:tcPr>
            <w:tcW w:w="2551" w:type="dxa"/>
            <w:vAlign w:val="center"/>
            <w:hideMark/>
          </w:tcPr>
          <w:p w14:paraId="53638678" w14:textId="77777777" w:rsidR="004B0040" w:rsidRPr="00AD3CC7" w:rsidRDefault="00A370D5" w:rsidP="003A3454">
            <w:pPr>
              <w:widowControl w:val="0"/>
              <w:spacing w:before="30" w:after="30"/>
              <w:jc w:val="center"/>
              <w:rPr>
                <w:color w:val="000000" w:themeColor="text1"/>
              </w:rPr>
            </w:pPr>
            <w:r w:rsidRPr="00AD3CC7">
              <w:rPr>
                <w:color w:val="000000" w:themeColor="text1"/>
              </w:rPr>
              <w:t>≥</w:t>
            </w:r>
            <w:r w:rsidR="00381DE4" w:rsidRPr="00AD3CC7">
              <w:rPr>
                <w:color w:val="000000" w:themeColor="text1"/>
              </w:rPr>
              <w:t xml:space="preserve"> </w:t>
            </w:r>
            <w:r w:rsidRPr="00AD3CC7">
              <w:rPr>
                <w:color w:val="000000" w:themeColor="text1"/>
              </w:rPr>
              <w:t>2100</w:t>
            </w:r>
          </w:p>
        </w:tc>
        <w:tc>
          <w:tcPr>
            <w:tcW w:w="1134" w:type="dxa"/>
            <w:noWrap/>
            <w:vAlign w:val="center"/>
          </w:tcPr>
          <w:p w14:paraId="2C2A951E" w14:textId="77777777" w:rsidR="004B0040" w:rsidRPr="00AD3CC7" w:rsidRDefault="004B0040" w:rsidP="003A3454">
            <w:pPr>
              <w:widowControl w:val="0"/>
              <w:spacing w:before="30" w:after="30"/>
              <w:jc w:val="center"/>
              <w:rPr>
                <w:color w:val="000000" w:themeColor="text1"/>
              </w:rPr>
            </w:pPr>
          </w:p>
        </w:tc>
      </w:tr>
      <w:tr w:rsidR="00087E4C" w:rsidRPr="00AD3CC7" w14:paraId="4F93579A" w14:textId="77777777" w:rsidTr="006052CE">
        <w:trPr>
          <w:trHeight w:val="312"/>
          <w:jc w:val="center"/>
        </w:trPr>
        <w:tc>
          <w:tcPr>
            <w:tcW w:w="737" w:type="dxa"/>
            <w:noWrap/>
            <w:vAlign w:val="center"/>
          </w:tcPr>
          <w:p w14:paraId="49F95039" w14:textId="77777777" w:rsidR="00087E4C" w:rsidRPr="00AD3CC7" w:rsidRDefault="00087E4C"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7C8774B1" w14:textId="77777777" w:rsidR="00087E4C" w:rsidRPr="00AD3CC7" w:rsidRDefault="00087E4C" w:rsidP="00433BEF">
            <w:pPr>
              <w:widowControl w:val="0"/>
              <w:spacing w:before="30" w:after="30"/>
              <w:jc w:val="both"/>
              <w:rPr>
                <w:color w:val="000000" w:themeColor="text1"/>
              </w:rPr>
            </w:pPr>
            <w:r w:rsidRPr="00AD3CC7">
              <w:rPr>
                <w:color w:val="000000" w:themeColor="text1"/>
              </w:rPr>
              <w:t>Minimum insulation breakdown voltage</w:t>
            </w:r>
          </w:p>
        </w:tc>
        <w:tc>
          <w:tcPr>
            <w:tcW w:w="1134" w:type="dxa"/>
            <w:vAlign w:val="center"/>
          </w:tcPr>
          <w:p w14:paraId="7394B045" w14:textId="77777777" w:rsidR="00087E4C" w:rsidRPr="00AD3CC7" w:rsidRDefault="00087E4C" w:rsidP="003A3454">
            <w:pPr>
              <w:widowControl w:val="0"/>
              <w:spacing w:before="30" w:after="30"/>
              <w:jc w:val="center"/>
              <w:rPr>
                <w:color w:val="000000" w:themeColor="text1"/>
              </w:rPr>
            </w:pPr>
            <w:r w:rsidRPr="00AD3CC7">
              <w:rPr>
                <w:color w:val="000000" w:themeColor="text1"/>
              </w:rPr>
              <w:t>kV</w:t>
            </w:r>
          </w:p>
        </w:tc>
        <w:tc>
          <w:tcPr>
            <w:tcW w:w="2551" w:type="dxa"/>
            <w:vAlign w:val="center"/>
          </w:tcPr>
          <w:p w14:paraId="2A3B3E94" w14:textId="77777777" w:rsidR="00087E4C" w:rsidRPr="00AD3CC7" w:rsidRDefault="00087E4C" w:rsidP="003A3454">
            <w:pPr>
              <w:widowControl w:val="0"/>
              <w:spacing w:before="30" w:after="30"/>
              <w:jc w:val="center"/>
              <w:rPr>
                <w:color w:val="000000" w:themeColor="text1"/>
              </w:rPr>
            </w:pPr>
            <w:r w:rsidRPr="00AD3CC7">
              <w:rPr>
                <w:color w:val="000000" w:themeColor="text1"/>
              </w:rPr>
              <w:t>1150</w:t>
            </w:r>
          </w:p>
        </w:tc>
        <w:tc>
          <w:tcPr>
            <w:tcW w:w="1134" w:type="dxa"/>
            <w:noWrap/>
            <w:vAlign w:val="center"/>
          </w:tcPr>
          <w:p w14:paraId="3DDC82D1" w14:textId="77777777" w:rsidR="00087E4C" w:rsidRPr="00AD3CC7" w:rsidRDefault="00087E4C" w:rsidP="003A3454">
            <w:pPr>
              <w:widowControl w:val="0"/>
              <w:spacing w:before="30" w:after="30"/>
              <w:jc w:val="center"/>
              <w:rPr>
                <w:color w:val="000000" w:themeColor="text1"/>
              </w:rPr>
            </w:pPr>
          </w:p>
        </w:tc>
      </w:tr>
      <w:tr w:rsidR="004B0040" w:rsidRPr="00AD3CC7" w14:paraId="52AFC53C" w14:textId="77777777" w:rsidTr="006052CE">
        <w:trPr>
          <w:trHeight w:val="312"/>
          <w:jc w:val="center"/>
        </w:trPr>
        <w:tc>
          <w:tcPr>
            <w:tcW w:w="737" w:type="dxa"/>
            <w:noWrap/>
            <w:vAlign w:val="center"/>
          </w:tcPr>
          <w:p w14:paraId="62949A51" w14:textId="77777777" w:rsidR="004B0040" w:rsidRPr="00AD3CC7" w:rsidRDefault="004B0040"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79F0FA6D" w14:textId="77777777" w:rsidR="004B0040" w:rsidRPr="00AD3CC7" w:rsidRDefault="004B0040" w:rsidP="00433BEF">
            <w:pPr>
              <w:widowControl w:val="0"/>
              <w:spacing w:before="30" w:after="30"/>
              <w:jc w:val="both"/>
              <w:rPr>
                <w:color w:val="000000" w:themeColor="text1"/>
              </w:rPr>
            </w:pPr>
            <w:r w:rsidRPr="00AD3CC7">
              <w:rPr>
                <w:color w:val="000000" w:themeColor="text1"/>
              </w:rPr>
              <w:t>Mechanical</w:t>
            </w:r>
          </w:p>
        </w:tc>
        <w:tc>
          <w:tcPr>
            <w:tcW w:w="1134" w:type="dxa"/>
            <w:vAlign w:val="center"/>
          </w:tcPr>
          <w:p w14:paraId="2CC4221B" w14:textId="77777777" w:rsidR="004B0040" w:rsidRPr="00AD3CC7" w:rsidRDefault="004B0040" w:rsidP="003A3454">
            <w:pPr>
              <w:widowControl w:val="0"/>
              <w:spacing w:before="30" w:after="30"/>
              <w:jc w:val="center"/>
              <w:rPr>
                <w:color w:val="000000" w:themeColor="text1"/>
              </w:rPr>
            </w:pPr>
          </w:p>
        </w:tc>
        <w:tc>
          <w:tcPr>
            <w:tcW w:w="2551" w:type="dxa"/>
            <w:noWrap/>
            <w:vAlign w:val="center"/>
          </w:tcPr>
          <w:p w14:paraId="7B5D3F0B" w14:textId="77777777" w:rsidR="004B0040" w:rsidRPr="00AD3CC7" w:rsidRDefault="004B0040" w:rsidP="003A3454">
            <w:pPr>
              <w:widowControl w:val="0"/>
              <w:spacing w:before="30" w:after="30"/>
              <w:jc w:val="center"/>
              <w:rPr>
                <w:color w:val="000000" w:themeColor="text1"/>
              </w:rPr>
            </w:pPr>
          </w:p>
        </w:tc>
        <w:tc>
          <w:tcPr>
            <w:tcW w:w="1134" w:type="dxa"/>
            <w:noWrap/>
            <w:vAlign w:val="center"/>
          </w:tcPr>
          <w:p w14:paraId="43489603" w14:textId="77777777" w:rsidR="004B0040" w:rsidRPr="00AD3CC7" w:rsidRDefault="004B0040" w:rsidP="003A3454">
            <w:pPr>
              <w:widowControl w:val="0"/>
              <w:spacing w:before="30" w:after="30"/>
              <w:jc w:val="center"/>
              <w:rPr>
                <w:color w:val="000000" w:themeColor="text1"/>
              </w:rPr>
            </w:pPr>
          </w:p>
        </w:tc>
      </w:tr>
      <w:tr w:rsidR="004B0040" w:rsidRPr="00AD3CC7" w14:paraId="1F5C2DC0" w14:textId="77777777" w:rsidTr="006052CE">
        <w:trPr>
          <w:trHeight w:val="312"/>
          <w:jc w:val="center"/>
        </w:trPr>
        <w:tc>
          <w:tcPr>
            <w:tcW w:w="737" w:type="dxa"/>
            <w:noWrap/>
            <w:vAlign w:val="center"/>
          </w:tcPr>
          <w:p w14:paraId="3C2E67F6"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tcPr>
          <w:p w14:paraId="5B57280D" w14:textId="77777777" w:rsidR="004B0040" w:rsidRPr="00AD3CC7" w:rsidRDefault="004B0040" w:rsidP="00433BEF">
            <w:pPr>
              <w:widowControl w:val="0"/>
              <w:spacing w:before="30" w:after="30"/>
              <w:jc w:val="both"/>
              <w:rPr>
                <w:color w:val="000000" w:themeColor="text1"/>
              </w:rPr>
            </w:pPr>
            <w:r w:rsidRPr="00AD3CC7">
              <w:rPr>
                <w:color w:val="000000" w:themeColor="text1"/>
              </w:rPr>
              <w:t>Minimum Failing Load-bending</w:t>
            </w:r>
          </w:p>
        </w:tc>
        <w:tc>
          <w:tcPr>
            <w:tcW w:w="1134" w:type="dxa"/>
            <w:vAlign w:val="center"/>
          </w:tcPr>
          <w:p w14:paraId="39A852D7" w14:textId="77777777" w:rsidR="004B0040" w:rsidRPr="00AD3CC7" w:rsidRDefault="004B0040" w:rsidP="003A3454">
            <w:pPr>
              <w:widowControl w:val="0"/>
              <w:spacing w:before="30" w:after="30"/>
              <w:jc w:val="center"/>
              <w:rPr>
                <w:color w:val="000000" w:themeColor="text1"/>
              </w:rPr>
            </w:pPr>
            <w:r w:rsidRPr="00AD3CC7">
              <w:rPr>
                <w:color w:val="000000" w:themeColor="text1"/>
              </w:rPr>
              <w:t>kN</w:t>
            </w:r>
          </w:p>
        </w:tc>
        <w:tc>
          <w:tcPr>
            <w:tcW w:w="2551" w:type="dxa"/>
            <w:noWrap/>
            <w:vAlign w:val="center"/>
          </w:tcPr>
          <w:p w14:paraId="097ECCF6" w14:textId="70140C05" w:rsidR="004B0040" w:rsidRPr="00AD3CC7" w:rsidRDefault="004B0904" w:rsidP="003A3454">
            <w:pPr>
              <w:widowControl w:val="0"/>
              <w:spacing w:before="30" w:after="30"/>
              <w:jc w:val="center"/>
              <w:rPr>
                <w:color w:val="000000" w:themeColor="text1"/>
              </w:rPr>
            </w:pPr>
            <w:r w:rsidRPr="00AD3CC7">
              <w:rPr>
                <w:color w:val="000000" w:themeColor="text1"/>
              </w:rPr>
              <w:t>10</w:t>
            </w:r>
          </w:p>
        </w:tc>
        <w:tc>
          <w:tcPr>
            <w:tcW w:w="1134" w:type="dxa"/>
            <w:noWrap/>
            <w:vAlign w:val="center"/>
          </w:tcPr>
          <w:p w14:paraId="6089BE73" w14:textId="7C7726BA" w:rsidR="003A0096" w:rsidRPr="00AD3CC7" w:rsidRDefault="003A0096" w:rsidP="003A0096">
            <w:pPr>
              <w:widowControl w:val="0"/>
              <w:spacing w:before="30" w:after="30"/>
              <w:rPr>
                <w:color w:val="000000" w:themeColor="text1"/>
              </w:rPr>
            </w:pPr>
          </w:p>
        </w:tc>
      </w:tr>
      <w:tr w:rsidR="004B0040" w:rsidRPr="00AD3CC7" w14:paraId="2CF5C00E" w14:textId="77777777" w:rsidTr="006052CE">
        <w:trPr>
          <w:trHeight w:val="312"/>
          <w:jc w:val="center"/>
        </w:trPr>
        <w:tc>
          <w:tcPr>
            <w:tcW w:w="737" w:type="dxa"/>
            <w:noWrap/>
            <w:vAlign w:val="center"/>
          </w:tcPr>
          <w:p w14:paraId="2E53EEC6"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tcPr>
          <w:p w14:paraId="64FBFB78" w14:textId="77777777" w:rsidR="004B0040" w:rsidRPr="00AD3CC7" w:rsidRDefault="004B0040" w:rsidP="00433BEF">
            <w:pPr>
              <w:widowControl w:val="0"/>
              <w:spacing w:before="30" w:after="30"/>
              <w:jc w:val="both"/>
              <w:rPr>
                <w:color w:val="000000" w:themeColor="text1"/>
              </w:rPr>
            </w:pPr>
            <w:r w:rsidRPr="00AD3CC7">
              <w:rPr>
                <w:color w:val="000000" w:themeColor="text1"/>
              </w:rPr>
              <w:t>Minimum Failing Moment-torsion</w:t>
            </w:r>
          </w:p>
        </w:tc>
        <w:tc>
          <w:tcPr>
            <w:tcW w:w="1134" w:type="dxa"/>
            <w:vAlign w:val="center"/>
          </w:tcPr>
          <w:p w14:paraId="31EB06C2" w14:textId="77777777" w:rsidR="004B0040" w:rsidRPr="00AD3CC7" w:rsidRDefault="004B0040" w:rsidP="003A3454">
            <w:pPr>
              <w:widowControl w:val="0"/>
              <w:spacing w:before="30" w:after="30"/>
              <w:jc w:val="center"/>
              <w:rPr>
                <w:color w:val="000000" w:themeColor="text1"/>
              </w:rPr>
            </w:pPr>
            <w:r w:rsidRPr="00AD3CC7">
              <w:rPr>
                <w:color w:val="000000" w:themeColor="text1"/>
              </w:rPr>
              <w:t>kNm</w:t>
            </w:r>
          </w:p>
        </w:tc>
        <w:tc>
          <w:tcPr>
            <w:tcW w:w="2551" w:type="dxa"/>
            <w:noWrap/>
            <w:vAlign w:val="center"/>
          </w:tcPr>
          <w:p w14:paraId="206F03FD" w14:textId="6DE98DB4" w:rsidR="004B0040" w:rsidRPr="00AD3CC7" w:rsidRDefault="004B0904" w:rsidP="003A3454">
            <w:pPr>
              <w:widowControl w:val="0"/>
              <w:spacing w:before="30" w:after="30"/>
              <w:jc w:val="center"/>
              <w:rPr>
                <w:color w:val="000000" w:themeColor="text1"/>
              </w:rPr>
            </w:pPr>
            <w:r w:rsidRPr="00AD3CC7">
              <w:rPr>
                <w:color w:val="000000" w:themeColor="text1"/>
              </w:rPr>
              <w:t>4</w:t>
            </w:r>
          </w:p>
        </w:tc>
        <w:tc>
          <w:tcPr>
            <w:tcW w:w="1134" w:type="dxa"/>
            <w:noWrap/>
            <w:vAlign w:val="center"/>
          </w:tcPr>
          <w:p w14:paraId="5DF8CDA3" w14:textId="316C6273" w:rsidR="003A0096" w:rsidRPr="00AD3CC7" w:rsidRDefault="003A0096" w:rsidP="003A3454">
            <w:pPr>
              <w:widowControl w:val="0"/>
              <w:spacing w:before="30" w:after="30"/>
              <w:jc w:val="center"/>
              <w:rPr>
                <w:color w:val="000000" w:themeColor="text1"/>
              </w:rPr>
            </w:pPr>
          </w:p>
        </w:tc>
      </w:tr>
      <w:tr w:rsidR="004B0040" w:rsidRPr="00AD3CC7" w14:paraId="2E7079D1" w14:textId="77777777" w:rsidTr="006052CE">
        <w:trPr>
          <w:trHeight w:val="312"/>
          <w:jc w:val="center"/>
        </w:trPr>
        <w:tc>
          <w:tcPr>
            <w:tcW w:w="737" w:type="dxa"/>
            <w:noWrap/>
            <w:vAlign w:val="center"/>
            <w:hideMark/>
          </w:tcPr>
          <w:p w14:paraId="6AD5AAC1" w14:textId="77777777" w:rsidR="004B0040" w:rsidRPr="00AD3CC7" w:rsidRDefault="004B0040"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2204ADDE" w14:textId="77777777" w:rsidR="004B0040" w:rsidRPr="00AD3CC7" w:rsidRDefault="004B0040" w:rsidP="00433BEF">
            <w:pPr>
              <w:widowControl w:val="0"/>
              <w:spacing w:before="30" w:after="30"/>
              <w:jc w:val="both"/>
              <w:rPr>
                <w:color w:val="000000" w:themeColor="text1"/>
              </w:rPr>
            </w:pPr>
            <w:r w:rsidRPr="00AD3CC7">
              <w:rPr>
                <w:color w:val="000000" w:themeColor="text1"/>
              </w:rPr>
              <w:t>Electrical</w:t>
            </w:r>
          </w:p>
        </w:tc>
        <w:tc>
          <w:tcPr>
            <w:tcW w:w="1134" w:type="dxa"/>
            <w:vAlign w:val="center"/>
          </w:tcPr>
          <w:p w14:paraId="288EEBF3" w14:textId="77777777" w:rsidR="004B0040" w:rsidRPr="00AD3CC7" w:rsidRDefault="004B0040" w:rsidP="003A3454">
            <w:pPr>
              <w:widowControl w:val="0"/>
              <w:spacing w:before="30" w:after="30"/>
              <w:jc w:val="center"/>
              <w:rPr>
                <w:color w:val="000000" w:themeColor="text1"/>
              </w:rPr>
            </w:pPr>
          </w:p>
        </w:tc>
        <w:tc>
          <w:tcPr>
            <w:tcW w:w="2551" w:type="dxa"/>
            <w:noWrap/>
            <w:vAlign w:val="center"/>
          </w:tcPr>
          <w:p w14:paraId="0DFE9C00" w14:textId="77777777" w:rsidR="004B0040" w:rsidRPr="00AD3CC7" w:rsidRDefault="004B0040" w:rsidP="003A3454">
            <w:pPr>
              <w:widowControl w:val="0"/>
              <w:spacing w:before="30" w:after="30"/>
              <w:jc w:val="center"/>
              <w:rPr>
                <w:color w:val="000000" w:themeColor="text1"/>
              </w:rPr>
            </w:pPr>
          </w:p>
        </w:tc>
        <w:tc>
          <w:tcPr>
            <w:tcW w:w="1134" w:type="dxa"/>
            <w:noWrap/>
            <w:vAlign w:val="center"/>
          </w:tcPr>
          <w:p w14:paraId="7BB373DA" w14:textId="77777777" w:rsidR="004B0040" w:rsidRPr="00AD3CC7" w:rsidRDefault="004B0040" w:rsidP="003A3454">
            <w:pPr>
              <w:widowControl w:val="0"/>
              <w:spacing w:before="30" w:after="30"/>
              <w:jc w:val="center"/>
              <w:rPr>
                <w:color w:val="000000" w:themeColor="text1"/>
              </w:rPr>
            </w:pPr>
          </w:p>
        </w:tc>
      </w:tr>
      <w:tr w:rsidR="004B0040" w:rsidRPr="00AD3CC7" w14:paraId="7291E962" w14:textId="77777777" w:rsidTr="006052CE">
        <w:trPr>
          <w:trHeight w:val="312"/>
          <w:jc w:val="center"/>
        </w:trPr>
        <w:tc>
          <w:tcPr>
            <w:tcW w:w="737" w:type="dxa"/>
            <w:noWrap/>
            <w:vAlign w:val="center"/>
          </w:tcPr>
          <w:p w14:paraId="2BFE1813" w14:textId="77777777" w:rsidR="004B0040" w:rsidRPr="00AD3CC7" w:rsidRDefault="004B0040" w:rsidP="003A3454">
            <w:pPr>
              <w:widowControl w:val="0"/>
              <w:spacing w:before="30" w:after="30"/>
              <w:ind w:left="170"/>
              <w:jc w:val="center"/>
              <w:rPr>
                <w:color w:val="000000" w:themeColor="text1"/>
              </w:rPr>
            </w:pPr>
          </w:p>
        </w:tc>
        <w:tc>
          <w:tcPr>
            <w:tcW w:w="4252" w:type="dxa"/>
            <w:noWrap/>
            <w:vAlign w:val="center"/>
            <w:hideMark/>
          </w:tcPr>
          <w:p w14:paraId="4DEE5FE0" w14:textId="77777777" w:rsidR="004B0040" w:rsidRPr="00AD3CC7" w:rsidRDefault="004B0040" w:rsidP="00433BEF">
            <w:pPr>
              <w:widowControl w:val="0"/>
              <w:spacing w:before="30" w:after="30"/>
              <w:jc w:val="both"/>
              <w:rPr>
                <w:color w:val="000000" w:themeColor="text1"/>
              </w:rPr>
            </w:pPr>
            <w:r w:rsidRPr="00AD3CC7">
              <w:rPr>
                <w:color w:val="000000" w:themeColor="text1"/>
              </w:rPr>
              <w:t>a. Power Frequency Withstand Voltage</w:t>
            </w:r>
          </w:p>
        </w:tc>
        <w:tc>
          <w:tcPr>
            <w:tcW w:w="1134" w:type="dxa"/>
            <w:vAlign w:val="center"/>
          </w:tcPr>
          <w:p w14:paraId="4CE0FF72" w14:textId="77777777" w:rsidR="004B0040" w:rsidRPr="00AD3CC7" w:rsidRDefault="00FD2F7F" w:rsidP="003A3454">
            <w:pPr>
              <w:widowControl w:val="0"/>
              <w:spacing w:before="30" w:after="30"/>
              <w:jc w:val="center"/>
              <w:rPr>
                <w:color w:val="000000" w:themeColor="text1"/>
              </w:rPr>
            </w:pPr>
            <w:r w:rsidRPr="00AD3CC7">
              <w:rPr>
                <w:color w:val="000000" w:themeColor="text1"/>
              </w:rPr>
              <w:t>kV</w:t>
            </w:r>
          </w:p>
        </w:tc>
        <w:tc>
          <w:tcPr>
            <w:tcW w:w="2551" w:type="dxa"/>
            <w:noWrap/>
            <w:vAlign w:val="center"/>
          </w:tcPr>
          <w:p w14:paraId="6EB4A7E8" w14:textId="77777777" w:rsidR="004B0040" w:rsidRPr="00AD3CC7" w:rsidRDefault="00FD2F7F" w:rsidP="003A3454">
            <w:pPr>
              <w:widowControl w:val="0"/>
              <w:spacing w:before="30" w:after="30"/>
              <w:jc w:val="center"/>
              <w:rPr>
                <w:color w:val="000000" w:themeColor="text1"/>
              </w:rPr>
            </w:pPr>
            <w:r w:rsidRPr="00AD3CC7">
              <w:rPr>
                <w:color w:val="000000" w:themeColor="text1"/>
              </w:rPr>
              <w:t>460</w:t>
            </w:r>
          </w:p>
        </w:tc>
        <w:tc>
          <w:tcPr>
            <w:tcW w:w="1134" w:type="dxa"/>
            <w:noWrap/>
            <w:vAlign w:val="center"/>
          </w:tcPr>
          <w:p w14:paraId="239A53E9" w14:textId="77777777" w:rsidR="004B0040" w:rsidRPr="00AD3CC7" w:rsidRDefault="004B0040" w:rsidP="003A3454">
            <w:pPr>
              <w:widowControl w:val="0"/>
              <w:spacing w:before="30" w:after="30"/>
              <w:jc w:val="center"/>
              <w:rPr>
                <w:color w:val="000000" w:themeColor="text1"/>
              </w:rPr>
            </w:pPr>
          </w:p>
        </w:tc>
      </w:tr>
      <w:tr w:rsidR="004B0040" w:rsidRPr="00AD3CC7" w14:paraId="29D071C5" w14:textId="77777777" w:rsidTr="006052CE">
        <w:trPr>
          <w:trHeight w:val="312"/>
          <w:jc w:val="center"/>
        </w:trPr>
        <w:tc>
          <w:tcPr>
            <w:tcW w:w="737" w:type="dxa"/>
            <w:noWrap/>
            <w:vAlign w:val="center"/>
          </w:tcPr>
          <w:p w14:paraId="62B34957" w14:textId="77777777" w:rsidR="004B0040" w:rsidRPr="00AD3CC7" w:rsidRDefault="004B0040" w:rsidP="003A3454">
            <w:pPr>
              <w:widowControl w:val="0"/>
              <w:spacing w:before="30" w:after="30"/>
              <w:ind w:left="170"/>
              <w:jc w:val="center"/>
              <w:rPr>
                <w:color w:val="000000" w:themeColor="text1"/>
              </w:rPr>
            </w:pPr>
          </w:p>
        </w:tc>
        <w:tc>
          <w:tcPr>
            <w:tcW w:w="4252" w:type="dxa"/>
            <w:noWrap/>
            <w:vAlign w:val="center"/>
            <w:hideMark/>
          </w:tcPr>
          <w:p w14:paraId="13116873" w14:textId="77777777" w:rsidR="004B0040" w:rsidRPr="00AD3CC7" w:rsidRDefault="004B0040" w:rsidP="00433BEF">
            <w:pPr>
              <w:widowControl w:val="0"/>
              <w:spacing w:before="30" w:after="30"/>
              <w:jc w:val="both"/>
              <w:rPr>
                <w:rFonts w:eastAsia="Batang"/>
                <w:color w:val="000000" w:themeColor="text1"/>
              </w:rPr>
            </w:pPr>
            <w:r w:rsidRPr="00AD3CC7">
              <w:rPr>
                <w:rFonts w:eastAsia="Batang"/>
                <w:color w:val="000000" w:themeColor="text1"/>
              </w:rPr>
              <w:t>b. Light Impulse Voltage (1.2/50µs) Withstand</w:t>
            </w:r>
          </w:p>
        </w:tc>
        <w:tc>
          <w:tcPr>
            <w:tcW w:w="1134" w:type="dxa"/>
            <w:vAlign w:val="center"/>
          </w:tcPr>
          <w:p w14:paraId="1DE0AF17" w14:textId="77777777" w:rsidR="004B0040" w:rsidRPr="00AD3CC7" w:rsidRDefault="00FD2F7F" w:rsidP="003A3454">
            <w:pPr>
              <w:widowControl w:val="0"/>
              <w:spacing w:before="30" w:after="30"/>
              <w:jc w:val="center"/>
              <w:rPr>
                <w:color w:val="000000" w:themeColor="text1"/>
              </w:rPr>
            </w:pPr>
            <w:r w:rsidRPr="00AD3CC7">
              <w:rPr>
                <w:color w:val="000000" w:themeColor="text1"/>
              </w:rPr>
              <w:t>kV peak</w:t>
            </w:r>
          </w:p>
        </w:tc>
        <w:tc>
          <w:tcPr>
            <w:tcW w:w="2551" w:type="dxa"/>
            <w:noWrap/>
            <w:vAlign w:val="center"/>
          </w:tcPr>
          <w:p w14:paraId="4FA9B862" w14:textId="77777777" w:rsidR="004B0040" w:rsidRPr="00AD3CC7" w:rsidRDefault="00FD2F7F" w:rsidP="003A3454">
            <w:pPr>
              <w:widowControl w:val="0"/>
              <w:spacing w:before="30" w:after="30"/>
              <w:jc w:val="center"/>
              <w:rPr>
                <w:color w:val="000000" w:themeColor="text1"/>
              </w:rPr>
            </w:pPr>
            <w:r w:rsidRPr="00AD3CC7">
              <w:rPr>
                <w:color w:val="000000" w:themeColor="text1"/>
              </w:rPr>
              <w:t>1050</w:t>
            </w:r>
          </w:p>
        </w:tc>
        <w:tc>
          <w:tcPr>
            <w:tcW w:w="1134" w:type="dxa"/>
            <w:noWrap/>
            <w:vAlign w:val="center"/>
          </w:tcPr>
          <w:p w14:paraId="3D1355D4" w14:textId="77777777" w:rsidR="004B0040" w:rsidRPr="00AD3CC7" w:rsidRDefault="004B0040" w:rsidP="003A3454">
            <w:pPr>
              <w:widowControl w:val="0"/>
              <w:spacing w:before="30" w:after="30"/>
              <w:jc w:val="center"/>
              <w:rPr>
                <w:color w:val="000000" w:themeColor="text1"/>
              </w:rPr>
            </w:pPr>
          </w:p>
        </w:tc>
      </w:tr>
      <w:tr w:rsidR="004B0040" w:rsidRPr="00AD3CC7" w14:paraId="369B5798" w14:textId="77777777" w:rsidTr="006052CE">
        <w:trPr>
          <w:trHeight w:val="312"/>
          <w:jc w:val="center"/>
        </w:trPr>
        <w:tc>
          <w:tcPr>
            <w:tcW w:w="737" w:type="dxa"/>
            <w:noWrap/>
            <w:vAlign w:val="center"/>
          </w:tcPr>
          <w:p w14:paraId="3CA95E8B" w14:textId="77777777" w:rsidR="004B0040" w:rsidRPr="00AD3CC7" w:rsidRDefault="004B0040" w:rsidP="003A3454">
            <w:pPr>
              <w:widowControl w:val="0"/>
              <w:spacing w:before="30" w:after="30"/>
              <w:ind w:left="170"/>
              <w:jc w:val="center"/>
              <w:rPr>
                <w:color w:val="000000" w:themeColor="text1"/>
              </w:rPr>
            </w:pPr>
          </w:p>
        </w:tc>
        <w:tc>
          <w:tcPr>
            <w:tcW w:w="4252" w:type="dxa"/>
            <w:noWrap/>
            <w:vAlign w:val="center"/>
            <w:hideMark/>
          </w:tcPr>
          <w:p w14:paraId="489CDB61" w14:textId="77777777" w:rsidR="004B0040" w:rsidRPr="00AD3CC7" w:rsidRDefault="004B0040" w:rsidP="00433BEF">
            <w:pPr>
              <w:widowControl w:val="0"/>
              <w:spacing w:before="30" w:after="30"/>
              <w:jc w:val="both"/>
              <w:rPr>
                <w:color w:val="000000" w:themeColor="text1"/>
              </w:rPr>
            </w:pPr>
            <w:r w:rsidRPr="00AD3CC7">
              <w:rPr>
                <w:color w:val="000000" w:themeColor="text1"/>
              </w:rPr>
              <w:t>c. 50% Impulse Flashover Voltage</w:t>
            </w:r>
          </w:p>
        </w:tc>
        <w:tc>
          <w:tcPr>
            <w:tcW w:w="1134" w:type="dxa"/>
            <w:vAlign w:val="center"/>
          </w:tcPr>
          <w:p w14:paraId="4498ECC2"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39BFA41F"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08080458" w14:textId="77777777" w:rsidR="004B0040" w:rsidRPr="00AD3CC7" w:rsidRDefault="004B0040" w:rsidP="003A3454">
            <w:pPr>
              <w:widowControl w:val="0"/>
              <w:spacing w:before="30" w:after="30"/>
              <w:jc w:val="center"/>
              <w:rPr>
                <w:color w:val="000000" w:themeColor="text1"/>
              </w:rPr>
            </w:pPr>
          </w:p>
        </w:tc>
      </w:tr>
      <w:tr w:rsidR="004B0040" w:rsidRPr="00AD3CC7" w14:paraId="5C83FBF5" w14:textId="77777777" w:rsidTr="006052CE">
        <w:trPr>
          <w:trHeight w:val="312"/>
          <w:jc w:val="center"/>
        </w:trPr>
        <w:tc>
          <w:tcPr>
            <w:tcW w:w="737" w:type="dxa"/>
            <w:noWrap/>
            <w:vAlign w:val="center"/>
          </w:tcPr>
          <w:p w14:paraId="007C41D5"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39F6332A" w14:textId="77777777" w:rsidR="004B0040" w:rsidRPr="00AD3CC7" w:rsidRDefault="004B0040" w:rsidP="00433BEF">
            <w:pPr>
              <w:widowControl w:val="0"/>
              <w:spacing w:before="30" w:after="30"/>
              <w:jc w:val="both"/>
              <w:rPr>
                <w:rFonts w:eastAsia="Batang"/>
                <w:color w:val="000000" w:themeColor="text1"/>
              </w:rPr>
            </w:pPr>
            <w:r w:rsidRPr="00AD3CC7">
              <w:rPr>
                <w:rFonts w:eastAsia="Batang"/>
                <w:color w:val="000000" w:themeColor="text1"/>
              </w:rPr>
              <w:t>Positive</w:t>
            </w:r>
          </w:p>
        </w:tc>
        <w:tc>
          <w:tcPr>
            <w:tcW w:w="1134" w:type="dxa"/>
            <w:vAlign w:val="center"/>
            <w:hideMark/>
          </w:tcPr>
          <w:p w14:paraId="3515A13C" w14:textId="77777777" w:rsidR="004B0040" w:rsidRPr="00AD3CC7" w:rsidRDefault="004B0040" w:rsidP="003A3454">
            <w:pPr>
              <w:widowControl w:val="0"/>
              <w:spacing w:before="30" w:after="30"/>
              <w:jc w:val="center"/>
              <w:rPr>
                <w:color w:val="000000" w:themeColor="text1"/>
              </w:rPr>
            </w:pPr>
            <w:r w:rsidRPr="00AD3CC7">
              <w:rPr>
                <w:color w:val="000000" w:themeColor="text1"/>
              </w:rPr>
              <w:t>kV</w:t>
            </w:r>
          </w:p>
        </w:tc>
        <w:tc>
          <w:tcPr>
            <w:tcW w:w="2551" w:type="dxa"/>
            <w:noWrap/>
            <w:vAlign w:val="center"/>
          </w:tcPr>
          <w:p w14:paraId="19D74AF9" w14:textId="77777777" w:rsidR="004B0040" w:rsidRPr="00AD3CC7" w:rsidRDefault="004B0040" w:rsidP="003A3454">
            <w:pPr>
              <w:widowControl w:val="0"/>
              <w:spacing w:before="30" w:after="30"/>
              <w:jc w:val="center"/>
              <w:rPr>
                <w:color w:val="000000" w:themeColor="text1"/>
              </w:rPr>
            </w:pPr>
          </w:p>
        </w:tc>
        <w:tc>
          <w:tcPr>
            <w:tcW w:w="1134" w:type="dxa"/>
            <w:noWrap/>
            <w:vAlign w:val="center"/>
          </w:tcPr>
          <w:p w14:paraId="7363F391" w14:textId="77777777" w:rsidR="004B0040" w:rsidRPr="00AD3CC7" w:rsidRDefault="004B0040" w:rsidP="003A3454">
            <w:pPr>
              <w:widowControl w:val="0"/>
              <w:spacing w:before="30" w:after="30"/>
              <w:jc w:val="center"/>
              <w:rPr>
                <w:color w:val="000000" w:themeColor="text1"/>
              </w:rPr>
            </w:pPr>
          </w:p>
        </w:tc>
      </w:tr>
      <w:tr w:rsidR="004B0040" w:rsidRPr="00AD3CC7" w14:paraId="40BBBB17" w14:textId="77777777" w:rsidTr="006052CE">
        <w:trPr>
          <w:trHeight w:val="312"/>
          <w:jc w:val="center"/>
        </w:trPr>
        <w:tc>
          <w:tcPr>
            <w:tcW w:w="737" w:type="dxa"/>
            <w:noWrap/>
            <w:vAlign w:val="center"/>
          </w:tcPr>
          <w:p w14:paraId="4E65D0A0"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3301762C" w14:textId="77777777" w:rsidR="004B0040" w:rsidRPr="00AD3CC7" w:rsidRDefault="004B0040" w:rsidP="00433BEF">
            <w:pPr>
              <w:widowControl w:val="0"/>
              <w:spacing w:before="30" w:after="30"/>
              <w:jc w:val="both"/>
              <w:rPr>
                <w:rFonts w:eastAsia="Batang"/>
                <w:color w:val="000000" w:themeColor="text1"/>
              </w:rPr>
            </w:pPr>
            <w:r w:rsidRPr="00AD3CC7">
              <w:rPr>
                <w:rFonts w:eastAsia="Batang"/>
                <w:color w:val="000000" w:themeColor="text1"/>
              </w:rPr>
              <w:t>Negative</w:t>
            </w:r>
          </w:p>
        </w:tc>
        <w:tc>
          <w:tcPr>
            <w:tcW w:w="1134" w:type="dxa"/>
            <w:vAlign w:val="center"/>
            <w:hideMark/>
          </w:tcPr>
          <w:p w14:paraId="5A1F4CFA" w14:textId="77777777" w:rsidR="004B0040" w:rsidRPr="00AD3CC7" w:rsidRDefault="004B0040" w:rsidP="003A3454">
            <w:pPr>
              <w:widowControl w:val="0"/>
              <w:spacing w:before="30" w:after="30"/>
              <w:jc w:val="center"/>
              <w:rPr>
                <w:color w:val="000000" w:themeColor="text1"/>
              </w:rPr>
            </w:pPr>
            <w:r w:rsidRPr="00AD3CC7">
              <w:rPr>
                <w:color w:val="000000" w:themeColor="text1"/>
              </w:rPr>
              <w:t>kV</w:t>
            </w:r>
          </w:p>
        </w:tc>
        <w:tc>
          <w:tcPr>
            <w:tcW w:w="2551" w:type="dxa"/>
            <w:noWrap/>
            <w:vAlign w:val="center"/>
          </w:tcPr>
          <w:p w14:paraId="7DD8E83C" w14:textId="77777777" w:rsidR="004B0040" w:rsidRPr="00AD3CC7" w:rsidRDefault="004B0040" w:rsidP="003A3454">
            <w:pPr>
              <w:widowControl w:val="0"/>
              <w:spacing w:before="30" w:after="30"/>
              <w:jc w:val="center"/>
              <w:rPr>
                <w:color w:val="000000" w:themeColor="text1"/>
              </w:rPr>
            </w:pPr>
          </w:p>
        </w:tc>
        <w:tc>
          <w:tcPr>
            <w:tcW w:w="1134" w:type="dxa"/>
            <w:noWrap/>
            <w:vAlign w:val="center"/>
          </w:tcPr>
          <w:p w14:paraId="055248B3" w14:textId="77777777" w:rsidR="004B0040" w:rsidRPr="00AD3CC7" w:rsidRDefault="004B0040" w:rsidP="003A3454">
            <w:pPr>
              <w:widowControl w:val="0"/>
              <w:spacing w:before="30" w:after="30"/>
              <w:jc w:val="center"/>
              <w:rPr>
                <w:color w:val="000000" w:themeColor="text1"/>
              </w:rPr>
            </w:pPr>
          </w:p>
        </w:tc>
      </w:tr>
      <w:tr w:rsidR="004B0040" w:rsidRPr="00AD3CC7" w14:paraId="39DF4D12" w14:textId="77777777" w:rsidTr="006052CE">
        <w:trPr>
          <w:trHeight w:val="312"/>
          <w:jc w:val="center"/>
        </w:trPr>
        <w:tc>
          <w:tcPr>
            <w:tcW w:w="737" w:type="dxa"/>
            <w:noWrap/>
            <w:vAlign w:val="center"/>
          </w:tcPr>
          <w:p w14:paraId="7D0546CE" w14:textId="77777777" w:rsidR="004B0040" w:rsidRPr="00AD3CC7" w:rsidRDefault="004B0040" w:rsidP="003A3454">
            <w:pPr>
              <w:pStyle w:val="ListParagraph"/>
              <w:widowControl w:val="0"/>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4E7A4ACA" w14:textId="77777777" w:rsidR="004B0040" w:rsidRPr="00AD3CC7" w:rsidRDefault="004B0040" w:rsidP="00433BEF">
            <w:pPr>
              <w:widowControl w:val="0"/>
              <w:spacing w:before="30" w:after="30"/>
              <w:jc w:val="both"/>
              <w:rPr>
                <w:color w:val="000000" w:themeColor="text1"/>
              </w:rPr>
            </w:pPr>
            <w:r w:rsidRPr="00AD3CC7">
              <w:rPr>
                <w:color w:val="000000" w:themeColor="text1"/>
              </w:rPr>
              <w:t>d. Flashover Voltage</w:t>
            </w:r>
          </w:p>
        </w:tc>
        <w:tc>
          <w:tcPr>
            <w:tcW w:w="1134" w:type="dxa"/>
            <w:vAlign w:val="center"/>
          </w:tcPr>
          <w:p w14:paraId="44940E42"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7EF3E2DF"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6D53909A" w14:textId="77777777" w:rsidR="004B0040" w:rsidRPr="00AD3CC7" w:rsidRDefault="004B0040" w:rsidP="003A3454">
            <w:pPr>
              <w:widowControl w:val="0"/>
              <w:spacing w:before="30" w:after="30"/>
              <w:jc w:val="center"/>
              <w:rPr>
                <w:color w:val="000000" w:themeColor="text1"/>
              </w:rPr>
            </w:pPr>
          </w:p>
        </w:tc>
      </w:tr>
      <w:tr w:rsidR="004B0040" w:rsidRPr="00AD3CC7" w14:paraId="45762D2E" w14:textId="77777777" w:rsidTr="006052CE">
        <w:trPr>
          <w:trHeight w:val="312"/>
          <w:jc w:val="center"/>
        </w:trPr>
        <w:tc>
          <w:tcPr>
            <w:tcW w:w="737" w:type="dxa"/>
            <w:noWrap/>
            <w:vAlign w:val="center"/>
          </w:tcPr>
          <w:p w14:paraId="469C7F62"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7CCFB641" w14:textId="77777777" w:rsidR="004B0040" w:rsidRPr="00AD3CC7" w:rsidRDefault="004B0040" w:rsidP="00433BEF">
            <w:pPr>
              <w:widowControl w:val="0"/>
              <w:spacing w:before="30" w:after="30"/>
              <w:jc w:val="both"/>
              <w:rPr>
                <w:rFonts w:eastAsia="Batang"/>
                <w:color w:val="000000" w:themeColor="text1"/>
              </w:rPr>
            </w:pPr>
            <w:r w:rsidRPr="00AD3CC7">
              <w:rPr>
                <w:rFonts w:eastAsia="Batang"/>
                <w:color w:val="000000" w:themeColor="text1"/>
              </w:rPr>
              <w:t>Dry Flashover Voltage (50 Hz)</w:t>
            </w:r>
          </w:p>
        </w:tc>
        <w:tc>
          <w:tcPr>
            <w:tcW w:w="1134" w:type="dxa"/>
            <w:vAlign w:val="center"/>
            <w:hideMark/>
          </w:tcPr>
          <w:p w14:paraId="478FCBC8" w14:textId="77777777" w:rsidR="004B0040" w:rsidRPr="00AD3CC7" w:rsidRDefault="004B0040" w:rsidP="003A3454">
            <w:pPr>
              <w:widowControl w:val="0"/>
              <w:spacing w:before="30" w:after="30"/>
              <w:jc w:val="center"/>
              <w:rPr>
                <w:color w:val="000000" w:themeColor="text1"/>
              </w:rPr>
            </w:pPr>
            <w:r w:rsidRPr="00AD3CC7">
              <w:rPr>
                <w:color w:val="000000" w:themeColor="text1"/>
              </w:rPr>
              <w:t>kV</w:t>
            </w:r>
          </w:p>
        </w:tc>
        <w:tc>
          <w:tcPr>
            <w:tcW w:w="2551" w:type="dxa"/>
            <w:noWrap/>
            <w:vAlign w:val="center"/>
          </w:tcPr>
          <w:p w14:paraId="72898E58" w14:textId="77777777" w:rsidR="004B0040" w:rsidRPr="00AD3CC7" w:rsidRDefault="004B0040" w:rsidP="003A3454">
            <w:pPr>
              <w:widowControl w:val="0"/>
              <w:spacing w:before="30" w:after="30"/>
              <w:jc w:val="center"/>
              <w:rPr>
                <w:color w:val="000000" w:themeColor="text1"/>
              </w:rPr>
            </w:pPr>
          </w:p>
        </w:tc>
        <w:tc>
          <w:tcPr>
            <w:tcW w:w="1134" w:type="dxa"/>
            <w:noWrap/>
            <w:vAlign w:val="center"/>
          </w:tcPr>
          <w:p w14:paraId="2226CC3E" w14:textId="77777777" w:rsidR="004B0040" w:rsidRPr="00AD3CC7" w:rsidRDefault="004B0040" w:rsidP="003A3454">
            <w:pPr>
              <w:widowControl w:val="0"/>
              <w:spacing w:before="30" w:after="30"/>
              <w:jc w:val="center"/>
              <w:rPr>
                <w:color w:val="000000" w:themeColor="text1"/>
              </w:rPr>
            </w:pPr>
          </w:p>
        </w:tc>
      </w:tr>
      <w:tr w:rsidR="004B0040" w:rsidRPr="00AD3CC7" w14:paraId="003BB9CA" w14:textId="77777777" w:rsidTr="006052CE">
        <w:trPr>
          <w:trHeight w:val="312"/>
          <w:jc w:val="center"/>
        </w:trPr>
        <w:tc>
          <w:tcPr>
            <w:tcW w:w="737" w:type="dxa"/>
            <w:noWrap/>
            <w:vAlign w:val="center"/>
          </w:tcPr>
          <w:p w14:paraId="61B02290"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3D2ADAE2" w14:textId="77777777" w:rsidR="004B0040" w:rsidRPr="00AD3CC7" w:rsidRDefault="004B0040" w:rsidP="00433BEF">
            <w:pPr>
              <w:widowControl w:val="0"/>
              <w:spacing w:before="30" w:after="30"/>
              <w:jc w:val="both"/>
              <w:rPr>
                <w:rFonts w:eastAsia="Batang"/>
                <w:color w:val="000000" w:themeColor="text1"/>
              </w:rPr>
            </w:pPr>
            <w:r w:rsidRPr="00AD3CC7">
              <w:rPr>
                <w:rFonts w:eastAsia="Batang"/>
                <w:color w:val="000000" w:themeColor="text1"/>
              </w:rPr>
              <w:t>Wet Flashover Voltage (50 Hz)</w:t>
            </w:r>
          </w:p>
        </w:tc>
        <w:tc>
          <w:tcPr>
            <w:tcW w:w="1134" w:type="dxa"/>
            <w:vAlign w:val="center"/>
            <w:hideMark/>
          </w:tcPr>
          <w:p w14:paraId="301BF182" w14:textId="77777777" w:rsidR="004B0040" w:rsidRPr="00AD3CC7" w:rsidRDefault="004B0040" w:rsidP="003A3454">
            <w:pPr>
              <w:widowControl w:val="0"/>
              <w:spacing w:before="30" w:after="30"/>
              <w:jc w:val="center"/>
              <w:rPr>
                <w:color w:val="000000" w:themeColor="text1"/>
              </w:rPr>
            </w:pPr>
            <w:r w:rsidRPr="00AD3CC7">
              <w:rPr>
                <w:color w:val="000000" w:themeColor="text1"/>
              </w:rPr>
              <w:t>kV</w:t>
            </w:r>
          </w:p>
        </w:tc>
        <w:tc>
          <w:tcPr>
            <w:tcW w:w="2551" w:type="dxa"/>
            <w:noWrap/>
            <w:vAlign w:val="center"/>
          </w:tcPr>
          <w:p w14:paraId="3B0CE729" w14:textId="77777777" w:rsidR="004B0040" w:rsidRPr="00AD3CC7" w:rsidRDefault="004B0040" w:rsidP="003A3454">
            <w:pPr>
              <w:widowControl w:val="0"/>
              <w:spacing w:before="30" w:after="30"/>
              <w:jc w:val="center"/>
              <w:rPr>
                <w:color w:val="000000" w:themeColor="text1"/>
              </w:rPr>
            </w:pPr>
          </w:p>
        </w:tc>
        <w:tc>
          <w:tcPr>
            <w:tcW w:w="1134" w:type="dxa"/>
            <w:noWrap/>
            <w:vAlign w:val="center"/>
          </w:tcPr>
          <w:p w14:paraId="790CEF0D" w14:textId="77777777" w:rsidR="004B0040" w:rsidRPr="00AD3CC7" w:rsidRDefault="004B0040" w:rsidP="003A3454">
            <w:pPr>
              <w:widowControl w:val="0"/>
              <w:spacing w:before="30" w:after="30"/>
              <w:jc w:val="center"/>
              <w:rPr>
                <w:color w:val="000000" w:themeColor="text1"/>
              </w:rPr>
            </w:pPr>
          </w:p>
        </w:tc>
      </w:tr>
      <w:tr w:rsidR="004B0040" w:rsidRPr="00AD3CC7" w14:paraId="4BDA43A1" w14:textId="77777777" w:rsidTr="006052CE">
        <w:trPr>
          <w:trHeight w:val="312"/>
          <w:jc w:val="center"/>
        </w:trPr>
        <w:tc>
          <w:tcPr>
            <w:tcW w:w="737" w:type="dxa"/>
            <w:noWrap/>
            <w:vAlign w:val="center"/>
            <w:hideMark/>
          </w:tcPr>
          <w:p w14:paraId="0E533BCC" w14:textId="77777777" w:rsidR="004B0040" w:rsidRPr="00AD3CC7" w:rsidRDefault="004B0040"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2A29CA8B" w14:textId="77777777" w:rsidR="004B0040" w:rsidRPr="00AD3CC7" w:rsidRDefault="004B0040" w:rsidP="00433BEF">
            <w:pPr>
              <w:widowControl w:val="0"/>
              <w:spacing w:before="30" w:after="30"/>
              <w:jc w:val="both"/>
              <w:rPr>
                <w:color w:val="000000" w:themeColor="text1"/>
              </w:rPr>
            </w:pPr>
            <w:r w:rsidRPr="00AD3CC7">
              <w:rPr>
                <w:color w:val="000000" w:themeColor="text1"/>
              </w:rPr>
              <w:t>Fixing Arrangements</w:t>
            </w:r>
          </w:p>
        </w:tc>
        <w:tc>
          <w:tcPr>
            <w:tcW w:w="1134" w:type="dxa"/>
            <w:vAlign w:val="center"/>
          </w:tcPr>
          <w:p w14:paraId="204BF8A4"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1D8E75D6"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7D4B4670" w14:textId="77777777" w:rsidR="004B0040" w:rsidRPr="00AD3CC7" w:rsidRDefault="004B0040" w:rsidP="003A3454">
            <w:pPr>
              <w:widowControl w:val="0"/>
              <w:spacing w:before="30" w:after="30"/>
              <w:jc w:val="center"/>
              <w:rPr>
                <w:color w:val="000000" w:themeColor="text1"/>
              </w:rPr>
            </w:pPr>
          </w:p>
        </w:tc>
      </w:tr>
      <w:tr w:rsidR="004B0040" w:rsidRPr="00AD3CC7" w14:paraId="195D81C1" w14:textId="77777777" w:rsidTr="006052CE">
        <w:trPr>
          <w:trHeight w:val="312"/>
          <w:jc w:val="center"/>
        </w:trPr>
        <w:tc>
          <w:tcPr>
            <w:tcW w:w="737" w:type="dxa"/>
            <w:noWrap/>
            <w:vAlign w:val="center"/>
          </w:tcPr>
          <w:p w14:paraId="0F614498"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21912B2D" w14:textId="77777777" w:rsidR="004B0040" w:rsidRPr="00AD3CC7" w:rsidRDefault="004B0040" w:rsidP="00433BEF">
            <w:pPr>
              <w:widowControl w:val="0"/>
              <w:spacing w:before="30" w:after="30"/>
              <w:jc w:val="both"/>
              <w:rPr>
                <w:rFonts w:eastAsia="Batang"/>
                <w:color w:val="000000" w:themeColor="text1"/>
              </w:rPr>
            </w:pPr>
            <w:r w:rsidRPr="00AD3CC7">
              <w:rPr>
                <w:rFonts w:eastAsia="Batang"/>
                <w:color w:val="000000" w:themeColor="text1"/>
              </w:rPr>
              <w:t>Top Cap PCD</w:t>
            </w:r>
          </w:p>
        </w:tc>
        <w:tc>
          <w:tcPr>
            <w:tcW w:w="1134" w:type="dxa"/>
            <w:vAlign w:val="center"/>
            <w:hideMark/>
          </w:tcPr>
          <w:p w14:paraId="59321A6A" w14:textId="77777777" w:rsidR="004B0040" w:rsidRPr="00AD3CC7" w:rsidRDefault="004B0040" w:rsidP="003A3454">
            <w:pPr>
              <w:widowControl w:val="0"/>
              <w:spacing w:before="30" w:after="30"/>
              <w:jc w:val="center"/>
              <w:rPr>
                <w:color w:val="000000" w:themeColor="text1"/>
              </w:rPr>
            </w:pPr>
            <w:r w:rsidRPr="00AD3CC7">
              <w:rPr>
                <w:color w:val="000000" w:themeColor="text1"/>
              </w:rPr>
              <w:t>mm</w:t>
            </w:r>
          </w:p>
        </w:tc>
        <w:tc>
          <w:tcPr>
            <w:tcW w:w="2551" w:type="dxa"/>
            <w:noWrap/>
            <w:vAlign w:val="center"/>
          </w:tcPr>
          <w:p w14:paraId="722C2FC5" w14:textId="77777777" w:rsidR="004B0040" w:rsidRPr="00AD3CC7" w:rsidRDefault="004B0040" w:rsidP="003A3454">
            <w:pPr>
              <w:widowControl w:val="0"/>
              <w:spacing w:before="30" w:after="30"/>
              <w:jc w:val="center"/>
              <w:rPr>
                <w:color w:val="000000" w:themeColor="text1"/>
              </w:rPr>
            </w:pPr>
          </w:p>
        </w:tc>
        <w:tc>
          <w:tcPr>
            <w:tcW w:w="1134" w:type="dxa"/>
            <w:noWrap/>
            <w:vAlign w:val="center"/>
          </w:tcPr>
          <w:p w14:paraId="24317B8C" w14:textId="77777777" w:rsidR="004B0040" w:rsidRPr="00AD3CC7" w:rsidRDefault="004B0040" w:rsidP="003A3454">
            <w:pPr>
              <w:widowControl w:val="0"/>
              <w:spacing w:before="30" w:after="30"/>
              <w:jc w:val="center"/>
              <w:rPr>
                <w:color w:val="000000" w:themeColor="text1"/>
              </w:rPr>
            </w:pPr>
          </w:p>
        </w:tc>
      </w:tr>
      <w:tr w:rsidR="004B0040" w:rsidRPr="00AD3CC7" w14:paraId="30DCB095" w14:textId="77777777" w:rsidTr="006052CE">
        <w:trPr>
          <w:trHeight w:val="312"/>
          <w:jc w:val="center"/>
        </w:trPr>
        <w:tc>
          <w:tcPr>
            <w:tcW w:w="737" w:type="dxa"/>
            <w:noWrap/>
            <w:vAlign w:val="center"/>
          </w:tcPr>
          <w:p w14:paraId="33477F10"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58E25A42" w14:textId="77777777" w:rsidR="004B0040" w:rsidRPr="00AD3CC7" w:rsidRDefault="004B0040" w:rsidP="00433BEF">
            <w:pPr>
              <w:widowControl w:val="0"/>
              <w:spacing w:before="30" w:after="30"/>
              <w:jc w:val="both"/>
              <w:rPr>
                <w:rFonts w:eastAsia="Batang"/>
                <w:color w:val="000000" w:themeColor="text1"/>
              </w:rPr>
            </w:pPr>
            <w:r w:rsidRPr="00AD3CC7">
              <w:rPr>
                <w:rFonts w:eastAsia="Batang"/>
                <w:color w:val="000000" w:themeColor="text1"/>
              </w:rPr>
              <w:t>Top Cap Fixing Holes - number x size</w:t>
            </w:r>
          </w:p>
        </w:tc>
        <w:tc>
          <w:tcPr>
            <w:tcW w:w="1134" w:type="dxa"/>
            <w:vAlign w:val="center"/>
            <w:hideMark/>
          </w:tcPr>
          <w:p w14:paraId="7EAD80D2" w14:textId="77777777" w:rsidR="004B0040" w:rsidRPr="00AD3CC7" w:rsidRDefault="004B0040" w:rsidP="003A3454">
            <w:pPr>
              <w:widowControl w:val="0"/>
              <w:spacing w:before="30" w:after="30"/>
              <w:jc w:val="center"/>
              <w:rPr>
                <w:color w:val="000000" w:themeColor="text1"/>
              </w:rPr>
            </w:pPr>
            <w:r w:rsidRPr="00AD3CC7">
              <w:rPr>
                <w:color w:val="000000" w:themeColor="text1"/>
              </w:rPr>
              <w:t>mm</w:t>
            </w:r>
          </w:p>
        </w:tc>
        <w:tc>
          <w:tcPr>
            <w:tcW w:w="2551" w:type="dxa"/>
            <w:noWrap/>
            <w:vAlign w:val="center"/>
          </w:tcPr>
          <w:p w14:paraId="6133F93D" w14:textId="77777777" w:rsidR="004B0040" w:rsidRPr="00AD3CC7" w:rsidRDefault="004B0040" w:rsidP="003A3454">
            <w:pPr>
              <w:widowControl w:val="0"/>
              <w:spacing w:before="30" w:after="30"/>
              <w:jc w:val="center"/>
              <w:rPr>
                <w:color w:val="000000" w:themeColor="text1"/>
              </w:rPr>
            </w:pPr>
          </w:p>
        </w:tc>
        <w:tc>
          <w:tcPr>
            <w:tcW w:w="1134" w:type="dxa"/>
            <w:noWrap/>
            <w:vAlign w:val="center"/>
          </w:tcPr>
          <w:p w14:paraId="21ED8A3B" w14:textId="77777777" w:rsidR="004B0040" w:rsidRPr="00AD3CC7" w:rsidRDefault="004B0040" w:rsidP="003A3454">
            <w:pPr>
              <w:widowControl w:val="0"/>
              <w:spacing w:before="30" w:after="30"/>
              <w:jc w:val="center"/>
              <w:rPr>
                <w:color w:val="000000" w:themeColor="text1"/>
              </w:rPr>
            </w:pPr>
          </w:p>
        </w:tc>
      </w:tr>
      <w:tr w:rsidR="004B0040" w:rsidRPr="00AD3CC7" w14:paraId="4DE302A4" w14:textId="77777777" w:rsidTr="006052CE">
        <w:trPr>
          <w:trHeight w:val="312"/>
          <w:jc w:val="center"/>
        </w:trPr>
        <w:tc>
          <w:tcPr>
            <w:tcW w:w="737" w:type="dxa"/>
            <w:noWrap/>
            <w:vAlign w:val="center"/>
          </w:tcPr>
          <w:p w14:paraId="1D6F11FB"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49119975" w14:textId="77777777" w:rsidR="004B0040" w:rsidRPr="00AD3CC7" w:rsidRDefault="004B0040" w:rsidP="00433BEF">
            <w:pPr>
              <w:widowControl w:val="0"/>
              <w:spacing w:before="30" w:after="30"/>
              <w:jc w:val="both"/>
              <w:rPr>
                <w:rFonts w:eastAsia="Batang"/>
                <w:color w:val="000000" w:themeColor="text1"/>
              </w:rPr>
            </w:pPr>
            <w:r w:rsidRPr="00AD3CC7">
              <w:rPr>
                <w:rFonts w:eastAsia="Batang"/>
                <w:color w:val="000000" w:themeColor="text1"/>
              </w:rPr>
              <w:t>Base PCD</w:t>
            </w:r>
          </w:p>
        </w:tc>
        <w:tc>
          <w:tcPr>
            <w:tcW w:w="1134" w:type="dxa"/>
            <w:vAlign w:val="center"/>
          </w:tcPr>
          <w:p w14:paraId="4338FE16" w14:textId="77777777" w:rsidR="004B0040" w:rsidRPr="00AD3CC7" w:rsidRDefault="004B0040" w:rsidP="003A3454">
            <w:pPr>
              <w:widowControl w:val="0"/>
              <w:spacing w:before="30" w:after="30"/>
              <w:jc w:val="center"/>
              <w:rPr>
                <w:color w:val="000000" w:themeColor="text1"/>
              </w:rPr>
            </w:pPr>
          </w:p>
        </w:tc>
        <w:tc>
          <w:tcPr>
            <w:tcW w:w="2551" w:type="dxa"/>
            <w:noWrap/>
            <w:vAlign w:val="center"/>
          </w:tcPr>
          <w:p w14:paraId="7C7870FF" w14:textId="77777777" w:rsidR="004B0040" w:rsidRPr="00AD3CC7" w:rsidRDefault="004B0040" w:rsidP="003A3454">
            <w:pPr>
              <w:widowControl w:val="0"/>
              <w:spacing w:before="30" w:after="30"/>
              <w:jc w:val="center"/>
              <w:rPr>
                <w:color w:val="000000" w:themeColor="text1"/>
              </w:rPr>
            </w:pPr>
          </w:p>
        </w:tc>
        <w:tc>
          <w:tcPr>
            <w:tcW w:w="1134" w:type="dxa"/>
            <w:noWrap/>
            <w:vAlign w:val="center"/>
          </w:tcPr>
          <w:p w14:paraId="3393F321" w14:textId="77777777" w:rsidR="004B0040" w:rsidRPr="00AD3CC7" w:rsidRDefault="004B0040" w:rsidP="003A3454">
            <w:pPr>
              <w:widowControl w:val="0"/>
              <w:spacing w:before="30" w:after="30"/>
              <w:jc w:val="center"/>
              <w:rPr>
                <w:color w:val="000000" w:themeColor="text1"/>
              </w:rPr>
            </w:pPr>
          </w:p>
        </w:tc>
      </w:tr>
      <w:tr w:rsidR="004B0040" w:rsidRPr="00AD3CC7" w14:paraId="24F0DD75" w14:textId="77777777" w:rsidTr="006052CE">
        <w:trPr>
          <w:trHeight w:val="312"/>
          <w:jc w:val="center"/>
        </w:trPr>
        <w:tc>
          <w:tcPr>
            <w:tcW w:w="737" w:type="dxa"/>
            <w:noWrap/>
            <w:vAlign w:val="center"/>
          </w:tcPr>
          <w:p w14:paraId="18E93CA0"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46C780F2" w14:textId="77777777" w:rsidR="004B0040" w:rsidRPr="00AD3CC7" w:rsidRDefault="004B0040" w:rsidP="00433BEF">
            <w:pPr>
              <w:widowControl w:val="0"/>
              <w:spacing w:before="30" w:after="30"/>
              <w:jc w:val="both"/>
              <w:rPr>
                <w:rFonts w:eastAsia="Batang"/>
                <w:color w:val="000000" w:themeColor="text1"/>
              </w:rPr>
            </w:pPr>
            <w:r w:rsidRPr="00AD3CC7">
              <w:rPr>
                <w:rFonts w:eastAsia="Batang"/>
                <w:color w:val="000000" w:themeColor="text1"/>
              </w:rPr>
              <w:t>Base Fixing Holes - number x size</w:t>
            </w:r>
          </w:p>
        </w:tc>
        <w:tc>
          <w:tcPr>
            <w:tcW w:w="1134" w:type="dxa"/>
            <w:vAlign w:val="center"/>
          </w:tcPr>
          <w:p w14:paraId="6EAA8DF1" w14:textId="77777777" w:rsidR="004B0040" w:rsidRPr="00AD3CC7" w:rsidRDefault="004B0040" w:rsidP="003A3454">
            <w:pPr>
              <w:widowControl w:val="0"/>
              <w:spacing w:before="30" w:after="30"/>
              <w:jc w:val="center"/>
              <w:rPr>
                <w:color w:val="000000" w:themeColor="text1"/>
              </w:rPr>
            </w:pPr>
          </w:p>
        </w:tc>
        <w:tc>
          <w:tcPr>
            <w:tcW w:w="2551" w:type="dxa"/>
            <w:noWrap/>
            <w:vAlign w:val="center"/>
          </w:tcPr>
          <w:p w14:paraId="20144213" w14:textId="77777777" w:rsidR="004B0040" w:rsidRPr="00AD3CC7" w:rsidRDefault="004B0040" w:rsidP="003A3454">
            <w:pPr>
              <w:widowControl w:val="0"/>
              <w:spacing w:before="30" w:after="30"/>
              <w:jc w:val="center"/>
              <w:rPr>
                <w:color w:val="000000" w:themeColor="text1"/>
              </w:rPr>
            </w:pPr>
          </w:p>
        </w:tc>
        <w:tc>
          <w:tcPr>
            <w:tcW w:w="1134" w:type="dxa"/>
            <w:noWrap/>
            <w:vAlign w:val="center"/>
          </w:tcPr>
          <w:p w14:paraId="44379F8E" w14:textId="77777777" w:rsidR="004B0040" w:rsidRPr="00AD3CC7" w:rsidRDefault="004B0040" w:rsidP="003A3454">
            <w:pPr>
              <w:widowControl w:val="0"/>
              <w:spacing w:before="30" w:after="30"/>
              <w:jc w:val="center"/>
              <w:rPr>
                <w:color w:val="000000" w:themeColor="text1"/>
              </w:rPr>
            </w:pPr>
          </w:p>
        </w:tc>
      </w:tr>
      <w:tr w:rsidR="004B0040" w:rsidRPr="00AD3CC7" w14:paraId="530ED844" w14:textId="77777777" w:rsidTr="006052CE">
        <w:trPr>
          <w:trHeight w:val="312"/>
          <w:jc w:val="center"/>
        </w:trPr>
        <w:tc>
          <w:tcPr>
            <w:tcW w:w="737" w:type="dxa"/>
            <w:noWrap/>
            <w:vAlign w:val="center"/>
          </w:tcPr>
          <w:p w14:paraId="476CA74C" w14:textId="77777777" w:rsidR="004B0040" w:rsidRPr="00AD3CC7" w:rsidRDefault="004B0040"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2E5AE7A0" w14:textId="77777777" w:rsidR="004B0040" w:rsidRPr="00AD3CC7" w:rsidRDefault="004B0040" w:rsidP="00433BEF">
            <w:pPr>
              <w:widowControl w:val="0"/>
              <w:spacing w:before="30" w:after="30"/>
              <w:jc w:val="both"/>
              <w:rPr>
                <w:color w:val="000000" w:themeColor="text1"/>
              </w:rPr>
            </w:pPr>
            <w:r w:rsidRPr="00AD3CC7">
              <w:rPr>
                <w:color w:val="000000" w:themeColor="text1"/>
              </w:rPr>
              <w:t>Weight of complete Post Insulator</w:t>
            </w:r>
          </w:p>
        </w:tc>
        <w:tc>
          <w:tcPr>
            <w:tcW w:w="1134" w:type="dxa"/>
            <w:vAlign w:val="center"/>
            <w:hideMark/>
          </w:tcPr>
          <w:p w14:paraId="7074B6DE" w14:textId="77777777" w:rsidR="004B0040" w:rsidRPr="00AD3CC7" w:rsidRDefault="004B0040" w:rsidP="003A3454">
            <w:pPr>
              <w:widowControl w:val="0"/>
              <w:spacing w:before="30" w:after="30"/>
              <w:jc w:val="center"/>
              <w:rPr>
                <w:color w:val="000000" w:themeColor="text1"/>
              </w:rPr>
            </w:pPr>
            <w:r w:rsidRPr="00AD3CC7">
              <w:rPr>
                <w:color w:val="000000" w:themeColor="text1"/>
              </w:rPr>
              <w:t>kg</w:t>
            </w:r>
          </w:p>
        </w:tc>
        <w:tc>
          <w:tcPr>
            <w:tcW w:w="2551" w:type="dxa"/>
            <w:noWrap/>
            <w:vAlign w:val="center"/>
            <w:hideMark/>
          </w:tcPr>
          <w:p w14:paraId="4898695F"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1A0F2BC5" w14:textId="77777777" w:rsidR="004B0040" w:rsidRPr="00AD3CC7" w:rsidRDefault="004B0040" w:rsidP="003A3454">
            <w:pPr>
              <w:widowControl w:val="0"/>
              <w:spacing w:before="30" w:after="30"/>
              <w:jc w:val="center"/>
              <w:rPr>
                <w:color w:val="000000" w:themeColor="text1"/>
              </w:rPr>
            </w:pPr>
          </w:p>
        </w:tc>
      </w:tr>
      <w:tr w:rsidR="004B0040" w:rsidRPr="00AD3CC7" w14:paraId="68825213" w14:textId="77777777" w:rsidTr="006052CE">
        <w:trPr>
          <w:trHeight w:val="312"/>
          <w:jc w:val="center"/>
        </w:trPr>
        <w:tc>
          <w:tcPr>
            <w:tcW w:w="737" w:type="dxa"/>
            <w:noWrap/>
            <w:vAlign w:val="center"/>
          </w:tcPr>
          <w:p w14:paraId="7B8B8F47" w14:textId="77777777" w:rsidR="004B0040" w:rsidRPr="00AD3CC7" w:rsidRDefault="004B0040"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34048A2F" w14:textId="77777777" w:rsidR="004B0040" w:rsidRPr="00AD3CC7" w:rsidRDefault="004B0040" w:rsidP="00433BEF">
            <w:pPr>
              <w:widowControl w:val="0"/>
              <w:spacing w:before="30" w:after="30"/>
              <w:jc w:val="both"/>
              <w:rPr>
                <w:color w:val="000000" w:themeColor="text1"/>
              </w:rPr>
            </w:pPr>
            <w:r w:rsidRPr="00AD3CC7">
              <w:rPr>
                <w:color w:val="000000" w:themeColor="text1"/>
              </w:rPr>
              <w:t>Type test and routine test</w:t>
            </w:r>
          </w:p>
        </w:tc>
        <w:tc>
          <w:tcPr>
            <w:tcW w:w="1134" w:type="dxa"/>
            <w:vAlign w:val="center"/>
          </w:tcPr>
          <w:p w14:paraId="2D35FC6D" w14:textId="77777777" w:rsidR="004B0040" w:rsidRPr="00AD3CC7" w:rsidRDefault="004B0040" w:rsidP="003A3454">
            <w:pPr>
              <w:widowControl w:val="0"/>
              <w:spacing w:before="30" w:after="30"/>
              <w:jc w:val="center"/>
              <w:rPr>
                <w:color w:val="000000" w:themeColor="text1"/>
              </w:rPr>
            </w:pPr>
          </w:p>
        </w:tc>
        <w:tc>
          <w:tcPr>
            <w:tcW w:w="2551" w:type="dxa"/>
            <w:vAlign w:val="center"/>
            <w:hideMark/>
          </w:tcPr>
          <w:p w14:paraId="0B21A2CA" w14:textId="77777777" w:rsidR="003A08A1" w:rsidRPr="00AD3CC7" w:rsidRDefault="003A08A1" w:rsidP="003A3454">
            <w:pPr>
              <w:widowControl w:val="0"/>
              <w:spacing w:before="30" w:after="30"/>
              <w:jc w:val="center"/>
              <w:rPr>
                <w:color w:val="000000" w:themeColor="text1"/>
              </w:rPr>
            </w:pPr>
            <w:r w:rsidRPr="00AD3CC7">
              <w:rPr>
                <w:color w:val="000000" w:themeColor="text1"/>
              </w:rPr>
              <w:t>To be supplied.</w:t>
            </w:r>
          </w:p>
          <w:p w14:paraId="246ED3E9" w14:textId="77777777" w:rsidR="004B0040" w:rsidRPr="00AD3CC7" w:rsidRDefault="003A08A1" w:rsidP="003A3454">
            <w:pPr>
              <w:widowControl w:val="0"/>
              <w:spacing w:before="30" w:after="30"/>
              <w:jc w:val="center"/>
              <w:rPr>
                <w:color w:val="000000" w:themeColor="text1"/>
              </w:rPr>
            </w:pPr>
            <w:r w:rsidRPr="00AD3CC7">
              <w:rPr>
                <w:color w:val="000000" w:themeColor="text1"/>
              </w:rPr>
              <w:t>The Bidder shall be filled list of test report as shown in item 2.1</w:t>
            </w:r>
            <w:r w:rsidR="002D612F" w:rsidRPr="00AD3CC7">
              <w:rPr>
                <w:color w:val="000000" w:themeColor="text1"/>
              </w:rPr>
              <w:t>4</w:t>
            </w:r>
          </w:p>
        </w:tc>
        <w:tc>
          <w:tcPr>
            <w:tcW w:w="1134" w:type="dxa"/>
            <w:noWrap/>
            <w:vAlign w:val="center"/>
          </w:tcPr>
          <w:p w14:paraId="4AC451C8" w14:textId="77777777" w:rsidR="004B0040" w:rsidRPr="00AD3CC7" w:rsidRDefault="004B0040" w:rsidP="003A3454">
            <w:pPr>
              <w:widowControl w:val="0"/>
              <w:spacing w:before="30" w:after="30"/>
              <w:jc w:val="center"/>
              <w:rPr>
                <w:color w:val="000000" w:themeColor="text1"/>
              </w:rPr>
            </w:pPr>
          </w:p>
        </w:tc>
      </w:tr>
      <w:tr w:rsidR="004B0040" w:rsidRPr="00AD3CC7" w14:paraId="213791F5" w14:textId="77777777" w:rsidTr="006052CE">
        <w:trPr>
          <w:trHeight w:val="312"/>
          <w:jc w:val="center"/>
        </w:trPr>
        <w:tc>
          <w:tcPr>
            <w:tcW w:w="737" w:type="dxa"/>
            <w:noWrap/>
            <w:vAlign w:val="center"/>
          </w:tcPr>
          <w:p w14:paraId="6A939CBC" w14:textId="77777777" w:rsidR="004B0040" w:rsidRPr="00AD3CC7" w:rsidRDefault="004B0040"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3BF0BF79" w14:textId="77777777" w:rsidR="004B0040" w:rsidRPr="00AD3CC7" w:rsidRDefault="004B0040" w:rsidP="00433BEF">
            <w:pPr>
              <w:widowControl w:val="0"/>
              <w:spacing w:before="30" w:after="30"/>
              <w:jc w:val="both"/>
              <w:rPr>
                <w:color w:val="000000" w:themeColor="text1"/>
              </w:rPr>
            </w:pPr>
            <w:r w:rsidRPr="00AD3CC7">
              <w:rPr>
                <w:color w:val="000000" w:themeColor="text1"/>
              </w:rPr>
              <w:t>Catalogues</w:t>
            </w:r>
          </w:p>
        </w:tc>
        <w:tc>
          <w:tcPr>
            <w:tcW w:w="1134" w:type="dxa"/>
            <w:vAlign w:val="center"/>
          </w:tcPr>
          <w:p w14:paraId="1DEE635E" w14:textId="77777777" w:rsidR="004B0040" w:rsidRPr="00AD3CC7" w:rsidRDefault="004B0040" w:rsidP="003A3454">
            <w:pPr>
              <w:widowControl w:val="0"/>
              <w:spacing w:before="30" w:after="30"/>
              <w:jc w:val="center"/>
              <w:rPr>
                <w:color w:val="000000" w:themeColor="text1"/>
              </w:rPr>
            </w:pPr>
          </w:p>
        </w:tc>
        <w:tc>
          <w:tcPr>
            <w:tcW w:w="2551" w:type="dxa"/>
            <w:vAlign w:val="center"/>
            <w:hideMark/>
          </w:tcPr>
          <w:p w14:paraId="5D66E1E4"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supplied</w:t>
            </w:r>
          </w:p>
        </w:tc>
        <w:tc>
          <w:tcPr>
            <w:tcW w:w="1134" w:type="dxa"/>
            <w:noWrap/>
            <w:vAlign w:val="center"/>
          </w:tcPr>
          <w:p w14:paraId="4EF4D260" w14:textId="77777777" w:rsidR="004B0040" w:rsidRPr="00AD3CC7" w:rsidRDefault="004B0040" w:rsidP="003A3454">
            <w:pPr>
              <w:widowControl w:val="0"/>
              <w:spacing w:before="30" w:after="30"/>
              <w:jc w:val="center"/>
              <w:rPr>
                <w:color w:val="000000" w:themeColor="text1"/>
              </w:rPr>
            </w:pPr>
          </w:p>
        </w:tc>
      </w:tr>
      <w:tr w:rsidR="00FD2F7F" w:rsidRPr="00AD3CC7" w14:paraId="7A3BC77C" w14:textId="77777777" w:rsidTr="006052CE">
        <w:trPr>
          <w:trHeight w:val="312"/>
          <w:jc w:val="center"/>
        </w:trPr>
        <w:tc>
          <w:tcPr>
            <w:tcW w:w="737" w:type="dxa"/>
            <w:noWrap/>
            <w:vAlign w:val="center"/>
          </w:tcPr>
          <w:p w14:paraId="6BE718C0" w14:textId="77777777" w:rsidR="00FD2F7F" w:rsidRPr="00AD3CC7" w:rsidRDefault="00FD2F7F" w:rsidP="003A3454">
            <w:pPr>
              <w:pStyle w:val="ListParagraph"/>
              <w:widowControl w:val="0"/>
              <w:numPr>
                <w:ilvl w:val="0"/>
                <w:numId w:val="55"/>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1BAD7929" w14:textId="77777777" w:rsidR="00FD2F7F" w:rsidRPr="00AD3CC7" w:rsidRDefault="00FD2F7F" w:rsidP="00433BEF">
            <w:pPr>
              <w:widowControl w:val="0"/>
              <w:spacing w:before="30" w:after="30"/>
              <w:jc w:val="both"/>
              <w:rPr>
                <w:color w:val="000000" w:themeColor="text1"/>
              </w:rPr>
            </w:pPr>
            <w:r w:rsidRPr="00AD3CC7">
              <w:rPr>
                <w:color w:val="000000" w:themeColor="text1"/>
              </w:rPr>
              <w:t>The remaining parameters or different will comply with the provisions of  0103/QĐ-EVNNPT</w:t>
            </w:r>
          </w:p>
        </w:tc>
        <w:tc>
          <w:tcPr>
            <w:tcW w:w="1134" w:type="dxa"/>
            <w:vAlign w:val="center"/>
          </w:tcPr>
          <w:p w14:paraId="690DD3A9" w14:textId="77777777" w:rsidR="00FD2F7F" w:rsidRPr="00AD3CC7" w:rsidRDefault="00FD2F7F" w:rsidP="003A3454">
            <w:pPr>
              <w:widowControl w:val="0"/>
              <w:spacing w:before="30" w:after="30"/>
              <w:jc w:val="center"/>
              <w:rPr>
                <w:color w:val="000000" w:themeColor="text1"/>
              </w:rPr>
            </w:pPr>
          </w:p>
        </w:tc>
        <w:tc>
          <w:tcPr>
            <w:tcW w:w="2551" w:type="dxa"/>
            <w:vAlign w:val="center"/>
          </w:tcPr>
          <w:p w14:paraId="527DFC52" w14:textId="77777777" w:rsidR="00FD2F7F" w:rsidRPr="00AD3CC7" w:rsidRDefault="00FD2F7F" w:rsidP="003A3454">
            <w:pPr>
              <w:widowControl w:val="0"/>
              <w:spacing w:before="30" w:after="30"/>
              <w:jc w:val="center"/>
              <w:rPr>
                <w:color w:val="000000" w:themeColor="text1"/>
              </w:rPr>
            </w:pPr>
            <w:r w:rsidRPr="00AD3CC7">
              <w:rPr>
                <w:color w:val="000000" w:themeColor="text1"/>
              </w:rPr>
              <w:t>Yes</w:t>
            </w:r>
          </w:p>
        </w:tc>
        <w:tc>
          <w:tcPr>
            <w:tcW w:w="1134" w:type="dxa"/>
            <w:noWrap/>
            <w:vAlign w:val="center"/>
          </w:tcPr>
          <w:p w14:paraId="4645AE48" w14:textId="77777777" w:rsidR="00FD2F7F" w:rsidRPr="00AD3CC7" w:rsidRDefault="00FD2F7F" w:rsidP="003A3454">
            <w:pPr>
              <w:widowControl w:val="0"/>
              <w:spacing w:before="30" w:after="30"/>
              <w:jc w:val="center"/>
              <w:rPr>
                <w:color w:val="000000" w:themeColor="text1"/>
              </w:rPr>
            </w:pPr>
          </w:p>
        </w:tc>
      </w:tr>
    </w:tbl>
    <w:p w14:paraId="6260DD40" w14:textId="77777777" w:rsidR="004B0040" w:rsidRPr="00AD3CC7" w:rsidRDefault="004B0040" w:rsidP="00312DB6">
      <w:pPr>
        <w:pStyle w:val="Heading2-H2"/>
        <w:keepNext w:val="0"/>
        <w:widowControl w:val="0"/>
        <w:numPr>
          <w:ilvl w:val="1"/>
          <w:numId w:val="58"/>
        </w:numPr>
        <w:tabs>
          <w:tab w:val="clear" w:pos="851"/>
          <w:tab w:val="left" w:pos="567"/>
        </w:tabs>
        <w:spacing w:before="60" w:after="60" w:line="264" w:lineRule="auto"/>
        <w:ind w:hanging="540"/>
        <w:rPr>
          <w:color w:val="000000" w:themeColor="text1"/>
        </w:rPr>
      </w:pPr>
      <w:r w:rsidRPr="00AD3CC7">
        <w:rPr>
          <w:b w:val="0"/>
          <w:bCs w:val="0"/>
          <w:color w:val="000000" w:themeColor="text1"/>
        </w:rPr>
        <w:br w:type="page"/>
      </w:r>
      <w:bookmarkStart w:id="1592" w:name="_Toc469471296"/>
      <w:bookmarkStart w:id="1593" w:name="_Toc497749761"/>
      <w:bookmarkStart w:id="1594" w:name="_Toc193869736"/>
      <w:bookmarkStart w:id="1595" w:name="_Toc226799453"/>
      <w:r w:rsidRPr="00AD3CC7">
        <w:rPr>
          <w:color w:val="000000" w:themeColor="text1"/>
        </w:rPr>
        <w:lastRenderedPageBreak/>
        <w:t>110kV Post Insulator</w:t>
      </w:r>
      <w:bookmarkEnd w:id="1592"/>
      <w:bookmarkEnd w:id="1593"/>
      <w:bookmarkEnd w:id="1594"/>
      <w:bookmarkEnd w:id="1595"/>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52"/>
        <w:gridCol w:w="1134"/>
        <w:gridCol w:w="2551"/>
        <w:gridCol w:w="1134"/>
      </w:tblGrid>
      <w:tr w:rsidR="004B0040" w:rsidRPr="00AD3CC7" w14:paraId="7A2B951C" w14:textId="77777777" w:rsidTr="006052CE">
        <w:trPr>
          <w:trHeight w:val="312"/>
          <w:tblHeader/>
          <w:jc w:val="center"/>
        </w:trPr>
        <w:tc>
          <w:tcPr>
            <w:tcW w:w="737" w:type="dxa"/>
            <w:vAlign w:val="center"/>
            <w:hideMark/>
          </w:tcPr>
          <w:p w14:paraId="3914CE2C" w14:textId="77777777" w:rsidR="004B0040" w:rsidRPr="00AD3CC7" w:rsidRDefault="004B0040" w:rsidP="003A3454">
            <w:pPr>
              <w:widowControl w:val="0"/>
              <w:spacing w:before="30" w:after="30"/>
              <w:jc w:val="center"/>
              <w:rPr>
                <w:b/>
                <w:bCs/>
                <w:color w:val="000000" w:themeColor="text1"/>
              </w:rPr>
            </w:pPr>
            <w:r w:rsidRPr="00AD3CC7">
              <w:rPr>
                <w:b/>
                <w:bCs/>
                <w:color w:val="000000" w:themeColor="text1"/>
              </w:rPr>
              <w:t>Item No.</w:t>
            </w:r>
          </w:p>
        </w:tc>
        <w:tc>
          <w:tcPr>
            <w:tcW w:w="4252" w:type="dxa"/>
            <w:vAlign w:val="center"/>
            <w:hideMark/>
          </w:tcPr>
          <w:p w14:paraId="6E36335E" w14:textId="77777777" w:rsidR="004B0040" w:rsidRPr="00AD3CC7" w:rsidRDefault="004B0040" w:rsidP="003A3454">
            <w:pPr>
              <w:widowControl w:val="0"/>
              <w:spacing w:before="30" w:after="30"/>
              <w:jc w:val="center"/>
              <w:rPr>
                <w:b/>
                <w:bCs/>
                <w:color w:val="000000" w:themeColor="text1"/>
              </w:rPr>
            </w:pPr>
            <w:r w:rsidRPr="00AD3CC7">
              <w:rPr>
                <w:b/>
                <w:bCs/>
                <w:color w:val="000000" w:themeColor="text1"/>
              </w:rPr>
              <w:t>Description</w:t>
            </w:r>
          </w:p>
        </w:tc>
        <w:tc>
          <w:tcPr>
            <w:tcW w:w="1134" w:type="dxa"/>
            <w:vAlign w:val="center"/>
            <w:hideMark/>
          </w:tcPr>
          <w:p w14:paraId="305D7EA2" w14:textId="77777777" w:rsidR="004B0040" w:rsidRPr="00AD3CC7" w:rsidRDefault="004B0040" w:rsidP="003A3454">
            <w:pPr>
              <w:widowControl w:val="0"/>
              <w:spacing w:before="30" w:after="30"/>
              <w:jc w:val="center"/>
              <w:rPr>
                <w:b/>
                <w:bCs/>
                <w:color w:val="000000" w:themeColor="text1"/>
              </w:rPr>
            </w:pPr>
            <w:r w:rsidRPr="00AD3CC7">
              <w:rPr>
                <w:b/>
                <w:bCs/>
                <w:color w:val="000000" w:themeColor="text1"/>
              </w:rPr>
              <w:t>Unit</w:t>
            </w:r>
          </w:p>
        </w:tc>
        <w:tc>
          <w:tcPr>
            <w:tcW w:w="2551" w:type="dxa"/>
            <w:vAlign w:val="center"/>
            <w:hideMark/>
          </w:tcPr>
          <w:p w14:paraId="0DCFCC78" w14:textId="77777777" w:rsidR="004B0040" w:rsidRPr="00AD3CC7" w:rsidRDefault="004B0040" w:rsidP="003A3454">
            <w:pPr>
              <w:widowControl w:val="0"/>
              <w:spacing w:before="30" w:after="30"/>
              <w:jc w:val="center"/>
              <w:rPr>
                <w:b/>
                <w:bCs/>
                <w:color w:val="000000" w:themeColor="text1"/>
              </w:rPr>
            </w:pPr>
            <w:r w:rsidRPr="00AD3CC7">
              <w:rPr>
                <w:b/>
                <w:bCs/>
                <w:color w:val="000000" w:themeColor="text1"/>
              </w:rPr>
              <w:t>Required</w:t>
            </w:r>
          </w:p>
        </w:tc>
        <w:tc>
          <w:tcPr>
            <w:tcW w:w="1134" w:type="dxa"/>
            <w:vAlign w:val="center"/>
            <w:hideMark/>
          </w:tcPr>
          <w:p w14:paraId="77E3D33C" w14:textId="77777777" w:rsidR="004B0040" w:rsidRPr="00AD3CC7" w:rsidRDefault="004B0040" w:rsidP="003A3454">
            <w:pPr>
              <w:widowControl w:val="0"/>
              <w:spacing w:before="30" w:after="30"/>
              <w:jc w:val="center"/>
              <w:rPr>
                <w:b/>
                <w:bCs/>
                <w:color w:val="000000" w:themeColor="text1"/>
              </w:rPr>
            </w:pPr>
            <w:r w:rsidRPr="00AD3CC7">
              <w:rPr>
                <w:b/>
                <w:bCs/>
                <w:color w:val="000000" w:themeColor="text1"/>
              </w:rPr>
              <w:t>Offered</w:t>
            </w:r>
          </w:p>
        </w:tc>
      </w:tr>
      <w:tr w:rsidR="004B0040" w:rsidRPr="00AD3CC7" w14:paraId="2E4A6EFC" w14:textId="77777777" w:rsidTr="006052CE">
        <w:trPr>
          <w:trHeight w:val="312"/>
          <w:jc w:val="center"/>
        </w:trPr>
        <w:tc>
          <w:tcPr>
            <w:tcW w:w="737" w:type="dxa"/>
            <w:noWrap/>
            <w:vAlign w:val="center"/>
          </w:tcPr>
          <w:p w14:paraId="75045E29" w14:textId="77777777" w:rsidR="004B0040" w:rsidRPr="00AD3CC7" w:rsidRDefault="004B0040" w:rsidP="003A3454">
            <w:pPr>
              <w:pStyle w:val="ListParagraph"/>
              <w:widowControl w:val="0"/>
              <w:numPr>
                <w:ilvl w:val="0"/>
                <w:numId w:val="2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439D4900" w14:textId="77777777" w:rsidR="004B0040" w:rsidRPr="00AD3CC7" w:rsidRDefault="004B0040" w:rsidP="003A3454">
            <w:pPr>
              <w:widowControl w:val="0"/>
              <w:spacing w:before="30" w:after="30"/>
              <w:rPr>
                <w:color w:val="000000" w:themeColor="text1"/>
              </w:rPr>
            </w:pPr>
            <w:r w:rsidRPr="00AD3CC7">
              <w:rPr>
                <w:color w:val="000000" w:themeColor="text1"/>
              </w:rPr>
              <w:t>Manufacture/ Country of  Origin</w:t>
            </w:r>
          </w:p>
        </w:tc>
        <w:tc>
          <w:tcPr>
            <w:tcW w:w="1134" w:type="dxa"/>
            <w:vAlign w:val="center"/>
          </w:tcPr>
          <w:p w14:paraId="04065374"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01BC4370"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hideMark/>
          </w:tcPr>
          <w:p w14:paraId="2E73DF4E" w14:textId="77777777" w:rsidR="004B0040" w:rsidRPr="00AD3CC7" w:rsidRDefault="004B0040" w:rsidP="003A3454">
            <w:pPr>
              <w:widowControl w:val="0"/>
              <w:spacing w:before="30" w:after="30"/>
              <w:jc w:val="center"/>
              <w:rPr>
                <w:color w:val="000000" w:themeColor="text1"/>
              </w:rPr>
            </w:pPr>
          </w:p>
        </w:tc>
      </w:tr>
      <w:tr w:rsidR="004B0040" w:rsidRPr="00AD3CC7" w14:paraId="0C747B57" w14:textId="77777777" w:rsidTr="006052CE">
        <w:trPr>
          <w:trHeight w:val="312"/>
          <w:jc w:val="center"/>
        </w:trPr>
        <w:tc>
          <w:tcPr>
            <w:tcW w:w="737" w:type="dxa"/>
            <w:noWrap/>
            <w:vAlign w:val="center"/>
          </w:tcPr>
          <w:p w14:paraId="78907423" w14:textId="77777777" w:rsidR="004B0040" w:rsidRPr="00AD3CC7" w:rsidRDefault="004B0040" w:rsidP="003A3454">
            <w:pPr>
              <w:pStyle w:val="ListParagraph"/>
              <w:widowControl w:val="0"/>
              <w:numPr>
                <w:ilvl w:val="0"/>
                <w:numId w:val="2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58C46490" w14:textId="77777777" w:rsidR="004B0040" w:rsidRPr="00AD3CC7" w:rsidRDefault="004B0040" w:rsidP="003A3454">
            <w:pPr>
              <w:widowControl w:val="0"/>
              <w:spacing w:before="30" w:after="30"/>
              <w:rPr>
                <w:color w:val="000000" w:themeColor="text1"/>
              </w:rPr>
            </w:pPr>
            <w:r w:rsidRPr="00AD3CC7">
              <w:rPr>
                <w:color w:val="000000" w:themeColor="text1"/>
              </w:rPr>
              <w:t>Place of factory</w:t>
            </w:r>
          </w:p>
        </w:tc>
        <w:tc>
          <w:tcPr>
            <w:tcW w:w="1134" w:type="dxa"/>
            <w:vAlign w:val="center"/>
          </w:tcPr>
          <w:p w14:paraId="0152E047" w14:textId="77777777" w:rsidR="004B0040" w:rsidRPr="00AD3CC7" w:rsidRDefault="004B0040" w:rsidP="003A3454">
            <w:pPr>
              <w:widowControl w:val="0"/>
              <w:spacing w:before="30" w:after="30"/>
              <w:jc w:val="center"/>
              <w:rPr>
                <w:color w:val="000000" w:themeColor="text1"/>
              </w:rPr>
            </w:pPr>
          </w:p>
        </w:tc>
        <w:tc>
          <w:tcPr>
            <w:tcW w:w="2551" w:type="dxa"/>
            <w:vAlign w:val="center"/>
          </w:tcPr>
          <w:p w14:paraId="6372AFD9"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tcPr>
          <w:p w14:paraId="41D1108B" w14:textId="77777777" w:rsidR="004B0040" w:rsidRPr="00AD3CC7" w:rsidRDefault="004B0040" w:rsidP="003A3454">
            <w:pPr>
              <w:widowControl w:val="0"/>
              <w:spacing w:before="30" w:after="30"/>
              <w:jc w:val="center"/>
              <w:rPr>
                <w:color w:val="000000" w:themeColor="text1"/>
              </w:rPr>
            </w:pPr>
          </w:p>
        </w:tc>
      </w:tr>
      <w:tr w:rsidR="004B0040" w:rsidRPr="00AD3CC7" w14:paraId="7C9588AA" w14:textId="77777777" w:rsidTr="006052CE">
        <w:trPr>
          <w:trHeight w:val="312"/>
          <w:jc w:val="center"/>
        </w:trPr>
        <w:tc>
          <w:tcPr>
            <w:tcW w:w="737" w:type="dxa"/>
            <w:noWrap/>
            <w:vAlign w:val="center"/>
          </w:tcPr>
          <w:p w14:paraId="6BAC8016" w14:textId="77777777" w:rsidR="004B0040" w:rsidRPr="00AD3CC7" w:rsidRDefault="004B0040" w:rsidP="003A3454">
            <w:pPr>
              <w:pStyle w:val="ListParagraph"/>
              <w:widowControl w:val="0"/>
              <w:numPr>
                <w:ilvl w:val="0"/>
                <w:numId w:val="2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53BAB0C5" w14:textId="77777777" w:rsidR="004B0040" w:rsidRPr="00AD3CC7" w:rsidRDefault="004B0040" w:rsidP="003A3454">
            <w:pPr>
              <w:widowControl w:val="0"/>
              <w:spacing w:before="30" w:after="30"/>
              <w:rPr>
                <w:color w:val="000000" w:themeColor="text1"/>
              </w:rPr>
            </w:pPr>
            <w:r w:rsidRPr="00AD3CC7">
              <w:rPr>
                <w:color w:val="000000" w:themeColor="text1"/>
              </w:rPr>
              <w:t>Designation</w:t>
            </w:r>
          </w:p>
        </w:tc>
        <w:tc>
          <w:tcPr>
            <w:tcW w:w="1134" w:type="dxa"/>
            <w:vAlign w:val="center"/>
          </w:tcPr>
          <w:p w14:paraId="3C1C5B3F" w14:textId="77777777" w:rsidR="004B0040" w:rsidRPr="00AD3CC7" w:rsidRDefault="004B0040" w:rsidP="003A3454">
            <w:pPr>
              <w:widowControl w:val="0"/>
              <w:spacing w:before="30" w:after="30"/>
              <w:jc w:val="center"/>
              <w:rPr>
                <w:color w:val="000000" w:themeColor="text1"/>
              </w:rPr>
            </w:pPr>
          </w:p>
        </w:tc>
        <w:tc>
          <w:tcPr>
            <w:tcW w:w="2551" w:type="dxa"/>
            <w:vAlign w:val="center"/>
            <w:hideMark/>
          </w:tcPr>
          <w:p w14:paraId="26E54605"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hideMark/>
          </w:tcPr>
          <w:p w14:paraId="44BC0841" w14:textId="77777777" w:rsidR="004B0040" w:rsidRPr="00AD3CC7" w:rsidRDefault="004B0040" w:rsidP="003A3454">
            <w:pPr>
              <w:widowControl w:val="0"/>
              <w:spacing w:before="30" w:after="30"/>
              <w:jc w:val="center"/>
              <w:rPr>
                <w:color w:val="000000" w:themeColor="text1"/>
              </w:rPr>
            </w:pPr>
          </w:p>
        </w:tc>
      </w:tr>
      <w:tr w:rsidR="004B0040" w:rsidRPr="00AD3CC7" w14:paraId="1ED7E4F1" w14:textId="77777777" w:rsidTr="006052CE">
        <w:trPr>
          <w:trHeight w:val="312"/>
          <w:jc w:val="center"/>
        </w:trPr>
        <w:tc>
          <w:tcPr>
            <w:tcW w:w="737" w:type="dxa"/>
            <w:noWrap/>
            <w:vAlign w:val="center"/>
          </w:tcPr>
          <w:p w14:paraId="0FA8E6E9" w14:textId="77777777" w:rsidR="004B0040" w:rsidRPr="00AD3CC7" w:rsidRDefault="004B0040" w:rsidP="003A3454">
            <w:pPr>
              <w:pStyle w:val="ListParagraph"/>
              <w:widowControl w:val="0"/>
              <w:numPr>
                <w:ilvl w:val="0"/>
                <w:numId w:val="2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5DAF2394" w14:textId="77777777" w:rsidR="004B0040" w:rsidRPr="00AD3CC7" w:rsidRDefault="004B0040" w:rsidP="003A3454">
            <w:pPr>
              <w:widowControl w:val="0"/>
              <w:spacing w:before="30" w:after="30"/>
              <w:rPr>
                <w:color w:val="000000" w:themeColor="text1"/>
              </w:rPr>
            </w:pPr>
            <w:r w:rsidRPr="00AD3CC7">
              <w:rPr>
                <w:color w:val="000000" w:themeColor="text1"/>
              </w:rPr>
              <w:t>Applicable standard</w:t>
            </w:r>
          </w:p>
        </w:tc>
        <w:tc>
          <w:tcPr>
            <w:tcW w:w="1134" w:type="dxa"/>
            <w:vAlign w:val="center"/>
          </w:tcPr>
          <w:p w14:paraId="22F4C1AE"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22B6ECAE" w14:textId="77777777" w:rsidR="004B0040" w:rsidRPr="00AD3CC7" w:rsidRDefault="004B0040" w:rsidP="003A3454">
            <w:pPr>
              <w:widowControl w:val="0"/>
              <w:spacing w:before="30" w:after="30"/>
              <w:jc w:val="center"/>
              <w:rPr>
                <w:b/>
                <w:color w:val="000000" w:themeColor="text1"/>
              </w:rPr>
            </w:pPr>
            <w:r w:rsidRPr="00AD3CC7">
              <w:rPr>
                <w:bCs/>
                <w:color w:val="000000" w:themeColor="text1"/>
              </w:rPr>
              <w:t>IEC 60273</w:t>
            </w:r>
          </w:p>
        </w:tc>
        <w:tc>
          <w:tcPr>
            <w:tcW w:w="1134" w:type="dxa"/>
            <w:noWrap/>
            <w:vAlign w:val="center"/>
            <w:hideMark/>
          </w:tcPr>
          <w:p w14:paraId="5EA29917" w14:textId="77777777" w:rsidR="004B0040" w:rsidRPr="00AD3CC7" w:rsidRDefault="004B0040" w:rsidP="003A3454">
            <w:pPr>
              <w:widowControl w:val="0"/>
              <w:spacing w:before="30" w:after="30"/>
              <w:jc w:val="center"/>
              <w:rPr>
                <w:color w:val="000000" w:themeColor="text1"/>
              </w:rPr>
            </w:pPr>
          </w:p>
        </w:tc>
      </w:tr>
      <w:tr w:rsidR="004B0040" w:rsidRPr="00AD3CC7" w14:paraId="537501A2" w14:textId="77777777" w:rsidTr="006052CE">
        <w:trPr>
          <w:trHeight w:val="312"/>
          <w:jc w:val="center"/>
        </w:trPr>
        <w:tc>
          <w:tcPr>
            <w:tcW w:w="737" w:type="dxa"/>
            <w:noWrap/>
            <w:vAlign w:val="center"/>
          </w:tcPr>
          <w:p w14:paraId="5B76C65E" w14:textId="77777777" w:rsidR="004B0040" w:rsidRPr="00AD3CC7" w:rsidRDefault="004B0040" w:rsidP="003A3454">
            <w:pPr>
              <w:pStyle w:val="ListParagraph"/>
              <w:widowControl w:val="0"/>
              <w:numPr>
                <w:ilvl w:val="0"/>
                <w:numId w:val="2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tcPr>
          <w:p w14:paraId="76A4F5A9" w14:textId="77777777" w:rsidR="004B0040" w:rsidRPr="00AD3CC7" w:rsidRDefault="004B0040" w:rsidP="003A3454">
            <w:pPr>
              <w:widowControl w:val="0"/>
              <w:spacing w:before="30" w:after="30"/>
              <w:rPr>
                <w:color w:val="000000" w:themeColor="text1"/>
              </w:rPr>
            </w:pPr>
            <w:r w:rsidRPr="00AD3CC7">
              <w:rPr>
                <w:color w:val="000000" w:themeColor="text1"/>
              </w:rPr>
              <w:t>Rated voltage</w:t>
            </w:r>
          </w:p>
        </w:tc>
        <w:tc>
          <w:tcPr>
            <w:tcW w:w="1134" w:type="dxa"/>
            <w:vAlign w:val="center"/>
          </w:tcPr>
          <w:p w14:paraId="31715BB7" w14:textId="77777777" w:rsidR="004B0040" w:rsidRPr="00AD3CC7" w:rsidRDefault="004B0040" w:rsidP="003A3454">
            <w:pPr>
              <w:widowControl w:val="0"/>
              <w:spacing w:before="30" w:after="30"/>
              <w:jc w:val="center"/>
              <w:rPr>
                <w:color w:val="000000" w:themeColor="text1"/>
              </w:rPr>
            </w:pPr>
            <w:r w:rsidRPr="00AD3CC7">
              <w:rPr>
                <w:color w:val="000000" w:themeColor="text1"/>
              </w:rPr>
              <w:t>kV</w:t>
            </w:r>
          </w:p>
        </w:tc>
        <w:tc>
          <w:tcPr>
            <w:tcW w:w="2551" w:type="dxa"/>
            <w:noWrap/>
            <w:vAlign w:val="center"/>
          </w:tcPr>
          <w:p w14:paraId="64D8571E" w14:textId="77777777" w:rsidR="004B0040" w:rsidRPr="00AD3CC7" w:rsidRDefault="004B0040" w:rsidP="003A3454">
            <w:pPr>
              <w:widowControl w:val="0"/>
              <w:spacing w:before="30" w:after="30"/>
              <w:jc w:val="center"/>
              <w:rPr>
                <w:color w:val="000000" w:themeColor="text1"/>
              </w:rPr>
            </w:pPr>
            <w:r w:rsidRPr="00AD3CC7">
              <w:rPr>
                <w:color w:val="000000" w:themeColor="text1"/>
              </w:rPr>
              <w:t>123</w:t>
            </w:r>
          </w:p>
        </w:tc>
        <w:tc>
          <w:tcPr>
            <w:tcW w:w="1134" w:type="dxa"/>
            <w:noWrap/>
            <w:vAlign w:val="center"/>
          </w:tcPr>
          <w:p w14:paraId="5A92F95B" w14:textId="77777777" w:rsidR="004B0040" w:rsidRPr="00AD3CC7" w:rsidRDefault="004B0040" w:rsidP="003A3454">
            <w:pPr>
              <w:widowControl w:val="0"/>
              <w:spacing w:before="30" w:after="30"/>
              <w:jc w:val="center"/>
              <w:rPr>
                <w:color w:val="000000" w:themeColor="text1"/>
              </w:rPr>
            </w:pPr>
          </w:p>
        </w:tc>
      </w:tr>
      <w:tr w:rsidR="004B0040" w:rsidRPr="00AD3CC7" w14:paraId="424D2825" w14:textId="77777777" w:rsidTr="006052CE">
        <w:trPr>
          <w:trHeight w:val="312"/>
          <w:jc w:val="center"/>
        </w:trPr>
        <w:tc>
          <w:tcPr>
            <w:tcW w:w="737" w:type="dxa"/>
            <w:noWrap/>
            <w:vAlign w:val="center"/>
          </w:tcPr>
          <w:p w14:paraId="4ACC7B11" w14:textId="77777777" w:rsidR="004B0040" w:rsidRPr="00AD3CC7" w:rsidRDefault="004B0040" w:rsidP="003A3454">
            <w:pPr>
              <w:pStyle w:val="ListParagraph"/>
              <w:widowControl w:val="0"/>
              <w:numPr>
                <w:ilvl w:val="0"/>
                <w:numId w:val="2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219A2580" w14:textId="77777777" w:rsidR="004B0040" w:rsidRPr="00AD3CC7" w:rsidRDefault="004B0040" w:rsidP="003A3454">
            <w:pPr>
              <w:widowControl w:val="0"/>
              <w:spacing w:before="30" w:after="30"/>
              <w:rPr>
                <w:color w:val="000000" w:themeColor="text1"/>
              </w:rPr>
            </w:pPr>
            <w:r w:rsidRPr="00AD3CC7">
              <w:rPr>
                <w:color w:val="000000" w:themeColor="text1"/>
              </w:rPr>
              <w:t>Insulator material</w:t>
            </w:r>
          </w:p>
        </w:tc>
        <w:tc>
          <w:tcPr>
            <w:tcW w:w="1134" w:type="dxa"/>
            <w:vAlign w:val="center"/>
          </w:tcPr>
          <w:p w14:paraId="319D6FAD" w14:textId="77777777" w:rsidR="004B0040" w:rsidRPr="00AD3CC7" w:rsidRDefault="004B0040" w:rsidP="003A3454">
            <w:pPr>
              <w:widowControl w:val="0"/>
              <w:spacing w:before="30" w:after="30"/>
              <w:jc w:val="center"/>
              <w:rPr>
                <w:bCs/>
                <w:color w:val="000000" w:themeColor="text1"/>
              </w:rPr>
            </w:pPr>
          </w:p>
        </w:tc>
        <w:tc>
          <w:tcPr>
            <w:tcW w:w="2551" w:type="dxa"/>
            <w:noWrap/>
            <w:vAlign w:val="center"/>
            <w:hideMark/>
          </w:tcPr>
          <w:p w14:paraId="7FD200F5" w14:textId="77777777" w:rsidR="004B0040" w:rsidRPr="00AD3CC7" w:rsidRDefault="004B0040" w:rsidP="003A3454">
            <w:pPr>
              <w:widowControl w:val="0"/>
              <w:spacing w:before="30" w:after="30"/>
              <w:jc w:val="center"/>
              <w:rPr>
                <w:bCs/>
                <w:color w:val="000000" w:themeColor="text1"/>
              </w:rPr>
            </w:pPr>
            <w:r w:rsidRPr="00AD3CC7">
              <w:rPr>
                <w:bCs/>
                <w:color w:val="000000" w:themeColor="text1"/>
              </w:rPr>
              <w:t>Porcelain</w:t>
            </w:r>
          </w:p>
        </w:tc>
        <w:tc>
          <w:tcPr>
            <w:tcW w:w="1134" w:type="dxa"/>
            <w:noWrap/>
            <w:vAlign w:val="center"/>
            <w:hideMark/>
          </w:tcPr>
          <w:p w14:paraId="367BB14A" w14:textId="77777777" w:rsidR="004B0040" w:rsidRPr="00AD3CC7" w:rsidRDefault="004B0040" w:rsidP="003A3454">
            <w:pPr>
              <w:widowControl w:val="0"/>
              <w:spacing w:before="30" w:after="30"/>
              <w:jc w:val="center"/>
              <w:rPr>
                <w:color w:val="000000" w:themeColor="text1"/>
              </w:rPr>
            </w:pPr>
          </w:p>
        </w:tc>
      </w:tr>
      <w:tr w:rsidR="00C114B8" w:rsidRPr="00AD3CC7" w14:paraId="6D4932D3" w14:textId="77777777" w:rsidTr="006052CE">
        <w:trPr>
          <w:trHeight w:val="312"/>
          <w:jc w:val="center"/>
        </w:trPr>
        <w:tc>
          <w:tcPr>
            <w:tcW w:w="737" w:type="dxa"/>
            <w:noWrap/>
            <w:vAlign w:val="center"/>
          </w:tcPr>
          <w:p w14:paraId="2509D920" w14:textId="77777777" w:rsidR="00C114B8" w:rsidRPr="00AD3CC7" w:rsidRDefault="00C114B8" w:rsidP="003A3454">
            <w:pPr>
              <w:pStyle w:val="ListParagraph"/>
              <w:widowControl w:val="0"/>
              <w:numPr>
                <w:ilvl w:val="0"/>
                <w:numId w:val="2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05DB779F" w14:textId="77777777" w:rsidR="00C114B8" w:rsidRPr="00AD3CC7" w:rsidRDefault="00C114B8" w:rsidP="003A3454">
            <w:pPr>
              <w:widowControl w:val="0"/>
              <w:spacing w:before="30" w:after="30"/>
              <w:rPr>
                <w:color w:val="000000" w:themeColor="text1"/>
              </w:rPr>
            </w:pPr>
            <w:r w:rsidRPr="00AD3CC7">
              <w:rPr>
                <w:color w:val="000000" w:themeColor="text1"/>
              </w:rPr>
              <w:t>Type</w:t>
            </w:r>
          </w:p>
        </w:tc>
        <w:tc>
          <w:tcPr>
            <w:tcW w:w="1134" w:type="dxa"/>
            <w:vAlign w:val="center"/>
          </w:tcPr>
          <w:p w14:paraId="4F88BDD1" w14:textId="77777777" w:rsidR="00C114B8" w:rsidRPr="00AD3CC7" w:rsidRDefault="00C114B8" w:rsidP="003A3454">
            <w:pPr>
              <w:widowControl w:val="0"/>
              <w:spacing w:before="30" w:after="30"/>
              <w:jc w:val="center"/>
              <w:rPr>
                <w:color w:val="000000" w:themeColor="text1"/>
              </w:rPr>
            </w:pPr>
          </w:p>
        </w:tc>
        <w:tc>
          <w:tcPr>
            <w:tcW w:w="2551" w:type="dxa"/>
            <w:noWrap/>
            <w:vAlign w:val="center"/>
            <w:hideMark/>
          </w:tcPr>
          <w:p w14:paraId="4BE6D776" w14:textId="77777777" w:rsidR="00C114B8" w:rsidRPr="00AD3CC7" w:rsidRDefault="00C114B8"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hideMark/>
          </w:tcPr>
          <w:p w14:paraId="71E4B037" w14:textId="77777777" w:rsidR="00C114B8" w:rsidRPr="00AD3CC7" w:rsidRDefault="00C114B8" w:rsidP="003A3454">
            <w:pPr>
              <w:widowControl w:val="0"/>
              <w:spacing w:before="30" w:after="30"/>
              <w:jc w:val="center"/>
              <w:rPr>
                <w:color w:val="000000" w:themeColor="text1"/>
              </w:rPr>
            </w:pPr>
          </w:p>
        </w:tc>
      </w:tr>
      <w:tr w:rsidR="004B0040" w:rsidRPr="00AD3CC7" w14:paraId="5DF75EB0" w14:textId="77777777" w:rsidTr="006052CE">
        <w:trPr>
          <w:trHeight w:val="312"/>
          <w:jc w:val="center"/>
        </w:trPr>
        <w:tc>
          <w:tcPr>
            <w:tcW w:w="737" w:type="dxa"/>
            <w:noWrap/>
            <w:vAlign w:val="center"/>
          </w:tcPr>
          <w:p w14:paraId="2C2FCACE" w14:textId="77777777" w:rsidR="004B0040" w:rsidRPr="00AD3CC7" w:rsidRDefault="004B0040" w:rsidP="003A3454">
            <w:pPr>
              <w:pStyle w:val="ListParagraph"/>
              <w:widowControl w:val="0"/>
              <w:numPr>
                <w:ilvl w:val="0"/>
                <w:numId w:val="2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408407F1" w14:textId="77777777" w:rsidR="004B0040" w:rsidRPr="00AD3CC7" w:rsidRDefault="004B0040" w:rsidP="003A3454">
            <w:pPr>
              <w:widowControl w:val="0"/>
              <w:spacing w:before="30" w:after="30"/>
              <w:rPr>
                <w:color w:val="000000" w:themeColor="text1"/>
              </w:rPr>
            </w:pPr>
            <w:r w:rsidRPr="00AD3CC7">
              <w:rPr>
                <w:color w:val="000000" w:themeColor="text1"/>
              </w:rPr>
              <w:t>Dimensions (State Tolerances.):</w:t>
            </w:r>
          </w:p>
        </w:tc>
        <w:tc>
          <w:tcPr>
            <w:tcW w:w="1134" w:type="dxa"/>
            <w:vAlign w:val="center"/>
          </w:tcPr>
          <w:p w14:paraId="243190DA"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1C8ECF0B" w14:textId="77777777" w:rsidR="004B0040" w:rsidRPr="00AD3CC7" w:rsidRDefault="004B0040" w:rsidP="003A3454">
            <w:pPr>
              <w:widowControl w:val="0"/>
              <w:spacing w:before="30" w:after="30"/>
              <w:jc w:val="center"/>
              <w:rPr>
                <w:color w:val="000000" w:themeColor="text1"/>
              </w:rPr>
            </w:pPr>
          </w:p>
        </w:tc>
        <w:tc>
          <w:tcPr>
            <w:tcW w:w="1134" w:type="dxa"/>
            <w:noWrap/>
            <w:vAlign w:val="center"/>
            <w:hideMark/>
          </w:tcPr>
          <w:p w14:paraId="2DA9964A" w14:textId="77777777" w:rsidR="004B0040" w:rsidRPr="00AD3CC7" w:rsidRDefault="004B0040" w:rsidP="003A3454">
            <w:pPr>
              <w:widowControl w:val="0"/>
              <w:spacing w:before="30" w:after="30"/>
              <w:jc w:val="center"/>
              <w:rPr>
                <w:color w:val="000000" w:themeColor="text1"/>
              </w:rPr>
            </w:pPr>
          </w:p>
        </w:tc>
      </w:tr>
      <w:tr w:rsidR="004B0040" w:rsidRPr="00AD3CC7" w14:paraId="7503D775" w14:textId="77777777" w:rsidTr="006052CE">
        <w:trPr>
          <w:trHeight w:val="312"/>
          <w:jc w:val="center"/>
        </w:trPr>
        <w:tc>
          <w:tcPr>
            <w:tcW w:w="737" w:type="dxa"/>
            <w:noWrap/>
            <w:vAlign w:val="center"/>
            <w:hideMark/>
          </w:tcPr>
          <w:p w14:paraId="75F85C8D"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54038C86" w14:textId="77777777" w:rsidR="004B0040" w:rsidRPr="00AD3CC7" w:rsidRDefault="004B0040" w:rsidP="003A3454">
            <w:pPr>
              <w:widowControl w:val="0"/>
              <w:spacing w:before="30" w:after="30"/>
              <w:rPr>
                <w:rFonts w:eastAsia="Batang"/>
                <w:color w:val="000000" w:themeColor="text1"/>
              </w:rPr>
            </w:pPr>
            <w:r w:rsidRPr="00AD3CC7">
              <w:rPr>
                <w:rFonts w:eastAsia="Batang"/>
                <w:color w:val="000000" w:themeColor="text1"/>
              </w:rPr>
              <w:t>Height</w:t>
            </w:r>
          </w:p>
        </w:tc>
        <w:tc>
          <w:tcPr>
            <w:tcW w:w="1134" w:type="dxa"/>
            <w:vAlign w:val="center"/>
            <w:hideMark/>
          </w:tcPr>
          <w:p w14:paraId="2732E1E6" w14:textId="77777777" w:rsidR="004B0040" w:rsidRPr="00AD3CC7" w:rsidRDefault="004B0040" w:rsidP="003A3454">
            <w:pPr>
              <w:widowControl w:val="0"/>
              <w:spacing w:before="30" w:after="30"/>
              <w:jc w:val="center"/>
              <w:rPr>
                <w:color w:val="000000" w:themeColor="text1"/>
              </w:rPr>
            </w:pPr>
            <w:r w:rsidRPr="00AD3CC7">
              <w:rPr>
                <w:color w:val="000000" w:themeColor="text1"/>
              </w:rPr>
              <w:t>mm</w:t>
            </w:r>
          </w:p>
        </w:tc>
        <w:tc>
          <w:tcPr>
            <w:tcW w:w="2551" w:type="dxa"/>
            <w:noWrap/>
            <w:vAlign w:val="center"/>
            <w:hideMark/>
          </w:tcPr>
          <w:p w14:paraId="6610F9A3"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hideMark/>
          </w:tcPr>
          <w:p w14:paraId="3445CE30" w14:textId="77777777" w:rsidR="004B0040" w:rsidRPr="00AD3CC7" w:rsidRDefault="004B0040" w:rsidP="003A3454">
            <w:pPr>
              <w:widowControl w:val="0"/>
              <w:spacing w:before="30" w:after="30"/>
              <w:jc w:val="center"/>
              <w:rPr>
                <w:color w:val="000000" w:themeColor="text1"/>
              </w:rPr>
            </w:pPr>
          </w:p>
        </w:tc>
      </w:tr>
      <w:tr w:rsidR="004B0040" w:rsidRPr="00AD3CC7" w14:paraId="69261B2F" w14:textId="77777777" w:rsidTr="006052CE">
        <w:trPr>
          <w:trHeight w:val="312"/>
          <w:jc w:val="center"/>
        </w:trPr>
        <w:tc>
          <w:tcPr>
            <w:tcW w:w="737" w:type="dxa"/>
            <w:noWrap/>
            <w:vAlign w:val="center"/>
            <w:hideMark/>
          </w:tcPr>
          <w:p w14:paraId="2F6DA368"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1C22A905" w14:textId="77777777" w:rsidR="004B0040" w:rsidRPr="00AD3CC7" w:rsidRDefault="004B0040" w:rsidP="003A3454">
            <w:pPr>
              <w:widowControl w:val="0"/>
              <w:spacing w:before="30" w:after="30"/>
              <w:rPr>
                <w:rFonts w:eastAsia="Batang"/>
                <w:color w:val="000000" w:themeColor="text1"/>
              </w:rPr>
            </w:pPr>
            <w:r w:rsidRPr="00AD3CC7">
              <w:rPr>
                <w:rFonts w:eastAsia="Batang"/>
                <w:color w:val="000000" w:themeColor="text1"/>
              </w:rPr>
              <w:t>Average diameter of insulator</w:t>
            </w:r>
          </w:p>
        </w:tc>
        <w:tc>
          <w:tcPr>
            <w:tcW w:w="1134" w:type="dxa"/>
            <w:vAlign w:val="center"/>
            <w:hideMark/>
          </w:tcPr>
          <w:p w14:paraId="78BAEF4B" w14:textId="77777777" w:rsidR="004B0040" w:rsidRPr="00AD3CC7" w:rsidRDefault="004B0040" w:rsidP="003A3454">
            <w:pPr>
              <w:widowControl w:val="0"/>
              <w:spacing w:before="30" w:after="30"/>
              <w:jc w:val="center"/>
              <w:rPr>
                <w:color w:val="000000" w:themeColor="text1"/>
              </w:rPr>
            </w:pPr>
            <w:r w:rsidRPr="00AD3CC7">
              <w:rPr>
                <w:color w:val="000000" w:themeColor="text1"/>
              </w:rPr>
              <w:t>mm</w:t>
            </w:r>
          </w:p>
        </w:tc>
        <w:tc>
          <w:tcPr>
            <w:tcW w:w="2551" w:type="dxa"/>
            <w:noWrap/>
            <w:vAlign w:val="center"/>
            <w:hideMark/>
          </w:tcPr>
          <w:p w14:paraId="367AFF37" w14:textId="77777777" w:rsidR="004B0040" w:rsidRPr="00AD3CC7" w:rsidRDefault="004B0040"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hideMark/>
          </w:tcPr>
          <w:p w14:paraId="279DBB45" w14:textId="77777777" w:rsidR="004B0040" w:rsidRPr="00AD3CC7" w:rsidRDefault="004B0040" w:rsidP="003A3454">
            <w:pPr>
              <w:widowControl w:val="0"/>
              <w:spacing w:before="30" w:after="30"/>
              <w:jc w:val="center"/>
              <w:rPr>
                <w:color w:val="000000" w:themeColor="text1"/>
              </w:rPr>
            </w:pPr>
          </w:p>
        </w:tc>
      </w:tr>
      <w:tr w:rsidR="004B0040" w:rsidRPr="00AD3CC7" w14:paraId="1A7DFC94" w14:textId="77777777" w:rsidTr="006052CE">
        <w:trPr>
          <w:trHeight w:val="312"/>
          <w:jc w:val="center"/>
        </w:trPr>
        <w:tc>
          <w:tcPr>
            <w:tcW w:w="737" w:type="dxa"/>
            <w:noWrap/>
            <w:vAlign w:val="center"/>
          </w:tcPr>
          <w:p w14:paraId="75EDC119" w14:textId="77777777" w:rsidR="004B0040" w:rsidRPr="00AD3CC7" w:rsidRDefault="004B0040" w:rsidP="003A3454">
            <w:pPr>
              <w:pStyle w:val="ListParagraph"/>
              <w:widowControl w:val="0"/>
              <w:numPr>
                <w:ilvl w:val="0"/>
                <w:numId w:val="2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3D15D2EB" w14:textId="77777777" w:rsidR="004B0040" w:rsidRPr="00AD3CC7" w:rsidRDefault="004B0040" w:rsidP="003A3454">
            <w:pPr>
              <w:widowControl w:val="0"/>
              <w:spacing w:before="30" w:after="30"/>
              <w:rPr>
                <w:color w:val="000000" w:themeColor="text1"/>
              </w:rPr>
            </w:pPr>
            <w:r w:rsidRPr="00AD3CC7">
              <w:rPr>
                <w:color w:val="000000" w:themeColor="text1"/>
              </w:rPr>
              <w:t>Minimum nominal creepage distance</w:t>
            </w:r>
          </w:p>
        </w:tc>
        <w:tc>
          <w:tcPr>
            <w:tcW w:w="1134" w:type="dxa"/>
            <w:vAlign w:val="center"/>
            <w:hideMark/>
          </w:tcPr>
          <w:p w14:paraId="09495E83" w14:textId="77777777" w:rsidR="004B0040" w:rsidRPr="00AD3CC7" w:rsidRDefault="004B0040" w:rsidP="003A3454">
            <w:pPr>
              <w:widowControl w:val="0"/>
              <w:spacing w:before="30" w:after="30"/>
              <w:jc w:val="center"/>
              <w:rPr>
                <w:color w:val="000000" w:themeColor="text1"/>
              </w:rPr>
            </w:pPr>
            <w:r w:rsidRPr="00AD3CC7">
              <w:rPr>
                <w:color w:val="000000" w:themeColor="text1"/>
              </w:rPr>
              <w:t>mm/kV</w:t>
            </w:r>
          </w:p>
        </w:tc>
        <w:tc>
          <w:tcPr>
            <w:tcW w:w="2551" w:type="dxa"/>
            <w:noWrap/>
            <w:vAlign w:val="center"/>
            <w:hideMark/>
          </w:tcPr>
          <w:p w14:paraId="5EBB7299" w14:textId="77777777" w:rsidR="004B0040" w:rsidRPr="00AD3CC7" w:rsidRDefault="00022D6A" w:rsidP="003A3454">
            <w:pPr>
              <w:widowControl w:val="0"/>
              <w:spacing w:before="30" w:after="30"/>
              <w:jc w:val="center"/>
              <w:rPr>
                <w:color w:val="000000" w:themeColor="text1"/>
              </w:rPr>
            </w:pPr>
            <w:r w:rsidRPr="00AD3CC7">
              <w:rPr>
                <w:color w:val="000000" w:themeColor="text1"/>
              </w:rPr>
              <w:t>31</w:t>
            </w:r>
          </w:p>
        </w:tc>
        <w:tc>
          <w:tcPr>
            <w:tcW w:w="1134" w:type="dxa"/>
            <w:noWrap/>
            <w:vAlign w:val="center"/>
            <w:hideMark/>
          </w:tcPr>
          <w:p w14:paraId="58283B76" w14:textId="77777777" w:rsidR="004B0040" w:rsidRPr="00AD3CC7" w:rsidRDefault="004B0040" w:rsidP="003A3454">
            <w:pPr>
              <w:widowControl w:val="0"/>
              <w:spacing w:before="30" w:after="30"/>
              <w:jc w:val="center"/>
              <w:rPr>
                <w:color w:val="000000" w:themeColor="text1"/>
              </w:rPr>
            </w:pPr>
          </w:p>
        </w:tc>
      </w:tr>
      <w:tr w:rsidR="004B0040" w:rsidRPr="00AD3CC7" w14:paraId="3D901D42" w14:textId="77777777" w:rsidTr="006052CE">
        <w:trPr>
          <w:trHeight w:val="312"/>
          <w:jc w:val="center"/>
        </w:trPr>
        <w:tc>
          <w:tcPr>
            <w:tcW w:w="737" w:type="dxa"/>
            <w:noWrap/>
            <w:vAlign w:val="center"/>
          </w:tcPr>
          <w:p w14:paraId="6E4F8404" w14:textId="77777777" w:rsidR="004B0040" w:rsidRPr="00AD3CC7" w:rsidRDefault="004B0040" w:rsidP="003A3454">
            <w:pPr>
              <w:pStyle w:val="ListParagraph"/>
              <w:widowControl w:val="0"/>
              <w:numPr>
                <w:ilvl w:val="0"/>
                <w:numId w:val="2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vAlign w:val="center"/>
            <w:hideMark/>
          </w:tcPr>
          <w:p w14:paraId="7B888DE0" w14:textId="77777777" w:rsidR="004B0040" w:rsidRPr="00AD3CC7" w:rsidRDefault="004B0040" w:rsidP="003A3454">
            <w:pPr>
              <w:widowControl w:val="0"/>
              <w:spacing w:before="30" w:after="30"/>
              <w:rPr>
                <w:color w:val="000000" w:themeColor="text1"/>
              </w:rPr>
            </w:pPr>
            <w:r w:rsidRPr="00AD3CC7">
              <w:rPr>
                <w:color w:val="000000" w:themeColor="text1"/>
              </w:rPr>
              <w:t>Minimum nominal specific creepage distance</w:t>
            </w:r>
          </w:p>
        </w:tc>
        <w:tc>
          <w:tcPr>
            <w:tcW w:w="1134" w:type="dxa"/>
            <w:vAlign w:val="center"/>
            <w:hideMark/>
          </w:tcPr>
          <w:p w14:paraId="40B7D777" w14:textId="77777777" w:rsidR="004B0040" w:rsidRPr="00AD3CC7" w:rsidRDefault="004B0040" w:rsidP="003A3454">
            <w:pPr>
              <w:widowControl w:val="0"/>
              <w:spacing w:before="30" w:after="30"/>
              <w:jc w:val="center"/>
              <w:rPr>
                <w:color w:val="000000" w:themeColor="text1"/>
              </w:rPr>
            </w:pPr>
            <w:r w:rsidRPr="00AD3CC7">
              <w:rPr>
                <w:color w:val="000000" w:themeColor="text1"/>
              </w:rPr>
              <w:t>mm</w:t>
            </w:r>
          </w:p>
        </w:tc>
        <w:tc>
          <w:tcPr>
            <w:tcW w:w="2551" w:type="dxa"/>
            <w:vAlign w:val="center"/>
            <w:hideMark/>
          </w:tcPr>
          <w:p w14:paraId="67D1CB44" w14:textId="77777777" w:rsidR="004B0040" w:rsidRPr="00AD3CC7" w:rsidRDefault="006052CE"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hideMark/>
          </w:tcPr>
          <w:p w14:paraId="766FE424" w14:textId="77777777" w:rsidR="004B0040" w:rsidRPr="00AD3CC7" w:rsidRDefault="004B0040" w:rsidP="003A3454">
            <w:pPr>
              <w:widowControl w:val="0"/>
              <w:spacing w:before="30" w:after="30"/>
              <w:jc w:val="center"/>
              <w:rPr>
                <w:color w:val="000000" w:themeColor="text1"/>
              </w:rPr>
            </w:pPr>
          </w:p>
        </w:tc>
      </w:tr>
      <w:tr w:rsidR="004B0040" w:rsidRPr="00AD3CC7" w14:paraId="77F0A96A" w14:textId="77777777" w:rsidTr="006052CE">
        <w:trPr>
          <w:trHeight w:val="312"/>
          <w:jc w:val="center"/>
        </w:trPr>
        <w:tc>
          <w:tcPr>
            <w:tcW w:w="737" w:type="dxa"/>
            <w:noWrap/>
            <w:vAlign w:val="center"/>
          </w:tcPr>
          <w:p w14:paraId="5CBF4145" w14:textId="77777777" w:rsidR="004B0040" w:rsidRPr="00AD3CC7" w:rsidRDefault="004B0040" w:rsidP="003A3454">
            <w:pPr>
              <w:pStyle w:val="ListParagraph"/>
              <w:widowControl w:val="0"/>
              <w:numPr>
                <w:ilvl w:val="0"/>
                <w:numId w:val="2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3037DB2B" w14:textId="77777777" w:rsidR="004B0040" w:rsidRPr="00AD3CC7" w:rsidRDefault="004B0040" w:rsidP="003A3454">
            <w:pPr>
              <w:widowControl w:val="0"/>
              <w:spacing w:before="30" w:after="30"/>
              <w:rPr>
                <w:color w:val="000000" w:themeColor="text1"/>
              </w:rPr>
            </w:pPr>
            <w:r w:rsidRPr="00AD3CC7">
              <w:rPr>
                <w:color w:val="000000" w:themeColor="text1"/>
              </w:rPr>
              <w:t>Phase to Earth Clearance</w:t>
            </w:r>
          </w:p>
        </w:tc>
        <w:tc>
          <w:tcPr>
            <w:tcW w:w="1134" w:type="dxa"/>
            <w:vAlign w:val="center"/>
            <w:hideMark/>
          </w:tcPr>
          <w:p w14:paraId="69DFD80F" w14:textId="77777777" w:rsidR="004B0040" w:rsidRPr="00AD3CC7" w:rsidRDefault="004B0040" w:rsidP="003A3454">
            <w:pPr>
              <w:widowControl w:val="0"/>
              <w:spacing w:before="30" w:after="30"/>
              <w:jc w:val="center"/>
              <w:rPr>
                <w:color w:val="000000" w:themeColor="text1"/>
              </w:rPr>
            </w:pPr>
            <w:r w:rsidRPr="00AD3CC7">
              <w:rPr>
                <w:color w:val="000000" w:themeColor="text1"/>
              </w:rPr>
              <w:t>mm</w:t>
            </w:r>
          </w:p>
        </w:tc>
        <w:tc>
          <w:tcPr>
            <w:tcW w:w="2551" w:type="dxa"/>
            <w:vAlign w:val="center"/>
            <w:hideMark/>
          </w:tcPr>
          <w:p w14:paraId="4B70B6AD" w14:textId="77777777" w:rsidR="004B0040" w:rsidRPr="00AD3CC7" w:rsidRDefault="00A370D5" w:rsidP="003A3454">
            <w:pPr>
              <w:widowControl w:val="0"/>
              <w:spacing w:before="30" w:after="30"/>
              <w:jc w:val="center"/>
              <w:rPr>
                <w:color w:val="000000" w:themeColor="text1"/>
              </w:rPr>
            </w:pPr>
            <w:r w:rsidRPr="00AD3CC7">
              <w:rPr>
                <w:color w:val="000000" w:themeColor="text1"/>
              </w:rPr>
              <w:t>≥</w:t>
            </w:r>
            <w:r w:rsidR="00C114B8" w:rsidRPr="00AD3CC7">
              <w:rPr>
                <w:color w:val="000000" w:themeColor="text1"/>
              </w:rPr>
              <w:t xml:space="preserve"> </w:t>
            </w:r>
            <w:r w:rsidRPr="00AD3CC7">
              <w:rPr>
                <w:color w:val="000000" w:themeColor="text1"/>
              </w:rPr>
              <w:t>1100</w:t>
            </w:r>
          </w:p>
        </w:tc>
        <w:tc>
          <w:tcPr>
            <w:tcW w:w="1134" w:type="dxa"/>
            <w:noWrap/>
            <w:vAlign w:val="center"/>
            <w:hideMark/>
          </w:tcPr>
          <w:p w14:paraId="3E1CF506" w14:textId="77777777" w:rsidR="004B0040" w:rsidRPr="00AD3CC7" w:rsidRDefault="004B0040" w:rsidP="003A3454">
            <w:pPr>
              <w:widowControl w:val="0"/>
              <w:spacing w:before="30" w:after="30"/>
              <w:jc w:val="center"/>
              <w:rPr>
                <w:color w:val="000000" w:themeColor="text1"/>
              </w:rPr>
            </w:pPr>
          </w:p>
        </w:tc>
      </w:tr>
      <w:tr w:rsidR="004B0040" w:rsidRPr="00AD3CC7" w14:paraId="56DB5873" w14:textId="77777777" w:rsidTr="006052CE">
        <w:trPr>
          <w:trHeight w:val="312"/>
          <w:jc w:val="center"/>
        </w:trPr>
        <w:tc>
          <w:tcPr>
            <w:tcW w:w="737" w:type="dxa"/>
            <w:noWrap/>
            <w:vAlign w:val="center"/>
          </w:tcPr>
          <w:p w14:paraId="66A03739" w14:textId="77777777" w:rsidR="004B0040" w:rsidRPr="00AD3CC7" w:rsidRDefault="004B0040" w:rsidP="003A3454">
            <w:pPr>
              <w:pStyle w:val="ListParagraph"/>
              <w:widowControl w:val="0"/>
              <w:numPr>
                <w:ilvl w:val="0"/>
                <w:numId w:val="2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2B737F51" w14:textId="77777777" w:rsidR="004B0040" w:rsidRPr="00AD3CC7" w:rsidRDefault="004B0040" w:rsidP="003A3454">
            <w:pPr>
              <w:widowControl w:val="0"/>
              <w:spacing w:before="30" w:after="30"/>
              <w:rPr>
                <w:color w:val="000000" w:themeColor="text1"/>
              </w:rPr>
            </w:pPr>
            <w:r w:rsidRPr="00AD3CC7">
              <w:rPr>
                <w:color w:val="000000" w:themeColor="text1"/>
              </w:rPr>
              <w:t>Mechanical</w:t>
            </w:r>
          </w:p>
        </w:tc>
        <w:tc>
          <w:tcPr>
            <w:tcW w:w="1134" w:type="dxa"/>
            <w:vAlign w:val="center"/>
          </w:tcPr>
          <w:p w14:paraId="08E818B3"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4B084F70" w14:textId="77777777" w:rsidR="004B0040" w:rsidRPr="00AD3CC7" w:rsidRDefault="004B0040" w:rsidP="003A3454">
            <w:pPr>
              <w:widowControl w:val="0"/>
              <w:spacing w:before="30" w:after="30"/>
              <w:jc w:val="center"/>
              <w:rPr>
                <w:color w:val="000000" w:themeColor="text1"/>
              </w:rPr>
            </w:pPr>
          </w:p>
        </w:tc>
        <w:tc>
          <w:tcPr>
            <w:tcW w:w="1134" w:type="dxa"/>
            <w:noWrap/>
            <w:vAlign w:val="center"/>
            <w:hideMark/>
          </w:tcPr>
          <w:p w14:paraId="18DC4F4F" w14:textId="77777777" w:rsidR="004B0040" w:rsidRPr="00AD3CC7" w:rsidRDefault="004B0040" w:rsidP="003A3454">
            <w:pPr>
              <w:widowControl w:val="0"/>
              <w:spacing w:before="30" w:after="30"/>
              <w:jc w:val="center"/>
              <w:rPr>
                <w:color w:val="000000" w:themeColor="text1"/>
              </w:rPr>
            </w:pPr>
          </w:p>
        </w:tc>
      </w:tr>
      <w:tr w:rsidR="004B0040" w:rsidRPr="00AD3CC7" w14:paraId="6ED2C9DC" w14:textId="77777777" w:rsidTr="006052CE">
        <w:trPr>
          <w:trHeight w:val="312"/>
          <w:jc w:val="center"/>
        </w:trPr>
        <w:tc>
          <w:tcPr>
            <w:tcW w:w="737" w:type="dxa"/>
            <w:noWrap/>
            <w:vAlign w:val="center"/>
          </w:tcPr>
          <w:p w14:paraId="37DD09F2"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tcPr>
          <w:p w14:paraId="35D35E68" w14:textId="77777777" w:rsidR="004B0040" w:rsidRPr="00AD3CC7" w:rsidRDefault="004B0040" w:rsidP="003A3454">
            <w:pPr>
              <w:widowControl w:val="0"/>
              <w:spacing w:before="30" w:after="30"/>
              <w:rPr>
                <w:color w:val="000000" w:themeColor="text1"/>
              </w:rPr>
            </w:pPr>
            <w:r w:rsidRPr="00AD3CC7">
              <w:rPr>
                <w:color w:val="000000" w:themeColor="text1"/>
              </w:rPr>
              <w:t>+ Minimum Failing Load-bending</w:t>
            </w:r>
          </w:p>
        </w:tc>
        <w:tc>
          <w:tcPr>
            <w:tcW w:w="1134" w:type="dxa"/>
            <w:vAlign w:val="center"/>
          </w:tcPr>
          <w:p w14:paraId="08D99F4A" w14:textId="77777777" w:rsidR="004B0040" w:rsidRPr="00AD3CC7" w:rsidRDefault="004B0040" w:rsidP="003A3454">
            <w:pPr>
              <w:widowControl w:val="0"/>
              <w:spacing w:before="30" w:after="30"/>
              <w:jc w:val="center"/>
              <w:rPr>
                <w:color w:val="000000" w:themeColor="text1"/>
              </w:rPr>
            </w:pPr>
            <w:r w:rsidRPr="00AD3CC7">
              <w:rPr>
                <w:color w:val="000000" w:themeColor="text1"/>
              </w:rPr>
              <w:t>kN</w:t>
            </w:r>
          </w:p>
        </w:tc>
        <w:tc>
          <w:tcPr>
            <w:tcW w:w="2551" w:type="dxa"/>
            <w:noWrap/>
            <w:vAlign w:val="center"/>
          </w:tcPr>
          <w:p w14:paraId="1FC095C1" w14:textId="265FECFC" w:rsidR="004B0040" w:rsidRPr="00AD3CC7" w:rsidRDefault="004B0904" w:rsidP="003A3454">
            <w:pPr>
              <w:widowControl w:val="0"/>
              <w:spacing w:before="30" w:after="30"/>
              <w:jc w:val="center"/>
              <w:rPr>
                <w:color w:val="000000" w:themeColor="text1"/>
              </w:rPr>
            </w:pPr>
            <w:r w:rsidRPr="00AD3CC7">
              <w:rPr>
                <w:color w:val="000000" w:themeColor="text1"/>
              </w:rPr>
              <w:t>10</w:t>
            </w:r>
          </w:p>
        </w:tc>
        <w:tc>
          <w:tcPr>
            <w:tcW w:w="1134" w:type="dxa"/>
            <w:noWrap/>
            <w:vAlign w:val="center"/>
          </w:tcPr>
          <w:p w14:paraId="3A3DC59C" w14:textId="0C80742B" w:rsidR="003A0096" w:rsidRPr="00AD3CC7" w:rsidRDefault="003A0096" w:rsidP="003A3454">
            <w:pPr>
              <w:widowControl w:val="0"/>
              <w:spacing w:before="30" w:after="30"/>
              <w:jc w:val="center"/>
              <w:rPr>
                <w:color w:val="000000" w:themeColor="text1"/>
              </w:rPr>
            </w:pPr>
          </w:p>
        </w:tc>
      </w:tr>
      <w:tr w:rsidR="004B0040" w:rsidRPr="00AD3CC7" w14:paraId="4F09D4A4" w14:textId="77777777" w:rsidTr="006052CE">
        <w:trPr>
          <w:trHeight w:val="312"/>
          <w:jc w:val="center"/>
        </w:trPr>
        <w:tc>
          <w:tcPr>
            <w:tcW w:w="737" w:type="dxa"/>
            <w:noWrap/>
            <w:vAlign w:val="center"/>
          </w:tcPr>
          <w:p w14:paraId="2796F51C" w14:textId="77777777" w:rsidR="004B0040" w:rsidRPr="00AD3CC7" w:rsidRDefault="004B0040" w:rsidP="003A3454">
            <w:pPr>
              <w:widowControl w:val="0"/>
              <w:spacing w:before="30" w:after="30"/>
              <w:jc w:val="center"/>
              <w:rPr>
                <w:color w:val="000000" w:themeColor="text1"/>
              </w:rPr>
            </w:pPr>
            <w:r w:rsidRPr="00AD3CC7">
              <w:rPr>
                <w:color w:val="000000" w:themeColor="text1"/>
              </w:rPr>
              <w:t>-</w:t>
            </w:r>
          </w:p>
        </w:tc>
        <w:tc>
          <w:tcPr>
            <w:tcW w:w="4252" w:type="dxa"/>
            <w:noWrap/>
            <w:vAlign w:val="center"/>
          </w:tcPr>
          <w:p w14:paraId="6545F422" w14:textId="77777777" w:rsidR="004B0040" w:rsidRPr="00AD3CC7" w:rsidRDefault="004B0040" w:rsidP="003A3454">
            <w:pPr>
              <w:widowControl w:val="0"/>
              <w:spacing w:before="30" w:after="30"/>
              <w:rPr>
                <w:color w:val="000000" w:themeColor="text1"/>
              </w:rPr>
            </w:pPr>
            <w:r w:rsidRPr="00AD3CC7">
              <w:rPr>
                <w:color w:val="000000" w:themeColor="text1"/>
              </w:rPr>
              <w:t>+ Minimum Failing Moment-torsion</w:t>
            </w:r>
          </w:p>
        </w:tc>
        <w:tc>
          <w:tcPr>
            <w:tcW w:w="1134" w:type="dxa"/>
            <w:vAlign w:val="center"/>
          </w:tcPr>
          <w:p w14:paraId="47B3A8B3" w14:textId="77777777" w:rsidR="004B0040" w:rsidRPr="00AD3CC7" w:rsidRDefault="004B0040" w:rsidP="003A3454">
            <w:pPr>
              <w:widowControl w:val="0"/>
              <w:spacing w:before="30" w:after="30"/>
              <w:jc w:val="center"/>
              <w:rPr>
                <w:color w:val="000000" w:themeColor="text1"/>
              </w:rPr>
            </w:pPr>
            <w:r w:rsidRPr="00AD3CC7">
              <w:rPr>
                <w:color w:val="000000" w:themeColor="text1"/>
              </w:rPr>
              <w:t>kNm</w:t>
            </w:r>
          </w:p>
        </w:tc>
        <w:tc>
          <w:tcPr>
            <w:tcW w:w="2551" w:type="dxa"/>
            <w:noWrap/>
            <w:vAlign w:val="center"/>
          </w:tcPr>
          <w:p w14:paraId="525BA787" w14:textId="77777777" w:rsidR="004B0040" w:rsidRPr="00AD3CC7" w:rsidRDefault="00506E87" w:rsidP="003A3454">
            <w:pPr>
              <w:widowControl w:val="0"/>
              <w:spacing w:before="30" w:after="30"/>
              <w:jc w:val="center"/>
              <w:rPr>
                <w:color w:val="000000" w:themeColor="text1"/>
              </w:rPr>
            </w:pPr>
            <w:r w:rsidRPr="00AD3CC7">
              <w:rPr>
                <w:color w:val="000000" w:themeColor="text1"/>
              </w:rPr>
              <w:t>4</w:t>
            </w:r>
          </w:p>
        </w:tc>
        <w:tc>
          <w:tcPr>
            <w:tcW w:w="1134" w:type="dxa"/>
            <w:noWrap/>
            <w:vAlign w:val="center"/>
          </w:tcPr>
          <w:p w14:paraId="2136D158" w14:textId="410C20A3" w:rsidR="003A0096" w:rsidRPr="00AD3CC7" w:rsidRDefault="003A0096" w:rsidP="003A3454">
            <w:pPr>
              <w:widowControl w:val="0"/>
              <w:spacing w:before="30" w:after="30"/>
              <w:jc w:val="center"/>
              <w:rPr>
                <w:color w:val="000000" w:themeColor="text1"/>
              </w:rPr>
            </w:pPr>
          </w:p>
        </w:tc>
      </w:tr>
      <w:tr w:rsidR="004B0040" w:rsidRPr="00AD3CC7" w14:paraId="705B8453" w14:textId="77777777" w:rsidTr="006052CE">
        <w:trPr>
          <w:trHeight w:val="312"/>
          <w:jc w:val="center"/>
        </w:trPr>
        <w:tc>
          <w:tcPr>
            <w:tcW w:w="737" w:type="dxa"/>
            <w:noWrap/>
            <w:vAlign w:val="center"/>
          </w:tcPr>
          <w:p w14:paraId="472F6FD8" w14:textId="77777777" w:rsidR="004B0040" w:rsidRPr="00AD3CC7" w:rsidRDefault="004B0040" w:rsidP="003A3454">
            <w:pPr>
              <w:pStyle w:val="ListParagraph"/>
              <w:widowControl w:val="0"/>
              <w:numPr>
                <w:ilvl w:val="0"/>
                <w:numId w:val="2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01E28A43" w14:textId="77777777" w:rsidR="004B0040" w:rsidRPr="00AD3CC7" w:rsidRDefault="004B0040" w:rsidP="003A3454">
            <w:pPr>
              <w:widowControl w:val="0"/>
              <w:spacing w:before="30" w:after="30"/>
              <w:rPr>
                <w:color w:val="000000" w:themeColor="text1"/>
              </w:rPr>
            </w:pPr>
            <w:r w:rsidRPr="00AD3CC7">
              <w:rPr>
                <w:color w:val="000000" w:themeColor="text1"/>
              </w:rPr>
              <w:t>Electrical</w:t>
            </w:r>
          </w:p>
        </w:tc>
        <w:tc>
          <w:tcPr>
            <w:tcW w:w="1134" w:type="dxa"/>
            <w:vAlign w:val="center"/>
          </w:tcPr>
          <w:p w14:paraId="6ADEE92E" w14:textId="77777777" w:rsidR="004B0040" w:rsidRPr="00AD3CC7" w:rsidRDefault="004B0040" w:rsidP="003A3454">
            <w:pPr>
              <w:widowControl w:val="0"/>
              <w:spacing w:before="30" w:after="30"/>
              <w:jc w:val="center"/>
              <w:rPr>
                <w:color w:val="000000" w:themeColor="text1"/>
              </w:rPr>
            </w:pPr>
          </w:p>
        </w:tc>
        <w:tc>
          <w:tcPr>
            <w:tcW w:w="2551" w:type="dxa"/>
            <w:noWrap/>
            <w:vAlign w:val="center"/>
            <w:hideMark/>
          </w:tcPr>
          <w:p w14:paraId="04A47670" w14:textId="77777777" w:rsidR="004B0040" w:rsidRPr="00AD3CC7" w:rsidRDefault="004B0040" w:rsidP="003A3454">
            <w:pPr>
              <w:widowControl w:val="0"/>
              <w:spacing w:before="30" w:after="30"/>
              <w:jc w:val="center"/>
              <w:rPr>
                <w:color w:val="000000" w:themeColor="text1"/>
              </w:rPr>
            </w:pPr>
          </w:p>
        </w:tc>
        <w:tc>
          <w:tcPr>
            <w:tcW w:w="1134" w:type="dxa"/>
            <w:noWrap/>
            <w:vAlign w:val="center"/>
            <w:hideMark/>
          </w:tcPr>
          <w:p w14:paraId="3460604F" w14:textId="77777777" w:rsidR="004B0040" w:rsidRPr="00AD3CC7" w:rsidRDefault="004B0040" w:rsidP="003A3454">
            <w:pPr>
              <w:widowControl w:val="0"/>
              <w:spacing w:before="30" w:after="30"/>
              <w:jc w:val="center"/>
              <w:rPr>
                <w:color w:val="000000" w:themeColor="text1"/>
              </w:rPr>
            </w:pPr>
          </w:p>
        </w:tc>
      </w:tr>
      <w:tr w:rsidR="00FD2F7F" w:rsidRPr="00AD3CC7" w14:paraId="6F082A3C" w14:textId="77777777" w:rsidTr="006052CE">
        <w:trPr>
          <w:trHeight w:val="312"/>
          <w:jc w:val="center"/>
        </w:trPr>
        <w:tc>
          <w:tcPr>
            <w:tcW w:w="737" w:type="dxa"/>
            <w:noWrap/>
            <w:vAlign w:val="center"/>
            <w:hideMark/>
          </w:tcPr>
          <w:p w14:paraId="01F044E4" w14:textId="77777777" w:rsidR="00FD2F7F" w:rsidRPr="00AD3CC7" w:rsidRDefault="00FD2F7F" w:rsidP="003A3454">
            <w:pPr>
              <w:widowControl w:val="0"/>
              <w:spacing w:before="30" w:after="30"/>
              <w:ind w:left="170"/>
              <w:jc w:val="center"/>
              <w:rPr>
                <w:color w:val="000000" w:themeColor="text1"/>
              </w:rPr>
            </w:pPr>
          </w:p>
        </w:tc>
        <w:tc>
          <w:tcPr>
            <w:tcW w:w="4252" w:type="dxa"/>
            <w:noWrap/>
            <w:vAlign w:val="center"/>
            <w:hideMark/>
          </w:tcPr>
          <w:p w14:paraId="798F7F1E" w14:textId="77777777" w:rsidR="00FD2F7F" w:rsidRPr="00AD3CC7" w:rsidRDefault="00FD2F7F" w:rsidP="003A3454">
            <w:pPr>
              <w:widowControl w:val="0"/>
              <w:spacing w:before="30" w:after="30"/>
              <w:rPr>
                <w:color w:val="000000" w:themeColor="text1"/>
              </w:rPr>
            </w:pPr>
            <w:r w:rsidRPr="00AD3CC7">
              <w:rPr>
                <w:color w:val="000000" w:themeColor="text1"/>
              </w:rPr>
              <w:t>a. Power Frequency Withstand Voltage</w:t>
            </w:r>
          </w:p>
        </w:tc>
        <w:tc>
          <w:tcPr>
            <w:tcW w:w="1134" w:type="dxa"/>
            <w:vAlign w:val="center"/>
          </w:tcPr>
          <w:p w14:paraId="110CAD1F" w14:textId="77777777" w:rsidR="00FD2F7F" w:rsidRPr="00AD3CC7" w:rsidRDefault="00FD2F7F"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2E5A3530" w14:textId="77777777" w:rsidR="00FD2F7F" w:rsidRPr="00AD3CC7" w:rsidRDefault="00FD2F7F" w:rsidP="003A3454">
            <w:pPr>
              <w:widowControl w:val="0"/>
              <w:spacing w:before="30" w:after="30"/>
              <w:jc w:val="center"/>
              <w:rPr>
                <w:color w:val="000000" w:themeColor="text1"/>
              </w:rPr>
            </w:pPr>
            <w:r w:rsidRPr="00AD3CC7">
              <w:rPr>
                <w:rFonts w:eastAsia="Calibri"/>
                <w:color w:val="000000" w:themeColor="text1"/>
              </w:rPr>
              <w:t>230</w:t>
            </w:r>
          </w:p>
        </w:tc>
        <w:tc>
          <w:tcPr>
            <w:tcW w:w="1134" w:type="dxa"/>
            <w:noWrap/>
            <w:vAlign w:val="center"/>
            <w:hideMark/>
          </w:tcPr>
          <w:p w14:paraId="55B72B62" w14:textId="77777777" w:rsidR="00FD2F7F" w:rsidRPr="00AD3CC7" w:rsidRDefault="00FD2F7F" w:rsidP="003A3454">
            <w:pPr>
              <w:widowControl w:val="0"/>
              <w:spacing w:before="30" w:after="30"/>
              <w:jc w:val="center"/>
              <w:rPr>
                <w:color w:val="000000" w:themeColor="text1"/>
              </w:rPr>
            </w:pPr>
          </w:p>
        </w:tc>
      </w:tr>
      <w:tr w:rsidR="00FD2F7F" w:rsidRPr="00AD3CC7" w14:paraId="4A637DBA" w14:textId="77777777" w:rsidTr="006052CE">
        <w:trPr>
          <w:trHeight w:val="312"/>
          <w:jc w:val="center"/>
        </w:trPr>
        <w:tc>
          <w:tcPr>
            <w:tcW w:w="737" w:type="dxa"/>
            <w:noWrap/>
            <w:vAlign w:val="center"/>
            <w:hideMark/>
          </w:tcPr>
          <w:p w14:paraId="2749459F" w14:textId="77777777" w:rsidR="00FD2F7F" w:rsidRPr="00AD3CC7" w:rsidRDefault="00FD2F7F" w:rsidP="003A3454">
            <w:pPr>
              <w:widowControl w:val="0"/>
              <w:spacing w:before="30" w:after="30"/>
              <w:ind w:left="170"/>
              <w:jc w:val="center"/>
              <w:rPr>
                <w:color w:val="000000" w:themeColor="text1"/>
              </w:rPr>
            </w:pPr>
          </w:p>
        </w:tc>
        <w:tc>
          <w:tcPr>
            <w:tcW w:w="4252" w:type="dxa"/>
            <w:noWrap/>
            <w:vAlign w:val="center"/>
            <w:hideMark/>
          </w:tcPr>
          <w:p w14:paraId="4100A81F" w14:textId="77777777" w:rsidR="00FD2F7F" w:rsidRPr="00AD3CC7" w:rsidRDefault="00FD2F7F" w:rsidP="003A3454">
            <w:pPr>
              <w:widowControl w:val="0"/>
              <w:spacing w:before="30" w:after="30"/>
              <w:rPr>
                <w:rFonts w:eastAsia="Batang"/>
                <w:color w:val="000000" w:themeColor="text1"/>
              </w:rPr>
            </w:pPr>
            <w:r w:rsidRPr="00AD3CC7">
              <w:rPr>
                <w:rFonts w:eastAsia="Batang"/>
                <w:color w:val="000000" w:themeColor="text1"/>
              </w:rPr>
              <w:t>b. Light Impulse Voltage (1.2/50µs) Withstand</w:t>
            </w:r>
          </w:p>
        </w:tc>
        <w:tc>
          <w:tcPr>
            <w:tcW w:w="1134" w:type="dxa"/>
            <w:vAlign w:val="center"/>
          </w:tcPr>
          <w:p w14:paraId="513E926A" w14:textId="77777777" w:rsidR="00FD2F7F" w:rsidRPr="00AD3CC7" w:rsidRDefault="00FD2F7F" w:rsidP="003A3454">
            <w:pPr>
              <w:widowControl w:val="0"/>
              <w:spacing w:before="30" w:after="30"/>
              <w:jc w:val="center"/>
              <w:rPr>
                <w:color w:val="000000" w:themeColor="text1"/>
              </w:rPr>
            </w:pPr>
            <w:r w:rsidRPr="00AD3CC7">
              <w:rPr>
                <w:color w:val="000000" w:themeColor="text1"/>
              </w:rPr>
              <w:t>kV peak</w:t>
            </w:r>
          </w:p>
        </w:tc>
        <w:tc>
          <w:tcPr>
            <w:tcW w:w="2551" w:type="dxa"/>
            <w:noWrap/>
            <w:vAlign w:val="center"/>
            <w:hideMark/>
          </w:tcPr>
          <w:p w14:paraId="6883CE96" w14:textId="77777777" w:rsidR="00FD2F7F" w:rsidRPr="00AD3CC7" w:rsidRDefault="00FD2F7F" w:rsidP="003A3454">
            <w:pPr>
              <w:widowControl w:val="0"/>
              <w:spacing w:before="30" w:after="30"/>
              <w:jc w:val="center"/>
              <w:rPr>
                <w:color w:val="000000" w:themeColor="text1"/>
              </w:rPr>
            </w:pPr>
            <w:r w:rsidRPr="00AD3CC7">
              <w:rPr>
                <w:color w:val="000000" w:themeColor="text1"/>
              </w:rPr>
              <w:t>550</w:t>
            </w:r>
          </w:p>
        </w:tc>
        <w:tc>
          <w:tcPr>
            <w:tcW w:w="1134" w:type="dxa"/>
            <w:noWrap/>
            <w:vAlign w:val="center"/>
            <w:hideMark/>
          </w:tcPr>
          <w:p w14:paraId="239947C8" w14:textId="77777777" w:rsidR="00FD2F7F" w:rsidRPr="00AD3CC7" w:rsidRDefault="00FD2F7F" w:rsidP="003A3454">
            <w:pPr>
              <w:widowControl w:val="0"/>
              <w:spacing w:before="30" w:after="30"/>
              <w:jc w:val="center"/>
              <w:rPr>
                <w:color w:val="000000" w:themeColor="text1"/>
              </w:rPr>
            </w:pPr>
          </w:p>
        </w:tc>
      </w:tr>
      <w:tr w:rsidR="00FD2F7F" w:rsidRPr="00AD3CC7" w14:paraId="0C215829" w14:textId="77777777" w:rsidTr="006052CE">
        <w:trPr>
          <w:trHeight w:val="312"/>
          <w:jc w:val="center"/>
        </w:trPr>
        <w:tc>
          <w:tcPr>
            <w:tcW w:w="737" w:type="dxa"/>
            <w:noWrap/>
            <w:vAlign w:val="center"/>
            <w:hideMark/>
          </w:tcPr>
          <w:p w14:paraId="65DB19A4" w14:textId="77777777" w:rsidR="00FD2F7F" w:rsidRPr="00AD3CC7" w:rsidRDefault="00FD2F7F" w:rsidP="003A3454">
            <w:pPr>
              <w:widowControl w:val="0"/>
              <w:spacing w:before="30" w:after="30"/>
              <w:ind w:left="170"/>
              <w:jc w:val="center"/>
              <w:rPr>
                <w:color w:val="000000" w:themeColor="text1"/>
              </w:rPr>
            </w:pPr>
          </w:p>
        </w:tc>
        <w:tc>
          <w:tcPr>
            <w:tcW w:w="4252" w:type="dxa"/>
            <w:noWrap/>
            <w:vAlign w:val="center"/>
            <w:hideMark/>
          </w:tcPr>
          <w:p w14:paraId="217396F3" w14:textId="77777777" w:rsidR="00FD2F7F" w:rsidRPr="00AD3CC7" w:rsidRDefault="00FD2F7F" w:rsidP="003A3454">
            <w:pPr>
              <w:widowControl w:val="0"/>
              <w:spacing w:before="30" w:after="30"/>
              <w:rPr>
                <w:color w:val="000000" w:themeColor="text1"/>
              </w:rPr>
            </w:pPr>
            <w:r w:rsidRPr="00AD3CC7">
              <w:rPr>
                <w:color w:val="000000" w:themeColor="text1"/>
              </w:rPr>
              <w:t>c. 50% Impulse Flashover Voltage</w:t>
            </w:r>
          </w:p>
        </w:tc>
        <w:tc>
          <w:tcPr>
            <w:tcW w:w="1134" w:type="dxa"/>
            <w:vAlign w:val="center"/>
          </w:tcPr>
          <w:p w14:paraId="6A72B11B" w14:textId="77777777" w:rsidR="00FD2F7F" w:rsidRPr="00AD3CC7" w:rsidRDefault="00FD2F7F" w:rsidP="003A3454">
            <w:pPr>
              <w:widowControl w:val="0"/>
              <w:spacing w:before="30" w:after="30"/>
              <w:jc w:val="center"/>
              <w:rPr>
                <w:color w:val="000000" w:themeColor="text1"/>
              </w:rPr>
            </w:pPr>
          </w:p>
        </w:tc>
        <w:tc>
          <w:tcPr>
            <w:tcW w:w="2551" w:type="dxa"/>
            <w:noWrap/>
            <w:vAlign w:val="center"/>
            <w:hideMark/>
          </w:tcPr>
          <w:p w14:paraId="4D0147ED" w14:textId="77777777" w:rsidR="00FD2F7F" w:rsidRPr="00AD3CC7" w:rsidRDefault="00FD2F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hideMark/>
          </w:tcPr>
          <w:p w14:paraId="4531373F" w14:textId="77777777" w:rsidR="00FD2F7F" w:rsidRPr="00AD3CC7" w:rsidRDefault="00FD2F7F" w:rsidP="003A3454">
            <w:pPr>
              <w:widowControl w:val="0"/>
              <w:spacing w:before="30" w:after="30"/>
              <w:jc w:val="center"/>
              <w:rPr>
                <w:color w:val="000000" w:themeColor="text1"/>
              </w:rPr>
            </w:pPr>
          </w:p>
        </w:tc>
      </w:tr>
      <w:tr w:rsidR="00FD2F7F" w:rsidRPr="00AD3CC7" w14:paraId="1E9EAD5A" w14:textId="77777777" w:rsidTr="006052CE">
        <w:trPr>
          <w:trHeight w:val="312"/>
          <w:jc w:val="center"/>
        </w:trPr>
        <w:tc>
          <w:tcPr>
            <w:tcW w:w="737" w:type="dxa"/>
            <w:noWrap/>
            <w:vAlign w:val="center"/>
            <w:hideMark/>
          </w:tcPr>
          <w:p w14:paraId="763FE26D" w14:textId="77777777" w:rsidR="00FD2F7F" w:rsidRPr="00AD3CC7" w:rsidRDefault="00FD2F7F"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0BDE5F05" w14:textId="77777777" w:rsidR="00FD2F7F" w:rsidRPr="00AD3CC7" w:rsidRDefault="00FD2F7F" w:rsidP="003A3454">
            <w:pPr>
              <w:widowControl w:val="0"/>
              <w:spacing w:before="30" w:after="30"/>
              <w:rPr>
                <w:rFonts w:eastAsia="Batang"/>
                <w:color w:val="000000" w:themeColor="text1"/>
              </w:rPr>
            </w:pPr>
            <w:r w:rsidRPr="00AD3CC7">
              <w:rPr>
                <w:rFonts w:eastAsia="Batang"/>
                <w:color w:val="000000" w:themeColor="text1"/>
              </w:rPr>
              <w:t>Positive</w:t>
            </w:r>
          </w:p>
        </w:tc>
        <w:tc>
          <w:tcPr>
            <w:tcW w:w="1134" w:type="dxa"/>
            <w:vAlign w:val="center"/>
            <w:hideMark/>
          </w:tcPr>
          <w:p w14:paraId="6CEFFA30" w14:textId="77777777" w:rsidR="00FD2F7F" w:rsidRPr="00AD3CC7" w:rsidRDefault="00FD2F7F"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4D5DE631" w14:textId="77777777" w:rsidR="00FD2F7F" w:rsidRPr="00AD3CC7" w:rsidRDefault="00FD2F7F" w:rsidP="003A3454">
            <w:pPr>
              <w:widowControl w:val="0"/>
              <w:spacing w:before="30" w:after="30"/>
              <w:jc w:val="center"/>
              <w:rPr>
                <w:color w:val="000000" w:themeColor="text1"/>
              </w:rPr>
            </w:pPr>
          </w:p>
        </w:tc>
        <w:tc>
          <w:tcPr>
            <w:tcW w:w="1134" w:type="dxa"/>
            <w:noWrap/>
            <w:vAlign w:val="center"/>
            <w:hideMark/>
          </w:tcPr>
          <w:p w14:paraId="2654CF3A" w14:textId="77777777" w:rsidR="00FD2F7F" w:rsidRPr="00AD3CC7" w:rsidRDefault="00FD2F7F" w:rsidP="003A3454">
            <w:pPr>
              <w:widowControl w:val="0"/>
              <w:spacing w:before="30" w:after="30"/>
              <w:jc w:val="center"/>
              <w:rPr>
                <w:color w:val="000000" w:themeColor="text1"/>
              </w:rPr>
            </w:pPr>
          </w:p>
        </w:tc>
      </w:tr>
      <w:tr w:rsidR="00FD2F7F" w:rsidRPr="00AD3CC7" w14:paraId="38C401DD" w14:textId="77777777" w:rsidTr="006052CE">
        <w:trPr>
          <w:trHeight w:val="312"/>
          <w:jc w:val="center"/>
        </w:trPr>
        <w:tc>
          <w:tcPr>
            <w:tcW w:w="737" w:type="dxa"/>
            <w:noWrap/>
            <w:vAlign w:val="center"/>
            <w:hideMark/>
          </w:tcPr>
          <w:p w14:paraId="486D21E6" w14:textId="77777777" w:rsidR="00FD2F7F" w:rsidRPr="00AD3CC7" w:rsidRDefault="00FD2F7F"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1DBA43FB" w14:textId="77777777" w:rsidR="00FD2F7F" w:rsidRPr="00AD3CC7" w:rsidRDefault="00FD2F7F" w:rsidP="003A3454">
            <w:pPr>
              <w:widowControl w:val="0"/>
              <w:spacing w:before="30" w:after="30"/>
              <w:rPr>
                <w:rFonts w:eastAsia="Batang"/>
                <w:color w:val="000000" w:themeColor="text1"/>
              </w:rPr>
            </w:pPr>
            <w:r w:rsidRPr="00AD3CC7">
              <w:rPr>
                <w:rFonts w:eastAsia="Batang"/>
                <w:color w:val="000000" w:themeColor="text1"/>
              </w:rPr>
              <w:t>Negative</w:t>
            </w:r>
          </w:p>
        </w:tc>
        <w:tc>
          <w:tcPr>
            <w:tcW w:w="1134" w:type="dxa"/>
            <w:vAlign w:val="center"/>
            <w:hideMark/>
          </w:tcPr>
          <w:p w14:paraId="0DCEBC58" w14:textId="77777777" w:rsidR="00FD2F7F" w:rsidRPr="00AD3CC7" w:rsidRDefault="00FD2F7F" w:rsidP="003A3454">
            <w:pPr>
              <w:widowControl w:val="0"/>
              <w:spacing w:before="30" w:after="30"/>
              <w:jc w:val="center"/>
              <w:rPr>
                <w:color w:val="000000" w:themeColor="text1"/>
              </w:rPr>
            </w:pPr>
            <w:r w:rsidRPr="00AD3CC7">
              <w:rPr>
                <w:color w:val="000000" w:themeColor="text1"/>
              </w:rPr>
              <w:t>kV</w:t>
            </w:r>
          </w:p>
        </w:tc>
        <w:tc>
          <w:tcPr>
            <w:tcW w:w="2551" w:type="dxa"/>
            <w:noWrap/>
            <w:vAlign w:val="center"/>
            <w:hideMark/>
          </w:tcPr>
          <w:p w14:paraId="4F1C2C5F" w14:textId="77777777" w:rsidR="00FD2F7F" w:rsidRPr="00AD3CC7" w:rsidRDefault="00FD2F7F" w:rsidP="003A3454">
            <w:pPr>
              <w:widowControl w:val="0"/>
              <w:spacing w:before="30" w:after="30"/>
              <w:jc w:val="center"/>
              <w:rPr>
                <w:color w:val="000000" w:themeColor="text1"/>
              </w:rPr>
            </w:pPr>
          </w:p>
        </w:tc>
        <w:tc>
          <w:tcPr>
            <w:tcW w:w="1134" w:type="dxa"/>
            <w:noWrap/>
            <w:vAlign w:val="center"/>
            <w:hideMark/>
          </w:tcPr>
          <w:p w14:paraId="06DF1F64" w14:textId="77777777" w:rsidR="00FD2F7F" w:rsidRPr="00AD3CC7" w:rsidRDefault="00FD2F7F" w:rsidP="003A3454">
            <w:pPr>
              <w:widowControl w:val="0"/>
              <w:spacing w:before="30" w:after="30"/>
              <w:jc w:val="center"/>
              <w:rPr>
                <w:color w:val="000000" w:themeColor="text1"/>
              </w:rPr>
            </w:pPr>
          </w:p>
        </w:tc>
      </w:tr>
      <w:tr w:rsidR="00FD2F7F" w:rsidRPr="00AD3CC7" w14:paraId="5C8DFD68" w14:textId="77777777" w:rsidTr="006052CE">
        <w:trPr>
          <w:trHeight w:val="312"/>
          <w:jc w:val="center"/>
        </w:trPr>
        <w:tc>
          <w:tcPr>
            <w:tcW w:w="737" w:type="dxa"/>
            <w:noWrap/>
            <w:vAlign w:val="center"/>
            <w:hideMark/>
          </w:tcPr>
          <w:p w14:paraId="52886083" w14:textId="77777777" w:rsidR="00FD2F7F" w:rsidRPr="00AD3CC7" w:rsidRDefault="00FD2F7F" w:rsidP="003A3454">
            <w:pPr>
              <w:pStyle w:val="ListParagraph"/>
              <w:widowControl w:val="0"/>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54EB6AA3" w14:textId="77777777" w:rsidR="00FD2F7F" w:rsidRPr="00AD3CC7" w:rsidRDefault="00FD2F7F" w:rsidP="003A3454">
            <w:pPr>
              <w:widowControl w:val="0"/>
              <w:spacing w:before="30" w:after="30"/>
              <w:rPr>
                <w:color w:val="000000" w:themeColor="text1"/>
              </w:rPr>
            </w:pPr>
            <w:r w:rsidRPr="00AD3CC7">
              <w:rPr>
                <w:color w:val="000000" w:themeColor="text1"/>
              </w:rPr>
              <w:t>d. Flashover Voltage</w:t>
            </w:r>
          </w:p>
        </w:tc>
        <w:tc>
          <w:tcPr>
            <w:tcW w:w="1134" w:type="dxa"/>
            <w:vAlign w:val="center"/>
          </w:tcPr>
          <w:p w14:paraId="6666E261" w14:textId="77777777" w:rsidR="00FD2F7F" w:rsidRPr="00AD3CC7" w:rsidRDefault="00FD2F7F" w:rsidP="003A3454">
            <w:pPr>
              <w:widowControl w:val="0"/>
              <w:spacing w:before="30" w:after="30"/>
              <w:jc w:val="center"/>
              <w:rPr>
                <w:color w:val="000000" w:themeColor="text1"/>
              </w:rPr>
            </w:pPr>
          </w:p>
        </w:tc>
        <w:tc>
          <w:tcPr>
            <w:tcW w:w="2551" w:type="dxa"/>
            <w:noWrap/>
            <w:vAlign w:val="center"/>
            <w:hideMark/>
          </w:tcPr>
          <w:p w14:paraId="1407840C" w14:textId="77777777" w:rsidR="00FD2F7F" w:rsidRPr="00AD3CC7" w:rsidRDefault="00FD2F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hideMark/>
          </w:tcPr>
          <w:p w14:paraId="7F618DE8" w14:textId="77777777" w:rsidR="00FD2F7F" w:rsidRPr="00AD3CC7" w:rsidRDefault="00FD2F7F" w:rsidP="003A3454">
            <w:pPr>
              <w:widowControl w:val="0"/>
              <w:spacing w:before="30" w:after="30"/>
              <w:jc w:val="center"/>
              <w:rPr>
                <w:color w:val="000000" w:themeColor="text1"/>
              </w:rPr>
            </w:pPr>
          </w:p>
        </w:tc>
      </w:tr>
      <w:tr w:rsidR="00FD2F7F" w:rsidRPr="00AD3CC7" w14:paraId="190FB8E8" w14:textId="77777777" w:rsidTr="006052CE">
        <w:trPr>
          <w:trHeight w:val="312"/>
          <w:jc w:val="center"/>
        </w:trPr>
        <w:tc>
          <w:tcPr>
            <w:tcW w:w="737" w:type="dxa"/>
            <w:noWrap/>
            <w:vAlign w:val="center"/>
            <w:hideMark/>
          </w:tcPr>
          <w:p w14:paraId="4E3F6FFF" w14:textId="77777777" w:rsidR="00FD2F7F" w:rsidRPr="00AD3CC7" w:rsidRDefault="00FD2F7F"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72B87515" w14:textId="77777777" w:rsidR="00FD2F7F" w:rsidRPr="00AD3CC7" w:rsidRDefault="00FD2F7F" w:rsidP="003A3454">
            <w:pPr>
              <w:widowControl w:val="0"/>
              <w:spacing w:before="30" w:after="30"/>
              <w:rPr>
                <w:rFonts w:eastAsia="Batang"/>
                <w:color w:val="000000" w:themeColor="text1"/>
              </w:rPr>
            </w:pPr>
            <w:r w:rsidRPr="00AD3CC7">
              <w:rPr>
                <w:rFonts w:eastAsia="Batang"/>
                <w:color w:val="000000" w:themeColor="text1"/>
              </w:rPr>
              <w:t>Dry Flashover Voltage (50 Hz)</w:t>
            </w:r>
          </w:p>
        </w:tc>
        <w:tc>
          <w:tcPr>
            <w:tcW w:w="1134" w:type="dxa"/>
            <w:vAlign w:val="center"/>
            <w:hideMark/>
          </w:tcPr>
          <w:p w14:paraId="2970929A" w14:textId="77777777" w:rsidR="00FD2F7F" w:rsidRPr="00AD3CC7" w:rsidRDefault="00FD2F7F" w:rsidP="003A3454">
            <w:pPr>
              <w:widowControl w:val="0"/>
              <w:spacing w:before="30" w:after="30"/>
              <w:jc w:val="center"/>
              <w:rPr>
                <w:color w:val="000000" w:themeColor="text1"/>
                <w:lang w:val="sv-SE"/>
              </w:rPr>
            </w:pPr>
            <w:r w:rsidRPr="00AD3CC7">
              <w:rPr>
                <w:color w:val="000000" w:themeColor="text1"/>
                <w:lang w:val="sv-SE"/>
              </w:rPr>
              <w:t>kV</w:t>
            </w:r>
          </w:p>
        </w:tc>
        <w:tc>
          <w:tcPr>
            <w:tcW w:w="2551" w:type="dxa"/>
            <w:noWrap/>
            <w:vAlign w:val="center"/>
            <w:hideMark/>
          </w:tcPr>
          <w:p w14:paraId="5EB4EE0B" w14:textId="77777777" w:rsidR="00FD2F7F" w:rsidRPr="00AD3CC7" w:rsidRDefault="00FD2F7F" w:rsidP="003A3454">
            <w:pPr>
              <w:widowControl w:val="0"/>
              <w:spacing w:before="30" w:after="30"/>
              <w:jc w:val="center"/>
              <w:rPr>
                <w:color w:val="000000" w:themeColor="text1"/>
                <w:lang w:val="sv-SE"/>
              </w:rPr>
            </w:pPr>
          </w:p>
        </w:tc>
        <w:tc>
          <w:tcPr>
            <w:tcW w:w="1134" w:type="dxa"/>
            <w:noWrap/>
            <w:vAlign w:val="center"/>
            <w:hideMark/>
          </w:tcPr>
          <w:p w14:paraId="5E1CFC81" w14:textId="77777777" w:rsidR="00FD2F7F" w:rsidRPr="00AD3CC7" w:rsidRDefault="00FD2F7F" w:rsidP="003A3454">
            <w:pPr>
              <w:widowControl w:val="0"/>
              <w:spacing w:before="30" w:after="30"/>
              <w:jc w:val="center"/>
              <w:rPr>
                <w:color w:val="000000" w:themeColor="text1"/>
                <w:lang w:val="sv-SE"/>
              </w:rPr>
            </w:pPr>
          </w:p>
        </w:tc>
      </w:tr>
      <w:tr w:rsidR="00FD2F7F" w:rsidRPr="00AD3CC7" w14:paraId="4BA0801E" w14:textId="77777777" w:rsidTr="006052CE">
        <w:trPr>
          <w:trHeight w:val="312"/>
          <w:jc w:val="center"/>
        </w:trPr>
        <w:tc>
          <w:tcPr>
            <w:tcW w:w="737" w:type="dxa"/>
            <w:noWrap/>
            <w:vAlign w:val="center"/>
            <w:hideMark/>
          </w:tcPr>
          <w:p w14:paraId="0B35602B" w14:textId="77777777" w:rsidR="00FD2F7F" w:rsidRPr="00AD3CC7" w:rsidRDefault="00FD2F7F"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19B71AD4" w14:textId="77777777" w:rsidR="00FD2F7F" w:rsidRPr="00AD3CC7" w:rsidRDefault="00FD2F7F" w:rsidP="003A3454">
            <w:pPr>
              <w:widowControl w:val="0"/>
              <w:spacing w:before="30" w:after="30"/>
              <w:rPr>
                <w:rFonts w:eastAsia="Batang"/>
                <w:color w:val="000000" w:themeColor="text1"/>
              </w:rPr>
            </w:pPr>
            <w:r w:rsidRPr="00AD3CC7">
              <w:rPr>
                <w:rFonts w:eastAsia="Batang"/>
                <w:color w:val="000000" w:themeColor="text1"/>
              </w:rPr>
              <w:t>Wet Flashover Voltage (50 Hz)</w:t>
            </w:r>
          </w:p>
        </w:tc>
        <w:tc>
          <w:tcPr>
            <w:tcW w:w="1134" w:type="dxa"/>
            <w:vAlign w:val="center"/>
            <w:hideMark/>
          </w:tcPr>
          <w:p w14:paraId="208CFC40" w14:textId="77777777" w:rsidR="00FD2F7F" w:rsidRPr="00AD3CC7" w:rsidRDefault="00FD2F7F" w:rsidP="003A3454">
            <w:pPr>
              <w:widowControl w:val="0"/>
              <w:spacing w:before="30" w:after="30"/>
              <w:jc w:val="center"/>
              <w:rPr>
                <w:color w:val="000000" w:themeColor="text1"/>
                <w:lang w:val="sv-SE"/>
              </w:rPr>
            </w:pPr>
            <w:r w:rsidRPr="00AD3CC7">
              <w:rPr>
                <w:color w:val="000000" w:themeColor="text1"/>
                <w:lang w:val="sv-SE"/>
              </w:rPr>
              <w:t>kV</w:t>
            </w:r>
          </w:p>
        </w:tc>
        <w:tc>
          <w:tcPr>
            <w:tcW w:w="2551" w:type="dxa"/>
            <w:noWrap/>
            <w:vAlign w:val="center"/>
            <w:hideMark/>
          </w:tcPr>
          <w:p w14:paraId="5BB5F6CB" w14:textId="77777777" w:rsidR="00FD2F7F" w:rsidRPr="00AD3CC7" w:rsidRDefault="00FD2F7F" w:rsidP="003A3454">
            <w:pPr>
              <w:widowControl w:val="0"/>
              <w:spacing w:before="30" w:after="30"/>
              <w:jc w:val="center"/>
              <w:rPr>
                <w:color w:val="000000" w:themeColor="text1"/>
                <w:lang w:val="sv-SE"/>
              </w:rPr>
            </w:pPr>
          </w:p>
        </w:tc>
        <w:tc>
          <w:tcPr>
            <w:tcW w:w="1134" w:type="dxa"/>
            <w:noWrap/>
            <w:vAlign w:val="center"/>
            <w:hideMark/>
          </w:tcPr>
          <w:p w14:paraId="6EC9B7E3" w14:textId="77777777" w:rsidR="00FD2F7F" w:rsidRPr="00AD3CC7" w:rsidRDefault="00FD2F7F" w:rsidP="003A3454">
            <w:pPr>
              <w:widowControl w:val="0"/>
              <w:spacing w:before="30" w:after="30"/>
              <w:jc w:val="center"/>
              <w:rPr>
                <w:color w:val="000000" w:themeColor="text1"/>
                <w:lang w:val="sv-SE"/>
              </w:rPr>
            </w:pPr>
          </w:p>
        </w:tc>
      </w:tr>
      <w:tr w:rsidR="00FD2F7F" w:rsidRPr="00AD3CC7" w14:paraId="38F9F398" w14:textId="77777777" w:rsidTr="006052CE">
        <w:trPr>
          <w:trHeight w:val="312"/>
          <w:jc w:val="center"/>
        </w:trPr>
        <w:tc>
          <w:tcPr>
            <w:tcW w:w="737" w:type="dxa"/>
            <w:noWrap/>
            <w:vAlign w:val="center"/>
          </w:tcPr>
          <w:p w14:paraId="675FD417" w14:textId="77777777" w:rsidR="00FD2F7F" w:rsidRPr="00AD3CC7" w:rsidRDefault="00FD2F7F" w:rsidP="003A3454">
            <w:pPr>
              <w:pStyle w:val="ListParagraph"/>
              <w:widowControl w:val="0"/>
              <w:numPr>
                <w:ilvl w:val="0"/>
                <w:numId w:val="2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62586459" w14:textId="77777777" w:rsidR="00FD2F7F" w:rsidRPr="00AD3CC7" w:rsidRDefault="00FD2F7F" w:rsidP="003A3454">
            <w:pPr>
              <w:widowControl w:val="0"/>
              <w:spacing w:before="30" w:after="30"/>
              <w:rPr>
                <w:color w:val="000000" w:themeColor="text1"/>
              </w:rPr>
            </w:pPr>
            <w:r w:rsidRPr="00AD3CC7">
              <w:rPr>
                <w:color w:val="000000" w:themeColor="text1"/>
              </w:rPr>
              <w:t>Fixing Arrangements</w:t>
            </w:r>
          </w:p>
        </w:tc>
        <w:tc>
          <w:tcPr>
            <w:tcW w:w="1134" w:type="dxa"/>
            <w:vAlign w:val="center"/>
          </w:tcPr>
          <w:p w14:paraId="740E9D0B" w14:textId="77777777" w:rsidR="00FD2F7F" w:rsidRPr="00AD3CC7" w:rsidRDefault="00FD2F7F" w:rsidP="003A3454">
            <w:pPr>
              <w:widowControl w:val="0"/>
              <w:spacing w:before="30" w:after="30"/>
              <w:jc w:val="center"/>
              <w:rPr>
                <w:color w:val="000000" w:themeColor="text1"/>
              </w:rPr>
            </w:pPr>
          </w:p>
        </w:tc>
        <w:tc>
          <w:tcPr>
            <w:tcW w:w="2551" w:type="dxa"/>
            <w:noWrap/>
            <w:vAlign w:val="center"/>
            <w:hideMark/>
          </w:tcPr>
          <w:p w14:paraId="6FABB2B8" w14:textId="77777777" w:rsidR="00FD2F7F" w:rsidRPr="00AD3CC7" w:rsidRDefault="00FD2F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hideMark/>
          </w:tcPr>
          <w:p w14:paraId="28F42346" w14:textId="77777777" w:rsidR="00FD2F7F" w:rsidRPr="00AD3CC7" w:rsidRDefault="00FD2F7F" w:rsidP="003A3454">
            <w:pPr>
              <w:widowControl w:val="0"/>
              <w:spacing w:before="30" w:after="30"/>
              <w:jc w:val="center"/>
              <w:rPr>
                <w:color w:val="000000" w:themeColor="text1"/>
              </w:rPr>
            </w:pPr>
          </w:p>
        </w:tc>
      </w:tr>
      <w:tr w:rsidR="00FD2F7F" w:rsidRPr="00AD3CC7" w14:paraId="24D44626" w14:textId="77777777" w:rsidTr="006052CE">
        <w:trPr>
          <w:trHeight w:val="312"/>
          <w:jc w:val="center"/>
        </w:trPr>
        <w:tc>
          <w:tcPr>
            <w:tcW w:w="737" w:type="dxa"/>
            <w:noWrap/>
            <w:vAlign w:val="center"/>
          </w:tcPr>
          <w:p w14:paraId="6802ECC7" w14:textId="77777777" w:rsidR="00FD2F7F" w:rsidRPr="00AD3CC7" w:rsidRDefault="00FD2F7F"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534270F9" w14:textId="77777777" w:rsidR="00FD2F7F" w:rsidRPr="00AD3CC7" w:rsidRDefault="00FD2F7F" w:rsidP="003A3454">
            <w:pPr>
              <w:widowControl w:val="0"/>
              <w:spacing w:before="30" w:after="30"/>
              <w:rPr>
                <w:rFonts w:eastAsia="Batang"/>
                <w:color w:val="000000" w:themeColor="text1"/>
              </w:rPr>
            </w:pPr>
            <w:r w:rsidRPr="00AD3CC7">
              <w:rPr>
                <w:rFonts w:eastAsia="Batang"/>
                <w:color w:val="000000" w:themeColor="text1"/>
              </w:rPr>
              <w:t>Top Cap PCD</w:t>
            </w:r>
          </w:p>
        </w:tc>
        <w:tc>
          <w:tcPr>
            <w:tcW w:w="1134" w:type="dxa"/>
            <w:vAlign w:val="center"/>
            <w:hideMark/>
          </w:tcPr>
          <w:p w14:paraId="36F4E2C4" w14:textId="77777777" w:rsidR="00FD2F7F" w:rsidRPr="00AD3CC7" w:rsidRDefault="00FD2F7F" w:rsidP="003A3454">
            <w:pPr>
              <w:widowControl w:val="0"/>
              <w:spacing w:before="30" w:after="30"/>
              <w:jc w:val="center"/>
              <w:rPr>
                <w:color w:val="000000" w:themeColor="text1"/>
              </w:rPr>
            </w:pPr>
            <w:r w:rsidRPr="00AD3CC7">
              <w:rPr>
                <w:color w:val="000000" w:themeColor="text1"/>
              </w:rPr>
              <w:t>mm</w:t>
            </w:r>
          </w:p>
        </w:tc>
        <w:tc>
          <w:tcPr>
            <w:tcW w:w="2551" w:type="dxa"/>
            <w:noWrap/>
            <w:vAlign w:val="center"/>
            <w:hideMark/>
          </w:tcPr>
          <w:p w14:paraId="6BAC38AA" w14:textId="77777777" w:rsidR="00FD2F7F" w:rsidRPr="00AD3CC7" w:rsidRDefault="00FD2F7F" w:rsidP="003A3454">
            <w:pPr>
              <w:widowControl w:val="0"/>
              <w:spacing w:before="30" w:after="30"/>
              <w:jc w:val="center"/>
              <w:rPr>
                <w:color w:val="000000" w:themeColor="text1"/>
              </w:rPr>
            </w:pPr>
          </w:p>
        </w:tc>
        <w:tc>
          <w:tcPr>
            <w:tcW w:w="1134" w:type="dxa"/>
            <w:noWrap/>
            <w:vAlign w:val="center"/>
            <w:hideMark/>
          </w:tcPr>
          <w:p w14:paraId="4906CC31" w14:textId="77777777" w:rsidR="00FD2F7F" w:rsidRPr="00AD3CC7" w:rsidRDefault="00FD2F7F" w:rsidP="003A3454">
            <w:pPr>
              <w:widowControl w:val="0"/>
              <w:spacing w:before="30" w:after="30"/>
              <w:jc w:val="center"/>
              <w:rPr>
                <w:color w:val="000000" w:themeColor="text1"/>
              </w:rPr>
            </w:pPr>
          </w:p>
        </w:tc>
      </w:tr>
      <w:tr w:rsidR="00FD2F7F" w:rsidRPr="00AD3CC7" w14:paraId="39091E18" w14:textId="77777777" w:rsidTr="006052CE">
        <w:trPr>
          <w:trHeight w:val="312"/>
          <w:jc w:val="center"/>
        </w:trPr>
        <w:tc>
          <w:tcPr>
            <w:tcW w:w="737" w:type="dxa"/>
            <w:noWrap/>
            <w:vAlign w:val="center"/>
          </w:tcPr>
          <w:p w14:paraId="7E93EB2E" w14:textId="77777777" w:rsidR="00FD2F7F" w:rsidRPr="00AD3CC7" w:rsidRDefault="00FD2F7F"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0BB23994" w14:textId="77777777" w:rsidR="00FD2F7F" w:rsidRPr="00AD3CC7" w:rsidRDefault="00FD2F7F" w:rsidP="003A3454">
            <w:pPr>
              <w:widowControl w:val="0"/>
              <w:spacing w:before="30" w:after="30"/>
              <w:rPr>
                <w:rFonts w:eastAsia="Batang"/>
                <w:color w:val="000000" w:themeColor="text1"/>
              </w:rPr>
            </w:pPr>
            <w:r w:rsidRPr="00AD3CC7">
              <w:rPr>
                <w:rFonts w:eastAsia="Batang"/>
                <w:color w:val="000000" w:themeColor="text1"/>
              </w:rPr>
              <w:t>Top Cap Fixing Holes - number x size</w:t>
            </w:r>
          </w:p>
        </w:tc>
        <w:tc>
          <w:tcPr>
            <w:tcW w:w="1134" w:type="dxa"/>
            <w:vAlign w:val="center"/>
            <w:hideMark/>
          </w:tcPr>
          <w:p w14:paraId="4F578B9A" w14:textId="77777777" w:rsidR="00FD2F7F" w:rsidRPr="00AD3CC7" w:rsidRDefault="00FD2F7F" w:rsidP="003A3454">
            <w:pPr>
              <w:widowControl w:val="0"/>
              <w:spacing w:before="30" w:after="30"/>
              <w:jc w:val="center"/>
              <w:rPr>
                <w:color w:val="000000" w:themeColor="text1"/>
              </w:rPr>
            </w:pPr>
            <w:r w:rsidRPr="00AD3CC7">
              <w:rPr>
                <w:color w:val="000000" w:themeColor="text1"/>
              </w:rPr>
              <w:t>mm</w:t>
            </w:r>
          </w:p>
        </w:tc>
        <w:tc>
          <w:tcPr>
            <w:tcW w:w="2551" w:type="dxa"/>
            <w:noWrap/>
            <w:vAlign w:val="center"/>
            <w:hideMark/>
          </w:tcPr>
          <w:p w14:paraId="6C936C8F" w14:textId="77777777" w:rsidR="00FD2F7F" w:rsidRPr="00AD3CC7" w:rsidRDefault="00FD2F7F" w:rsidP="003A3454">
            <w:pPr>
              <w:widowControl w:val="0"/>
              <w:spacing w:before="30" w:after="30"/>
              <w:jc w:val="center"/>
              <w:rPr>
                <w:color w:val="000000" w:themeColor="text1"/>
              </w:rPr>
            </w:pPr>
          </w:p>
        </w:tc>
        <w:tc>
          <w:tcPr>
            <w:tcW w:w="1134" w:type="dxa"/>
            <w:noWrap/>
            <w:vAlign w:val="center"/>
            <w:hideMark/>
          </w:tcPr>
          <w:p w14:paraId="6EB88D14" w14:textId="77777777" w:rsidR="00FD2F7F" w:rsidRPr="00AD3CC7" w:rsidRDefault="00FD2F7F" w:rsidP="003A3454">
            <w:pPr>
              <w:widowControl w:val="0"/>
              <w:spacing w:before="30" w:after="30"/>
              <w:jc w:val="center"/>
              <w:rPr>
                <w:color w:val="000000" w:themeColor="text1"/>
              </w:rPr>
            </w:pPr>
          </w:p>
        </w:tc>
      </w:tr>
      <w:tr w:rsidR="00FD2F7F" w:rsidRPr="00AD3CC7" w14:paraId="3DD11881" w14:textId="77777777" w:rsidTr="006052CE">
        <w:trPr>
          <w:trHeight w:val="312"/>
          <w:jc w:val="center"/>
        </w:trPr>
        <w:tc>
          <w:tcPr>
            <w:tcW w:w="737" w:type="dxa"/>
            <w:noWrap/>
            <w:vAlign w:val="center"/>
          </w:tcPr>
          <w:p w14:paraId="2DD452DD" w14:textId="77777777" w:rsidR="00FD2F7F" w:rsidRPr="00AD3CC7" w:rsidRDefault="00FD2F7F"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457BC173" w14:textId="77777777" w:rsidR="00FD2F7F" w:rsidRPr="00AD3CC7" w:rsidRDefault="00FD2F7F" w:rsidP="003A3454">
            <w:pPr>
              <w:widowControl w:val="0"/>
              <w:spacing w:before="30" w:after="30"/>
              <w:rPr>
                <w:rFonts w:eastAsia="Batang"/>
                <w:color w:val="000000" w:themeColor="text1"/>
              </w:rPr>
            </w:pPr>
            <w:r w:rsidRPr="00AD3CC7">
              <w:rPr>
                <w:rFonts w:eastAsia="Batang"/>
                <w:color w:val="000000" w:themeColor="text1"/>
              </w:rPr>
              <w:t>Base PCD</w:t>
            </w:r>
          </w:p>
        </w:tc>
        <w:tc>
          <w:tcPr>
            <w:tcW w:w="1134" w:type="dxa"/>
            <w:vAlign w:val="center"/>
          </w:tcPr>
          <w:p w14:paraId="37B93876" w14:textId="77777777" w:rsidR="00FD2F7F" w:rsidRPr="00AD3CC7" w:rsidRDefault="00FD2F7F" w:rsidP="003A3454">
            <w:pPr>
              <w:widowControl w:val="0"/>
              <w:spacing w:before="30" w:after="30"/>
              <w:jc w:val="center"/>
              <w:rPr>
                <w:color w:val="000000" w:themeColor="text1"/>
              </w:rPr>
            </w:pPr>
          </w:p>
        </w:tc>
        <w:tc>
          <w:tcPr>
            <w:tcW w:w="2551" w:type="dxa"/>
            <w:noWrap/>
            <w:vAlign w:val="center"/>
            <w:hideMark/>
          </w:tcPr>
          <w:p w14:paraId="57B7DEFB" w14:textId="77777777" w:rsidR="00FD2F7F" w:rsidRPr="00AD3CC7" w:rsidRDefault="00FD2F7F" w:rsidP="003A3454">
            <w:pPr>
              <w:widowControl w:val="0"/>
              <w:spacing w:before="30" w:after="30"/>
              <w:jc w:val="center"/>
              <w:rPr>
                <w:color w:val="000000" w:themeColor="text1"/>
              </w:rPr>
            </w:pPr>
          </w:p>
        </w:tc>
        <w:tc>
          <w:tcPr>
            <w:tcW w:w="1134" w:type="dxa"/>
            <w:noWrap/>
            <w:vAlign w:val="center"/>
            <w:hideMark/>
          </w:tcPr>
          <w:p w14:paraId="43F23466" w14:textId="77777777" w:rsidR="00FD2F7F" w:rsidRPr="00AD3CC7" w:rsidRDefault="00FD2F7F" w:rsidP="003A3454">
            <w:pPr>
              <w:widowControl w:val="0"/>
              <w:spacing w:before="30" w:after="30"/>
              <w:jc w:val="center"/>
              <w:rPr>
                <w:color w:val="000000" w:themeColor="text1"/>
              </w:rPr>
            </w:pPr>
          </w:p>
        </w:tc>
      </w:tr>
      <w:tr w:rsidR="00FD2F7F" w:rsidRPr="00AD3CC7" w14:paraId="17DC28E9" w14:textId="77777777" w:rsidTr="006052CE">
        <w:trPr>
          <w:trHeight w:val="312"/>
          <w:jc w:val="center"/>
        </w:trPr>
        <w:tc>
          <w:tcPr>
            <w:tcW w:w="737" w:type="dxa"/>
            <w:noWrap/>
            <w:vAlign w:val="center"/>
          </w:tcPr>
          <w:p w14:paraId="19A5D279" w14:textId="77777777" w:rsidR="00FD2F7F" w:rsidRPr="00AD3CC7" w:rsidRDefault="00FD2F7F" w:rsidP="003A3454">
            <w:pPr>
              <w:widowControl w:val="0"/>
              <w:spacing w:before="30" w:after="30"/>
              <w:jc w:val="center"/>
              <w:rPr>
                <w:color w:val="000000" w:themeColor="text1"/>
              </w:rPr>
            </w:pPr>
            <w:r w:rsidRPr="00AD3CC7">
              <w:rPr>
                <w:color w:val="000000" w:themeColor="text1"/>
              </w:rPr>
              <w:t>-</w:t>
            </w:r>
          </w:p>
        </w:tc>
        <w:tc>
          <w:tcPr>
            <w:tcW w:w="4252" w:type="dxa"/>
            <w:noWrap/>
            <w:vAlign w:val="center"/>
            <w:hideMark/>
          </w:tcPr>
          <w:p w14:paraId="09883BFC" w14:textId="77777777" w:rsidR="00FD2F7F" w:rsidRPr="00AD3CC7" w:rsidRDefault="00FD2F7F" w:rsidP="003A3454">
            <w:pPr>
              <w:widowControl w:val="0"/>
              <w:spacing w:before="30" w:after="30"/>
              <w:rPr>
                <w:rFonts w:eastAsia="Batang"/>
                <w:color w:val="000000" w:themeColor="text1"/>
              </w:rPr>
            </w:pPr>
            <w:r w:rsidRPr="00AD3CC7">
              <w:rPr>
                <w:rFonts w:eastAsia="Batang"/>
                <w:color w:val="000000" w:themeColor="text1"/>
              </w:rPr>
              <w:t>Base Fixing Holes - number x size</w:t>
            </w:r>
          </w:p>
        </w:tc>
        <w:tc>
          <w:tcPr>
            <w:tcW w:w="1134" w:type="dxa"/>
            <w:vAlign w:val="center"/>
          </w:tcPr>
          <w:p w14:paraId="4A71E5B9" w14:textId="77777777" w:rsidR="00FD2F7F" w:rsidRPr="00AD3CC7" w:rsidRDefault="00FD2F7F" w:rsidP="003A3454">
            <w:pPr>
              <w:widowControl w:val="0"/>
              <w:spacing w:before="30" w:after="30"/>
              <w:jc w:val="center"/>
              <w:rPr>
                <w:color w:val="000000" w:themeColor="text1"/>
              </w:rPr>
            </w:pPr>
          </w:p>
        </w:tc>
        <w:tc>
          <w:tcPr>
            <w:tcW w:w="2551" w:type="dxa"/>
            <w:noWrap/>
            <w:vAlign w:val="center"/>
            <w:hideMark/>
          </w:tcPr>
          <w:p w14:paraId="0E86C65F" w14:textId="77777777" w:rsidR="00FD2F7F" w:rsidRPr="00AD3CC7" w:rsidRDefault="00FD2F7F" w:rsidP="003A3454">
            <w:pPr>
              <w:widowControl w:val="0"/>
              <w:spacing w:before="30" w:after="30"/>
              <w:jc w:val="center"/>
              <w:rPr>
                <w:color w:val="000000" w:themeColor="text1"/>
              </w:rPr>
            </w:pPr>
          </w:p>
        </w:tc>
        <w:tc>
          <w:tcPr>
            <w:tcW w:w="1134" w:type="dxa"/>
            <w:noWrap/>
            <w:vAlign w:val="center"/>
            <w:hideMark/>
          </w:tcPr>
          <w:p w14:paraId="6374EE05" w14:textId="77777777" w:rsidR="00FD2F7F" w:rsidRPr="00AD3CC7" w:rsidRDefault="00FD2F7F" w:rsidP="003A3454">
            <w:pPr>
              <w:widowControl w:val="0"/>
              <w:spacing w:before="30" w:after="30"/>
              <w:jc w:val="center"/>
              <w:rPr>
                <w:color w:val="000000" w:themeColor="text1"/>
              </w:rPr>
            </w:pPr>
          </w:p>
        </w:tc>
      </w:tr>
      <w:tr w:rsidR="00FD2F7F" w:rsidRPr="00AD3CC7" w14:paraId="5C3AA41C" w14:textId="77777777" w:rsidTr="006052CE">
        <w:trPr>
          <w:trHeight w:val="312"/>
          <w:jc w:val="center"/>
        </w:trPr>
        <w:tc>
          <w:tcPr>
            <w:tcW w:w="737" w:type="dxa"/>
            <w:noWrap/>
            <w:vAlign w:val="center"/>
          </w:tcPr>
          <w:p w14:paraId="741A261E" w14:textId="77777777" w:rsidR="00FD2F7F" w:rsidRPr="00AD3CC7" w:rsidRDefault="00FD2F7F" w:rsidP="003A3454">
            <w:pPr>
              <w:pStyle w:val="ListParagraph"/>
              <w:widowControl w:val="0"/>
              <w:numPr>
                <w:ilvl w:val="0"/>
                <w:numId w:val="2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2A3544EF" w14:textId="77777777" w:rsidR="00FD2F7F" w:rsidRPr="00AD3CC7" w:rsidRDefault="00FD2F7F" w:rsidP="003A3454">
            <w:pPr>
              <w:widowControl w:val="0"/>
              <w:spacing w:before="30" w:after="30"/>
              <w:rPr>
                <w:color w:val="000000" w:themeColor="text1"/>
              </w:rPr>
            </w:pPr>
            <w:r w:rsidRPr="00AD3CC7">
              <w:rPr>
                <w:color w:val="000000" w:themeColor="text1"/>
              </w:rPr>
              <w:t>Weight of complete Post Insulator</w:t>
            </w:r>
          </w:p>
        </w:tc>
        <w:tc>
          <w:tcPr>
            <w:tcW w:w="1134" w:type="dxa"/>
            <w:vAlign w:val="center"/>
            <w:hideMark/>
          </w:tcPr>
          <w:p w14:paraId="58A25E5D" w14:textId="77777777" w:rsidR="00FD2F7F" w:rsidRPr="00AD3CC7" w:rsidRDefault="00FD2F7F" w:rsidP="003A3454">
            <w:pPr>
              <w:widowControl w:val="0"/>
              <w:spacing w:before="30" w:after="30"/>
              <w:jc w:val="center"/>
              <w:rPr>
                <w:color w:val="000000" w:themeColor="text1"/>
              </w:rPr>
            </w:pPr>
            <w:r w:rsidRPr="00AD3CC7">
              <w:rPr>
                <w:color w:val="000000" w:themeColor="text1"/>
              </w:rPr>
              <w:t>kg</w:t>
            </w:r>
          </w:p>
        </w:tc>
        <w:tc>
          <w:tcPr>
            <w:tcW w:w="2551" w:type="dxa"/>
            <w:noWrap/>
            <w:vAlign w:val="center"/>
            <w:hideMark/>
          </w:tcPr>
          <w:p w14:paraId="680AF1F2" w14:textId="77777777" w:rsidR="00FD2F7F" w:rsidRPr="00AD3CC7" w:rsidRDefault="00FD2F7F" w:rsidP="003A3454">
            <w:pPr>
              <w:widowControl w:val="0"/>
              <w:spacing w:before="30" w:after="30"/>
              <w:jc w:val="center"/>
              <w:rPr>
                <w:color w:val="000000" w:themeColor="text1"/>
              </w:rPr>
            </w:pPr>
            <w:r w:rsidRPr="00AD3CC7">
              <w:rPr>
                <w:color w:val="000000" w:themeColor="text1"/>
              </w:rPr>
              <w:t>To be specified</w:t>
            </w:r>
          </w:p>
        </w:tc>
        <w:tc>
          <w:tcPr>
            <w:tcW w:w="1134" w:type="dxa"/>
            <w:noWrap/>
            <w:vAlign w:val="center"/>
            <w:hideMark/>
          </w:tcPr>
          <w:p w14:paraId="06F0BACB" w14:textId="77777777" w:rsidR="00FD2F7F" w:rsidRPr="00AD3CC7" w:rsidRDefault="00FD2F7F" w:rsidP="003A3454">
            <w:pPr>
              <w:widowControl w:val="0"/>
              <w:spacing w:before="30" w:after="30"/>
              <w:jc w:val="center"/>
              <w:rPr>
                <w:color w:val="000000" w:themeColor="text1"/>
              </w:rPr>
            </w:pPr>
          </w:p>
        </w:tc>
      </w:tr>
      <w:tr w:rsidR="00FD2F7F" w:rsidRPr="00AD3CC7" w14:paraId="753A1889" w14:textId="77777777" w:rsidTr="006052CE">
        <w:trPr>
          <w:trHeight w:val="312"/>
          <w:jc w:val="center"/>
        </w:trPr>
        <w:tc>
          <w:tcPr>
            <w:tcW w:w="737" w:type="dxa"/>
            <w:noWrap/>
            <w:vAlign w:val="center"/>
          </w:tcPr>
          <w:p w14:paraId="50B6A003" w14:textId="77777777" w:rsidR="00FD2F7F" w:rsidRPr="00AD3CC7" w:rsidRDefault="00FD2F7F" w:rsidP="003A3454">
            <w:pPr>
              <w:pStyle w:val="ListParagraph"/>
              <w:widowControl w:val="0"/>
              <w:numPr>
                <w:ilvl w:val="0"/>
                <w:numId w:val="2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092564C4" w14:textId="77777777" w:rsidR="00FD2F7F" w:rsidRPr="00AD3CC7" w:rsidRDefault="00FD2F7F" w:rsidP="003A3454">
            <w:pPr>
              <w:pStyle w:val="NormalWeb"/>
              <w:widowControl w:val="0"/>
              <w:spacing w:before="30" w:beforeAutospacing="0" w:after="30" w:afterAutospacing="0" w:line="240" w:lineRule="auto"/>
              <w:rPr>
                <w:color w:val="000000" w:themeColor="text1"/>
              </w:rPr>
            </w:pPr>
            <w:r w:rsidRPr="00AD3CC7">
              <w:rPr>
                <w:color w:val="000000" w:themeColor="text1"/>
              </w:rPr>
              <w:t>Type test and routine test</w:t>
            </w:r>
          </w:p>
        </w:tc>
        <w:tc>
          <w:tcPr>
            <w:tcW w:w="1134" w:type="dxa"/>
            <w:vAlign w:val="center"/>
          </w:tcPr>
          <w:p w14:paraId="7A97663A" w14:textId="77777777" w:rsidR="00FD2F7F" w:rsidRPr="00AD3CC7" w:rsidRDefault="00FD2F7F" w:rsidP="003A3454">
            <w:pPr>
              <w:widowControl w:val="0"/>
              <w:spacing w:before="30" w:after="30"/>
              <w:jc w:val="center"/>
              <w:rPr>
                <w:color w:val="000000" w:themeColor="text1"/>
              </w:rPr>
            </w:pPr>
          </w:p>
        </w:tc>
        <w:tc>
          <w:tcPr>
            <w:tcW w:w="2551" w:type="dxa"/>
            <w:vAlign w:val="center"/>
            <w:hideMark/>
          </w:tcPr>
          <w:p w14:paraId="1D39B3A9" w14:textId="77777777" w:rsidR="00FD2F7F" w:rsidRPr="00AD3CC7" w:rsidRDefault="00FD2F7F" w:rsidP="003A3454">
            <w:pPr>
              <w:widowControl w:val="0"/>
              <w:spacing w:before="30" w:after="30"/>
              <w:jc w:val="center"/>
              <w:rPr>
                <w:color w:val="000000" w:themeColor="text1"/>
              </w:rPr>
            </w:pPr>
            <w:r w:rsidRPr="00AD3CC7">
              <w:rPr>
                <w:color w:val="000000" w:themeColor="text1"/>
              </w:rPr>
              <w:t>To be supplied.</w:t>
            </w:r>
          </w:p>
          <w:p w14:paraId="49AE2626" w14:textId="77777777" w:rsidR="00FD2F7F" w:rsidRPr="00AD3CC7" w:rsidRDefault="00FD2F7F" w:rsidP="003A3454">
            <w:pPr>
              <w:widowControl w:val="0"/>
              <w:spacing w:before="30" w:after="30"/>
              <w:jc w:val="center"/>
              <w:rPr>
                <w:color w:val="000000" w:themeColor="text1"/>
              </w:rPr>
            </w:pPr>
            <w:r w:rsidRPr="00AD3CC7">
              <w:rPr>
                <w:color w:val="000000" w:themeColor="text1"/>
              </w:rPr>
              <w:t>The Bidder shall be filled list of test report as shown in item 2.1</w:t>
            </w:r>
            <w:r w:rsidR="002D612F" w:rsidRPr="00AD3CC7">
              <w:rPr>
                <w:color w:val="000000" w:themeColor="text1"/>
              </w:rPr>
              <w:t>4</w:t>
            </w:r>
          </w:p>
        </w:tc>
        <w:tc>
          <w:tcPr>
            <w:tcW w:w="1134" w:type="dxa"/>
            <w:noWrap/>
            <w:vAlign w:val="center"/>
          </w:tcPr>
          <w:p w14:paraId="38FA4BC8" w14:textId="77777777" w:rsidR="00FD2F7F" w:rsidRPr="00AD3CC7" w:rsidRDefault="00FD2F7F" w:rsidP="003A3454">
            <w:pPr>
              <w:widowControl w:val="0"/>
              <w:spacing w:before="30" w:after="30"/>
              <w:jc w:val="center"/>
              <w:rPr>
                <w:color w:val="000000" w:themeColor="text1"/>
              </w:rPr>
            </w:pPr>
          </w:p>
        </w:tc>
      </w:tr>
      <w:tr w:rsidR="00FD2F7F" w:rsidRPr="00AD3CC7" w14:paraId="494F7C2B" w14:textId="77777777" w:rsidTr="006052CE">
        <w:trPr>
          <w:trHeight w:val="312"/>
          <w:jc w:val="center"/>
        </w:trPr>
        <w:tc>
          <w:tcPr>
            <w:tcW w:w="737" w:type="dxa"/>
            <w:noWrap/>
            <w:vAlign w:val="center"/>
          </w:tcPr>
          <w:p w14:paraId="50CC3AA7" w14:textId="77777777" w:rsidR="00FD2F7F" w:rsidRPr="00AD3CC7" w:rsidRDefault="00FD2F7F" w:rsidP="003A3454">
            <w:pPr>
              <w:pStyle w:val="ListParagraph"/>
              <w:widowControl w:val="0"/>
              <w:numPr>
                <w:ilvl w:val="0"/>
                <w:numId w:val="26"/>
              </w:numPr>
              <w:suppressAutoHyphens w:val="0"/>
              <w:spacing w:before="30" w:after="30"/>
              <w:contextualSpacing w:val="0"/>
              <w:jc w:val="center"/>
              <w:rPr>
                <w:rFonts w:ascii="Times New Roman" w:hAnsi="Times New Roman"/>
                <w:color w:val="000000" w:themeColor="text1"/>
                <w:szCs w:val="24"/>
                <w:lang w:val="en-US" w:eastAsia="en-US"/>
              </w:rPr>
            </w:pPr>
          </w:p>
        </w:tc>
        <w:tc>
          <w:tcPr>
            <w:tcW w:w="4252" w:type="dxa"/>
            <w:noWrap/>
            <w:vAlign w:val="center"/>
            <w:hideMark/>
          </w:tcPr>
          <w:p w14:paraId="45F2EE50" w14:textId="77777777" w:rsidR="00FD2F7F" w:rsidRPr="00AD3CC7" w:rsidRDefault="00FD2F7F" w:rsidP="003A3454">
            <w:pPr>
              <w:pStyle w:val="NormalWeb"/>
              <w:widowControl w:val="0"/>
              <w:spacing w:before="30" w:beforeAutospacing="0" w:after="30" w:afterAutospacing="0" w:line="240" w:lineRule="auto"/>
              <w:rPr>
                <w:color w:val="000000" w:themeColor="text1"/>
              </w:rPr>
            </w:pPr>
            <w:r w:rsidRPr="00AD3CC7">
              <w:rPr>
                <w:color w:val="000000" w:themeColor="text1"/>
              </w:rPr>
              <w:t>Catalogues</w:t>
            </w:r>
          </w:p>
        </w:tc>
        <w:tc>
          <w:tcPr>
            <w:tcW w:w="1134" w:type="dxa"/>
            <w:vAlign w:val="center"/>
          </w:tcPr>
          <w:p w14:paraId="13AD3E25" w14:textId="77777777" w:rsidR="00FD2F7F" w:rsidRPr="00AD3CC7" w:rsidRDefault="00FD2F7F" w:rsidP="003A3454">
            <w:pPr>
              <w:widowControl w:val="0"/>
              <w:spacing w:before="30" w:after="30"/>
              <w:jc w:val="center"/>
              <w:rPr>
                <w:color w:val="000000" w:themeColor="text1"/>
              </w:rPr>
            </w:pPr>
          </w:p>
        </w:tc>
        <w:tc>
          <w:tcPr>
            <w:tcW w:w="2551" w:type="dxa"/>
            <w:vAlign w:val="center"/>
            <w:hideMark/>
          </w:tcPr>
          <w:p w14:paraId="7835C510" w14:textId="77777777" w:rsidR="00FD2F7F" w:rsidRPr="00AD3CC7" w:rsidRDefault="00FD2F7F" w:rsidP="003A3454">
            <w:pPr>
              <w:widowControl w:val="0"/>
              <w:spacing w:before="30" w:after="30"/>
              <w:jc w:val="center"/>
              <w:rPr>
                <w:color w:val="000000" w:themeColor="text1"/>
              </w:rPr>
            </w:pPr>
            <w:r w:rsidRPr="00AD3CC7">
              <w:rPr>
                <w:color w:val="000000" w:themeColor="text1"/>
              </w:rPr>
              <w:t>To be supplied</w:t>
            </w:r>
          </w:p>
        </w:tc>
        <w:tc>
          <w:tcPr>
            <w:tcW w:w="1134" w:type="dxa"/>
            <w:noWrap/>
            <w:vAlign w:val="center"/>
          </w:tcPr>
          <w:p w14:paraId="41D5FCC9" w14:textId="77777777" w:rsidR="00FD2F7F" w:rsidRPr="00AD3CC7" w:rsidRDefault="00FD2F7F" w:rsidP="003A3454">
            <w:pPr>
              <w:widowControl w:val="0"/>
              <w:spacing w:before="30" w:after="30"/>
              <w:jc w:val="center"/>
              <w:rPr>
                <w:color w:val="000000" w:themeColor="text1"/>
              </w:rPr>
            </w:pPr>
          </w:p>
        </w:tc>
      </w:tr>
    </w:tbl>
    <w:p w14:paraId="095B4C99" w14:textId="77777777" w:rsidR="00C01A22" w:rsidRPr="00AD3CC7" w:rsidRDefault="00C01A22" w:rsidP="00C01A22">
      <w:pPr>
        <w:pStyle w:val="Heading2-H2"/>
        <w:keepNext w:val="0"/>
        <w:widowControl w:val="0"/>
        <w:tabs>
          <w:tab w:val="clear" w:pos="851"/>
          <w:tab w:val="left" w:pos="567"/>
        </w:tabs>
        <w:spacing w:before="60" w:after="60" w:line="264" w:lineRule="auto"/>
        <w:ind w:left="540"/>
        <w:rPr>
          <w:color w:val="000000" w:themeColor="text1"/>
          <w:szCs w:val="26"/>
        </w:rPr>
      </w:pPr>
      <w:bookmarkStart w:id="1596" w:name="_Toc98942758"/>
      <w:bookmarkStart w:id="1597" w:name="_Toc179651224"/>
      <w:r w:rsidRPr="00AD3CC7">
        <w:rPr>
          <w:color w:val="000000" w:themeColor="text1"/>
          <w:szCs w:val="26"/>
        </w:rPr>
        <w:br w:type="page"/>
      </w:r>
    </w:p>
    <w:p w14:paraId="0E964E4B" w14:textId="77777777" w:rsidR="00C01A22" w:rsidRPr="00AD3CC7" w:rsidRDefault="00C01A22" w:rsidP="00C01A22">
      <w:pPr>
        <w:pStyle w:val="Heading2-H2"/>
        <w:keepNext w:val="0"/>
        <w:widowControl w:val="0"/>
        <w:numPr>
          <w:ilvl w:val="1"/>
          <w:numId w:val="58"/>
        </w:numPr>
        <w:tabs>
          <w:tab w:val="clear" w:pos="851"/>
          <w:tab w:val="left" w:pos="567"/>
        </w:tabs>
        <w:spacing w:before="60" w:after="60" w:line="264" w:lineRule="auto"/>
        <w:ind w:hanging="540"/>
        <w:rPr>
          <w:color w:val="000000" w:themeColor="text1"/>
          <w:szCs w:val="26"/>
        </w:rPr>
      </w:pPr>
      <w:bookmarkStart w:id="1598" w:name="_Toc226799454"/>
      <w:r w:rsidRPr="00AD3CC7">
        <w:rPr>
          <w:color w:val="000000" w:themeColor="text1"/>
          <w:szCs w:val="26"/>
        </w:rPr>
        <w:lastRenderedPageBreak/>
        <w:t xml:space="preserve">22KV </w:t>
      </w:r>
      <w:r w:rsidRPr="00AD3CC7">
        <w:rPr>
          <w:color w:val="000000" w:themeColor="text1"/>
        </w:rPr>
        <w:t>POST</w:t>
      </w:r>
      <w:r w:rsidRPr="00AD3CC7">
        <w:rPr>
          <w:color w:val="000000" w:themeColor="text1"/>
          <w:szCs w:val="26"/>
        </w:rPr>
        <w:t xml:space="preserve"> INSULATOR</w:t>
      </w:r>
      <w:bookmarkEnd w:id="1596"/>
      <w:bookmarkEnd w:id="1597"/>
      <w:bookmarkEnd w:id="1598"/>
    </w:p>
    <w:tbl>
      <w:tblPr>
        <w:tblW w:w="9206" w:type="dxa"/>
        <w:tblInd w:w="131" w:type="dxa"/>
        <w:tblLook w:val="04A0" w:firstRow="1" w:lastRow="0" w:firstColumn="1" w:lastColumn="0" w:noHBand="0" w:noVBand="1"/>
      </w:tblPr>
      <w:tblGrid>
        <w:gridCol w:w="736"/>
        <w:gridCol w:w="4001"/>
        <w:gridCol w:w="1049"/>
        <w:gridCol w:w="1890"/>
        <w:gridCol w:w="1530"/>
      </w:tblGrid>
      <w:tr w:rsidR="00C01A22" w:rsidRPr="00AD3CC7" w14:paraId="6B8DB21B" w14:textId="77777777" w:rsidTr="00B1713A">
        <w:trPr>
          <w:trHeight w:val="679"/>
          <w:tblHeader/>
        </w:trPr>
        <w:tc>
          <w:tcPr>
            <w:tcW w:w="736" w:type="dxa"/>
            <w:tcBorders>
              <w:top w:val="double" w:sz="6" w:space="0" w:color="auto"/>
              <w:left w:val="double" w:sz="6" w:space="0" w:color="auto"/>
              <w:bottom w:val="double" w:sz="6" w:space="0" w:color="auto"/>
              <w:right w:val="single" w:sz="4" w:space="0" w:color="auto"/>
            </w:tcBorders>
            <w:hideMark/>
          </w:tcPr>
          <w:p w14:paraId="37465C61" w14:textId="77777777" w:rsidR="00C01A22" w:rsidRPr="00AD3CC7" w:rsidRDefault="00C01A22" w:rsidP="00B1713A">
            <w:pPr>
              <w:tabs>
                <w:tab w:val="left" w:pos="720"/>
              </w:tabs>
              <w:jc w:val="center"/>
              <w:rPr>
                <w:b/>
                <w:bCs/>
                <w:color w:val="000000" w:themeColor="text1"/>
                <w:szCs w:val="26"/>
              </w:rPr>
            </w:pPr>
            <w:r w:rsidRPr="00AD3CC7">
              <w:rPr>
                <w:b/>
                <w:bCs/>
                <w:color w:val="000000" w:themeColor="text1"/>
                <w:szCs w:val="26"/>
              </w:rPr>
              <w:t>Item No.</w:t>
            </w:r>
          </w:p>
        </w:tc>
        <w:tc>
          <w:tcPr>
            <w:tcW w:w="4001" w:type="dxa"/>
            <w:tcBorders>
              <w:top w:val="double" w:sz="6" w:space="0" w:color="auto"/>
              <w:left w:val="nil"/>
              <w:bottom w:val="double" w:sz="6" w:space="0" w:color="auto"/>
              <w:right w:val="single" w:sz="4" w:space="0" w:color="auto"/>
            </w:tcBorders>
            <w:hideMark/>
          </w:tcPr>
          <w:p w14:paraId="2152B382" w14:textId="77777777" w:rsidR="00C01A22" w:rsidRPr="00AD3CC7" w:rsidRDefault="00C01A22" w:rsidP="00B1713A">
            <w:pPr>
              <w:tabs>
                <w:tab w:val="left" w:pos="720"/>
              </w:tabs>
              <w:jc w:val="center"/>
              <w:rPr>
                <w:b/>
                <w:bCs/>
                <w:color w:val="000000" w:themeColor="text1"/>
                <w:szCs w:val="26"/>
              </w:rPr>
            </w:pPr>
            <w:r w:rsidRPr="00AD3CC7">
              <w:rPr>
                <w:b/>
                <w:bCs/>
                <w:color w:val="000000" w:themeColor="text1"/>
                <w:szCs w:val="26"/>
              </w:rPr>
              <w:t>Description</w:t>
            </w:r>
          </w:p>
        </w:tc>
        <w:tc>
          <w:tcPr>
            <w:tcW w:w="1049" w:type="dxa"/>
            <w:tcBorders>
              <w:top w:val="double" w:sz="6" w:space="0" w:color="auto"/>
              <w:left w:val="nil"/>
              <w:bottom w:val="double" w:sz="6" w:space="0" w:color="auto"/>
              <w:right w:val="single" w:sz="4" w:space="0" w:color="auto"/>
            </w:tcBorders>
          </w:tcPr>
          <w:p w14:paraId="7CBD3387" w14:textId="77777777" w:rsidR="00C01A22" w:rsidRPr="00AD3CC7" w:rsidRDefault="00C01A22" w:rsidP="00B1713A">
            <w:pPr>
              <w:tabs>
                <w:tab w:val="left" w:pos="720"/>
              </w:tabs>
              <w:jc w:val="center"/>
              <w:rPr>
                <w:b/>
                <w:bCs/>
                <w:color w:val="000000" w:themeColor="text1"/>
                <w:szCs w:val="26"/>
              </w:rPr>
            </w:pPr>
            <w:r w:rsidRPr="00AD3CC7">
              <w:rPr>
                <w:b/>
                <w:bCs/>
                <w:color w:val="000000" w:themeColor="text1"/>
                <w:szCs w:val="26"/>
              </w:rPr>
              <w:t>Unit</w:t>
            </w:r>
          </w:p>
        </w:tc>
        <w:tc>
          <w:tcPr>
            <w:tcW w:w="1890" w:type="dxa"/>
            <w:tcBorders>
              <w:top w:val="double" w:sz="6" w:space="0" w:color="auto"/>
              <w:left w:val="single" w:sz="4" w:space="0" w:color="auto"/>
              <w:bottom w:val="double" w:sz="6" w:space="0" w:color="auto"/>
              <w:right w:val="single" w:sz="4" w:space="0" w:color="auto"/>
            </w:tcBorders>
            <w:hideMark/>
          </w:tcPr>
          <w:p w14:paraId="016EAFD1" w14:textId="77777777" w:rsidR="00C01A22" w:rsidRPr="00AD3CC7" w:rsidRDefault="00C01A22" w:rsidP="00B1713A">
            <w:pPr>
              <w:tabs>
                <w:tab w:val="left" w:pos="720"/>
              </w:tabs>
              <w:jc w:val="center"/>
              <w:rPr>
                <w:b/>
                <w:bCs/>
                <w:color w:val="000000" w:themeColor="text1"/>
                <w:szCs w:val="26"/>
              </w:rPr>
            </w:pPr>
            <w:r w:rsidRPr="00AD3CC7">
              <w:rPr>
                <w:b/>
                <w:bCs/>
                <w:color w:val="000000" w:themeColor="text1"/>
                <w:szCs w:val="26"/>
              </w:rPr>
              <w:t>Required</w:t>
            </w:r>
          </w:p>
        </w:tc>
        <w:tc>
          <w:tcPr>
            <w:tcW w:w="1530" w:type="dxa"/>
            <w:tcBorders>
              <w:top w:val="double" w:sz="6" w:space="0" w:color="auto"/>
              <w:left w:val="nil"/>
              <w:bottom w:val="double" w:sz="6" w:space="0" w:color="auto"/>
              <w:right w:val="double" w:sz="6" w:space="0" w:color="auto"/>
            </w:tcBorders>
            <w:hideMark/>
          </w:tcPr>
          <w:p w14:paraId="0E5B9C73" w14:textId="77777777" w:rsidR="00C01A22" w:rsidRPr="00AD3CC7" w:rsidRDefault="00C01A22" w:rsidP="00B1713A">
            <w:pPr>
              <w:tabs>
                <w:tab w:val="left" w:pos="720"/>
              </w:tabs>
              <w:jc w:val="center"/>
              <w:rPr>
                <w:b/>
                <w:bCs/>
                <w:color w:val="000000" w:themeColor="text1"/>
                <w:szCs w:val="26"/>
              </w:rPr>
            </w:pPr>
            <w:r w:rsidRPr="00AD3CC7">
              <w:rPr>
                <w:b/>
                <w:bCs/>
                <w:color w:val="000000" w:themeColor="text1"/>
                <w:szCs w:val="26"/>
              </w:rPr>
              <w:t>Offered</w:t>
            </w:r>
          </w:p>
        </w:tc>
      </w:tr>
      <w:tr w:rsidR="00C01A22" w:rsidRPr="00AD3CC7" w14:paraId="468C51E5"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35F6A258"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1</w:t>
            </w:r>
          </w:p>
        </w:tc>
        <w:tc>
          <w:tcPr>
            <w:tcW w:w="4001" w:type="dxa"/>
            <w:tcBorders>
              <w:top w:val="nil"/>
              <w:left w:val="nil"/>
              <w:bottom w:val="single" w:sz="4" w:space="0" w:color="auto"/>
              <w:right w:val="single" w:sz="4" w:space="0" w:color="auto"/>
            </w:tcBorders>
            <w:noWrap/>
            <w:hideMark/>
          </w:tcPr>
          <w:p w14:paraId="51BED4D2" w14:textId="77777777" w:rsidR="00C01A22" w:rsidRPr="00AD3CC7" w:rsidRDefault="00C01A22" w:rsidP="00B1713A">
            <w:pPr>
              <w:tabs>
                <w:tab w:val="left" w:pos="720"/>
              </w:tabs>
              <w:rPr>
                <w:color w:val="000000" w:themeColor="text1"/>
                <w:szCs w:val="26"/>
              </w:rPr>
            </w:pPr>
            <w:r w:rsidRPr="00AD3CC7">
              <w:rPr>
                <w:color w:val="000000" w:themeColor="text1"/>
                <w:szCs w:val="26"/>
              </w:rPr>
              <w:t>Manufacture/ Origin of country</w:t>
            </w:r>
          </w:p>
        </w:tc>
        <w:tc>
          <w:tcPr>
            <w:tcW w:w="1049" w:type="dxa"/>
            <w:tcBorders>
              <w:top w:val="nil"/>
              <w:left w:val="nil"/>
              <w:bottom w:val="single" w:sz="4" w:space="0" w:color="auto"/>
              <w:right w:val="single" w:sz="4" w:space="0" w:color="auto"/>
            </w:tcBorders>
          </w:tcPr>
          <w:p w14:paraId="20F767BD" w14:textId="77777777" w:rsidR="00C01A22" w:rsidRPr="00AD3CC7" w:rsidRDefault="00C01A22" w:rsidP="00B1713A">
            <w:pPr>
              <w:tabs>
                <w:tab w:val="left" w:pos="720"/>
              </w:tabs>
              <w:jc w:val="center"/>
              <w:rPr>
                <w:color w:val="000000" w:themeColor="text1"/>
                <w:szCs w:val="26"/>
              </w:rPr>
            </w:pPr>
          </w:p>
        </w:tc>
        <w:tc>
          <w:tcPr>
            <w:tcW w:w="1890" w:type="dxa"/>
            <w:tcBorders>
              <w:top w:val="nil"/>
              <w:left w:val="single" w:sz="4" w:space="0" w:color="auto"/>
              <w:bottom w:val="single" w:sz="4" w:space="0" w:color="auto"/>
              <w:right w:val="single" w:sz="4" w:space="0" w:color="auto"/>
            </w:tcBorders>
            <w:noWrap/>
            <w:hideMark/>
          </w:tcPr>
          <w:p w14:paraId="4E538345"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To be specified</w:t>
            </w:r>
          </w:p>
        </w:tc>
        <w:tc>
          <w:tcPr>
            <w:tcW w:w="1530" w:type="dxa"/>
            <w:tcBorders>
              <w:top w:val="nil"/>
              <w:left w:val="nil"/>
              <w:bottom w:val="single" w:sz="4" w:space="0" w:color="auto"/>
              <w:right w:val="double" w:sz="6" w:space="0" w:color="auto"/>
            </w:tcBorders>
            <w:noWrap/>
            <w:hideMark/>
          </w:tcPr>
          <w:p w14:paraId="74DFBE16"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7A5CF16A"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102E9A6E"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2</w:t>
            </w:r>
          </w:p>
        </w:tc>
        <w:tc>
          <w:tcPr>
            <w:tcW w:w="4001" w:type="dxa"/>
            <w:tcBorders>
              <w:top w:val="nil"/>
              <w:left w:val="nil"/>
              <w:bottom w:val="single" w:sz="4" w:space="0" w:color="auto"/>
              <w:right w:val="single" w:sz="4" w:space="0" w:color="auto"/>
            </w:tcBorders>
            <w:noWrap/>
            <w:hideMark/>
          </w:tcPr>
          <w:p w14:paraId="66E73870" w14:textId="77777777" w:rsidR="00C01A22" w:rsidRPr="00AD3CC7" w:rsidRDefault="00C01A22" w:rsidP="00B1713A">
            <w:pPr>
              <w:tabs>
                <w:tab w:val="left" w:pos="720"/>
              </w:tabs>
              <w:rPr>
                <w:color w:val="000000" w:themeColor="text1"/>
                <w:szCs w:val="26"/>
              </w:rPr>
            </w:pPr>
            <w:r w:rsidRPr="00AD3CC7">
              <w:rPr>
                <w:color w:val="000000" w:themeColor="text1"/>
                <w:szCs w:val="26"/>
              </w:rPr>
              <w:t>Type</w:t>
            </w:r>
          </w:p>
        </w:tc>
        <w:tc>
          <w:tcPr>
            <w:tcW w:w="1049" w:type="dxa"/>
            <w:tcBorders>
              <w:top w:val="nil"/>
              <w:left w:val="nil"/>
              <w:bottom w:val="single" w:sz="4" w:space="0" w:color="auto"/>
              <w:right w:val="single" w:sz="4" w:space="0" w:color="auto"/>
            </w:tcBorders>
          </w:tcPr>
          <w:p w14:paraId="4F6D0FA8" w14:textId="77777777" w:rsidR="00C01A22" w:rsidRPr="00AD3CC7" w:rsidRDefault="00C01A22" w:rsidP="00B1713A">
            <w:pPr>
              <w:tabs>
                <w:tab w:val="left" w:pos="720"/>
              </w:tabs>
              <w:jc w:val="center"/>
              <w:rPr>
                <w:color w:val="000000" w:themeColor="text1"/>
                <w:szCs w:val="26"/>
              </w:rPr>
            </w:pPr>
          </w:p>
        </w:tc>
        <w:tc>
          <w:tcPr>
            <w:tcW w:w="1890" w:type="dxa"/>
            <w:tcBorders>
              <w:top w:val="nil"/>
              <w:left w:val="single" w:sz="4" w:space="0" w:color="auto"/>
              <w:bottom w:val="single" w:sz="4" w:space="0" w:color="auto"/>
              <w:right w:val="single" w:sz="4" w:space="0" w:color="auto"/>
            </w:tcBorders>
            <w:noWrap/>
            <w:hideMark/>
          </w:tcPr>
          <w:p w14:paraId="25FE7A3F"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To be specified</w:t>
            </w:r>
          </w:p>
        </w:tc>
        <w:tc>
          <w:tcPr>
            <w:tcW w:w="1530" w:type="dxa"/>
            <w:tcBorders>
              <w:top w:val="nil"/>
              <w:left w:val="nil"/>
              <w:bottom w:val="single" w:sz="4" w:space="0" w:color="auto"/>
              <w:right w:val="double" w:sz="6" w:space="0" w:color="auto"/>
            </w:tcBorders>
            <w:noWrap/>
            <w:hideMark/>
          </w:tcPr>
          <w:p w14:paraId="2EA4910A"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69E1E62D"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5AA665F8"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3</w:t>
            </w:r>
          </w:p>
        </w:tc>
        <w:tc>
          <w:tcPr>
            <w:tcW w:w="4001" w:type="dxa"/>
            <w:tcBorders>
              <w:top w:val="nil"/>
              <w:left w:val="nil"/>
              <w:bottom w:val="single" w:sz="4" w:space="0" w:color="auto"/>
              <w:right w:val="single" w:sz="4" w:space="0" w:color="auto"/>
            </w:tcBorders>
            <w:noWrap/>
            <w:hideMark/>
          </w:tcPr>
          <w:p w14:paraId="3CA2BBAD" w14:textId="77777777" w:rsidR="00C01A22" w:rsidRPr="00AD3CC7" w:rsidRDefault="00C01A22" w:rsidP="00B1713A">
            <w:pPr>
              <w:tabs>
                <w:tab w:val="left" w:pos="720"/>
              </w:tabs>
              <w:rPr>
                <w:color w:val="000000" w:themeColor="text1"/>
                <w:szCs w:val="26"/>
              </w:rPr>
            </w:pPr>
            <w:r w:rsidRPr="00AD3CC7">
              <w:rPr>
                <w:color w:val="000000" w:themeColor="text1"/>
                <w:szCs w:val="26"/>
              </w:rPr>
              <w:t>IEC destination</w:t>
            </w:r>
          </w:p>
        </w:tc>
        <w:tc>
          <w:tcPr>
            <w:tcW w:w="1049" w:type="dxa"/>
            <w:tcBorders>
              <w:top w:val="nil"/>
              <w:left w:val="nil"/>
              <w:bottom w:val="single" w:sz="4" w:space="0" w:color="auto"/>
              <w:right w:val="single" w:sz="4" w:space="0" w:color="auto"/>
            </w:tcBorders>
          </w:tcPr>
          <w:p w14:paraId="4A06BADB" w14:textId="77777777" w:rsidR="00C01A22" w:rsidRPr="00AD3CC7" w:rsidRDefault="00C01A22" w:rsidP="00B1713A">
            <w:pPr>
              <w:tabs>
                <w:tab w:val="left" w:pos="720"/>
              </w:tabs>
              <w:jc w:val="center"/>
              <w:rPr>
                <w:color w:val="000000" w:themeColor="text1"/>
                <w:szCs w:val="26"/>
              </w:rPr>
            </w:pPr>
          </w:p>
        </w:tc>
        <w:tc>
          <w:tcPr>
            <w:tcW w:w="1890" w:type="dxa"/>
            <w:tcBorders>
              <w:top w:val="nil"/>
              <w:left w:val="single" w:sz="4" w:space="0" w:color="auto"/>
              <w:bottom w:val="single" w:sz="4" w:space="0" w:color="auto"/>
              <w:right w:val="single" w:sz="4" w:space="0" w:color="auto"/>
            </w:tcBorders>
            <w:noWrap/>
            <w:hideMark/>
          </w:tcPr>
          <w:p w14:paraId="7F3B49AF"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To be specified</w:t>
            </w:r>
          </w:p>
        </w:tc>
        <w:tc>
          <w:tcPr>
            <w:tcW w:w="1530" w:type="dxa"/>
            <w:tcBorders>
              <w:top w:val="nil"/>
              <w:left w:val="nil"/>
              <w:bottom w:val="single" w:sz="4" w:space="0" w:color="auto"/>
              <w:right w:val="double" w:sz="6" w:space="0" w:color="auto"/>
            </w:tcBorders>
            <w:noWrap/>
            <w:hideMark/>
          </w:tcPr>
          <w:p w14:paraId="2086AE85"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323D28BA"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1A483F97"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4</w:t>
            </w:r>
          </w:p>
        </w:tc>
        <w:tc>
          <w:tcPr>
            <w:tcW w:w="4001" w:type="dxa"/>
            <w:tcBorders>
              <w:top w:val="nil"/>
              <w:left w:val="nil"/>
              <w:bottom w:val="single" w:sz="4" w:space="0" w:color="auto"/>
              <w:right w:val="single" w:sz="4" w:space="0" w:color="auto"/>
            </w:tcBorders>
            <w:noWrap/>
            <w:hideMark/>
          </w:tcPr>
          <w:p w14:paraId="60BC4544" w14:textId="77777777" w:rsidR="00C01A22" w:rsidRPr="00AD3CC7" w:rsidRDefault="00C01A22" w:rsidP="00B1713A">
            <w:pPr>
              <w:tabs>
                <w:tab w:val="left" w:pos="720"/>
              </w:tabs>
              <w:rPr>
                <w:color w:val="000000" w:themeColor="text1"/>
                <w:szCs w:val="26"/>
              </w:rPr>
            </w:pPr>
            <w:r w:rsidRPr="00AD3CC7">
              <w:rPr>
                <w:color w:val="000000" w:themeColor="text1"/>
                <w:szCs w:val="26"/>
              </w:rPr>
              <w:t>Dimensions (State Tolerances.)</w:t>
            </w:r>
          </w:p>
        </w:tc>
        <w:tc>
          <w:tcPr>
            <w:tcW w:w="1049" w:type="dxa"/>
            <w:tcBorders>
              <w:top w:val="nil"/>
              <w:left w:val="nil"/>
              <w:bottom w:val="single" w:sz="4" w:space="0" w:color="auto"/>
              <w:right w:val="single" w:sz="4" w:space="0" w:color="auto"/>
            </w:tcBorders>
          </w:tcPr>
          <w:p w14:paraId="31BA317F" w14:textId="77777777" w:rsidR="00C01A22" w:rsidRPr="00AD3CC7" w:rsidRDefault="00C01A22" w:rsidP="00B1713A">
            <w:pPr>
              <w:tabs>
                <w:tab w:val="left" w:pos="720"/>
              </w:tabs>
              <w:jc w:val="center"/>
              <w:rPr>
                <w:color w:val="000000" w:themeColor="text1"/>
                <w:szCs w:val="26"/>
              </w:rPr>
            </w:pPr>
          </w:p>
        </w:tc>
        <w:tc>
          <w:tcPr>
            <w:tcW w:w="1890" w:type="dxa"/>
            <w:tcBorders>
              <w:top w:val="nil"/>
              <w:left w:val="single" w:sz="4" w:space="0" w:color="auto"/>
              <w:bottom w:val="single" w:sz="4" w:space="0" w:color="auto"/>
              <w:right w:val="single" w:sz="4" w:space="0" w:color="auto"/>
            </w:tcBorders>
            <w:noWrap/>
            <w:hideMark/>
          </w:tcPr>
          <w:p w14:paraId="4F09AF46"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To be specified</w:t>
            </w:r>
          </w:p>
        </w:tc>
        <w:tc>
          <w:tcPr>
            <w:tcW w:w="1530" w:type="dxa"/>
            <w:tcBorders>
              <w:top w:val="nil"/>
              <w:left w:val="nil"/>
              <w:bottom w:val="single" w:sz="4" w:space="0" w:color="auto"/>
              <w:right w:val="double" w:sz="6" w:space="0" w:color="auto"/>
            </w:tcBorders>
            <w:noWrap/>
            <w:hideMark/>
          </w:tcPr>
          <w:p w14:paraId="4195FDFA"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3CB510F0"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6F50374B"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73661C46" w14:textId="77777777" w:rsidR="00C01A22" w:rsidRPr="00AD3CC7" w:rsidRDefault="00C01A22" w:rsidP="00B1713A">
            <w:pPr>
              <w:tabs>
                <w:tab w:val="left" w:pos="720"/>
              </w:tabs>
              <w:rPr>
                <w:color w:val="000000" w:themeColor="text1"/>
                <w:szCs w:val="26"/>
              </w:rPr>
            </w:pPr>
            <w:r w:rsidRPr="00AD3CC7">
              <w:rPr>
                <w:color w:val="000000" w:themeColor="text1"/>
                <w:szCs w:val="26"/>
              </w:rPr>
              <w:t>- Height</w:t>
            </w:r>
          </w:p>
        </w:tc>
        <w:tc>
          <w:tcPr>
            <w:tcW w:w="1049" w:type="dxa"/>
            <w:tcBorders>
              <w:top w:val="nil"/>
              <w:left w:val="nil"/>
              <w:bottom w:val="single" w:sz="4" w:space="0" w:color="auto"/>
              <w:right w:val="single" w:sz="4" w:space="0" w:color="auto"/>
            </w:tcBorders>
          </w:tcPr>
          <w:p w14:paraId="2F579627"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mm</w:t>
            </w:r>
          </w:p>
        </w:tc>
        <w:tc>
          <w:tcPr>
            <w:tcW w:w="1890" w:type="dxa"/>
            <w:tcBorders>
              <w:top w:val="nil"/>
              <w:left w:val="single" w:sz="4" w:space="0" w:color="auto"/>
              <w:bottom w:val="single" w:sz="4" w:space="0" w:color="auto"/>
              <w:right w:val="single" w:sz="4" w:space="0" w:color="auto"/>
            </w:tcBorders>
            <w:noWrap/>
          </w:tcPr>
          <w:p w14:paraId="4E281F39" w14:textId="77777777" w:rsidR="00C01A22" w:rsidRPr="00AD3CC7" w:rsidRDefault="00C01A22" w:rsidP="00B1713A">
            <w:pPr>
              <w:tabs>
                <w:tab w:val="left" w:pos="720"/>
              </w:tabs>
              <w:jc w:val="center"/>
              <w:rPr>
                <w:color w:val="000000" w:themeColor="text1"/>
                <w:szCs w:val="26"/>
              </w:rPr>
            </w:pPr>
          </w:p>
        </w:tc>
        <w:tc>
          <w:tcPr>
            <w:tcW w:w="1530" w:type="dxa"/>
            <w:tcBorders>
              <w:top w:val="nil"/>
              <w:left w:val="nil"/>
              <w:bottom w:val="single" w:sz="4" w:space="0" w:color="auto"/>
              <w:right w:val="double" w:sz="6" w:space="0" w:color="auto"/>
            </w:tcBorders>
            <w:noWrap/>
            <w:hideMark/>
          </w:tcPr>
          <w:p w14:paraId="7442AB5D"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51EB1FA3"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09578E4C"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7EFABB8B" w14:textId="77777777" w:rsidR="00C01A22" w:rsidRPr="00AD3CC7" w:rsidRDefault="00C01A22" w:rsidP="00B1713A">
            <w:pPr>
              <w:tabs>
                <w:tab w:val="left" w:pos="720"/>
              </w:tabs>
              <w:rPr>
                <w:color w:val="000000" w:themeColor="text1"/>
                <w:szCs w:val="26"/>
              </w:rPr>
            </w:pPr>
            <w:r w:rsidRPr="00AD3CC7">
              <w:rPr>
                <w:color w:val="000000" w:themeColor="text1"/>
                <w:szCs w:val="26"/>
              </w:rPr>
              <w:t>- Diameter</w:t>
            </w:r>
          </w:p>
        </w:tc>
        <w:tc>
          <w:tcPr>
            <w:tcW w:w="1049" w:type="dxa"/>
            <w:tcBorders>
              <w:top w:val="nil"/>
              <w:left w:val="nil"/>
              <w:bottom w:val="single" w:sz="4" w:space="0" w:color="auto"/>
              <w:right w:val="single" w:sz="4" w:space="0" w:color="auto"/>
            </w:tcBorders>
          </w:tcPr>
          <w:p w14:paraId="73F9BDB4"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mm</w:t>
            </w:r>
          </w:p>
        </w:tc>
        <w:tc>
          <w:tcPr>
            <w:tcW w:w="1890" w:type="dxa"/>
            <w:tcBorders>
              <w:top w:val="nil"/>
              <w:left w:val="single" w:sz="4" w:space="0" w:color="auto"/>
              <w:bottom w:val="single" w:sz="4" w:space="0" w:color="auto"/>
              <w:right w:val="single" w:sz="4" w:space="0" w:color="auto"/>
            </w:tcBorders>
            <w:noWrap/>
          </w:tcPr>
          <w:p w14:paraId="4EEF861F" w14:textId="77777777" w:rsidR="00C01A22" w:rsidRPr="00AD3CC7" w:rsidRDefault="00C01A22" w:rsidP="00B1713A">
            <w:pPr>
              <w:tabs>
                <w:tab w:val="left" w:pos="720"/>
              </w:tabs>
              <w:jc w:val="center"/>
              <w:rPr>
                <w:color w:val="000000" w:themeColor="text1"/>
                <w:szCs w:val="26"/>
              </w:rPr>
            </w:pPr>
          </w:p>
        </w:tc>
        <w:tc>
          <w:tcPr>
            <w:tcW w:w="1530" w:type="dxa"/>
            <w:tcBorders>
              <w:top w:val="nil"/>
              <w:left w:val="nil"/>
              <w:bottom w:val="single" w:sz="4" w:space="0" w:color="auto"/>
              <w:right w:val="double" w:sz="6" w:space="0" w:color="auto"/>
            </w:tcBorders>
            <w:noWrap/>
            <w:hideMark/>
          </w:tcPr>
          <w:p w14:paraId="55F9241C"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53F2D7C4"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44298569"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07EFD4C8" w14:textId="77777777" w:rsidR="00C01A22" w:rsidRPr="00AD3CC7" w:rsidRDefault="00C01A22" w:rsidP="00B1713A">
            <w:pPr>
              <w:tabs>
                <w:tab w:val="left" w:pos="720"/>
              </w:tabs>
              <w:rPr>
                <w:color w:val="000000" w:themeColor="text1"/>
                <w:szCs w:val="26"/>
              </w:rPr>
            </w:pPr>
            <w:r w:rsidRPr="00AD3CC7">
              <w:rPr>
                <w:color w:val="000000" w:themeColor="text1"/>
                <w:szCs w:val="26"/>
              </w:rPr>
              <w:t>- Total Creepage Distance</w:t>
            </w:r>
          </w:p>
        </w:tc>
        <w:tc>
          <w:tcPr>
            <w:tcW w:w="1049" w:type="dxa"/>
            <w:tcBorders>
              <w:top w:val="nil"/>
              <w:left w:val="nil"/>
              <w:bottom w:val="single" w:sz="4" w:space="0" w:color="auto"/>
              <w:right w:val="single" w:sz="4" w:space="0" w:color="auto"/>
            </w:tcBorders>
          </w:tcPr>
          <w:p w14:paraId="16C2A2A6"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mm</w:t>
            </w:r>
          </w:p>
        </w:tc>
        <w:tc>
          <w:tcPr>
            <w:tcW w:w="1890" w:type="dxa"/>
            <w:tcBorders>
              <w:top w:val="nil"/>
              <w:left w:val="single" w:sz="4" w:space="0" w:color="auto"/>
              <w:bottom w:val="single" w:sz="4" w:space="0" w:color="auto"/>
              <w:right w:val="single" w:sz="4" w:space="0" w:color="auto"/>
            </w:tcBorders>
            <w:noWrap/>
          </w:tcPr>
          <w:p w14:paraId="43E6714D" w14:textId="77777777" w:rsidR="00C01A22" w:rsidRPr="00AD3CC7" w:rsidRDefault="00C01A22" w:rsidP="00B1713A">
            <w:pPr>
              <w:tabs>
                <w:tab w:val="left" w:pos="720"/>
              </w:tabs>
              <w:jc w:val="center"/>
              <w:rPr>
                <w:color w:val="000000" w:themeColor="text1"/>
                <w:szCs w:val="26"/>
              </w:rPr>
            </w:pPr>
          </w:p>
        </w:tc>
        <w:tc>
          <w:tcPr>
            <w:tcW w:w="1530" w:type="dxa"/>
            <w:tcBorders>
              <w:top w:val="nil"/>
              <w:left w:val="nil"/>
              <w:bottom w:val="single" w:sz="4" w:space="0" w:color="auto"/>
              <w:right w:val="double" w:sz="6" w:space="0" w:color="auto"/>
            </w:tcBorders>
            <w:noWrap/>
            <w:hideMark/>
          </w:tcPr>
          <w:p w14:paraId="7A957D3F"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6A2CBFB4"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264C5A0A"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5A26F152" w14:textId="77777777" w:rsidR="00C01A22" w:rsidRPr="00AD3CC7" w:rsidRDefault="00C01A22" w:rsidP="00B1713A">
            <w:pPr>
              <w:tabs>
                <w:tab w:val="left" w:pos="720"/>
              </w:tabs>
              <w:rPr>
                <w:color w:val="000000" w:themeColor="text1"/>
                <w:szCs w:val="26"/>
              </w:rPr>
            </w:pPr>
            <w:r w:rsidRPr="00AD3CC7">
              <w:rPr>
                <w:color w:val="000000" w:themeColor="text1"/>
                <w:szCs w:val="26"/>
              </w:rPr>
              <w:t>- Protected Creepage Distance</w:t>
            </w:r>
          </w:p>
        </w:tc>
        <w:tc>
          <w:tcPr>
            <w:tcW w:w="1049" w:type="dxa"/>
            <w:tcBorders>
              <w:top w:val="nil"/>
              <w:left w:val="nil"/>
              <w:bottom w:val="single" w:sz="4" w:space="0" w:color="auto"/>
              <w:right w:val="single" w:sz="4" w:space="0" w:color="auto"/>
            </w:tcBorders>
          </w:tcPr>
          <w:p w14:paraId="2304BFC4"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mm</w:t>
            </w:r>
          </w:p>
        </w:tc>
        <w:tc>
          <w:tcPr>
            <w:tcW w:w="1890" w:type="dxa"/>
            <w:tcBorders>
              <w:top w:val="nil"/>
              <w:left w:val="single" w:sz="4" w:space="0" w:color="auto"/>
              <w:bottom w:val="single" w:sz="4" w:space="0" w:color="auto"/>
              <w:right w:val="single" w:sz="4" w:space="0" w:color="auto"/>
            </w:tcBorders>
            <w:noWrap/>
          </w:tcPr>
          <w:p w14:paraId="083D880A" w14:textId="77777777" w:rsidR="00C01A22" w:rsidRPr="00AD3CC7" w:rsidRDefault="00C01A22" w:rsidP="00B1713A">
            <w:pPr>
              <w:tabs>
                <w:tab w:val="left" w:pos="720"/>
              </w:tabs>
              <w:jc w:val="center"/>
              <w:rPr>
                <w:color w:val="000000" w:themeColor="text1"/>
                <w:szCs w:val="26"/>
              </w:rPr>
            </w:pPr>
          </w:p>
        </w:tc>
        <w:tc>
          <w:tcPr>
            <w:tcW w:w="1530" w:type="dxa"/>
            <w:tcBorders>
              <w:top w:val="nil"/>
              <w:left w:val="nil"/>
              <w:bottom w:val="single" w:sz="4" w:space="0" w:color="auto"/>
              <w:right w:val="double" w:sz="6" w:space="0" w:color="auto"/>
            </w:tcBorders>
            <w:noWrap/>
            <w:hideMark/>
          </w:tcPr>
          <w:p w14:paraId="3B98A633"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44628366"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51C339AD"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49888128" w14:textId="77777777" w:rsidR="00C01A22" w:rsidRPr="00AD3CC7" w:rsidRDefault="00C01A22" w:rsidP="00B1713A">
            <w:pPr>
              <w:tabs>
                <w:tab w:val="left" w:pos="720"/>
              </w:tabs>
              <w:rPr>
                <w:color w:val="000000" w:themeColor="text1"/>
                <w:szCs w:val="26"/>
              </w:rPr>
            </w:pPr>
            <w:r w:rsidRPr="00AD3CC7">
              <w:rPr>
                <w:color w:val="000000" w:themeColor="text1"/>
                <w:szCs w:val="26"/>
              </w:rPr>
              <w:t>- Dry Arcing Distance</w:t>
            </w:r>
          </w:p>
        </w:tc>
        <w:tc>
          <w:tcPr>
            <w:tcW w:w="1049" w:type="dxa"/>
            <w:tcBorders>
              <w:top w:val="nil"/>
              <w:left w:val="nil"/>
              <w:bottom w:val="single" w:sz="4" w:space="0" w:color="auto"/>
              <w:right w:val="single" w:sz="4" w:space="0" w:color="auto"/>
            </w:tcBorders>
          </w:tcPr>
          <w:p w14:paraId="14CFB72C"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mm</w:t>
            </w:r>
          </w:p>
        </w:tc>
        <w:tc>
          <w:tcPr>
            <w:tcW w:w="1890" w:type="dxa"/>
            <w:tcBorders>
              <w:top w:val="nil"/>
              <w:left w:val="single" w:sz="4" w:space="0" w:color="auto"/>
              <w:bottom w:val="single" w:sz="4" w:space="0" w:color="auto"/>
              <w:right w:val="single" w:sz="4" w:space="0" w:color="auto"/>
            </w:tcBorders>
            <w:noWrap/>
          </w:tcPr>
          <w:p w14:paraId="7FB2CC14" w14:textId="77777777" w:rsidR="00C01A22" w:rsidRPr="00AD3CC7" w:rsidRDefault="00C01A22" w:rsidP="00B1713A">
            <w:pPr>
              <w:tabs>
                <w:tab w:val="left" w:pos="720"/>
              </w:tabs>
              <w:jc w:val="center"/>
              <w:rPr>
                <w:color w:val="000000" w:themeColor="text1"/>
                <w:szCs w:val="26"/>
              </w:rPr>
            </w:pPr>
          </w:p>
        </w:tc>
        <w:tc>
          <w:tcPr>
            <w:tcW w:w="1530" w:type="dxa"/>
            <w:tcBorders>
              <w:top w:val="nil"/>
              <w:left w:val="nil"/>
              <w:bottom w:val="single" w:sz="4" w:space="0" w:color="auto"/>
              <w:right w:val="double" w:sz="6" w:space="0" w:color="auto"/>
            </w:tcBorders>
            <w:noWrap/>
            <w:hideMark/>
          </w:tcPr>
          <w:p w14:paraId="094C04D8"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7C42177F"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1257AAFC"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5</w:t>
            </w:r>
          </w:p>
        </w:tc>
        <w:tc>
          <w:tcPr>
            <w:tcW w:w="4001" w:type="dxa"/>
            <w:tcBorders>
              <w:top w:val="nil"/>
              <w:left w:val="nil"/>
              <w:bottom w:val="single" w:sz="4" w:space="0" w:color="auto"/>
              <w:right w:val="single" w:sz="4" w:space="0" w:color="auto"/>
            </w:tcBorders>
            <w:noWrap/>
            <w:hideMark/>
          </w:tcPr>
          <w:p w14:paraId="48475199" w14:textId="77777777" w:rsidR="00C01A22" w:rsidRPr="00AD3CC7" w:rsidRDefault="00C01A22" w:rsidP="00B1713A">
            <w:pPr>
              <w:tabs>
                <w:tab w:val="left" w:pos="720"/>
              </w:tabs>
              <w:rPr>
                <w:color w:val="000000" w:themeColor="text1"/>
                <w:szCs w:val="26"/>
              </w:rPr>
            </w:pPr>
            <w:r w:rsidRPr="00AD3CC7">
              <w:rPr>
                <w:color w:val="000000" w:themeColor="text1"/>
                <w:szCs w:val="26"/>
              </w:rPr>
              <w:t>Mechanical</w:t>
            </w:r>
          </w:p>
        </w:tc>
        <w:tc>
          <w:tcPr>
            <w:tcW w:w="1049" w:type="dxa"/>
            <w:tcBorders>
              <w:top w:val="nil"/>
              <w:left w:val="nil"/>
              <w:bottom w:val="single" w:sz="4" w:space="0" w:color="auto"/>
              <w:right w:val="single" w:sz="4" w:space="0" w:color="auto"/>
            </w:tcBorders>
          </w:tcPr>
          <w:p w14:paraId="7312426E" w14:textId="77777777" w:rsidR="00C01A22" w:rsidRPr="00AD3CC7" w:rsidRDefault="00C01A22" w:rsidP="00B1713A">
            <w:pPr>
              <w:tabs>
                <w:tab w:val="left" w:pos="720"/>
              </w:tabs>
              <w:jc w:val="center"/>
              <w:rPr>
                <w:color w:val="000000" w:themeColor="text1"/>
                <w:szCs w:val="26"/>
              </w:rPr>
            </w:pPr>
          </w:p>
        </w:tc>
        <w:tc>
          <w:tcPr>
            <w:tcW w:w="1890" w:type="dxa"/>
            <w:tcBorders>
              <w:top w:val="nil"/>
              <w:left w:val="single" w:sz="4" w:space="0" w:color="auto"/>
              <w:bottom w:val="single" w:sz="4" w:space="0" w:color="auto"/>
              <w:right w:val="single" w:sz="4" w:space="0" w:color="auto"/>
            </w:tcBorders>
            <w:noWrap/>
            <w:hideMark/>
          </w:tcPr>
          <w:p w14:paraId="1E8B6CBA"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1530" w:type="dxa"/>
            <w:tcBorders>
              <w:top w:val="nil"/>
              <w:left w:val="nil"/>
              <w:bottom w:val="single" w:sz="4" w:space="0" w:color="auto"/>
              <w:right w:val="double" w:sz="6" w:space="0" w:color="auto"/>
            </w:tcBorders>
            <w:noWrap/>
            <w:hideMark/>
          </w:tcPr>
          <w:p w14:paraId="65D6CB4C"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4E07CE8D"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0E8C4AC4"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371CFCC6" w14:textId="77777777" w:rsidR="00C01A22" w:rsidRPr="00AD3CC7" w:rsidRDefault="00C01A22" w:rsidP="00B1713A">
            <w:pPr>
              <w:tabs>
                <w:tab w:val="left" w:pos="720"/>
              </w:tabs>
              <w:rPr>
                <w:color w:val="000000" w:themeColor="text1"/>
                <w:szCs w:val="26"/>
              </w:rPr>
            </w:pPr>
            <w:r w:rsidRPr="00AD3CC7">
              <w:rPr>
                <w:color w:val="000000" w:themeColor="text1"/>
                <w:szCs w:val="26"/>
              </w:rPr>
              <w:t>Minimum Failing Load-bending</w:t>
            </w:r>
          </w:p>
        </w:tc>
        <w:tc>
          <w:tcPr>
            <w:tcW w:w="1049" w:type="dxa"/>
            <w:tcBorders>
              <w:top w:val="nil"/>
              <w:left w:val="nil"/>
              <w:bottom w:val="single" w:sz="4" w:space="0" w:color="auto"/>
              <w:right w:val="single" w:sz="4" w:space="0" w:color="auto"/>
            </w:tcBorders>
          </w:tcPr>
          <w:p w14:paraId="6E19FAEA"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kN</w:t>
            </w:r>
          </w:p>
        </w:tc>
        <w:tc>
          <w:tcPr>
            <w:tcW w:w="1890" w:type="dxa"/>
            <w:tcBorders>
              <w:top w:val="nil"/>
              <w:left w:val="single" w:sz="4" w:space="0" w:color="auto"/>
              <w:bottom w:val="single" w:sz="4" w:space="0" w:color="auto"/>
              <w:right w:val="single" w:sz="4" w:space="0" w:color="auto"/>
            </w:tcBorders>
            <w:noWrap/>
            <w:hideMark/>
          </w:tcPr>
          <w:p w14:paraId="75BBCBAE"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xml:space="preserve">10 </w:t>
            </w:r>
          </w:p>
        </w:tc>
        <w:tc>
          <w:tcPr>
            <w:tcW w:w="1530" w:type="dxa"/>
            <w:tcBorders>
              <w:top w:val="nil"/>
              <w:left w:val="nil"/>
              <w:bottom w:val="single" w:sz="4" w:space="0" w:color="auto"/>
              <w:right w:val="double" w:sz="6" w:space="0" w:color="auto"/>
            </w:tcBorders>
            <w:noWrap/>
            <w:hideMark/>
          </w:tcPr>
          <w:p w14:paraId="4081C8F9"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6CE2C9F1"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1C8BC5C0"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392E1803" w14:textId="77777777" w:rsidR="00C01A22" w:rsidRPr="00AD3CC7" w:rsidRDefault="00C01A22" w:rsidP="00B1713A">
            <w:pPr>
              <w:tabs>
                <w:tab w:val="left" w:pos="720"/>
              </w:tabs>
              <w:rPr>
                <w:color w:val="000000" w:themeColor="text1"/>
                <w:szCs w:val="26"/>
              </w:rPr>
            </w:pPr>
            <w:r w:rsidRPr="00AD3CC7">
              <w:rPr>
                <w:color w:val="000000" w:themeColor="text1"/>
                <w:szCs w:val="26"/>
              </w:rPr>
              <w:t>Minimum Failing Moment – torsion</w:t>
            </w:r>
          </w:p>
        </w:tc>
        <w:tc>
          <w:tcPr>
            <w:tcW w:w="1049" w:type="dxa"/>
            <w:tcBorders>
              <w:top w:val="nil"/>
              <w:left w:val="nil"/>
              <w:bottom w:val="single" w:sz="4" w:space="0" w:color="auto"/>
              <w:right w:val="single" w:sz="4" w:space="0" w:color="auto"/>
            </w:tcBorders>
          </w:tcPr>
          <w:p w14:paraId="385C0CF2"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kNm</w:t>
            </w:r>
          </w:p>
        </w:tc>
        <w:tc>
          <w:tcPr>
            <w:tcW w:w="1890" w:type="dxa"/>
            <w:tcBorders>
              <w:top w:val="nil"/>
              <w:left w:val="single" w:sz="4" w:space="0" w:color="auto"/>
              <w:bottom w:val="single" w:sz="4" w:space="0" w:color="auto"/>
              <w:right w:val="single" w:sz="4" w:space="0" w:color="auto"/>
            </w:tcBorders>
            <w:noWrap/>
            <w:hideMark/>
          </w:tcPr>
          <w:p w14:paraId="3E69824C"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xml:space="preserve">  1,2</w:t>
            </w:r>
          </w:p>
        </w:tc>
        <w:tc>
          <w:tcPr>
            <w:tcW w:w="1530" w:type="dxa"/>
            <w:tcBorders>
              <w:top w:val="nil"/>
              <w:left w:val="nil"/>
              <w:bottom w:val="single" w:sz="4" w:space="0" w:color="auto"/>
              <w:right w:val="double" w:sz="6" w:space="0" w:color="auto"/>
            </w:tcBorders>
            <w:noWrap/>
            <w:hideMark/>
          </w:tcPr>
          <w:p w14:paraId="70B8640A"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08999E09"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536A1B8F"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6</w:t>
            </w:r>
          </w:p>
        </w:tc>
        <w:tc>
          <w:tcPr>
            <w:tcW w:w="4001" w:type="dxa"/>
            <w:tcBorders>
              <w:top w:val="nil"/>
              <w:left w:val="nil"/>
              <w:bottom w:val="single" w:sz="4" w:space="0" w:color="auto"/>
              <w:right w:val="single" w:sz="4" w:space="0" w:color="auto"/>
            </w:tcBorders>
            <w:noWrap/>
            <w:hideMark/>
          </w:tcPr>
          <w:p w14:paraId="28B02447" w14:textId="77777777" w:rsidR="00C01A22" w:rsidRPr="00AD3CC7" w:rsidRDefault="00C01A22" w:rsidP="00B1713A">
            <w:pPr>
              <w:tabs>
                <w:tab w:val="left" w:pos="720"/>
              </w:tabs>
              <w:rPr>
                <w:color w:val="000000" w:themeColor="text1"/>
                <w:szCs w:val="26"/>
              </w:rPr>
            </w:pPr>
            <w:r w:rsidRPr="00AD3CC7">
              <w:rPr>
                <w:color w:val="000000" w:themeColor="text1"/>
                <w:szCs w:val="26"/>
              </w:rPr>
              <w:t>Electrical</w:t>
            </w:r>
          </w:p>
        </w:tc>
        <w:tc>
          <w:tcPr>
            <w:tcW w:w="1049" w:type="dxa"/>
            <w:tcBorders>
              <w:top w:val="nil"/>
              <w:left w:val="nil"/>
              <w:bottom w:val="single" w:sz="4" w:space="0" w:color="auto"/>
              <w:right w:val="single" w:sz="4" w:space="0" w:color="auto"/>
            </w:tcBorders>
          </w:tcPr>
          <w:p w14:paraId="086C7DC8" w14:textId="77777777" w:rsidR="00C01A22" w:rsidRPr="00AD3CC7" w:rsidRDefault="00C01A22" w:rsidP="00B1713A">
            <w:pPr>
              <w:tabs>
                <w:tab w:val="left" w:pos="720"/>
              </w:tabs>
              <w:jc w:val="center"/>
              <w:rPr>
                <w:color w:val="000000" w:themeColor="text1"/>
                <w:szCs w:val="26"/>
              </w:rPr>
            </w:pPr>
          </w:p>
        </w:tc>
        <w:tc>
          <w:tcPr>
            <w:tcW w:w="1890" w:type="dxa"/>
            <w:tcBorders>
              <w:top w:val="nil"/>
              <w:left w:val="single" w:sz="4" w:space="0" w:color="auto"/>
              <w:bottom w:val="single" w:sz="4" w:space="0" w:color="auto"/>
              <w:right w:val="single" w:sz="4" w:space="0" w:color="auto"/>
            </w:tcBorders>
            <w:noWrap/>
            <w:hideMark/>
          </w:tcPr>
          <w:p w14:paraId="452207CB"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1530" w:type="dxa"/>
            <w:tcBorders>
              <w:top w:val="nil"/>
              <w:left w:val="nil"/>
              <w:bottom w:val="single" w:sz="4" w:space="0" w:color="auto"/>
              <w:right w:val="double" w:sz="6" w:space="0" w:color="auto"/>
            </w:tcBorders>
            <w:noWrap/>
            <w:hideMark/>
          </w:tcPr>
          <w:p w14:paraId="4591E20B"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3088F6CB"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0850712D"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11127DC7" w14:textId="77777777" w:rsidR="00C01A22" w:rsidRPr="00AD3CC7" w:rsidRDefault="00C01A22" w:rsidP="00B1713A">
            <w:pPr>
              <w:tabs>
                <w:tab w:val="left" w:pos="720"/>
              </w:tabs>
              <w:rPr>
                <w:color w:val="000000" w:themeColor="text1"/>
                <w:szCs w:val="26"/>
              </w:rPr>
            </w:pPr>
            <w:r w:rsidRPr="00AD3CC7">
              <w:rPr>
                <w:color w:val="000000" w:themeColor="text1"/>
                <w:szCs w:val="26"/>
              </w:rPr>
              <w:t>Power Frequency Withstand Voltage</w:t>
            </w:r>
          </w:p>
        </w:tc>
        <w:tc>
          <w:tcPr>
            <w:tcW w:w="1049" w:type="dxa"/>
            <w:tcBorders>
              <w:top w:val="nil"/>
              <w:left w:val="nil"/>
              <w:bottom w:val="single" w:sz="4" w:space="0" w:color="auto"/>
              <w:right w:val="single" w:sz="4" w:space="0" w:color="auto"/>
            </w:tcBorders>
          </w:tcPr>
          <w:p w14:paraId="0D6FF823" w14:textId="77777777" w:rsidR="00C01A22" w:rsidRPr="00AD3CC7" w:rsidRDefault="00C01A22" w:rsidP="00B1713A">
            <w:pPr>
              <w:tabs>
                <w:tab w:val="left" w:pos="720"/>
              </w:tabs>
              <w:jc w:val="center"/>
              <w:rPr>
                <w:color w:val="000000" w:themeColor="text1"/>
                <w:szCs w:val="26"/>
              </w:rPr>
            </w:pPr>
          </w:p>
        </w:tc>
        <w:tc>
          <w:tcPr>
            <w:tcW w:w="1890" w:type="dxa"/>
            <w:tcBorders>
              <w:top w:val="nil"/>
              <w:left w:val="single" w:sz="4" w:space="0" w:color="auto"/>
              <w:bottom w:val="single" w:sz="4" w:space="0" w:color="auto"/>
              <w:right w:val="single" w:sz="4" w:space="0" w:color="auto"/>
            </w:tcBorders>
            <w:noWrap/>
            <w:hideMark/>
          </w:tcPr>
          <w:p w14:paraId="1B8F1D13"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1530" w:type="dxa"/>
            <w:tcBorders>
              <w:top w:val="nil"/>
              <w:left w:val="nil"/>
              <w:bottom w:val="single" w:sz="4" w:space="0" w:color="auto"/>
              <w:right w:val="double" w:sz="6" w:space="0" w:color="auto"/>
            </w:tcBorders>
            <w:noWrap/>
            <w:hideMark/>
          </w:tcPr>
          <w:p w14:paraId="5C5B2AE2"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6914BA4B"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1170A9A8"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2A2958B1" w14:textId="77777777" w:rsidR="00C01A22" w:rsidRPr="00AD3CC7" w:rsidRDefault="00C01A22" w:rsidP="00B1713A">
            <w:pPr>
              <w:tabs>
                <w:tab w:val="left" w:pos="720"/>
              </w:tabs>
              <w:ind w:firstLineChars="100" w:firstLine="240"/>
              <w:rPr>
                <w:color w:val="000000" w:themeColor="text1"/>
                <w:szCs w:val="26"/>
              </w:rPr>
            </w:pPr>
            <w:r w:rsidRPr="00AD3CC7">
              <w:rPr>
                <w:color w:val="000000" w:themeColor="text1"/>
                <w:szCs w:val="26"/>
              </w:rPr>
              <w:t>- Dry Withstand Voltage (1 min. 50Hz)</w:t>
            </w:r>
          </w:p>
        </w:tc>
        <w:tc>
          <w:tcPr>
            <w:tcW w:w="1049" w:type="dxa"/>
            <w:tcBorders>
              <w:top w:val="nil"/>
              <w:left w:val="nil"/>
              <w:bottom w:val="single" w:sz="4" w:space="0" w:color="auto"/>
              <w:right w:val="single" w:sz="4" w:space="0" w:color="auto"/>
            </w:tcBorders>
          </w:tcPr>
          <w:p w14:paraId="0F3C3CCB"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kV</w:t>
            </w:r>
          </w:p>
        </w:tc>
        <w:tc>
          <w:tcPr>
            <w:tcW w:w="1890" w:type="dxa"/>
            <w:tcBorders>
              <w:top w:val="nil"/>
              <w:left w:val="single" w:sz="4" w:space="0" w:color="auto"/>
              <w:bottom w:val="single" w:sz="4" w:space="0" w:color="auto"/>
              <w:right w:val="single" w:sz="4" w:space="0" w:color="auto"/>
            </w:tcBorders>
            <w:noWrap/>
            <w:hideMark/>
          </w:tcPr>
          <w:p w14:paraId="14F4FDF5"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To be specified</w:t>
            </w:r>
          </w:p>
        </w:tc>
        <w:tc>
          <w:tcPr>
            <w:tcW w:w="1530" w:type="dxa"/>
            <w:tcBorders>
              <w:top w:val="nil"/>
              <w:left w:val="nil"/>
              <w:bottom w:val="single" w:sz="4" w:space="0" w:color="auto"/>
              <w:right w:val="double" w:sz="6" w:space="0" w:color="auto"/>
            </w:tcBorders>
            <w:noWrap/>
            <w:hideMark/>
          </w:tcPr>
          <w:p w14:paraId="15BF5B0D"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3B1434BB"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5B3BAE67"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1B9E997C" w14:textId="77777777" w:rsidR="00C01A22" w:rsidRPr="00AD3CC7" w:rsidRDefault="00C01A22" w:rsidP="00B1713A">
            <w:pPr>
              <w:tabs>
                <w:tab w:val="left" w:pos="720"/>
              </w:tabs>
              <w:ind w:firstLineChars="100" w:firstLine="240"/>
              <w:rPr>
                <w:color w:val="000000" w:themeColor="text1"/>
                <w:szCs w:val="26"/>
                <w:lang w:val="nl-NL"/>
              </w:rPr>
            </w:pPr>
            <w:r w:rsidRPr="00AD3CC7">
              <w:rPr>
                <w:color w:val="000000" w:themeColor="text1"/>
                <w:szCs w:val="26"/>
                <w:lang w:val="nl-NL"/>
              </w:rPr>
              <w:t>- Wet Withstand Voltage (1 min. 50Hz)</w:t>
            </w:r>
          </w:p>
        </w:tc>
        <w:tc>
          <w:tcPr>
            <w:tcW w:w="1049" w:type="dxa"/>
            <w:tcBorders>
              <w:top w:val="nil"/>
              <w:left w:val="nil"/>
              <w:bottom w:val="single" w:sz="4" w:space="0" w:color="auto"/>
              <w:right w:val="single" w:sz="4" w:space="0" w:color="auto"/>
            </w:tcBorders>
          </w:tcPr>
          <w:p w14:paraId="2E72EB63"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kV</w:t>
            </w:r>
          </w:p>
        </w:tc>
        <w:tc>
          <w:tcPr>
            <w:tcW w:w="1890" w:type="dxa"/>
            <w:tcBorders>
              <w:top w:val="nil"/>
              <w:left w:val="single" w:sz="4" w:space="0" w:color="auto"/>
              <w:bottom w:val="single" w:sz="4" w:space="0" w:color="auto"/>
              <w:right w:val="single" w:sz="4" w:space="0" w:color="auto"/>
            </w:tcBorders>
            <w:noWrap/>
            <w:hideMark/>
          </w:tcPr>
          <w:p w14:paraId="09BCF76E"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50</w:t>
            </w:r>
          </w:p>
        </w:tc>
        <w:tc>
          <w:tcPr>
            <w:tcW w:w="1530" w:type="dxa"/>
            <w:tcBorders>
              <w:top w:val="nil"/>
              <w:left w:val="nil"/>
              <w:bottom w:val="single" w:sz="4" w:space="0" w:color="auto"/>
              <w:right w:val="double" w:sz="6" w:space="0" w:color="auto"/>
            </w:tcBorders>
            <w:noWrap/>
            <w:hideMark/>
          </w:tcPr>
          <w:p w14:paraId="316CEEDC"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78D4D30E"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1137B65D"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215BCBC1" w14:textId="77777777" w:rsidR="00C01A22" w:rsidRPr="00AD3CC7" w:rsidRDefault="00C01A22" w:rsidP="00B1713A">
            <w:pPr>
              <w:tabs>
                <w:tab w:val="left" w:pos="720"/>
              </w:tabs>
              <w:rPr>
                <w:color w:val="000000" w:themeColor="text1"/>
                <w:szCs w:val="26"/>
              </w:rPr>
            </w:pPr>
            <w:r w:rsidRPr="00AD3CC7">
              <w:rPr>
                <w:color w:val="000000" w:themeColor="text1"/>
                <w:szCs w:val="26"/>
              </w:rPr>
              <w:t>Light Impulse Withstand Voltage</w:t>
            </w:r>
          </w:p>
        </w:tc>
        <w:tc>
          <w:tcPr>
            <w:tcW w:w="1049" w:type="dxa"/>
            <w:tcBorders>
              <w:top w:val="nil"/>
              <w:left w:val="nil"/>
              <w:bottom w:val="single" w:sz="4" w:space="0" w:color="auto"/>
              <w:right w:val="single" w:sz="4" w:space="0" w:color="auto"/>
            </w:tcBorders>
          </w:tcPr>
          <w:p w14:paraId="59A466E8" w14:textId="77777777" w:rsidR="00C01A22" w:rsidRPr="00AD3CC7" w:rsidRDefault="00C01A22" w:rsidP="00B1713A">
            <w:pPr>
              <w:tabs>
                <w:tab w:val="left" w:pos="720"/>
              </w:tabs>
              <w:jc w:val="center"/>
              <w:rPr>
                <w:color w:val="000000" w:themeColor="text1"/>
                <w:szCs w:val="26"/>
              </w:rPr>
            </w:pPr>
          </w:p>
        </w:tc>
        <w:tc>
          <w:tcPr>
            <w:tcW w:w="1890" w:type="dxa"/>
            <w:tcBorders>
              <w:top w:val="nil"/>
              <w:left w:val="single" w:sz="4" w:space="0" w:color="auto"/>
              <w:bottom w:val="single" w:sz="4" w:space="0" w:color="auto"/>
              <w:right w:val="single" w:sz="4" w:space="0" w:color="auto"/>
            </w:tcBorders>
            <w:noWrap/>
            <w:hideMark/>
          </w:tcPr>
          <w:p w14:paraId="130CAA2D"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1530" w:type="dxa"/>
            <w:tcBorders>
              <w:top w:val="nil"/>
              <w:left w:val="nil"/>
              <w:bottom w:val="single" w:sz="4" w:space="0" w:color="auto"/>
              <w:right w:val="double" w:sz="6" w:space="0" w:color="auto"/>
            </w:tcBorders>
            <w:noWrap/>
            <w:hideMark/>
          </w:tcPr>
          <w:p w14:paraId="67E9364B"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45D683EA"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17B1AAF0"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15F76D91" w14:textId="77777777" w:rsidR="00C01A22" w:rsidRPr="00AD3CC7" w:rsidRDefault="00C01A22" w:rsidP="00B1713A">
            <w:pPr>
              <w:tabs>
                <w:tab w:val="left" w:pos="720"/>
              </w:tabs>
              <w:ind w:firstLineChars="100" w:firstLine="240"/>
              <w:rPr>
                <w:color w:val="000000" w:themeColor="text1"/>
                <w:szCs w:val="26"/>
              </w:rPr>
            </w:pPr>
            <w:r w:rsidRPr="00AD3CC7">
              <w:rPr>
                <w:color w:val="000000" w:themeColor="text1"/>
                <w:szCs w:val="26"/>
              </w:rPr>
              <w:t>- Positive</w:t>
            </w:r>
          </w:p>
        </w:tc>
        <w:tc>
          <w:tcPr>
            <w:tcW w:w="1049" w:type="dxa"/>
            <w:tcBorders>
              <w:top w:val="nil"/>
              <w:left w:val="nil"/>
              <w:bottom w:val="single" w:sz="4" w:space="0" w:color="auto"/>
              <w:right w:val="single" w:sz="4" w:space="0" w:color="auto"/>
            </w:tcBorders>
          </w:tcPr>
          <w:p w14:paraId="503305E1"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kV</w:t>
            </w:r>
          </w:p>
        </w:tc>
        <w:tc>
          <w:tcPr>
            <w:tcW w:w="1890" w:type="dxa"/>
            <w:tcBorders>
              <w:top w:val="nil"/>
              <w:left w:val="single" w:sz="4" w:space="0" w:color="auto"/>
              <w:bottom w:val="single" w:sz="4" w:space="0" w:color="auto"/>
              <w:right w:val="single" w:sz="4" w:space="0" w:color="auto"/>
            </w:tcBorders>
            <w:noWrap/>
            <w:hideMark/>
          </w:tcPr>
          <w:p w14:paraId="5075570A"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To be specified</w:t>
            </w:r>
          </w:p>
        </w:tc>
        <w:tc>
          <w:tcPr>
            <w:tcW w:w="1530" w:type="dxa"/>
            <w:tcBorders>
              <w:top w:val="nil"/>
              <w:left w:val="nil"/>
              <w:bottom w:val="single" w:sz="4" w:space="0" w:color="auto"/>
              <w:right w:val="double" w:sz="6" w:space="0" w:color="auto"/>
            </w:tcBorders>
            <w:noWrap/>
            <w:hideMark/>
          </w:tcPr>
          <w:p w14:paraId="4098ED5B"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1C9C66A4"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518F8944"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0A91C6B4" w14:textId="77777777" w:rsidR="00C01A22" w:rsidRPr="00AD3CC7" w:rsidRDefault="00C01A22" w:rsidP="00B1713A">
            <w:pPr>
              <w:tabs>
                <w:tab w:val="left" w:pos="720"/>
              </w:tabs>
              <w:ind w:firstLineChars="100" w:firstLine="240"/>
              <w:rPr>
                <w:color w:val="000000" w:themeColor="text1"/>
                <w:szCs w:val="26"/>
              </w:rPr>
            </w:pPr>
            <w:r w:rsidRPr="00AD3CC7">
              <w:rPr>
                <w:color w:val="000000" w:themeColor="text1"/>
                <w:szCs w:val="26"/>
              </w:rPr>
              <w:t>- Negative</w:t>
            </w:r>
          </w:p>
        </w:tc>
        <w:tc>
          <w:tcPr>
            <w:tcW w:w="1049" w:type="dxa"/>
            <w:tcBorders>
              <w:top w:val="nil"/>
              <w:left w:val="nil"/>
              <w:bottom w:val="single" w:sz="4" w:space="0" w:color="auto"/>
              <w:right w:val="single" w:sz="4" w:space="0" w:color="auto"/>
            </w:tcBorders>
          </w:tcPr>
          <w:p w14:paraId="1580A86E"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kV</w:t>
            </w:r>
          </w:p>
        </w:tc>
        <w:tc>
          <w:tcPr>
            <w:tcW w:w="1890" w:type="dxa"/>
            <w:tcBorders>
              <w:top w:val="nil"/>
              <w:left w:val="single" w:sz="4" w:space="0" w:color="auto"/>
              <w:bottom w:val="single" w:sz="4" w:space="0" w:color="auto"/>
              <w:right w:val="single" w:sz="4" w:space="0" w:color="auto"/>
            </w:tcBorders>
            <w:noWrap/>
            <w:hideMark/>
          </w:tcPr>
          <w:p w14:paraId="03CA50EB"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125</w:t>
            </w:r>
          </w:p>
        </w:tc>
        <w:tc>
          <w:tcPr>
            <w:tcW w:w="1530" w:type="dxa"/>
            <w:tcBorders>
              <w:top w:val="nil"/>
              <w:left w:val="nil"/>
              <w:bottom w:val="single" w:sz="4" w:space="0" w:color="auto"/>
              <w:right w:val="double" w:sz="6" w:space="0" w:color="auto"/>
            </w:tcBorders>
            <w:noWrap/>
            <w:hideMark/>
          </w:tcPr>
          <w:p w14:paraId="038EE964"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204F5520"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371A55BB"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0857AA99" w14:textId="77777777" w:rsidR="00C01A22" w:rsidRPr="00AD3CC7" w:rsidRDefault="00C01A22" w:rsidP="00B1713A">
            <w:pPr>
              <w:tabs>
                <w:tab w:val="left" w:pos="720"/>
              </w:tabs>
              <w:rPr>
                <w:color w:val="000000" w:themeColor="text1"/>
                <w:szCs w:val="26"/>
              </w:rPr>
            </w:pPr>
            <w:r w:rsidRPr="00AD3CC7">
              <w:rPr>
                <w:color w:val="000000" w:themeColor="text1"/>
                <w:szCs w:val="26"/>
              </w:rPr>
              <w:t>50% Impulse Flashover Voltage</w:t>
            </w:r>
          </w:p>
        </w:tc>
        <w:tc>
          <w:tcPr>
            <w:tcW w:w="1049" w:type="dxa"/>
            <w:tcBorders>
              <w:top w:val="nil"/>
              <w:left w:val="nil"/>
              <w:bottom w:val="single" w:sz="4" w:space="0" w:color="auto"/>
              <w:right w:val="single" w:sz="4" w:space="0" w:color="auto"/>
            </w:tcBorders>
          </w:tcPr>
          <w:p w14:paraId="263863E2" w14:textId="77777777" w:rsidR="00C01A22" w:rsidRPr="00AD3CC7" w:rsidRDefault="00C01A22" w:rsidP="00B1713A">
            <w:pPr>
              <w:spacing w:line="264" w:lineRule="auto"/>
              <w:jc w:val="center"/>
              <w:rPr>
                <w:color w:val="000000" w:themeColor="text1"/>
                <w:szCs w:val="26"/>
              </w:rPr>
            </w:pPr>
          </w:p>
        </w:tc>
        <w:tc>
          <w:tcPr>
            <w:tcW w:w="1890" w:type="dxa"/>
            <w:tcBorders>
              <w:top w:val="nil"/>
              <w:left w:val="single" w:sz="4" w:space="0" w:color="auto"/>
              <w:bottom w:val="single" w:sz="4" w:space="0" w:color="auto"/>
              <w:right w:val="single" w:sz="4" w:space="0" w:color="auto"/>
            </w:tcBorders>
            <w:noWrap/>
            <w:vAlign w:val="center"/>
            <w:hideMark/>
          </w:tcPr>
          <w:p w14:paraId="5C5CA6B2" w14:textId="77777777" w:rsidR="00C01A22" w:rsidRPr="00AD3CC7" w:rsidRDefault="00C01A22" w:rsidP="00B1713A">
            <w:pPr>
              <w:spacing w:line="264" w:lineRule="auto"/>
              <w:jc w:val="center"/>
              <w:rPr>
                <w:color w:val="000000" w:themeColor="text1"/>
                <w:szCs w:val="26"/>
              </w:rPr>
            </w:pPr>
          </w:p>
        </w:tc>
        <w:tc>
          <w:tcPr>
            <w:tcW w:w="1530" w:type="dxa"/>
            <w:tcBorders>
              <w:top w:val="nil"/>
              <w:left w:val="nil"/>
              <w:bottom w:val="single" w:sz="4" w:space="0" w:color="auto"/>
              <w:right w:val="double" w:sz="6" w:space="0" w:color="auto"/>
            </w:tcBorders>
            <w:noWrap/>
            <w:hideMark/>
          </w:tcPr>
          <w:p w14:paraId="6973F372"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40D1441A"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1E817801"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67E58DDC" w14:textId="77777777" w:rsidR="00C01A22" w:rsidRPr="00AD3CC7" w:rsidRDefault="00C01A22" w:rsidP="00B1713A">
            <w:pPr>
              <w:tabs>
                <w:tab w:val="left" w:pos="720"/>
              </w:tabs>
              <w:ind w:firstLineChars="100" w:firstLine="240"/>
              <w:rPr>
                <w:color w:val="000000" w:themeColor="text1"/>
                <w:szCs w:val="26"/>
              </w:rPr>
            </w:pPr>
            <w:r w:rsidRPr="00AD3CC7">
              <w:rPr>
                <w:color w:val="000000" w:themeColor="text1"/>
                <w:szCs w:val="26"/>
              </w:rPr>
              <w:t>- Positive</w:t>
            </w:r>
          </w:p>
        </w:tc>
        <w:tc>
          <w:tcPr>
            <w:tcW w:w="1049" w:type="dxa"/>
            <w:tcBorders>
              <w:top w:val="nil"/>
              <w:left w:val="nil"/>
              <w:bottom w:val="single" w:sz="4" w:space="0" w:color="auto"/>
              <w:right w:val="single" w:sz="4" w:space="0" w:color="auto"/>
            </w:tcBorders>
          </w:tcPr>
          <w:p w14:paraId="6C802668"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kV</w:t>
            </w:r>
          </w:p>
        </w:tc>
        <w:tc>
          <w:tcPr>
            <w:tcW w:w="1890" w:type="dxa"/>
            <w:tcBorders>
              <w:top w:val="nil"/>
              <w:left w:val="single" w:sz="4" w:space="0" w:color="auto"/>
              <w:bottom w:val="single" w:sz="4" w:space="0" w:color="auto"/>
              <w:right w:val="single" w:sz="4" w:space="0" w:color="auto"/>
            </w:tcBorders>
            <w:noWrap/>
          </w:tcPr>
          <w:p w14:paraId="0B4E5CCB"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To be specified</w:t>
            </w:r>
          </w:p>
        </w:tc>
        <w:tc>
          <w:tcPr>
            <w:tcW w:w="1530" w:type="dxa"/>
            <w:tcBorders>
              <w:top w:val="nil"/>
              <w:left w:val="nil"/>
              <w:bottom w:val="single" w:sz="4" w:space="0" w:color="auto"/>
              <w:right w:val="double" w:sz="6" w:space="0" w:color="auto"/>
            </w:tcBorders>
            <w:noWrap/>
            <w:hideMark/>
          </w:tcPr>
          <w:p w14:paraId="584A98B5"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1D89C63E"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372E65F3"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0A09E037" w14:textId="77777777" w:rsidR="00C01A22" w:rsidRPr="00AD3CC7" w:rsidRDefault="00C01A22" w:rsidP="00B1713A">
            <w:pPr>
              <w:tabs>
                <w:tab w:val="left" w:pos="720"/>
              </w:tabs>
              <w:ind w:firstLineChars="100" w:firstLine="240"/>
              <w:rPr>
                <w:color w:val="000000" w:themeColor="text1"/>
                <w:szCs w:val="26"/>
              </w:rPr>
            </w:pPr>
            <w:r w:rsidRPr="00AD3CC7">
              <w:rPr>
                <w:color w:val="000000" w:themeColor="text1"/>
                <w:szCs w:val="26"/>
              </w:rPr>
              <w:t>- Negative</w:t>
            </w:r>
          </w:p>
        </w:tc>
        <w:tc>
          <w:tcPr>
            <w:tcW w:w="1049" w:type="dxa"/>
            <w:tcBorders>
              <w:top w:val="nil"/>
              <w:left w:val="nil"/>
              <w:bottom w:val="single" w:sz="4" w:space="0" w:color="auto"/>
              <w:right w:val="single" w:sz="4" w:space="0" w:color="auto"/>
            </w:tcBorders>
          </w:tcPr>
          <w:p w14:paraId="37EB55A7"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kV</w:t>
            </w:r>
          </w:p>
        </w:tc>
        <w:tc>
          <w:tcPr>
            <w:tcW w:w="1890" w:type="dxa"/>
            <w:tcBorders>
              <w:top w:val="nil"/>
              <w:left w:val="single" w:sz="4" w:space="0" w:color="auto"/>
              <w:bottom w:val="single" w:sz="4" w:space="0" w:color="auto"/>
              <w:right w:val="single" w:sz="4" w:space="0" w:color="auto"/>
            </w:tcBorders>
            <w:noWrap/>
          </w:tcPr>
          <w:p w14:paraId="5A41BFEF"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To be specified</w:t>
            </w:r>
          </w:p>
        </w:tc>
        <w:tc>
          <w:tcPr>
            <w:tcW w:w="1530" w:type="dxa"/>
            <w:tcBorders>
              <w:top w:val="nil"/>
              <w:left w:val="nil"/>
              <w:bottom w:val="single" w:sz="4" w:space="0" w:color="auto"/>
              <w:right w:val="double" w:sz="6" w:space="0" w:color="auto"/>
            </w:tcBorders>
            <w:noWrap/>
            <w:hideMark/>
          </w:tcPr>
          <w:p w14:paraId="276D0C9E"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313E4D81"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4986FEE1"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5AECED15" w14:textId="77777777" w:rsidR="00C01A22" w:rsidRPr="00AD3CC7" w:rsidRDefault="00C01A22" w:rsidP="00B1713A">
            <w:pPr>
              <w:tabs>
                <w:tab w:val="left" w:pos="720"/>
              </w:tabs>
              <w:rPr>
                <w:color w:val="000000" w:themeColor="text1"/>
                <w:szCs w:val="26"/>
              </w:rPr>
            </w:pPr>
            <w:r w:rsidRPr="00AD3CC7">
              <w:rPr>
                <w:color w:val="000000" w:themeColor="text1"/>
                <w:szCs w:val="26"/>
              </w:rPr>
              <w:t>Flashover Voltage</w:t>
            </w:r>
          </w:p>
        </w:tc>
        <w:tc>
          <w:tcPr>
            <w:tcW w:w="1049" w:type="dxa"/>
            <w:tcBorders>
              <w:top w:val="nil"/>
              <w:left w:val="nil"/>
              <w:bottom w:val="single" w:sz="4" w:space="0" w:color="auto"/>
              <w:right w:val="single" w:sz="4" w:space="0" w:color="auto"/>
            </w:tcBorders>
          </w:tcPr>
          <w:p w14:paraId="4E501552" w14:textId="77777777" w:rsidR="00C01A22" w:rsidRPr="00AD3CC7" w:rsidRDefault="00C01A22" w:rsidP="00B1713A">
            <w:pPr>
              <w:tabs>
                <w:tab w:val="left" w:pos="720"/>
              </w:tabs>
              <w:jc w:val="center"/>
              <w:rPr>
                <w:color w:val="000000" w:themeColor="text1"/>
                <w:szCs w:val="26"/>
              </w:rPr>
            </w:pPr>
          </w:p>
        </w:tc>
        <w:tc>
          <w:tcPr>
            <w:tcW w:w="1890" w:type="dxa"/>
            <w:tcBorders>
              <w:top w:val="nil"/>
              <w:left w:val="single" w:sz="4" w:space="0" w:color="auto"/>
              <w:bottom w:val="single" w:sz="4" w:space="0" w:color="auto"/>
              <w:right w:val="single" w:sz="4" w:space="0" w:color="auto"/>
            </w:tcBorders>
            <w:noWrap/>
            <w:hideMark/>
          </w:tcPr>
          <w:p w14:paraId="714ECAB2"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1530" w:type="dxa"/>
            <w:tcBorders>
              <w:top w:val="nil"/>
              <w:left w:val="nil"/>
              <w:bottom w:val="single" w:sz="4" w:space="0" w:color="auto"/>
              <w:right w:val="double" w:sz="6" w:space="0" w:color="auto"/>
            </w:tcBorders>
            <w:noWrap/>
            <w:hideMark/>
          </w:tcPr>
          <w:p w14:paraId="76C2FBAF"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7A54FE5C"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3E301B1D"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568D0BCA" w14:textId="77777777" w:rsidR="00C01A22" w:rsidRPr="00AD3CC7" w:rsidRDefault="00C01A22" w:rsidP="00B1713A">
            <w:pPr>
              <w:tabs>
                <w:tab w:val="left" w:pos="720"/>
              </w:tabs>
              <w:ind w:firstLineChars="100" w:firstLine="240"/>
              <w:rPr>
                <w:color w:val="000000" w:themeColor="text1"/>
                <w:szCs w:val="26"/>
              </w:rPr>
            </w:pPr>
            <w:r w:rsidRPr="00AD3CC7">
              <w:rPr>
                <w:color w:val="000000" w:themeColor="text1"/>
                <w:szCs w:val="26"/>
              </w:rPr>
              <w:t>- Dry Flashover Voltage (50 Hz)</w:t>
            </w:r>
          </w:p>
        </w:tc>
        <w:tc>
          <w:tcPr>
            <w:tcW w:w="1049" w:type="dxa"/>
            <w:tcBorders>
              <w:top w:val="nil"/>
              <w:left w:val="nil"/>
              <w:bottom w:val="single" w:sz="4" w:space="0" w:color="auto"/>
              <w:right w:val="single" w:sz="4" w:space="0" w:color="auto"/>
            </w:tcBorders>
          </w:tcPr>
          <w:p w14:paraId="7C0A1F91"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kV</w:t>
            </w:r>
          </w:p>
        </w:tc>
        <w:tc>
          <w:tcPr>
            <w:tcW w:w="1890" w:type="dxa"/>
            <w:tcBorders>
              <w:top w:val="nil"/>
              <w:left w:val="single" w:sz="4" w:space="0" w:color="auto"/>
              <w:bottom w:val="single" w:sz="4" w:space="0" w:color="auto"/>
              <w:right w:val="single" w:sz="4" w:space="0" w:color="auto"/>
            </w:tcBorders>
            <w:noWrap/>
          </w:tcPr>
          <w:p w14:paraId="2B6A000D"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To be specified</w:t>
            </w:r>
          </w:p>
        </w:tc>
        <w:tc>
          <w:tcPr>
            <w:tcW w:w="1530" w:type="dxa"/>
            <w:tcBorders>
              <w:top w:val="nil"/>
              <w:left w:val="nil"/>
              <w:bottom w:val="single" w:sz="4" w:space="0" w:color="auto"/>
              <w:right w:val="double" w:sz="6" w:space="0" w:color="auto"/>
            </w:tcBorders>
            <w:noWrap/>
            <w:hideMark/>
          </w:tcPr>
          <w:p w14:paraId="1C90CEAA"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7549266E"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29AF0EE0"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3BDA802A" w14:textId="77777777" w:rsidR="00C01A22" w:rsidRPr="00AD3CC7" w:rsidRDefault="00C01A22" w:rsidP="00B1713A">
            <w:pPr>
              <w:tabs>
                <w:tab w:val="left" w:pos="720"/>
              </w:tabs>
              <w:ind w:firstLineChars="100" w:firstLine="240"/>
              <w:rPr>
                <w:color w:val="000000" w:themeColor="text1"/>
                <w:szCs w:val="26"/>
              </w:rPr>
            </w:pPr>
            <w:r w:rsidRPr="00AD3CC7">
              <w:rPr>
                <w:color w:val="000000" w:themeColor="text1"/>
                <w:szCs w:val="26"/>
              </w:rPr>
              <w:t>- Wet Flashover Voltage (50 Hz)</w:t>
            </w:r>
          </w:p>
        </w:tc>
        <w:tc>
          <w:tcPr>
            <w:tcW w:w="1049" w:type="dxa"/>
            <w:tcBorders>
              <w:top w:val="nil"/>
              <w:left w:val="nil"/>
              <w:bottom w:val="single" w:sz="4" w:space="0" w:color="auto"/>
              <w:right w:val="single" w:sz="4" w:space="0" w:color="auto"/>
            </w:tcBorders>
          </w:tcPr>
          <w:p w14:paraId="4873AE76"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kV</w:t>
            </w:r>
          </w:p>
        </w:tc>
        <w:tc>
          <w:tcPr>
            <w:tcW w:w="1890" w:type="dxa"/>
            <w:tcBorders>
              <w:top w:val="nil"/>
              <w:left w:val="single" w:sz="4" w:space="0" w:color="auto"/>
              <w:bottom w:val="single" w:sz="4" w:space="0" w:color="auto"/>
              <w:right w:val="single" w:sz="4" w:space="0" w:color="auto"/>
            </w:tcBorders>
            <w:noWrap/>
          </w:tcPr>
          <w:p w14:paraId="18F8D197"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To be specified</w:t>
            </w:r>
          </w:p>
        </w:tc>
        <w:tc>
          <w:tcPr>
            <w:tcW w:w="1530" w:type="dxa"/>
            <w:tcBorders>
              <w:top w:val="nil"/>
              <w:left w:val="nil"/>
              <w:bottom w:val="single" w:sz="4" w:space="0" w:color="auto"/>
              <w:right w:val="double" w:sz="6" w:space="0" w:color="auto"/>
            </w:tcBorders>
            <w:noWrap/>
            <w:hideMark/>
          </w:tcPr>
          <w:p w14:paraId="1C8D56D7"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36C2AFB2"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1254503C"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7</w:t>
            </w:r>
          </w:p>
        </w:tc>
        <w:tc>
          <w:tcPr>
            <w:tcW w:w="4001" w:type="dxa"/>
            <w:tcBorders>
              <w:top w:val="nil"/>
              <w:left w:val="nil"/>
              <w:bottom w:val="single" w:sz="4" w:space="0" w:color="auto"/>
              <w:right w:val="single" w:sz="4" w:space="0" w:color="auto"/>
            </w:tcBorders>
            <w:noWrap/>
            <w:hideMark/>
          </w:tcPr>
          <w:p w14:paraId="4796D474" w14:textId="77777777" w:rsidR="00C01A22" w:rsidRPr="00AD3CC7" w:rsidRDefault="00C01A22" w:rsidP="00B1713A">
            <w:pPr>
              <w:tabs>
                <w:tab w:val="left" w:pos="720"/>
              </w:tabs>
              <w:rPr>
                <w:color w:val="000000" w:themeColor="text1"/>
                <w:szCs w:val="26"/>
              </w:rPr>
            </w:pPr>
            <w:r w:rsidRPr="00AD3CC7">
              <w:rPr>
                <w:color w:val="000000" w:themeColor="text1"/>
                <w:szCs w:val="26"/>
              </w:rPr>
              <w:t>Fixing Arrangements</w:t>
            </w:r>
          </w:p>
        </w:tc>
        <w:tc>
          <w:tcPr>
            <w:tcW w:w="1049" w:type="dxa"/>
            <w:tcBorders>
              <w:top w:val="nil"/>
              <w:left w:val="nil"/>
              <w:bottom w:val="single" w:sz="4" w:space="0" w:color="auto"/>
              <w:right w:val="single" w:sz="4" w:space="0" w:color="auto"/>
            </w:tcBorders>
          </w:tcPr>
          <w:p w14:paraId="00614B00" w14:textId="77777777" w:rsidR="00C01A22" w:rsidRPr="00AD3CC7" w:rsidRDefault="00C01A22" w:rsidP="00B1713A">
            <w:pPr>
              <w:tabs>
                <w:tab w:val="left" w:pos="720"/>
              </w:tabs>
              <w:jc w:val="center"/>
              <w:rPr>
                <w:color w:val="000000" w:themeColor="text1"/>
                <w:szCs w:val="26"/>
              </w:rPr>
            </w:pPr>
          </w:p>
        </w:tc>
        <w:tc>
          <w:tcPr>
            <w:tcW w:w="1890" w:type="dxa"/>
            <w:tcBorders>
              <w:top w:val="nil"/>
              <w:left w:val="single" w:sz="4" w:space="0" w:color="auto"/>
              <w:bottom w:val="single" w:sz="4" w:space="0" w:color="auto"/>
              <w:right w:val="single" w:sz="4" w:space="0" w:color="auto"/>
            </w:tcBorders>
            <w:noWrap/>
            <w:hideMark/>
          </w:tcPr>
          <w:p w14:paraId="2F86DED9"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1530" w:type="dxa"/>
            <w:tcBorders>
              <w:top w:val="nil"/>
              <w:left w:val="nil"/>
              <w:bottom w:val="single" w:sz="4" w:space="0" w:color="auto"/>
              <w:right w:val="double" w:sz="6" w:space="0" w:color="auto"/>
            </w:tcBorders>
            <w:noWrap/>
            <w:hideMark/>
          </w:tcPr>
          <w:p w14:paraId="641FE5E0"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216721C7"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65DB1A07"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21825AA2" w14:textId="77777777" w:rsidR="00C01A22" w:rsidRPr="00AD3CC7" w:rsidRDefault="00C01A22" w:rsidP="00B1713A">
            <w:pPr>
              <w:tabs>
                <w:tab w:val="left" w:pos="720"/>
              </w:tabs>
              <w:rPr>
                <w:color w:val="000000" w:themeColor="text1"/>
                <w:szCs w:val="26"/>
              </w:rPr>
            </w:pPr>
            <w:r w:rsidRPr="00AD3CC7">
              <w:rPr>
                <w:color w:val="000000" w:themeColor="text1"/>
                <w:szCs w:val="26"/>
              </w:rPr>
              <w:t>Top Cap PCD</w:t>
            </w:r>
          </w:p>
        </w:tc>
        <w:tc>
          <w:tcPr>
            <w:tcW w:w="1049" w:type="dxa"/>
            <w:tcBorders>
              <w:top w:val="nil"/>
              <w:left w:val="nil"/>
              <w:bottom w:val="single" w:sz="4" w:space="0" w:color="auto"/>
              <w:right w:val="single" w:sz="4" w:space="0" w:color="auto"/>
            </w:tcBorders>
          </w:tcPr>
          <w:p w14:paraId="20DBB565"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mm</w:t>
            </w:r>
          </w:p>
        </w:tc>
        <w:tc>
          <w:tcPr>
            <w:tcW w:w="1890" w:type="dxa"/>
            <w:tcBorders>
              <w:top w:val="nil"/>
              <w:left w:val="single" w:sz="4" w:space="0" w:color="auto"/>
              <w:bottom w:val="single" w:sz="4" w:space="0" w:color="auto"/>
              <w:right w:val="single" w:sz="4" w:space="0" w:color="auto"/>
            </w:tcBorders>
            <w:noWrap/>
          </w:tcPr>
          <w:p w14:paraId="27CAB48A"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To be specified</w:t>
            </w:r>
          </w:p>
        </w:tc>
        <w:tc>
          <w:tcPr>
            <w:tcW w:w="1530" w:type="dxa"/>
            <w:tcBorders>
              <w:top w:val="nil"/>
              <w:left w:val="nil"/>
              <w:bottom w:val="single" w:sz="4" w:space="0" w:color="auto"/>
              <w:right w:val="double" w:sz="6" w:space="0" w:color="auto"/>
            </w:tcBorders>
            <w:noWrap/>
            <w:hideMark/>
          </w:tcPr>
          <w:p w14:paraId="267CEB99"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7533164B"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0C8796EE"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48B5CE73" w14:textId="77777777" w:rsidR="00C01A22" w:rsidRPr="00AD3CC7" w:rsidRDefault="00C01A22" w:rsidP="00B1713A">
            <w:pPr>
              <w:tabs>
                <w:tab w:val="left" w:pos="720"/>
              </w:tabs>
              <w:rPr>
                <w:color w:val="000000" w:themeColor="text1"/>
                <w:szCs w:val="26"/>
              </w:rPr>
            </w:pPr>
            <w:r w:rsidRPr="00AD3CC7">
              <w:rPr>
                <w:color w:val="000000" w:themeColor="text1"/>
                <w:szCs w:val="26"/>
              </w:rPr>
              <w:t>Top Cap Fixing Holes - number x size</w:t>
            </w:r>
          </w:p>
        </w:tc>
        <w:tc>
          <w:tcPr>
            <w:tcW w:w="1049" w:type="dxa"/>
            <w:tcBorders>
              <w:top w:val="nil"/>
              <w:left w:val="nil"/>
              <w:bottom w:val="single" w:sz="4" w:space="0" w:color="auto"/>
              <w:right w:val="single" w:sz="4" w:space="0" w:color="auto"/>
            </w:tcBorders>
          </w:tcPr>
          <w:p w14:paraId="01BDEF24"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mm</w:t>
            </w:r>
          </w:p>
        </w:tc>
        <w:tc>
          <w:tcPr>
            <w:tcW w:w="1890" w:type="dxa"/>
            <w:tcBorders>
              <w:top w:val="nil"/>
              <w:left w:val="single" w:sz="4" w:space="0" w:color="auto"/>
              <w:bottom w:val="single" w:sz="4" w:space="0" w:color="auto"/>
              <w:right w:val="single" w:sz="4" w:space="0" w:color="auto"/>
            </w:tcBorders>
            <w:noWrap/>
          </w:tcPr>
          <w:p w14:paraId="6E8BF7FD"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To be specified</w:t>
            </w:r>
          </w:p>
        </w:tc>
        <w:tc>
          <w:tcPr>
            <w:tcW w:w="1530" w:type="dxa"/>
            <w:tcBorders>
              <w:top w:val="nil"/>
              <w:left w:val="nil"/>
              <w:bottom w:val="single" w:sz="4" w:space="0" w:color="auto"/>
              <w:right w:val="double" w:sz="6" w:space="0" w:color="auto"/>
            </w:tcBorders>
            <w:noWrap/>
            <w:hideMark/>
          </w:tcPr>
          <w:p w14:paraId="0AB5A2CC"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079D997C"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43EB1F33"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2E18CD5B" w14:textId="77777777" w:rsidR="00C01A22" w:rsidRPr="00AD3CC7" w:rsidRDefault="00C01A22" w:rsidP="00B1713A">
            <w:pPr>
              <w:tabs>
                <w:tab w:val="left" w:pos="720"/>
              </w:tabs>
              <w:rPr>
                <w:color w:val="000000" w:themeColor="text1"/>
                <w:szCs w:val="26"/>
              </w:rPr>
            </w:pPr>
            <w:r w:rsidRPr="00AD3CC7">
              <w:rPr>
                <w:color w:val="000000" w:themeColor="text1"/>
                <w:szCs w:val="26"/>
              </w:rPr>
              <w:t>Base PCD</w:t>
            </w:r>
          </w:p>
        </w:tc>
        <w:tc>
          <w:tcPr>
            <w:tcW w:w="1049" w:type="dxa"/>
            <w:tcBorders>
              <w:top w:val="nil"/>
              <w:left w:val="nil"/>
              <w:bottom w:val="single" w:sz="4" w:space="0" w:color="auto"/>
              <w:right w:val="single" w:sz="4" w:space="0" w:color="auto"/>
            </w:tcBorders>
          </w:tcPr>
          <w:p w14:paraId="088AF022" w14:textId="77777777" w:rsidR="00C01A22" w:rsidRPr="00AD3CC7" w:rsidRDefault="00C01A22" w:rsidP="00B1713A">
            <w:pPr>
              <w:tabs>
                <w:tab w:val="left" w:pos="720"/>
              </w:tabs>
              <w:jc w:val="center"/>
              <w:rPr>
                <w:color w:val="000000" w:themeColor="text1"/>
                <w:szCs w:val="26"/>
              </w:rPr>
            </w:pPr>
          </w:p>
        </w:tc>
        <w:tc>
          <w:tcPr>
            <w:tcW w:w="1890" w:type="dxa"/>
            <w:tcBorders>
              <w:top w:val="nil"/>
              <w:left w:val="single" w:sz="4" w:space="0" w:color="auto"/>
              <w:bottom w:val="single" w:sz="4" w:space="0" w:color="auto"/>
              <w:right w:val="single" w:sz="4" w:space="0" w:color="auto"/>
            </w:tcBorders>
            <w:noWrap/>
            <w:hideMark/>
          </w:tcPr>
          <w:p w14:paraId="552AF42F"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To be specified</w:t>
            </w:r>
          </w:p>
        </w:tc>
        <w:tc>
          <w:tcPr>
            <w:tcW w:w="1530" w:type="dxa"/>
            <w:tcBorders>
              <w:top w:val="nil"/>
              <w:left w:val="nil"/>
              <w:bottom w:val="single" w:sz="4" w:space="0" w:color="auto"/>
              <w:right w:val="double" w:sz="6" w:space="0" w:color="auto"/>
            </w:tcBorders>
            <w:noWrap/>
            <w:hideMark/>
          </w:tcPr>
          <w:p w14:paraId="6BE692E0"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0EA4B849" w14:textId="77777777" w:rsidTr="00B1713A">
        <w:trPr>
          <w:trHeight w:val="342"/>
        </w:trPr>
        <w:tc>
          <w:tcPr>
            <w:tcW w:w="736" w:type="dxa"/>
            <w:tcBorders>
              <w:top w:val="nil"/>
              <w:left w:val="double" w:sz="6" w:space="0" w:color="auto"/>
              <w:bottom w:val="single" w:sz="4" w:space="0" w:color="auto"/>
              <w:right w:val="single" w:sz="4" w:space="0" w:color="auto"/>
            </w:tcBorders>
            <w:noWrap/>
            <w:hideMark/>
          </w:tcPr>
          <w:p w14:paraId="4415D222"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142B4303" w14:textId="77777777" w:rsidR="00C01A22" w:rsidRPr="00AD3CC7" w:rsidRDefault="00C01A22" w:rsidP="00B1713A">
            <w:pPr>
              <w:tabs>
                <w:tab w:val="left" w:pos="720"/>
              </w:tabs>
              <w:rPr>
                <w:color w:val="000000" w:themeColor="text1"/>
                <w:szCs w:val="26"/>
              </w:rPr>
            </w:pPr>
            <w:r w:rsidRPr="00AD3CC7">
              <w:rPr>
                <w:color w:val="000000" w:themeColor="text1"/>
                <w:szCs w:val="26"/>
              </w:rPr>
              <w:t>Base Fixing Holes - number x size</w:t>
            </w:r>
          </w:p>
        </w:tc>
        <w:tc>
          <w:tcPr>
            <w:tcW w:w="1049" w:type="dxa"/>
            <w:tcBorders>
              <w:top w:val="nil"/>
              <w:left w:val="nil"/>
              <w:bottom w:val="single" w:sz="4" w:space="0" w:color="auto"/>
              <w:right w:val="single" w:sz="4" w:space="0" w:color="auto"/>
            </w:tcBorders>
          </w:tcPr>
          <w:p w14:paraId="5AB689B4" w14:textId="77777777" w:rsidR="00C01A22" w:rsidRPr="00AD3CC7" w:rsidRDefault="00C01A22" w:rsidP="00B1713A">
            <w:pPr>
              <w:tabs>
                <w:tab w:val="left" w:pos="720"/>
              </w:tabs>
              <w:jc w:val="center"/>
              <w:rPr>
                <w:color w:val="000000" w:themeColor="text1"/>
                <w:szCs w:val="26"/>
              </w:rPr>
            </w:pPr>
          </w:p>
        </w:tc>
        <w:tc>
          <w:tcPr>
            <w:tcW w:w="1890" w:type="dxa"/>
            <w:tcBorders>
              <w:top w:val="nil"/>
              <w:left w:val="single" w:sz="4" w:space="0" w:color="auto"/>
              <w:bottom w:val="single" w:sz="4" w:space="0" w:color="auto"/>
              <w:right w:val="single" w:sz="4" w:space="0" w:color="auto"/>
            </w:tcBorders>
            <w:noWrap/>
            <w:hideMark/>
          </w:tcPr>
          <w:p w14:paraId="27CDA066"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To be specified</w:t>
            </w:r>
          </w:p>
        </w:tc>
        <w:tc>
          <w:tcPr>
            <w:tcW w:w="1530" w:type="dxa"/>
            <w:tcBorders>
              <w:top w:val="nil"/>
              <w:left w:val="nil"/>
              <w:bottom w:val="single" w:sz="4" w:space="0" w:color="auto"/>
              <w:right w:val="double" w:sz="6" w:space="0" w:color="auto"/>
            </w:tcBorders>
            <w:noWrap/>
            <w:hideMark/>
          </w:tcPr>
          <w:p w14:paraId="168F3303"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5FDFE13C" w14:textId="77777777" w:rsidTr="00B1713A">
        <w:trPr>
          <w:trHeight w:val="330"/>
        </w:trPr>
        <w:tc>
          <w:tcPr>
            <w:tcW w:w="736" w:type="dxa"/>
            <w:tcBorders>
              <w:top w:val="nil"/>
              <w:left w:val="double" w:sz="6" w:space="0" w:color="auto"/>
              <w:bottom w:val="single" w:sz="4" w:space="0" w:color="auto"/>
              <w:right w:val="single" w:sz="4" w:space="0" w:color="auto"/>
            </w:tcBorders>
            <w:noWrap/>
            <w:hideMark/>
          </w:tcPr>
          <w:p w14:paraId="603E72DA"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8</w:t>
            </w:r>
          </w:p>
        </w:tc>
        <w:tc>
          <w:tcPr>
            <w:tcW w:w="4001" w:type="dxa"/>
            <w:tcBorders>
              <w:top w:val="nil"/>
              <w:left w:val="nil"/>
              <w:bottom w:val="single" w:sz="4" w:space="0" w:color="auto"/>
              <w:right w:val="single" w:sz="4" w:space="0" w:color="auto"/>
            </w:tcBorders>
            <w:noWrap/>
            <w:hideMark/>
          </w:tcPr>
          <w:p w14:paraId="56C90716" w14:textId="77777777" w:rsidR="00C01A22" w:rsidRPr="00AD3CC7" w:rsidRDefault="00C01A22" w:rsidP="00B1713A">
            <w:pPr>
              <w:tabs>
                <w:tab w:val="left" w:pos="720"/>
              </w:tabs>
              <w:rPr>
                <w:color w:val="000000" w:themeColor="text1"/>
                <w:szCs w:val="26"/>
              </w:rPr>
            </w:pPr>
            <w:r w:rsidRPr="00AD3CC7">
              <w:rPr>
                <w:color w:val="000000" w:themeColor="text1"/>
                <w:szCs w:val="26"/>
              </w:rPr>
              <w:t>Weight</w:t>
            </w:r>
          </w:p>
        </w:tc>
        <w:tc>
          <w:tcPr>
            <w:tcW w:w="1049" w:type="dxa"/>
            <w:tcBorders>
              <w:top w:val="nil"/>
              <w:left w:val="nil"/>
              <w:bottom w:val="single" w:sz="4" w:space="0" w:color="auto"/>
              <w:right w:val="single" w:sz="4" w:space="0" w:color="auto"/>
            </w:tcBorders>
          </w:tcPr>
          <w:p w14:paraId="7921B46D" w14:textId="77777777" w:rsidR="00C01A22" w:rsidRPr="00AD3CC7" w:rsidRDefault="00C01A22" w:rsidP="00B1713A">
            <w:pPr>
              <w:tabs>
                <w:tab w:val="left" w:pos="720"/>
              </w:tabs>
              <w:jc w:val="center"/>
              <w:rPr>
                <w:color w:val="000000" w:themeColor="text1"/>
                <w:szCs w:val="26"/>
              </w:rPr>
            </w:pPr>
          </w:p>
        </w:tc>
        <w:tc>
          <w:tcPr>
            <w:tcW w:w="1890" w:type="dxa"/>
            <w:tcBorders>
              <w:top w:val="nil"/>
              <w:left w:val="single" w:sz="4" w:space="0" w:color="auto"/>
              <w:bottom w:val="single" w:sz="4" w:space="0" w:color="auto"/>
              <w:right w:val="single" w:sz="4" w:space="0" w:color="auto"/>
            </w:tcBorders>
            <w:noWrap/>
            <w:hideMark/>
          </w:tcPr>
          <w:p w14:paraId="1D13A6D8"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1530" w:type="dxa"/>
            <w:tcBorders>
              <w:top w:val="nil"/>
              <w:left w:val="nil"/>
              <w:bottom w:val="single" w:sz="4" w:space="0" w:color="auto"/>
              <w:right w:val="double" w:sz="6" w:space="0" w:color="auto"/>
            </w:tcBorders>
            <w:noWrap/>
            <w:hideMark/>
          </w:tcPr>
          <w:p w14:paraId="15F48004"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49CCD558" w14:textId="77777777" w:rsidTr="00B1713A">
        <w:trPr>
          <w:trHeight w:val="96"/>
        </w:trPr>
        <w:tc>
          <w:tcPr>
            <w:tcW w:w="736" w:type="dxa"/>
            <w:tcBorders>
              <w:top w:val="nil"/>
              <w:left w:val="double" w:sz="6" w:space="0" w:color="auto"/>
              <w:bottom w:val="single" w:sz="4" w:space="0" w:color="auto"/>
              <w:right w:val="single" w:sz="4" w:space="0" w:color="auto"/>
            </w:tcBorders>
            <w:noWrap/>
            <w:hideMark/>
          </w:tcPr>
          <w:p w14:paraId="2AD09516"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 </w:t>
            </w:r>
          </w:p>
        </w:tc>
        <w:tc>
          <w:tcPr>
            <w:tcW w:w="4001" w:type="dxa"/>
            <w:tcBorders>
              <w:top w:val="nil"/>
              <w:left w:val="nil"/>
              <w:bottom w:val="single" w:sz="4" w:space="0" w:color="auto"/>
              <w:right w:val="single" w:sz="4" w:space="0" w:color="auto"/>
            </w:tcBorders>
            <w:noWrap/>
            <w:hideMark/>
          </w:tcPr>
          <w:p w14:paraId="1EF4421D" w14:textId="77777777" w:rsidR="00C01A22" w:rsidRPr="00AD3CC7" w:rsidRDefault="00C01A22" w:rsidP="00B1713A">
            <w:pPr>
              <w:tabs>
                <w:tab w:val="left" w:pos="720"/>
              </w:tabs>
              <w:rPr>
                <w:color w:val="000000" w:themeColor="text1"/>
                <w:szCs w:val="26"/>
              </w:rPr>
            </w:pPr>
            <w:r w:rsidRPr="00AD3CC7">
              <w:rPr>
                <w:color w:val="000000" w:themeColor="text1"/>
                <w:szCs w:val="26"/>
              </w:rPr>
              <w:t>Complete Post Insulator</w:t>
            </w:r>
          </w:p>
        </w:tc>
        <w:tc>
          <w:tcPr>
            <w:tcW w:w="1049" w:type="dxa"/>
            <w:tcBorders>
              <w:top w:val="nil"/>
              <w:left w:val="nil"/>
              <w:bottom w:val="single" w:sz="4" w:space="0" w:color="auto"/>
              <w:right w:val="single" w:sz="4" w:space="0" w:color="auto"/>
            </w:tcBorders>
          </w:tcPr>
          <w:p w14:paraId="1B991333"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kg</w:t>
            </w:r>
          </w:p>
        </w:tc>
        <w:tc>
          <w:tcPr>
            <w:tcW w:w="1890" w:type="dxa"/>
            <w:tcBorders>
              <w:top w:val="nil"/>
              <w:left w:val="single" w:sz="4" w:space="0" w:color="auto"/>
              <w:bottom w:val="single" w:sz="4" w:space="0" w:color="auto"/>
              <w:right w:val="single" w:sz="4" w:space="0" w:color="auto"/>
            </w:tcBorders>
            <w:noWrap/>
            <w:hideMark/>
          </w:tcPr>
          <w:p w14:paraId="5A825C00" w14:textId="77777777" w:rsidR="00C01A22" w:rsidRPr="00AD3CC7" w:rsidRDefault="00C01A22" w:rsidP="00B1713A">
            <w:pPr>
              <w:tabs>
                <w:tab w:val="left" w:pos="720"/>
              </w:tabs>
              <w:jc w:val="center"/>
              <w:rPr>
                <w:color w:val="000000" w:themeColor="text1"/>
                <w:szCs w:val="26"/>
              </w:rPr>
            </w:pPr>
          </w:p>
        </w:tc>
        <w:tc>
          <w:tcPr>
            <w:tcW w:w="1530" w:type="dxa"/>
            <w:tcBorders>
              <w:top w:val="nil"/>
              <w:left w:val="nil"/>
              <w:bottom w:val="single" w:sz="4" w:space="0" w:color="auto"/>
              <w:right w:val="double" w:sz="6" w:space="0" w:color="auto"/>
            </w:tcBorders>
            <w:noWrap/>
            <w:hideMark/>
          </w:tcPr>
          <w:p w14:paraId="561048FC"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19E59FE4" w14:textId="77777777" w:rsidTr="00B1713A">
        <w:trPr>
          <w:trHeight w:val="330"/>
        </w:trPr>
        <w:tc>
          <w:tcPr>
            <w:tcW w:w="736" w:type="dxa"/>
            <w:tcBorders>
              <w:top w:val="nil"/>
              <w:left w:val="double" w:sz="6" w:space="0" w:color="auto"/>
              <w:bottom w:val="single" w:sz="4" w:space="0" w:color="auto"/>
              <w:right w:val="single" w:sz="4" w:space="0" w:color="auto"/>
            </w:tcBorders>
            <w:noWrap/>
            <w:hideMark/>
          </w:tcPr>
          <w:p w14:paraId="52217D17"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9</w:t>
            </w:r>
          </w:p>
        </w:tc>
        <w:tc>
          <w:tcPr>
            <w:tcW w:w="4001" w:type="dxa"/>
            <w:tcBorders>
              <w:top w:val="nil"/>
              <w:left w:val="nil"/>
              <w:bottom w:val="single" w:sz="4" w:space="0" w:color="auto"/>
              <w:right w:val="single" w:sz="4" w:space="0" w:color="auto"/>
            </w:tcBorders>
            <w:noWrap/>
            <w:hideMark/>
          </w:tcPr>
          <w:p w14:paraId="69C8B950" w14:textId="77777777" w:rsidR="00C01A22" w:rsidRPr="00AD3CC7" w:rsidRDefault="00C01A22" w:rsidP="00B1713A">
            <w:pPr>
              <w:tabs>
                <w:tab w:val="left" w:pos="720"/>
              </w:tabs>
              <w:rPr>
                <w:color w:val="000000" w:themeColor="text1"/>
                <w:szCs w:val="26"/>
              </w:rPr>
            </w:pPr>
            <w:r w:rsidRPr="00AD3CC7">
              <w:rPr>
                <w:color w:val="000000" w:themeColor="text1"/>
                <w:szCs w:val="26"/>
              </w:rPr>
              <w:t>Supporting clamp for : (conductor or Tube, State</w:t>
            </w:r>
          </w:p>
        </w:tc>
        <w:tc>
          <w:tcPr>
            <w:tcW w:w="1049" w:type="dxa"/>
            <w:tcBorders>
              <w:top w:val="nil"/>
              <w:left w:val="nil"/>
              <w:bottom w:val="single" w:sz="4" w:space="0" w:color="auto"/>
              <w:right w:val="single" w:sz="4" w:space="0" w:color="auto"/>
            </w:tcBorders>
          </w:tcPr>
          <w:p w14:paraId="547A29B9" w14:textId="77777777" w:rsidR="00C01A22" w:rsidRPr="00AD3CC7" w:rsidRDefault="00C01A22" w:rsidP="00B1713A">
            <w:pPr>
              <w:tabs>
                <w:tab w:val="left" w:pos="720"/>
              </w:tabs>
              <w:jc w:val="center"/>
              <w:rPr>
                <w:color w:val="000000" w:themeColor="text1"/>
                <w:szCs w:val="26"/>
              </w:rPr>
            </w:pPr>
          </w:p>
        </w:tc>
        <w:tc>
          <w:tcPr>
            <w:tcW w:w="1890" w:type="dxa"/>
            <w:tcBorders>
              <w:top w:val="nil"/>
              <w:left w:val="single" w:sz="4" w:space="0" w:color="auto"/>
              <w:bottom w:val="single" w:sz="4" w:space="0" w:color="auto"/>
              <w:right w:val="single" w:sz="4" w:space="0" w:color="auto"/>
            </w:tcBorders>
            <w:noWrap/>
            <w:hideMark/>
          </w:tcPr>
          <w:p w14:paraId="6D9F7B1E"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Yes </w:t>
            </w:r>
          </w:p>
        </w:tc>
        <w:tc>
          <w:tcPr>
            <w:tcW w:w="1530" w:type="dxa"/>
            <w:tcBorders>
              <w:top w:val="nil"/>
              <w:left w:val="nil"/>
              <w:bottom w:val="single" w:sz="4" w:space="0" w:color="auto"/>
              <w:right w:val="double" w:sz="6" w:space="0" w:color="auto"/>
            </w:tcBorders>
            <w:noWrap/>
            <w:hideMark/>
          </w:tcPr>
          <w:p w14:paraId="1A4310BB" w14:textId="77777777" w:rsidR="00C01A22" w:rsidRPr="00AD3CC7" w:rsidRDefault="00C01A22" w:rsidP="00B1713A">
            <w:pPr>
              <w:tabs>
                <w:tab w:val="left" w:pos="720"/>
              </w:tabs>
              <w:rPr>
                <w:color w:val="000000" w:themeColor="text1"/>
                <w:szCs w:val="26"/>
              </w:rPr>
            </w:pPr>
            <w:r w:rsidRPr="00AD3CC7">
              <w:rPr>
                <w:color w:val="000000" w:themeColor="text1"/>
                <w:szCs w:val="26"/>
              </w:rPr>
              <w:t> </w:t>
            </w:r>
          </w:p>
        </w:tc>
      </w:tr>
      <w:tr w:rsidR="00C01A22" w:rsidRPr="00AD3CC7" w14:paraId="4B0A7EF3" w14:textId="77777777" w:rsidTr="00B1713A">
        <w:trPr>
          <w:trHeight w:val="330"/>
        </w:trPr>
        <w:tc>
          <w:tcPr>
            <w:tcW w:w="736" w:type="dxa"/>
            <w:tcBorders>
              <w:top w:val="single" w:sz="4" w:space="0" w:color="auto"/>
              <w:left w:val="single" w:sz="4" w:space="0" w:color="auto"/>
              <w:bottom w:val="single" w:sz="4" w:space="0" w:color="auto"/>
              <w:right w:val="single" w:sz="4" w:space="0" w:color="auto"/>
            </w:tcBorders>
            <w:noWrap/>
          </w:tcPr>
          <w:p w14:paraId="1933AC05" w14:textId="77777777" w:rsidR="00C01A22" w:rsidRPr="00AD3CC7" w:rsidRDefault="00C01A22" w:rsidP="00C01A22">
            <w:pPr>
              <w:tabs>
                <w:tab w:val="left" w:pos="720"/>
              </w:tabs>
              <w:jc w:val="center"/>
              <w:rPr>
                <w:color w:val="000000" w:themeColor="text1"/>
                <w:szCs w:val="26"/>
              </w:rPr>
            </w:pPr>
            <w:r w:rsidRPr="00AD3CC7">
              <w:rPr>
                <w:color w:val="000000" w:themeColor="text1"/>
                <w:szCs w:val="26"/>
              </w:rPr>
              <w:t>10</w:t>
            </w:r>
          </w:p>
        </w:tc>
        <w:tc>
          <w:tcPr>
            <w:tcW w:w="4001" w:type="dxa"/>
            <w:tcBorders>
              <w:top w:val="single" w:sz="4" w:space="0" w:color="auto"/>
              <w:left w:val="nil"/>
              <w:bottom w:val="single" w:sz="4" w:space="0" w:color="auto"/>
              <w:right w:val="single" w:sz="4" w:space="0" w:color="auto"/>
            </w:tcBorders>
            <w:noWrap/>
            <w:vAlign w:val="center"/>
          </w:tcPr>
          <w:p w14:paraId="6E5B0C83" w14:textId="77777777" w:rsidR="00C01A22" w:rsidRPr="00AD3CC7" w:rsidRDefault="00C01A22" w:rsidP="00C01A22">
            <w:pPr>
              <w:tabs>
                <w:tab w:val="left" w:pos="720"/>
              </w:tabs>
              <w:rPr>
                <w:color w:val="000000" w:themeColor="text1"/>
                <w:szCs w:val="26"/>
              </w:rPr>
            </w:pPr>
            <w:r w:rsidRPr="00AD3CC7">
              <w:rPr>
                <w:color w:val="000000" w:themeColor="text1"/>
              </w:rPr>
              <w:t>Type test and routine test</w:t>
            </w:r>
          </w:p>
        </w:tc>
        <w:tc>
          <w:tcPr>
            <w:tcW w:w="1049" w:type="dxa"/>
            <w:tcBorders>
              <w:top w:val="single" w:sz="4" w:space="0" w:color="auto"/>
              <w:left w:val="nil"/>
              <w:bottom w:val="single" w:sz="4" w:space="0" w:color="auto"/>
              <w:right w:val="single" w:sz="4" w:space="0" w:color="auto"/>
            </w:tcBorders>
            <w:vAlign w:val="center"/>
          </w:tcPr>
          <w:p w14:paraId="35FBEF7B" w14:textId="77777777" w:rsidR="00C01A22" w:rsidRPr="00AD3CC7" w:rsidRDefault="00C01A22" w:rsidP="00C01A22">
            <w:pPr>
              <w:spacing w:line="264" w:lineRule="auto"/>
              <w:jc w:val="center"/>
              <w:rPr>
                <w:color w:val="000000" w:themeColor="text1"/>
                <w:szCs w:val="26"/>
              </w:rPr>
            </w:pPr>
          </w:p>
        </w:tc>
        <w:tc>
          <w:tcPr>
            <w:tcW w:w="1890" w:type="dxa"/>
            <w:tcBorders>
              <w:top w:val="single" w:sz="4" w:space="0" w:color="auto"/>
              <w:left w:val="single" w:sz="4" w:space="0" w:color="auto"/>
              <w:bottom w:val="single" w:sz="4" w:space="0" w:color="auto"/>
              <w:right w:val="single" w:sz="4" w:space="0" w:color="auto"/>
            </w:tcBorders>
            <w:noWrap/>
            <w:vAlign w:val="center"/>
          </w:tcPr>
          <w:p w14:paraId="1D1F1F1F" w14:textId="77777777" w:rsidR="00C01A22" w:rsidRPr="00AD3CC7" w:rsidRDefault="00C01A22" w:rsidP="00C01A22">
            <w:pPr>
              <w:widowControl w:val="0"/>
              <w:spacing w:before="30" w:after="30"/>
              <w:jc w:val="center"/>
              <w:rPr>
                <w:color w:val="000000" w:themeColor="text1"/>
              </w:rPr>
            </w:pPr>
            <w:r w:rsidRPr="00AD3CC7">
              <w:rPr>
                <w:color w:val="000000" w:themeColor="text1"/>
              </w:rPr>
              <w:t>To be supplied.</w:t>
            </w:r>
          </w:p>
          <w:p w14:paraId="4DF9AF25" w14:textId="77777777" w:rsidR="00C01A22" w:rsidRPr="00AD3CC7" w:rsidRDefault="00C01A22" w:rsidP="00C01A22">
            <w:pPr>
              <w:tabs>
                <w:tab w:val="left" w:pos="720"/>
              </w:tabs>
              <w:jc w:val="center"/>
              <w:rPr>
                <w:color w:val="000000" w:themeColor="text1"/>
                <w:szCs w:val="26"/>
              </w:rPr>
            </w:pPr>
            <w:r w:rsidRPr="00AD3CC7">
              <w:rPr>
                <w:color w:val="000000" w:themeColor="text1"/>
              </w:rPr>
              <w:t xml:space="preserve">The Bidder shall be filled list of test report as </w:t>
            </w:r>
            <w:r w:rsidRPr="00AD3CC7">
              <w:rPr>
                <w:color w:val="000000" w:themeColor="text1"/>
              </w:rPr>
              <w:lastRenderedPageBreak/>
              <w:t>shown in item 2.14</w:t>
            </w:r>
          </w:p>
        </w:tc>
        <w:tc>
          <w:tcPr>
            <w:tcW w:w="1530" w:type="dxa"/>
            <w:tcBorders>
              <w:top w:val="single" w:sz="4" w:space="0" w:color="auto"/>
              <w:left w:val="nil"/>
              <w:bottom w:val="single" w:sz="4" w:space="0" w:color="auto"/>
              <w:right w:val="single" w:sz="4" w:space="0" w:color="auto"/>
            </w:tcBorders>
            <w:noWrap/>
            <w:vAlign w:val="center"/>
          </w:tcPr>
          <w:p w14:paraId="7EC0F1D5" w14:textId="77777777" w:rsidR="00C01A22" w:rsidRPr="00AD3CC7" w:rsidRDefault="00C01A22" w:rsidP="00C01A22">
            <w:pPr>
              <w:tabs>
                <w:tab w:val="left" w:pos="720"/>
              </w:tabs>
              <w:rPr>
                <w:color w:val="000000" w:themeColor="text1"/>
                <w:szCs w:val="26"/>
              </w:rPr>
            </w:pPr>
          </w:p>
        </w:tc>
      </w:tr>
      <w:tr w:rsidR="00C01A22" w:rsidRPr="00AD3CC7" w14:paraId="36009618" w14:textId="77777777" w:rsidTr="00B1713A">
        <w:trPr>
          <w:trHeight w:val="330"/>
        </w:trPr>
        <w:tc>
          <w:tcPr>
            <w:tcW w:w="736" w:type="dxa"/>
            <w:tcBorders>
              <w:top w:val="single" w:sz="4" w:space="0" w:color="auto"/>
              <w:left w:val="single" w:sz="4" w:space="0" w:color="auto"/>
              <w:bottom w:val="single" w:sz="4" w:space="0" w:color="auto"/>
              <w:right w:val="single" w:sz="4" w:space="0" w:color="auto"/>
            </w:tcBorders>
            <w:noWrap/>
          </w:tcPr>
          <w:p w14:paraId="6CB512CE"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11</w:t>
            </w:r>
          </w:p>
        </w:tc>
        <w:tc>
          <w:tcPr>
            <w:tcW w:w="4001" w:type="dxa"/>
            <w:tcBorders>
              <w:top w:val="single" w:sz="4" w:space="0" w:color="auto"/>
              <w:left w:val="nil"/>
              <w:bottom w:val="single" w:sz="4" w:space="0" w:color="auto"/>
              <w:right w:val="single" w:sz="4" w:space="0" w:color="auto"/>
            </w:tcBorders>
            <w:noWrap/>
            <w:vAlign w:val="center"/>
          </w:tcPr>
          <w:p w14:paraId="799F6391" w14:textId="77777777" w:rsidR="00C01A22" w:rsidRPr="00AD3CC7" w:rsidRDefault="00C01A22" w:rsidP="00B1713A">
            <w:pPr>
              <w:tabs>
                <w:tab w:val="left" w:pos="720"/>
              </w:tabs>
              <w:rPr>
                <w:color w:val="000000" w:themeColor="text1"/>
                <w:szCs w:val="26"/>
              </w:rPr>
            </w:pPr>
            <w:r w:rsidRPr="00AD3CC7">
              <w:rPr>
                <w:color w:val="000000" w:themeColor="text1"/>
                <w:szCs w:val="26"/>
              </w:rPr>
              <w:t>Catalogues</w:t>
            </w:r>
          </w:p>
        </w:tc>
        <w:tc>
          <w:tcPr>
            <w:tcW w:w="1049" w:type="dxa"/>
            <w:tcBorders>
              <w:top w:val="single" w:sz="4" w:space="0" w:color="auto"/>
              <w:left w:val="nil"/>
              <w:bottom w:val="single" w:sz="4" w:space="0" w:color="auto"/>
              <w:right w:val="single" w:sz="4" w:space="0" w:color="auto"/>
            </w:tcBorders>
          </w:tcPr>
          <w:p w14:paraId="72BB9FE4" w14:textId="77777777" w:rsidR="00C01A22" w:rsidRPr="00AD3CC7" w:rsidRDefault="00C01A22" w:rsidP="00B1713A">
            <w:pPr>
              <w:tabs>
                <w:tab w:val="left" w:pos="720"/>
              </w:tabs>
              <w:jc w:val="center"/>
              <w:rPr>
                <w:color w:val="000000" w:themeColor="text1"/>
                <w:szCs w:val="26"/>
              </w:rPr>
            </w:pPr>
          </w:p>
        </w:tc>
        <w:tc>
          <w:tcPr>
            <w:tcW w:w="1890" w:type="dxa"/>
            <w:tcBorders>
              <w:top w:val="single" w:sz="4" w:space="0" w:color="auto"/>
              <w:left w:val="single" w:sz="4" w:space="0" w:color="auto"/>
              <w:bottom w:val="single" w:sz="4" w:space="0" w:color="auto"/>
              <w:right w:val="single" w:sz="4" w:space="0" w:color="auto"/>
            </w:tcBorders>
            <w:noWrap/>
            <w:vAlign w:val="center"/>
          </w:tcPr>
          <w:p w14:paraId="22F1F586" w14:textId="77777777" w:rsidR="00C01A22" w:rsidRPr="00AD3CC7" w:rsidRDefault="00C01A22" w:rsidP="00B1713A">
            <w:pPr>
              <w:tabs>
                <w:tab w:val="left" w:pos="720"/>
              </w:tabs>
              <w:jc w:val="center"/>
              <w:rPr>
                <w:color w:val="000000" w:themeColor="text1"/>
                <w:szCs w:val="26"/>
              </w:rPr>
            </w:pPr>
            <w:r w:rsidRPr="00AD3CC7">
              <w:rPr>
                <w:color w:val="000000" w:themeColor="text1"/>
                <w:szCs w:val="26"/>
              </w:rPr>
              <w:t>To be supplied</w:t>
            </w:r>
          </w:p>
        </w:tc>
        <w:tc>
          <w:tcPr>
            <w:tcW w:w="1530" w:type="dxa"/>
            <w:tcBorders>
              <w:top w:val="single" w:sz="4" w:space="0" w:color="auto"/>
              <w:left w:val="nil"/>
              <w:bottom w:val="single" w:sz="4" w:space="0" w:color="auto"/>
              <w:right w:val="single" w:sz="4" w:space="0" w:color="auto"/>
            </w:tcBorders>
            <w:noWrap/>
            <w:vAlign w:val="center"/>
          </w:tcPr>
          <w:p w14:paraId="3764EDB9" w14:textId="77777777" w:rsidR="00C01A22" w:rsidRPr="00AD3CC7" w:rsidRDefault="00C01A22" w:rsidP="00B1713A">
            <w:pPr>
              <w:tabs>
                <w:tab w:val="left" w:pos="720"/>
              </w:tabs>
              <w:rPr>
                <w:color w:val="000000" w:themeColor="text1"/>
                <w:szCs w:val="26"/>
              </w:rPr>
            </w:pPr>
          </w:p>
        </w:tc>
      </w:tr>
    </w:tbl>
    <w:p w14:paraId="4F8ADFEC" w14:textId="77777777" w:rsidR="0079785C" w:rsidRPr="00AD3CC7" w:rsidRDefault="0079785C" w:rsidP="00312DB6">
      <w:pPr>
        <w:pStyle w:val="Heading2-H2"/>
        <w:keepNext w:val="0"/>
        <w:widowControl w:val="0"/>
        <w:tabs>
          <w:tab w:val="clear" w:pos="851"/>
          <w:tab w:val="left" w:pos="567"/>
        </w:tabs>
        <w:spacing w:before="60" w:after="60" w:line="264" w:lineRule="auto"/>
        <w:rPr>
          <w:color w:val="000000" w:themeColor="text1"/>
        </w:rPr>
        <w:sectPr w:rsidR="0079785C" w:rsidRPr="00AD3CC7" w:rsidSect="000E3ED9">
          <w:footnotePr>
            <w:numRestart w:val="eachPage"/>
          </w:footnotePr>
          <w:pgSz w:w="11900" w:h="16840" w:code="9"/>
          <w:pgMar w:top="1134" w:right="1134" w:bottom="1021" w:left="1701" w:header="680" w:footer="454" w:gutter="0"/>
          <w:cols w:space="720"/>
          <w:noEndnote/>
          <w:docGrid w:linePitch="360"/>
        </w:sectPr>
      </w:pPr>
      <w:bookmarkStart w:id="1599" w:name="_Toc469471298"/>
      <w:bookmarkStart w:id="1600" w:name="_Toc372546279"/>
      <w:bookmarkStart w:id="1601" w:name="_Toc497749762"/>
    </w:p>
    <w:p w14:paraId="1DBD4C55" w14:textId="77777777" w:rsidR="00656112" w:rsidRPr="00AD3CC7" w:rsidRDefault="00285711" w:rsidP="00656112">
      <w:pPr>
        <w:pStyle w:val="Heading2-H2"/>
        <w:keepNext w:val="0"/>
        <w:widowControl w:val="0"/>
        <w:numPr>
          <w:ilvl w:val="0"/>
          <w:numId w:val="58"/>
        </w:numPr>
        <w:tabs>
          <w:tab w:val="clear" w:pos="851"/>
          <w:tab w:val="left" w:pos="567"/>
        </w:tabs>
        <w:spacing w:before="60" w:after="60" w:line="264" w:lineRule="auto"/>
        <w:outlineLvl w:val="0"/>
        <w:rPr>
          <w:color w:val="000000" w:themeColor="text1"/>
        </w:rPr>
      </w:pPr>
      <w:bookmarkStart w:id="1602" w:name="_Toc226799455"/>
      <w:bookmarkEnd w:id="1599"/>
      <w:bookmarkEnd w:id="1600"/>
      <w:bookmarkEnd w:id="1601"/>
      <w:r w:rsidRPr="00AD3CC7">
        <w:rPr>
          <w:color w:val="000000" w:themeColor="text1"/>
        </w:rPr>
        <w:lastRenderedPageBreak/>
        <w:t>INSULATOR STRINGS</w:t>
      </w:r>
      <w:bookmarkEnd w:id="1602"/>
    </w:p>
    <w:p w14:paraId="02262C6E" w14:textId="77777777" w:rsidR="004B0040" w:rsidRPr="00AD3CC7" w:rsidRDefault="004B0040" w:rsidP="00312DB6">
      <w:pPr>
        <w:pStyle w:val="Heading2-H2"/>
        <w:keepNext w:val="0"/>
        <w:widowControl w:val="0"/>
        <w:numPr>
          <w:ilvl w:val="1"/>
          <w:numId w:val="58"/>
        </w:numPr>
        <w:tabs>
          <w:tab w:val="clear" w:pos="851"/>
          <w:tab w:val="left" w:pos="567"/>
        </w:tabs>
        <w:spacing w:before="60" w:after="60" w:line="264" w:lineRule="auto"/>
        <w:ind w:hanging="540"/>
        <w:rPr>
          <w:color w:val="000000" w:themeColor="text1"/>
        </w:rPr>
      </w:pPr>
      <w:bookmarkStart w:id="1603" w:name="_Toc497749763"/>
      <w:bookmarkStart w:id="1604" w:name="_Toc193869738"/>
      <w:bookmarkStart w:id="1605" w:name="_Toc226799456"/>
      <w:r w:rsidRPr="00AD3CC7">
        <w:rPr>
          <w:color w:val="000000" w:themeColor="text1"/>
        </w:rPr>
        <w:t xml:space="preserve">220kV </w:t>
      </w:r>
      <w:r w:rsidR="00A7088F" w:rsidRPr="00AD3CC7">
        <w:rPr>
          <w:color w:val="000000" w:themeColor="text1"/>
        </w:rPr>
        <w:t>Suspension and</w:t>
      </w:r>
      <w:r w:rsidR="00A7088F" w:rsidRPr="00AD3CC7">
        <w:rPr>
          <w:color w:val="000000" w:themeColor="text1"/>
          <w:lang w:val="en-US"/>
        </w:rPr>
        <w:t xml:space="preserve"> </w:t>
      </w:r>
      <w:r w:rsidRPr="00AD3CC7">
        <w:rPr>
          <w:color w:val="000000" w:themeColor="text1"/>
        </w:rPr>
        <w:t>Tension Insulator</w:t>
      </w:r>
      <w:bookmarkEnd w:id="1603"/>
      <w:bookmarkEnd w:id="1604"/>
      <w:bookmarkEnd w:id="1605"/>
    </w:p>
    <w:tbl>
      <w:tblPr>
        <w:tblW w:w="9356" w:type="dxa"/>
        <w:tblInd w:w="-34" w:type="dxa"/>
        <w:tblLook w:val="04A0" w:firstRow="1" w:lastRow="0" w:firstColumn="1" w:lastColumn="0" w:noHBand="0" w:noVBand="1"/>
      </w:tblPr>
      <w:tblGrid>
        <w:gridCol w:w="736"/>
        <w:gridCol w:w="4306"/>
        <w:gridCol w:w="912"/>
        <w:gridCol w:w="2074"/>
        <w:gridCol w:w="1328"/>
      </w:tblGrid>
      <w:tr w:rsidR="00C01A22" w:rsidRPr="00AD3CC7" w14:paraId="64570761" w14:textId="77777777" w:rsidTr="00ED0BEC">
        <w:trPr>
          <w:trHeight w:val="600"/>
          <w:tblHeader/>
        </w:trPr>
        <w:tc>
          <w:tcPr>
            <w:tcW w:w="736" w:type="dxa"/>
            <w:tcBorders>
              <w:top w:val="double" w:sz="6" w:space="0" w:color="auto"/>
              <w:left w:val="double" w:sz="6" w:space="0" w:color="auto"/>
              <w:bottom w:val="double" w:sz="6" w:space="0" w:color="auto"/>
              <w:right w:val="single" w:sz="4" w:space="0" w:color="auto"/>
            </w:tcBorders>
            <w:shd w:val="clear" w:color="auto" w:fill="EEECE1"/>
            <w:vAlign w:val="center"/>
            <w:hideMark/>
          </w:tcPr>
          <w:p w14:paraId="0D831962" w14:textId="77777777" w:rsidR="00C01A22" w:rsidRPr="00AD3CC7" w:rsidRDefault="00C01A22" w:rsidP="00C01A22">
            <w:pPr>
              <w:tabs>
                <w:tab w:val="left" w:pos="0"/>
              </w:tabs>
              <w:autoSpaceDE w:val="0"/>
              <w:autoSpaceDN w:val="0"/>
              <w:adjustRightInd w:val="0"/>
              <w:spacing w:line="276" w:lineRule="auto"/>
              <w:jc w:val="center"/>
              <w:rPr>
                <w:b/>
                <w:bCs/>
                <w:color w:val="000000" w:themeColor="text1"/>
                <w:sz w:val="26"/>
                <w:szCs w:val="26"/>
              </w:rPr>
            </w:pPr>
            <w:bookmarkStart w:id="1606" w:name="_Toc469471299"/>
            <w:r w:rsidRPr="00AD3CC7">
              <w:rPr>
                <w:b/>
                <w:bCs/>
                <w:color w:val="000000" w:themeColor="text1"/>
                <w:sz w:val="26"/>
                <w:szCs w:val="26"/>
              </w:rPr>
              <w:t>Item No.</w:t>
            </w:r>
          </w:p>
        </w:tc>
        <w:tc>
          <w:tcPr>
            <w:tcW w:w="4306" w:type="dxa"/>
            <w:tcBorders>
              <w:top w:val="double" w:sz="6" w:space="0" w:color="auto"/>
              <w:left w:val="nil"/>
              <w:bottom w:val="double" w:sz="6" w:space="0" w:color="auto"/>
              <w:right w:val="single" w:sz="4" w:space="0" w:color="auto"/>
            </w:tcBorders>
            <w:shd w:val="clear" w:color="auto" w:fill="EEECE1"/>
            <w:vAlign w:val="center"/>
            <w:hideMark/>
          </w:tcPr>
          <w:p w14:paraId="79717887" w14:textId="77777777" w:rsidR="00C01A22" w:rsidRPr="00AD3CC7" w:rsidRDefault="00C01A22" w:rsidP="00C01A22">
            <w:pPr>
              <w:tabs>
                <w:tab w:val="left" w:pos="0"/>
              </w:tabs>
              <w:autoSpaceDE w:val="0"/>
              <w:autoSpaceDN w:val="0"/>
              <w:adjustRightInd w:val="0"/>
              <w:spacing w:line="276" w:lineRule="auto"/>
              <w:jc w:val="center"/>
              <w:rPr>
                <w:b/>
                <w:bCs/>
                <w:color w:val="000000" w:themeColor="text1"/>
                <w:sz w:val="26"/>
                <w:szCs w:val="26"/>
              </w:rPr>
            </w:pPr>
            <w:r w:rsidRPr="00AD3CC7">
              <w:rPr>
                <w:b/>
                <w:bCs/>
                <w:color w:val="000000" w:themeColor="text1"/>
                <w:sz w:val="26"/>
                <w:szCs w:val="26"/>
              </w:rPr>
              <w:t>Description</w:t>
            </w:r>
          </w:p>
        </w:tc>
        <w:tc>
          <w:tcPr>
            <w:tcW w:w="912" w:type="dxa"/>
            <w:tcBorders>
              <w:top w:val="double" w:sz="6" w:space="0" w:color="auto"/>
              <w:left w:val="nil"/>
              <w:bottom w:val="double" w:sz="6" w:space="0" w:color="auto"/>
              <w:right w:val="single" w:sz="4" w:space="0" w:color="auto"/>
            </w:tcBorders>
            <w:shd w:val="clear" w:color="auto" w:fill="EEECE1"/>
            <w:vAlign w:val="center"/>
            <w:hideMark/>
          </w:tcPr>
          <w:p w14:paraId="1129BF2B" w14:textId="77777777" w:rsidR="00C01A22" w:rsidRPr="00AD3CC7" w:rsidRDefault="00C01A22" w:rsidP="00C01A22">
            <w:pPr>
              <w:tabs>
                <w:tab w:val="left" w:pos="0"/>
              </w:tabs>
              <w:autoSpaceDE w:val="0"/>
              <w:autoSpaceDN w:val="0"/>
              <w:adjustRightInd w:val="0"/>
              <w:spacing w:line="276" w:lineRule="auto"/>
              <w:jc w:val="center"/>
              <w:rPr>
                <w:b/>
                <w:bCs/>
                <w:color w:val="000000" w:themeColor="text1"/>
                <w:sz w:val="26"/>
                <w:szCs w:val="26"/>
              </w:rPr>
            </w:pPr>
            <w:r w:rsidRPr="00AD3CC7">
              <w:rPr>
                <w:b/>
                <w:bCs/>
                <w:color w:val="000000" w:themeColor="text1"/>
                <w:sz w:val="26"/>
                <w:szCs w:val="26"/>
              </w:rPr>
              <w:t>Unit</w:t>
            </w:r>
          </w:p>
        </w:tc>
        <w:tc>
          <w:tcPr>
            <w:tcW w:w="2074" w:type="dxa"/>
            <w:tcBorders>
              <w:top w:val="double" w:sz="6" w:space="0" w:color="auto"/>
              <w:left w:val="single" w:sz="4" w:space="0" w:color="auto"/>
              <w:bottom w:val="double" w:sz="6" w:space="0" w:color="auto"/>
              <w:right w:val="single" w:sz="4" w:space="0" w:color="auto"/>
            </w:tcBorders>
            <w:shd w:val="clear" w:color="auto" w:fill="EEECE1"/>
            <w:vAlign w:val="center"/>
            <w:hideMark/>
          </w:tcPr>
          <w:p w14:paraId="09978C4C" w14:textId="77777777" w:rsidR="00C01A22" w:rsidRPr="00AD3CC7" w:rsidRDefault="00C01A22" w:rsidP="00C01A22">
            <w:pPr>
              <w:tabs>
                <w:tab w:val="left" w:pos="0"/>
              </w:tabs>
              <w:autoSpaceDE w:val="0"/>
              <w:autoSpaceDN w:val="0"/>
              <w:adjustRightInd w:val="0"/>
              <w:spacing w:line="276" w:lineRule="auto"/>
              <w:jc w:val="center"/>
              <w:rPr>
                <w:b/>
                <w:bCs/>
                <w:color w:val="000000" w:themeColor="text1"/>
                <w:sz w:val="26"/>
                <w:szCs w:val="26"/>
              </w:rPr>
            </w:pPr>
            <w:r w:rsidRPr="00AD3CC7">
              <w:rPr>
                <w:b/>
                <w:bCs/>
                <w:color w:val="000000" w:themeColor="text1"/>
                <w:sz w:val="26"/>
                <w:szCs w:val="26"/>
              </w:rPr>
              <w:t>Required</w:t>
            </w:r>
          </w:p>
        </w:tc>
        <w:tc>
          <w:tcPr>
            <w:tcW w:w="1328" w:type="dxa"/>
            <w:tcBorders>
              <w:top w:val="double" w:sz="6" w:space="0" w:color="auto"/>
              <w:left w:val="nil"/>
              <w:bottom w:val="double" w:sz="6" w:space="0" w:color="auto"/>
              <w:right w:val="double" w:sz="6" w:space="0" w:color="auto"/>
            </w:tcBorders>
            <w:shd w:val="clear" w:color="auto" w:fill="EEECE1"/>
            <w:vAlign w:val="center"/>
            <w:hideMark/>
          </w:tcPr>
          <w:p w14:paraId="15EDF184" w14:textId="77777777" w:rsidR="00C01A22" w:rsidRPr="00AD3CC7" w:rsidRDefault="00C01A22" w:rsidP="00C01A22">
            <w:pPr>
              <w:tabs>
                <w:tab w:val="left" w:pos="0"/>
              </w:tabs>
              <w:autoSpaceDE w:val="0"/>
              <w:autoSpaceDN w:val="0"/>
              <w:adjustRightInd w:val="0"/>
              <w:spacing w:line="276" w:lineRule="auto"/>
              <w:jc w:val="center"/>
              <w:rPr>
                <w:b/>
                <w:bCs/>
                <w:color w:val="000000" w:themeColor="text1"/>
                <w:sz w:val="26"/>
                <w:szCs w:val="26"/>
              </w:rPr>
            </w:pPr>
            <w:r w:rsidRPr="00AD3CC7">
              <w:rPr>
                <w:b/>
                <w:bCs/>
                <w:color w:val="000000" w:themeColor="text1"/>
                <w:sz w:val="26"/>
                <w:szCs w:val="26"/>
              </w:rPr>
              <w:t>Offered</w:t>
            </w:r>
          </w:p>
        </w:tc>
      </w:tr>
      <w:tr w:rsidR="00C01A22" w:rsidRPr="00AD3CC7" w14:paraId="007C0908" w14:textId="77777777" w:rsidTr="00ED0BEC">
        <w:trPr>
          <w:trHeight w:val="315"/>
        </w:trPr>
        <w:tc>
          <w:tcPr>
            <w:tcW w:w="736" w:type="dxa"/>
            <w:tcBorders>
              <w:top w:val="double" w:sz="6" w:space="0" w:color="auto"/>
              <w:left w:val="double" w:sz="6" w:space="0" w:color="auto"/>
              <w:bottom w:val="dotted" w:sz="4" w:space="0" w:color="auto"/>
              <w:right w:val="single" w:sz="4" w:space="0" w:color="auto"/>
            </w:tcBorders>
            <w:noWrap/>
            <w:vAlign w:val="center"/>
          </w:tcPr>
          <w:p w14:paraId="79C2F771" w14:textId="77777777" w:rsidR="00C01A22" w:rsidRPr="00AD3CC7" w:rsidRDefault="00C01A22" w:rsidP="00C01A22">
            <w:pPr>
              <w:tabs>
                <w:tab w:val="left" w:pos="0"/>
              </w:tabs>
              <w:autoSpaceDE w:val="0"/>
              <w:autoSpaceDN w:val="0"/>
              <w:adjustRightInd w:val="0"/>
              <w:spacing w:line="276" w:lineRule="auto"/>
              <w:jc w:val="center"/>
              <w:rPr>
                <w:b/>
                <w:bCs/>
                <w:color w:val="000000" w:themeColor="text1"/>
                <w:sz w:val="26"/>
                <w:szCs w:val="26"/>
              </w:rPr>
            </w:pPr>
          </w:p>
        </w:tc>
        <w:tc>
          <w:tcPr>
            <w:tcW w:w="4306" w:type="dxa"/>
            <w:tcBorders>
              <w:top w:val="double" w:sz="6" w:space="0" w:color="auto"/>
              <w:left w:val="nil"/>
              <w:bottom w:val="dotted" w:sz="4" w:space="0" w:color="auto"/>
              <w:right w:val="single" w:sz="4" w:space="0" w:color="auto"/>
            </w:tcBorders>
            <w:noWrap/>
            <w:vAlign w:val="center"/>
            <w:hideMark/>
          </w:tcPr>
          <w:p w14:paraId="479B96C6" w14:textId="77777777" w:rsidR="00C01A22" w:rsidRPr="00AD3CC7" w:rsidRDefault="00C01A22" w:rsidP="00C01A22">
            <w:pPr>
              <w:tabs>
                <w:tab w:val="left" w:pos="0"/>
              </w:tabs>
              <w:autoSpaceDE w:val="0"/>
              <w:autoSpaceDN w:val="0"/>
              <w:adjustRightInd w:val="0"/>
              <w:spacing w:line="276" w:lineRule="auto"/>
              <w:jc w:val="both"/>
              <w:rPr>
                <w:b/>
                <w:bCs/>
                <w:color w:val="000000" w:themeColor="text1"/>
                <w:sz w:val="26"/>
                <w:szCs w:val="26"/>
              </w:rPr>
            </w:pPr>
            <w:r w:rsidRPr="00AD3CC7">
              <w:rPr>
                <w:b/>
                <w:bCs/>
                <w:color w:val="000000" w:themeColor="text1"/>
                <w:sz w:val="26"/>
                <w:szCs w:val="26"/>
              </w:rPr>
              <w:t>Insulator unit</w:t>
            </w:r>
          </w:p>
        </w:tc>
        <w:tc>
          <w:tcPr>
            <w:tcW w:w="912" w:type="dxa"/>
            <w:tcBorders>
              <w:top w:val="double" w:sz="6" w:space="0" w:color="auto"/>
              <w:left w:val="nil"/>
              <w:bottom w:val="dotted" w:sz="4" w:space="0" w:color="auto"/>
              <w:right w:val="single" w:sz="4" w:space="0" w:color="auto"/>
            </w:tcBorders>
          </w:tcPr>
          <w:p w14:paraId="36F3F2FC"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uble" w:sz="6" w:space="0" w:color="auto"/>
              <w:left w:val="single" w:sz="4" w:space="0" w:color="auto"/>
              <w:bottom w:val="dotted" w:sz="4" w:space="0" w:color="auto"/>
              <w:right w:val="single" w:sz="4" w:space="0" w:color="auto"/>
            </w:tcBorders>
            <w:noWrap/>
            <w:vAlign w:val="center"/>
          </w:tcPr>
          <w:p w14:paraId="47BD8B35"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1328" w:type="dxa"/>
            <w:tcBorders>
              <w:top w:val="double" w:sz="6" w:space="0" w:color="auto"/>
              <w:left w:val="nil"/>
              <w:bottom w:val="dotted" w:sz="4" w:space="0" w:color="auto"/>
              <w:right w:val="double" w:sz="6" w:space="0" w:color="auto"/>
            </w:tcBorders>
            <w:noWrap/>
            <w:vAlign w:val="center"/>
          </w:tcPr>
          <w:p w14:paraId="4D924C0A"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19A7509D"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317332E0"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w:t>
            </w:r>
          </w:p>
        </w:tc>
        <w:tc>
          <w:tcPr>
            <w:tcW w:w="4306" w:type="dxa"/>
            <w:tcBorders>
              <w:top w:val="dotted" w:sz="4" w:space="0" w:color="auto"/>
              <w:left w:val="nil"/>
              <w:bottom w:val="dotted" w:sz="4" w:space="0" w:color="auto"/>
              <w:right w:val="single" w:sz="4" w:space="0" w:color="auto"/>
            </w:tcBorders>
            <w:noWrap/>
            <w:vAlign w:val="center"/>
            <w:hideMark/>
          </w:tcPr>
          <w:p w14:paraId="2B739358"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Manufacturer/Country of  Origin of insulator and Fitting of insulator string</w:t>
            </w:r>
          </w:p>
        </w:tc>
        <w:tc>
          <w:tcPr>
            <w:tcW w:w="912" w:type="dxa"/>
            <w:tcBorders>
              <w:top w:val="dotted" w:sz="4" w:space="0" w:color="auto"/>
              <w:left w:val="nil"/>
              <w:bottom w:val="dotted" w:sz="4" w:space="0" w:color="auto"/>
              <w:right w:val="single" w:sz="4" w:space="0" w:color="auto"/>
            </w:tcBorders>
          </w:tcPr>
          <w:p w14:paraId="0BE85F64"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center"/>
            <w:hideMark/>
          </w:tcPr>
          <w:p w14:paraId="6CA034F0"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To be specified</w:t>
            </w:r>
          </w:p>
        </w:tc>
        <w:tc>
          <w:tcPr>
            <w:tcW w:w="1328" w:type="dxa"/>
            <w:tcBorders>
              <w:top w:val="dotted" w:sz="4" w:space="0" w:color="auto"/>
              <w:left w:val="nil"/>
              <w:bottom w:val="dotted" w:sz="4" w:space="0" w:color="auto"/>
              <w:right w:val="double" w:sz="6" w:space="0" w:color="auto"/>
            </w:tcBorders>
            <w:noWrap/>
            <w:vAlign w:val="center"/>
          </w:tcPr>
          <w:p w14:paraId="591BC6D2"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743D3D72"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42CC6735"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w:t>
            </w:r>
          </w:p>
        </w:tc>
        <w:tc>
          <w:tcPr>
            <w:tcW w:w="4306" w:type="dxa"/>
            <w:tcBorders>
              <w:top w:val="dotted" w:sz="4" w:space="0" w:color="auto"/>
              <w:left w:val="nil"/>
              <w:bottom w:val="dotted" w:sz="4" w:space="0" w:color="auto"/>
              <w:right w:val="single" w:sz="4" w:space="0" w:color="auto"/>
            </w:tcBorders>
            <w:noWrap/>
            <w:vAlign w:val="center"/>
          </w:tcPr>
          <w:p w14:paraId="36A043BB"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Place of factory</w:t>
            </w:r>
          </w:p>
        </w:tc>
        <w:tc>
          <w:tcPr>
            <w:tcW w:w="912" w:type="dxa"/>
            <w:tcBorders>
              <w:top w:val="dotted" w:sz="4" w:space="0" w:color="auto"/>
              <w:left w:val="nil"/>
              <w:bottom w:val="dotted" w:sz="4" w:space="0" w:color="auto"/>
              <w:right w:val="single" w:sz="4" w:space="0" w:color="auto"/>
            </w:tcBorders>
            <w:vAlign w:val="center"/>
          </w:tcPr>
          <w:p w14:paraId="3D5330DB"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center"/>
          </w:tcPr>
          <w:p w14:paraId="3B8605D2"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To be specified</w:t>
            </w:r>
          </w:p>
        </w:tc>
        <w:tc>
          <w:tcPr>
            <w:tcW w:w="1328" w:type="dxa"/>
            <w:tcBorders>
              <w:top w:val="dotted" w:sz="4" w:space="0" w:color="auto"/>
              <w:left w:val="nil"/>
              <w:bottom w:val="dotted" w:sz="4" w:space="0" w:color="auto"/>
              <w:right w:val="double" w:sz="6" w:space="0" w:color="auto"/>
            </w:tcBorders>
            <w:noWrap/>
            <w:vAlign w:val="center"/>
          </w:tcPr>
          <w:p w14:paraId="1F9A0EFA"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7FBFDA12" w14:textId="77777777" w:rsidTr="005D6725">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6C6B3A31"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3</w:t>
            </w:r>
          </w:p>
        </w:tc>
        <w:tc>
          <w:tcPr>
            <w:tcW w:w="4306" w:type="dxa"/>
            <w:tcBorders>
              <w:top w:val="dotted" w:sz="4" w:space="0" w:color="auto"/>
              <w:left w:val="nil"/>
              <w:bottom w:val="dotted" w:sz="4" w:space="0" w:color="auto"/>
              <w:right w:val="single" w:sz="4" w:space="0" w:color="auto"/>
            </w:tcBorders>
            <w:noWrap/>
            <w:vAlign w:val="center"/>
            <w:hideMark/>
          </w:tcPr>
          <w:p w14:paraId="68A46CB3" w14:textId="3A2CE84E" w:rsidR="00ED0BEC" w:rsidRPr="00AD3CC7" w:rsidRDefault="00C01A22" w:rsidP="00F57F9A">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Model type</w:t>
            </w:r>
            <w:r w:rsidR="00ED0BEC" w:rsidRPr="00AD3CC7">
              <w:rPr>
                <w:color w:val="000000" w:themeColor="text1"/>
                <w:sz w:val="26"/>
                <w:szCs w:val="26"/>
              </w:rPr>
              <w:t>:</w:t>
            </w:r>
          </w:p>
        </w:tc>
        <w:tc>
          <w:tcPr>
            <w:tcW w:w="912" w:type="dxa"/>
            <w:tcBorders>
              <w:top w:val="dotted" w:sz="4" w:space="0" w:color="auto"/>
              <w:left w:val="nil"/>
              <w:bottom w:val="dotted" w:sz="4" w:space="0" w:color="auto"/>
              <w:right w:val="single" w:sz="4" w:space="0" w:color="auto"/>
            </w:tcBorders>
          </w:tcPr>
          <w:p w14:paraId="06EAF575"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bottom"/>
            <w:hideMark/>
          </w:tcPr>
          <w:p w14:paraId="7ED74897" w14:textId="248F6BD5" w:rsidR="00C01A22" w:rsidRPr="00AD3CC7" w:rsidRDefault="00C01A22" w:rsidP="00F57F9A">
            <w:pPr>
              <w:tabs>
                <w:tab w:val="left" w:pos="0"/>
              </w:tabs>
              <w:autoSpaceDE w:val="0"/>
              <w:autoSpaceDN w:val="0"/>
              <w:adjustRightInd w:val="0"/>
              <w:spacing w:line="276" w:lineRule="auto"/>
              <w:rPr>
                <w:color w:val="000000" w:themeColor="text1"/>
                <w:sz w:val="26"/>
                <w:szCs w:val="26"/>
              </w:rPr>
            </w:pPr>
          </w:p>
        </w:tc>
        <w:tc>
          <w:tcPr>
            <w:tcW w:w="1328" w:type="dxa"/>
            <w:tcBorders>
              <w:top w:val="dotted" w:sz="4" w:space="0" w:color="auto"/>
              <w:left w:val="nil"/>
              <w:bottom w:val="dotted" w:sz="4" w:space="0" w:color="auto"/>
              <w:right w:val="double" w:sz="6" w:space="0" w:color="auto"/>
            </w:tcBorders>
            <w:noWrap/>
            <w:vAlign w:val="center"/>
          </w:tcPr>
          <w:p w14:paraId="2408C6D0"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F57F9A" w:rsidRPr="00AD3CC7" w14:paraId="7ACED81A" w14:textId="77777777" w:rsidTr="005D6725">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5E93832D" w14:textId="5E23EC7B" w:rsidR="00F57F9A" w:rsidRPr="00AD3CC7" w:rsidRDefault="00F57F9A"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5C1C375A" w14:textId="136096CD" w:rsidR="00F57F9A" w:rsidRPr="00AD3CC7" w:rsidRDefault="00F57F9A"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Tension insulator</w:t>
            </w:r>
          </w:p>
        </w:tc>
        <w:tc>
          <w:tcPr>
            <w:tcW w:w="912" w:type="dxa"/>
            <w:tcBorders>
              <w:top w:val="dotted" w:sz="4" w:space="0" w:color="auto"/>
              <w:left w:val="nil"/>
              <w:bottom w:val="dotted" w:sz="4" w:space="0" w:color="auto"/>
              <w:right w:val="single" w:sz="4" w:space="0" w:color="auto"/>
            </w:tcBorders>
          </w:tcPr>
          <w:p w14:paraId="41846803" w14:textId="77777777" w:rsidR="00F57F9A" w:rsidRPr="00AD3CC7" w:rsidRDefault="00F57F9A"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bottom"/>
          </w:tcPr>
          <w:p w14:paraId="0F971FA6" w14:textId="4845DBC5"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U160BSP</w:t>
            </w:r>
          </w:p>
        </w:tc>
        <w:tc>
          <w:tcPr>
            <w:tcW w:w="1328" w:type="dxa"/>
            <w:tcBorders>
              <w:top w:val="dotted" w:sz="4" w:space="0" w:color="auto"/>
              <w:left w:val="nil"/>
              <w:bottom w:val="dotted" w:sz="4" w:space="0" w:color="auto"/>
              <w:right w:val="double" w:sz="6" w:space="0" w:color="auto"/>
            </w:tcBorders>
            <w:noWrap/>
            <w:vAlign w:val="center"/>
          </w:tcPr>
          <w:p w14:paraId="33A5CDA4" w14:textId="77777777" w:rsidR="00F57F9A" w:rsidRPr="00AD3CC7" w:rsidRDefault="00F57F9A" w:rsidP="00C01A22">
            <w:pPr>
              <w:tabs>
                <w:tab w:val="left" w:pos="0"/>
              </w:tabs>
              <w:autoSpaceDE w:val="0"/>
              <w:autoSpaceDN w:val="0"/>
              <w:adjustRightInd w:val="0"/>
              <w:spacing w:line="276" w:lineRule="auto"/>
              <w:jc w:val="center"/>
              <w:rPr>
                <w:color w:val="000000" w:themeColor="text1"/>
                <w:sz w:val="26"/>
                <w:szCs w:val="26"/>
              </w:rPr>
            </w:pPr>
          </w:p>
        </w:tc>
      </w:tr>
      <w:tr w:rsidR="00F57F9A" w:rsidRPr="00AD3CC7" w14:paraId="57DB8513" w14:textId="77777777" w:rsidTr="005D6725">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23E3C34E" w14:textId="5CDF8540" w:rsidR="00F57F9A" w:rsidRPr="00AD3CC7" w:rsidRDefault="00F57F9A"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73C8406E" w14:textId="090EB066" w:rsidR="00F57F9A" w:rsidRPr="00AD3CC7" w:rsidRDefault="00F57F9A"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Suspension insulator</w:t>
            </w:r>
          </w:p>
        </w:tc>
        <w:tc>
          <w:tcPr>
            <w:tcW w:w="912" w:type="dxa"/>
            <w:tcBorders>
              <w:top w:val="dotted" w:sz="4" w:space="0" w:color="auto"/>
              <w:left w:val="nil"/>
              <w:bottom w:val="dotted" w:sz="4" w:space="0" w:color="auto"/>
              <w:right w:val="single" w:sz="4" w:space="0" w:color="auto"/>
            </w:tcBorders>
          </w:tcPr>
          <w:p w14:paraId="645CA588" w14:textId="77777777" w:rsidR="00F57F9A" w:rsidRPr="00AD3CC7" w:rsidRDefault="00F57F9A"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bottom"/>
          </w:tcPr>
          <w:p w14:paraId="5147500F" w14:textId="293296BC" w:rsidR="00F57F9A" w:rsidRPr="00AD3CC7" w:rsidRDefault="00F57F9A" w:rsidP="005D6725">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U120BP</w:t>
            </w:r>
          </w:p>
        </w:tc>
        <w:tc>
          <w:tcPr>
            <w:tcW w:w="1328" w:type="dxa"/>
            <w:tcBorders>
              <w:top w:val="dotted" w:sz="4" w:space="0" w:color="auto"/>
              <w:left w:val="nil"/>
              <w:bottom w:val="dotted" w:sz="4" w:space="0" w:color="auto"/>
              <w:right w:val="double" w:sz="6" w:space="0" w:color="auto"/>
            </w:tcBorders>
            <w:noWrap/>
            <w:vAlign w:val="center"/>
          </w:tcPr>
          <w:p w14:paraId="37D740BE" w14:textId="77777777" w:rsidR="00F57F9A" w:rsidRPr="00AD3CC7" w:rsidRDefault="00F57F9A"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25BF194D" w14:textId="77777777" w:rsidTr="00ED0BEC">
        <w:trPr>
          <w:trHeight w:val="399"/>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7E1DF3CC"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4</w:t>
            </w:r>
          </w:p>
        </w:tc>
        <w:tc>
          <w:tcPr>
            <w:tcW w:w="4306" w:type="dxa"/>
            <w:tcBorders>
              <w:top w:val="dotted" w:sz="4" w:space="0" w:color="auto"/>
              <w:left w:val="nil"/>
              <w:bottom w:val="dotted" w:sz="4" w:space="0" w:color="auto"/>
              <w:right w:val="single" w:sz="4" w:space="0" w:color="auto"/>
            </w:tcBorders>
            <w:vAlign w:val="center"/>
            <w:hideMark/>
          </w:tcPr>
          <w:p w14:paraId="5E1EE4B3"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Insulating material</w:t>
            </w:r>
          </w:p>
        </w:tc>
        <w:tc>
          <w:tcPr>
            <w:tcW w:w="912" w:type="dxa"/>
            <w:tcBorders>
              <w:top w:val="dotted" w:sz="4" w:space="0" w:color="auto"/>
              <w:left w:val="nil"/>
              <w:bottom w:val="dotted" w:sz="4" w:space="0" w:color="auto"/>
              <w:right w:val="single" w:sz="4" w:space="0" w:color="auto"/>
            </w:tcBorders>
          </w:tcPr>
          <w:p w14:paraId="62389026" w14:textId="77777777" w:rsidR="00C01A22" w:rsidRPr="00AD3CC7" w:rsidRDefault="00C01A22" w:rsidP="00C01A22">
            <w:pPr>
              <w:tabs>
                <w:tab w:val="left" w:pos="0"/>
              </w:tabs>
              <w:autoSpaceDE w:val="0"/>
              <w:autoSpaceDN w:val="0"/>
              <w:adjustRightInd w:val="0"/>
              <w:spacing w:line="276" w:lineRule="auto"/>
              <w:jc w:val="center"/>
              <w:rPr>
                <w:bCs/>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vAlign w:val="center"/>
            <w:hideMark/>
          </w:tcPr>
          <w:p w14:paraId="2EFEFBF0"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Glass or ceramic</w:t>
            </w:r>
          </w:p>
        </w:tc>
        <w:tc>
          <w:tcPr>
            <w:tcW w:w="1328" w:type="dxa"/>
            <w:tcBorders>
              <w:top w:val="dotted" w:sz="4" w:space="0" w:color="auto"/>
              <w:left w:val="nil"/>
              <w:bottom w:val="dotted" w:sz="4" w:space="0" w:color="auto"/>
              <w:right w:val="double" w:sz="6" w:space="0" w:color="auto"/>
            </w:tcBorders>
            <w:noWrap/>
            <w:vAlign w:val="center"/>
          </w:tcPr>
          <w:p w14:paraId="071402E1"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4FB06BF3"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2F3A7537"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5</w:t>
            </w:r>
          </w:p>
        </w:tc>
        <w:tc>
          <w:tcPr>
            <w:tcW w:w="4306" w:type="dxa"/>
            <w:tcBorders>
              <w:top w:val="dotted" w:sz="4" w:space="0" w:color="auto"/>
              <w:left w:val="nil"/>
              <w:bottom w:val="dotted" w:sz="4" w:space="0" w:color="auto"/>
              <w:right w:val="single" w:sz="4" w:space="0" w:color="auto"/>
            </w:tcBorders>
            <w:noWrap/>
            <w:vAlign w:val="center"/>
            <w:hideMark/>
          </w:tcPr>
          <w:p w14:paraId="70AF9B70"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Applicable standard</w:t>
            </w:r>
          </w:p>
        </w:tc>
        <w:tc>
          <w:tcPr>
            <w:tcW w:w="912" w:type="dxa"/>
            <w:tcBorders>
              <w:top w:val="dotted" w:sz="4" w:space="0" w:color="auto"/>
              <w:left w:val="nil"/>
              <w:bottom w:val="dotted" w:sz="4" w:space="0" w:color="auto"/>
              <w:right w:val="single" w:sz="4" w:space="0" w:color="auto"/>
            </w:tcBorders>
          </w:tcPr>
          <w:p w14:paraId="1BEB1D70"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center"/>
            <w:hideMark/>
          </w:tcPr>
          <w:p w14:paraId="25D50E02"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IEC 60305</w:t>
            </w:r>
          </w:p>
        </w:tc>
        <w:tc>
          <w:tcPr>
            <w:tcW w:w="1328" w:type="dxa"/>
            <w:tcBorders>
              <w:top w:val="dotted" w:sz="4" w:space="0" w:color="auto"/>
              <w:left w:val="nil"/>
              <w:bottom w:val="dotted" w:sz="4" w:space="0" w:color="auto"/>
              <w:right w:val="double" w:sz="6" w:space="0" w:color="auto"/>
            </w:tcBorders>
            <w:noWrap/>
            <w:vAlign w:val="center"/>
          </w:tcPr>
          <w:p w14:paraId="79871EAA"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48770CC7"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3E2A1D6C"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6</w:t>
            </w:r>
          </w:p>
        </w:tc>
        <w:tc>
          <w:tcPr>
            <w:tcW w:w="4306" w:type="dxa"/>
            <w:tcBorders>
              <w:top w:val="dotted" w:sz="4" w:space="0" w:color="auto"/>
              <w:left w:val="nil"/>
              <w:bottom w:val="dotted" w:sz="4" w:space="0" w:color="auto"/>
              <w:right w:val="single" w:sz="4" w:space="0" w:color="auto"/>
            </w:tcBorders>
            <w:noWrap/>
            <w:vAlign w:val="center"/>
            <w:hideMark/>
          </w:tcPr>
          <w:p w14:paraId="70B79165"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Type of coupling</w:t>
            </w:r>
          </w:p>
        </w:tc>
        <w:tc>
          <w:tcPr>
            <w:tcW w:w="912" w:type="dxa"/>
            <w:tcBorders>
              <w:top w:val="dotted" w:sz="4" w:space="0" w:color="auto"/>
              <w:left w:val="nil"/>
              <w:bottom w:val="dotted" w:sz="4" w:space="0" w:color="auto"/>
              <w:right w:val="single" w:sz="4" w:space="0" w:color="auto"/>
            </w:tcBorders>
          </w:tcPr>
          <w:p w14:paraId="4D51D5BD"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vAlign w:val="center"/>
            <w:hideMark/>
          </w:tcPr>
          <w:p w14:paraId="57818BDA"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Ball &amp; socket</w:t>
            </w:r>
          </w:p>
        </w:tc>
        <w:tc>
          <w:tcPr>
            <w:tcW w:w="1328" w:type="dxa"/>
            <w:tcBorders>
              <w:top w:val="dotted" w:sz="4" w:space="0" w:color="auto"/>
              <w:left w:val="nil"/>
              <w:bottom w:val="dotted" w:sz="4" w:space="0" w:color="auto"/>
              <w:right w:val="double" w:sz="6" w:space="0" w:color="auto"/>
            </w:tcBorders>
            <w:noWrap/>
            <w:vAlign w:val="center"/>
          </w:tcPr>
          <w:p w14:paraId="1FDEFC05"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5F6FE23E"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1A321AA4"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7</w:t>
            </w:r>
          </w:p>
        </w:tc>
        <w:tc>
          <w:tcPr>
            <w:tcW w:w="4306" w:type="dxa"/>
            <w:tcBorders>
              <w:top w:val="dotted" w:sz="4" w:space="0" w:color="auto"/>
              <w:left w:val="nil"/>
              <w:bottom w:val="dotted" w:sz="4" w:space="0" w:color="auto"/>
              <w:right w:val="single" w:sz="4" w:space="0" w:color="auto"/>
            </w:tcBorders>
            <w:noWrap/>
            <w:vAlign w:val="center"/>
            <w:hideMark/>
          </w:tcPr>
          <w:p w14:paraId="0F34D215"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Size of coupling</w:t>
            </w:r>
          </w:p>
        </w:tc>
        <w:tc>
          <w:tcPr>
            <w:tcW w:w="912" w:type="dxa"/>
            <w:tcBorders>
              <w:top w:val="dotted" w:sz="4" w:space="0" w:color="auto"/>
              <w:left w:val="nil"/>
              <w:bottom w:val="dotted" w:sz="4" w:space="0" w:color="auto"/>
              <w:right w:val="single" w:sz="4" w:space="0" w:color="auto"/>
            </w:tcBorders>
            <w:vAlign w:val="center"/>
            <w:hideMark/>
          </w:tcPr>
          <w:p w14:paraId="786C348F"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mm</w:t>
            </w:r>
          </w:p>
        </w:tc>
        <w:tc>
          <w:tcPr>
            <w:tcW w:w="2074" w:type="dxa"/>
            <w:tcBorders>
              <w:top w:val="dotted" w:sz="4" w:space="0" w:color="auto"/>
              <w:left w:val="single" w:sz="4" w:space="0" w:color="auto"/>
              <w:bottom w:val="dotted" w:sz="4" w:space="0" w:color="auto"/>
              <w:right w:val="single" w:sz="4" w:space="0" w:color="auto"/>
            </w:tcBorders>
            <w:vAlign w:val="center"/>
            <w:hideMark/>
          </w:tcPr>
          <w:p w14:paraId="6A295658"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To be specified</w:t>
            </w:r>
          </w:p>
        </w:tc>
        <w:tc>
          <w:tcPr>
            <w:tcW w:w="1328" w:type="dxa"/>
            <w:tcBorders>
              <w:top w:val="dotted" w:sz="4" w:space="0" w:color="auto"/>
              <w:left w:val="nil"/>
              <w:bottom w:val="dotted" w:sz="4" w:space="0" w:color="auto"/>
              <w:right w:val="double" w:sz="6" w:space="0" w:color="auto"/>
            </w:tcBorders>
            <w:noWrap/>
            <w:vAlign w:val="center"/>
          </w:tcPr>
          <w:p w14:paraId="4EE26CAC"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7749488D"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6247439B"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8</w:t>
            </w:r>
          </w:p>
        </w:tc>
        <w:tc>
          <w:tcPr>
            <w:tcW w:w="4306" w:type="dxa"/>
            <w:tcBorders>
              <w:top w:val="dotted" w:sz="4" w:space="0" w:color="auto"/>
              <w:left w:val="nil"/>
              <w:bottom w:val="dotted" w:sz="4" w:space="0" w:color="auto"/>
              <w:right w:val="single" w:sz="4" w:space="0" w:color="auto"/>
            </w:tcBorders>
            <w:noWrap/>
            <w:vAlign w:val="center"/>
            <w:hideMark/>
          </w:tcPr>
          <w:p w14:paraId="62F97E67"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Locking device</w:t>
            </w:r>
          </w:p>
        </w:tc>
        <w:tc>
          <w:tcPr>
            <w:tcW w:w="912" w:type="dxa"/>
            <w:tcBorders>
              <w:top w:val="dotted" w:sz="4" w:space="0" w:color="auto"/>
              <w:left w:val="nil"/>
              <w:bottom w:val="dotted" w:sz="4" w:space="0" w:color="auto"/>
              <w:right w:val="single" w:sz="4" w:space="0" w:color="auto"/>
            </w:tcBorders>
            <w:vAlign w:val="center"/>
          </w:tcPr>
          <w:p w14:paraId="1873213E"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vAlign w:val="center"/>
            <w:hideMark/>
          </w:tcPr>
          <w:p w14:paraId="13CF099D"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Split pin type</w:t>
            </w:r>
          </w:p>
        </w:tc>
        <w:tc>
          <w:tcPr>
            <w:tcW w:w="1328" w:type="dxa"/>
            <w:tcBorders>
              <w:top w:val="dotted" w:sz="4" w:space="0" w:color="auto"/>
              <w:left w:val="nil"/>
              <w:bottom w:val="dotted" w:sz="4" w:space="0" w:color="auto"/>
              <w:right w:val="double" w:sz="6" w:space="0" w:color="auto"/>
            </w:tcBorders>
            <w:noWrap/>
            <w:vAlign w:val="center"/>
          </w:tcPr>
          <w:p w14:paraId="08B08775"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3BF23506" w14:textId="77777777" w:rsidTr="005D6725">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51713A24"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9</w:t>
            </w:r>
          </w:p>
        </w:tc>
        <w:tc>
          <w:tcPr>
            <w:tcW w:w="4306" w:type="dxa"/>
            <w:tcBorders>
              <w:top w:val="dotted" w:sz="4" w:space="0" w:color="auto"/>
              <w:left w:val="nil"/>
              <w:bottom w:val="dotted" w:sz="4" w:space="0" w:color="auto"/>
              <w:right w:val="single" w:sz="4" w:space="0" w:color="auto"/>
            </w:tcBorders>
            <w:noWrap/>
            <w:vAlign w:val="center"/>
            <w:hideMark/>
          </w:tcPr>
          <w:p w14:paraId="7FD046B9" w14:textId="007FFA2C" w:rsidR="00ED0BEC" w:rsidRPr="00AD3CC7" w:rsidRDefault="00ED0BEC" w:rsidP="00F57F9A">
            <w:pPr>
              <w:tabs>
                <w:tab w:val="left" w:pos="0"/>
              </w:tabs>
              <w:autoSpaceDE w:val="0"/>
              <w:autoSpaceDN w:val="0"/>
              <w:adjustRightInd w:val="0"/>
              <w:spacing w:line="276" w:lineRule="auto"/>
              <w:jc w:val="both"/>
              <w:rPr>
                <w:bCs/>
                <w:color w:val="000000" w:themeColor="text1"/>
                <w:sz w:val="26"/>
                <w:szCs w:val="26"/>
              </w:rPr>
            </w:pPr>
            <w:r w:rsidRPr="00AD3CC7">
              <w:rPr>
                <w:bCs/>
                <w:color w:val="000000" w:themeColor="text1"/>
                <w:sz w:val="26"/>
                <w:szCs w:val="26"/>
              </w:rPr>
              <w:t>Minimum breaking strength:</w:t>
            </w:r>
          </w:p>
        </w:tc>
        <w:tc>
          <w:tcPr>
            <w:tcW w:w="912" w:type="dxa"/>
            <w:tcBorders>
              <w:top w:val="dotted" w:sz="4" w:space="0" w:color="auto"/>
              <w:left w:val="nil"/>
              <w:bottom w:val="dotted" w:sz="4" w:space="0" w:color="auto"/>
              <w:right w:val="single" w:sz="4" w:space="0" w:color="auto"/>
            </w:tcBorders>
          </w:tcPr>
          <w:p w14:paraId="74362AA1"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kN</w:t>
            </w:r>
          </w:p>
        </w:tc>
        <w:tc>
          <w:tcPr>
            <w:tcW w:w="2074" w:type="dxa"/>
            <w:tcBorders>
              <w:top w:val="dotted" w:sz="4" w:space="0" w:color="auto"/>
              <w:left w:val="single" w:sz="4" w:space="0" w:color="auto"/>
              <w:bottom w:val="dotted" w:sz="4" w:space="0" w:color="auto"/>
              <w:right w:val="single" w:sz="4" w:space="0" w:color="auto"/>
            </w:tcBorders>
            <w:noWrap/>
            <w:vAlign w:val="bottom"/>
          </w:tcPr>
          <w:p w14:paraId="5D0E5367" w14:textId="611BB447" w:rsidR="00C01A22" w:rsidRPr="00AD3CC7" w:rsidRDefault="00C01A22" w:rsidP="00F57F9A">
            <w:pPr>
              <w:tabs>
                <w:tab w:val="left" w:pos="0"/>
              </w:tabs>
              <w:autoSpaceDE w:val="0"/>
              <w:autoSpaceDN w:val="0"/>
              <w:adjustRightInd w:val="0"/>
              <w:spacing w:line="276" w:lineRule="auto"/>
              <w:rPr>
                <w:color w:val="000000" w:themeColor="text1"/>
                <w:sz w:val="26"/>
                <w:szCs w:val="26"/>
              </w:rPr>
            </w:pPr>
          </w:p>
        </w:tc>
        <w:tc>
          <w:tcPr>
            <w:tcW w:w="1328" w:type="dxa"/>
            <w:tcBorders>
              <w:top w:val="dotted" w:sz="4" w:space="0" w:color="auto"/>
              <w:left w:val="nil"/>
              <w:bottom w:val="dotted" w:sz="4" w:space="0" w:color="auto"/>
              <w:right w:val="double" w:sz="6" w:space="0" w:color="auto"/>
            </w:tcBorders>
            <w:noWrap/>
            <w:vAlign w:val="center"/>
          </w:tcPr>
          <w:p w14:paraId="09A28C6F"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F57F9A" w:rsidRPr="00AD3CC7" w14:paraId="613F1855" w14:textId="77777777" w:rsidTr="005D6725">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55E813A9" w14:textId="453CBBA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43471702" w14:textId="0C78F553" w:rsidR="00F57F9A" w:rsidRPr="00AD3CC7" w:rsidRDefault="00F57F9A" w:rsidP="00F57F9A">
            <w:pPr>
              <w:tabs>
                <w:tab w:val="left" w:pos="0"/>
              </w:tabs>
              <w:autoSpaceDE w:val="0"/>
              <w:autoSpaceDN w:val="0"/>
              <w:adjustRightInd w:val="0"/>
              <w:spacing w:line="276" w:lineRule="auto"/>
              <w:jc w:val="both"/>
              <w:rPr>
                <w:bCs/>
                <w:color w:val="000000" w:themeColor="text1"/>
                <w:sz w:val="26"/>
                <w:szCs w:val="26"/>
              </w:rPr>
            </w:pPr>
            <w:r w:rsidRPr="00AD3CC7">
              <w:rPr>
                <w:color w:val="000000" w:themeColor="text1"/>
                <w:sz w:val="26"/>
                <w:szCs w:val="26"/>
              </w:rPr>
              <w:t>Tension insulator</w:t>
            </w:r>
          </w:p>
        </w:tc>
        <w:tc>
          <w:tcPr>
            <w:tcW w:w="912" w:type="dxa"/>
            <w:tcBorders>
              <w:top w:val="dotted" w:sz="4" w:space="0" w:color="auto"/>
              <w:left w:val="nil"/>
              <w:bottom w:val="dotted" w:sz="4" w:space="0" w:color="auto"/>
              <w:right w:val="single" w:sz="4" w:space="0" w:color="auto"/>
            </w:tcBorders>
          </w:tcPr>
          <w:p w14:paraId="194A6EB0"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bottom"/>
          </w:tcPr>
          <w:p w14:paraId="578509F0" w14:textId="59287C5C"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160</w:t>
            </w:r>
          </w:p>
        </w:tc>
        <w:tc>
          <w:tcPr>
            <w:tcW w:w="1328" w:type="dxa"/>
            <w:tcBorders>
              <w:top w:val="dotted" w:sz="4" w:space="0" w:color="auto"/>
              <w:left w:val="nil"/>
              <w:bottom w:val="dotted" w:sz="4" w:space="0" w:color="auto"/>
              <w:right w:val="double" w:sz="6" w:space="0" w:color="auto"/>
            </w:tcBorders>
            <w:noWrap/>
            <w:vAlign w:val="center"/>
          </w:tcPr>
          <w:p w14:paraId="25DB1847"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r>
      <w:tr w:rsidR="00F57F9A" w:rsidRPr="00AD3CC7" w14:paraId="438298DD" w14:textId="77777777" w:rsidTr="005D6725">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4A6A76FF" w14:textId="2E9A9ADC"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7163F418" w14:textId="176831F8" w:rsidR="00F57F9A" w:rsidRPr="00AD3CC7" w:rsidRDefault="00F57F9A" w:rsidP="00F57F9A">
            <w:pPr>
              <w:tabs>
                <w:tab w:val="left" w:pos="0"/>
              </w:tabs>
              <w:autoSpaceDE w:val="0"/>
              <w:autoSpaceDN w:val="0"/>
              <w:adjustRightInd w:val="0"/>
              <w:spacing w:line="276" w:lineRule="auto"/>
              <w:jc w:val="both"/>
              <w:rPr>
                <w:bCs/>
                <w:color w:val="000000" w:themeColor="text1"/>
                <w:sz w:val="26"/>
                <w:szCs w:val="26"/>
              </w:rPr>
            </w:pPr>
            <w:r w:rsidRPr="00AD3CC7">
              <w:rPr>
                <w:color w:val="000000" w:themeColor="text1"/>
                <w:sz w:val="26"/>
                <w:szCs w:val="26"/>
              </w:rPr>
              <w:t>Suspension insulator</w:t>
            </w:r>
          </w:p>
        </w:tc>
        <w:tc>
          <w:tcPr>
            <w:tcW w:w="912" w:type="dxa"/>
            <w:tcBorders>
              <w:top w:val="dotted" w:sz="4" w:space="0" w:color="auto"/>
              <w:left w:val="nil"/>
              <w:bottom w:val="dotted" w:sz="4" w:space="0" w:color="auto"/>
              <w:right w:val="single" w:sz="4" w:space="0" w:color="auto"/>
            </w:tcBorders>
          </w:tcPr>
          <w:p w14:paraId="2298264B"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bottom"/>
          </w:tcPr>
          <w:p w14:paraId="4201E28A" w14:textId="7C4D7F7A"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120</w:t>
            </w:r>
          </w:p>
        </w:tc>
        <w:tc>
          <w:tcPr>
            <w:tcW w:w="1328" w:type="dxa"/>
            <w:tcBorders>
              <w:top w:val="dotted" w:sz="4" w:space="0" w:color="auto"/>
              <w:left w:val="nil"/>
              <w:bottom w:val="dotted" w:sz="4" w:space="0" w:color="auto"/>
              <w:right w:val="double" w:sz="6" w:space="0" w:color="auto"/>
            </w:tcBorders>
            <w:noWrap/>
            <w:vAlign w:val="center"/>
          </w:tcPr>
          <w:p w14:paraId="5D5C930F"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r>
      <w:tr w:rsidR="00C01A22" w:rsidRPr="00AD3CC7" w14:paraId="36F37BB9"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55E8F195"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10</w:t>
            </w:r>
          </w:p>
        </w:tc>
        <w:tc>
          <w:tcPr>
            <w:tcW w:w="4306" w:type="dxa"/>
            <w:tcBorders>
              <w:top w:val="dotted" w:sz="4" w:space="0" w:color="auto"/>
              <w:left w:val="nil"/>
              <w:bottom w:val="dotted" w:sz="4" w:space="0" w:color="auto"/>
              <w:right w:val="single" w:sz="4" w:space="0" w:color="auto"/>
            </w:tcBorders>
            <w:noWrap/>
            <w:vAlign w:val="center"/>
            <w:hideMark/>
          </w:tcPr>
          <w:p w14:paraId="6488C921"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Shed diameter (mm)</w:t>
            </w:r>
          </w:p>
        </w:tc>
        <w:tc>
          <w:tcPr>
            <w:tcW w:w="912" w:type="dxa"/>
            <w:tcBorders>
              <w:top w:val="dotted" w:sz="4" w:space="0" w:color="auto"/>
              <w:left w:val="nil"/>
              <w:bottom w:val="dotted" w:sz="4" w:space="0" w:color="auto"/>
              <w:right w:val="single" w:sz="4" w:space="0" w:color="auto"/>
            </w:tcBorders>
            <w:hideMark/>
          </w:tcPr>
          <w:p w14:paraId="6E98D552"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mm</w:t>
            </w:r>
          </w:p>
        </w:tc>
        <w:tc>
          <w:tcPr>
            <w:tcW w:w="2074" w:type="dxa"/>
            <w:tcBorders>
              <w:top w:val="dotted" w:sz="4" w:space="0" w:color="auto"/>
              <w:left w:val="single" w:sz="4" w:space="0" w:color="auto"/>
              <w:bottom w:val="dotted" w:sz="4" w:space="0" w:color="auto"/>
              <w:right w:val="single" w:sz="4" w:space="0" w:color="auto"/>
            </w:tcBorders>
            <w:noWrap/>
            <w:vAlign w:val="center"/>
            <w:hideMark/>
          </w:tcPr>
          <w:p w14:paraId="783C9EED" w14:textId="2F7C5F5F"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1328" w:type="dxa"/>
            <w:tcBorders>
              <w:top w:val="dotted" w:sz="4" w:space="0" w:color="auto"/>
              <w:left w:val="nil"/>
              <w:bottom w:val="dotted" w:sz="4" w:space="0" w:color="auto"/>
              <w:right w:val="double" w:sz="6" w:space="0" w:color="auto"/>
            </w:tcBorders>
            <w:noWrap/>
            <w:vAlign w:val="center"/>
          </w:tcPr>
          <w:p w14:paraId="48A9D8EB"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F57F9A" w:rsidRPr="00AD3CC7" w14:paraId="2BC7F6B1"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334AE4FE" w14:textId="463C4B58"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5B3FBF29" w14:textId="7AA81F55" w:rsidR="00F57F9A" w:rsidRPr="00AD3CC7" w:rsidRDefault="00F57F9A" w:rsidP="00F57F9A">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Tension insulator</w:t>
            </w:r>
          </w:p>
        </w:tc>
        <w:tc>
          <w:tcPr>
            <w:tcW w:w="912" w:type="dxa"/>
            <w:tcBorders>
              <w:top w:val="dotted" w:sz="4" w:space="0" w:color="auto"/>
              <w:left w:val="nil"/>
              <w:bottom w:val="dotted" w:sz="4" w:space="0" w:color="auto"/>
              <w:right w:val="single" w:sz="4" w:space="0" w:color="auto"/>
            </w:tcBorders>
          </w:tcPr>
          <w:p w14:paraId="37956E66"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center"/>
          </w:tcPr>
          <w:p w14:paraId="7AB9051C" w14:textId="3FD77C06"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330</w:t>
            </w:r>
          </w:p>
        </w:tc>
        <w:tc>
          <w:tcPr>
            <w:tcW w:w="1328" w:type="dxa"/>
            <w:tcBorders>
              <w:top w:val="dotted" w:sz="4" w:space="0" w:color="auto"/>
              <w:left w:val="nil"/>
              <w:bottom w:val="dotted" w:sz="4" w:space="0" w:color="auto"/>
              <w:right w:val="double" w:sz="6" w:space="0" w:color="auto"/>
            </w:tcBorders>
            <w:noWrap/>
            <w:vAlign w:val="center"/>
          </w:tcPr>
          <w:p w14:paraId="2705FD02"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r>
      <w:tr w:rsidR="00F57F9A" w:rsidRPr="00AD3CC7" w14:paraId="63129F48"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63A787E3" w14:textId="0F68C412"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2D14EA81" w14:textId="1EC70088" w:rsidR="00F57F9A" w:rsidRPr="00AD3CC7" w:rsidRDefault="00F57F9A" w:rsidP="00F57F9A">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Suspension insulator</w:t>
            </w:r>
          </w:p>
        </w:tc>
        <w:tc>
          <w:tcPr>
            <w:tcW w:w="912" w:type="dxa"/>
            <w:tcBorders>
              <w:top w:val="dotted" w:sz="4" w:space="0" w:color="auto"/>
              <w:left w:val="nil"/>
              <w:bottom w:val="dotted" w:sz="4" w:space="0" w:color="auto"/>
              <w:right w:val="single" w:sz="4" w:space="0" w:color="auto"/>
            </w:tcBorders>
          </w:tcPr>
          <w:p w14:paraId="167524F1"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center"/>
          </w:tcPr>
          <w:p w14:paraId="2716EF5E" w14:textId="1B92923F"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280</w:t>
            </w:r>
          </w:p>
        </w:tc>
        <w:tc>
          <w:tcPr>
            <w:tcW w:w="1328" w:type="dxa"/>
            <w:tcBorders>
              <w:top w:val="dotted" w:sz="4" w:space="0" w:color="auto"/>
              <w:left w:val="nil"/>
              <w:bottom w:val="dotted" w:sz="4" w:space="0" w:color="auto"/>
              <w:right w:val="double" w:sz="6" w:space="0" w:color="auto"/>
            </w:tcBorders>
            <w:noWrap/>
            <w:vAlign w:val="center"/>
          </w:tcPr>
          <w:p w14:paraId="35E9BD5E"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r>
      <w:tr w:rsidR="00C01A22" w:rsidRPr="00AD3CC7" w14:paraId="2F911297"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35DE4592"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11</w:t>
            </w:r>
          </w:p>
        </w:tc>
        <w:tc>
          <w:tcPr>
            <w:tcW w:w="4306" w:type="dxa"/>
            <w:tcBorders>
              <w:top w:val="dotted" w:sz="4" w:space="0" w:color="auto"/>
              <w:left w:val="nil"/>
              <w:bottom w:val="dotted" w:sz="4" w:space="0" w:color="auto"/>
              <w:right w:val="single" w:sz="4" w:space="0" w:color="auto"/>
            </w:tcBorders>
            <w:noWrap/>
            <w:vAlign w:val="center"/>
            <w:hideMark/>
          </w:tcPr>
          <w:p w14:paraId="2B1FB1F4" w14:textId="3027C837" w:rsidR="00C01A22" w:rsidRPr="00AD3CC7" w:rsidRDefault="005D6725"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Nominal spacing</w:t>
            </w:r>
          </w:p>
        </w:tc>
        <w:tc>
          <w:tcPr>
            <w:tcW w:w="912" w:type="dxa"/>
            <w:tcBorders>
              <w:top w:val="dotted" w:sz="4" w:space="0" w:color="auto"/>
              <w:left w:val="nil"/>
              <w:bottom w:val="dotted" w:sz="4" w:space="0" w:color="auto"/>
              <w:right w:val="single" w:sz="4" w:space="0" w:color="auto"/>
            </w:tcBorders>
          </w:tcPr>
          <w:p w14:paraId="79FAB527"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mm</w:t>
            </w:r>
          </w:p>
        </w:tc>
        <w:tc>
          <w:tcPr>
            <w:tcW w:w="2074" w:type="dxa"/>
            <w:tcBorders>
              <w:top w:val="dotted" w:sz="4" w:space="0" w:color="auto"/>
              <w:left w:val="single" w:sz="4" w:space="0" w:color="auto"/>
              <w:bottom w:val="dotted" w:sz="4" w:space="0" w:color="auto"/>
              <w:right w:val="single" w:sz="4" w:space="0" w:color="auto"/>
            </w:tcBorders>
            <w:noWrap/>
            <w:vAlign w:val="center"/>
          </w:tcPr>
          <w:p w14:paraId="22049F5E" w14:textId="04EA008F"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1328" w:type="dxa"/>
            <w:tcBorders>
              <w:top w:val="dotted" w:sz="4" w:space="0" w:color="auto"/>
              <w:left w:val="nil"/>
              <w:bottom w:val="dotted" w:sz="4" w:space="0" w:color="auto"/>
              <w:right w:val="double" w:sz="6" w:space="0" w:color="auto"/>
            </w:tcBorders>
            <w:noWrap/>
            <w:vAlign w:val="center"/>
          </w:tcPr>
          <w:p w14:paraId="266298EA"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F57F9A" w:rsidRPr="00AD3CC7" w14:paraId="01BD672C"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59CF2422" w14:textId="499916DC"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7AAA2462" w14:textId="02B658A2" w:rsidR="00F57F9A" w:rsidRPr="00AD3CC7" w:rsidRDefault="00F57F9A" w:rsidP="00F57F9A">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Tension insulator</w:t>
            </w:r>
          </w:p>
        </w:tc>
        <w:tc>
          <w:tcPr>
            <w:tcW w:w="912" w:type="dxa"/>
            <w:tcBorders>
              <w:top w:val="dotted" w:sz="4" w:space="0" w:color="auto"/>
              <w:left w:val="nil"/>
              <w:bottom w:val="dotted" w:sz="4" w:space="0" w:color="auto"/>
              <w:right w:val="single" w:sz="4" w:space="0" w:color="auto"/>
            </w:tcBorders>
          </w:tcPr>
          <w:p w14:paraId="6C42C35A"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center"/>
          </w:tcPr>
          <w:p w14:paraId="584D485C" w14:textId="5FD8BCD1"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146</w:t>
            </w:r>
          </w:p>
        </w:tc>
        <w:tc>
          <w:tcPr>
            <w:tcW w:w="1328" w:type="dxa"/>
            <w:tcBorders>
              <w:top w:val="dotted" w:sz="4" w:space="0" w:color="auto"/>
              <w:left w:val="nil"/>
              <w:bottom w:val="dotted" w:sz="4" w:space="0" w:color="auto"/>
              <w:right w:val="double" w:sz="6" w:space="0" w:color="auto"/>
            </w:tcBorders>
            <w:noWrap/>
            <w:vAlign w:val="center"/>
          </w:tcPr>
          <w:p w14:paraId="27DDC438"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r>
      <w:tr w:rsidR="00F57F9A" w:rsidRPr="00AD3CC7" w14:paraId="59807666"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571F3209" w14:textId="1E8BAEA2"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62CF63C6" w14:textId="2872EB5C" w:rsidR="00F57F9A" w:rsidRPr="00AD3CC7" w:rsidRDefault="00F57F9A" w:rsidP="00F57F9A">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Suspension insulator</w:t>
            </w:r>
          </w:p>
        </w:tc>
        <w:tc>
          <w:tcPr>
            <w:tcW w:w="912" w:type="dxa"/>
            <w:tcBorders>
              <w:top w:val="dotted" w:sz="4" w:space="0" w:color="auto"/>
              <w:left w:val="nil"/>
              <w:bottom w:val="dotted" w:sz="4" w:space="0" w:color="auto"/>
              <w:right w:val="single" w:sz="4" w:space="0" w:color="auto"/>
            </w:tcBorders>
          </w:tcPr>
          <w:p w14:paraId="4933A155"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center"/>
          </w:tcPr>
          <w:p w14:paraId="5CC12420" w14:textId="46A82AFE"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146</w:t>
            </w:r>
          </w:p>
        </w:tc>
        <w:tc>
          <w:tcPr>
            <w:tcW w:w="1328" w:type="dxa"/>
            <w:tcBorders>
              <w:top w:val="dotted" w:sz="4" w:space="0" w:color="auto"/>
              <w:left w:val="nil"/>
              <w:bottom w:val="dotted" w:sz="4" w:space="0" w:color="auto"/>
              <w:right w:val="double" w:sz="6" w:space="0" w:color="auto"/>
            </w:tcBorders>
            <w:noWrap/>
            <w:vAlign w:val="center"/>
          </w:tcPr>
          <w:p w14:paraId="7893CF31"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r>
      <w:tr w:rsidR="00C01A22" w:rsidRPr="00AD3CC7" w14:paraId="6F75DDEB"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6B82EC91"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12</w:t>
            </w:r>
          </w:p>
        </w:tc>
        <w:tc>
          <w:tcPr>
            <w:tcW w:w="4306" w:type="dxa"/>
            <w:tcBorders>
              <w:top w:val="dotted" w:sz="4" w:space="0" w:color="auto"/>
              <w:left w:val="nil"/>
              <w:bottom w:val="dotted" w:sz="4" w:space="0" w:color="auto"/>
              <w:right w:val="single" w:sz="4" w:space="0" w:color="auto"/>
            </w:tcBorders>
            <w:noWrap/>
            <w:vAlign w:val="center"/>
            <w:hideMark/>
          </w:tcPr>
          <w:p w14:paraId="18BA5BFB" w14:textId="6354BBA8" w:rsidR="00C01A22" w:rsidRPr="00AD3CC7" w:rsidRDefault="00F57F9A"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Minimum Creepage distance</w:t>
            </w:r>
          </w:p>
        </w:tc>
        <w:tc>
          <w:tcPr>
            <w:tcW w:w="912" w:type="dxa"/>
            <w:tcBorders>
              <w:top w:val="dotted" w:sz="4" w:space="0" w:color="auto"/>
              <w:left w:val="nil"/>
              <w:bottom w:val="dotted" w:sz="4" w:space="0" w:color="auto"/>
              <w:right w:val="single" w:sz="4" w:space="0" w:color="auto"/>
            </w:tcBorders>
            <w:hideMark/>
          </w:tcPr>
          <w:p w14:paraId="406775D7"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mm</w:t>
            </w:r>
          </w:p>
        </w:tc>
        <w:tc>
          <w:tcPr>
            <w:tcW w:w="2074" w:type="dxa"/>
            <w:tcBorders>
              <w:top w:val="dotted" w:sz="4" w:space="0" w:color="auto"/>
              <w:left w:val="single" w:sz="4" w:space="0" w:color="auto"/>
              <w:bottom w:val="dotted" w:sz="4" w:space="0" w:color="auto"/>
              <w:right w:val="single" w:sz="4" w:space="0" w:color="auto"/>
            </w:tcBorders>
            <w:noWrap/>
            <w:vAlign w:val="center"/>
            <w:hideMark/>
          </w:tcPr>
          <w:p w14:paraId="5C2081C9"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≥440</w:t>
            </w:r>
          </w:p>
        </w:tc>
        <w:tc>
          <w:tcPr>
            <w:tcW w:w="1328" w:type="dxa"/>
            <w:tcBorders>
              <w:top w:val="dotted" w:sz="4" w:space="0" w:color="auto"/>
              <w:left w:val="nil"/>
              <w:bottom w:val="dotted" w:sz="4" w:space="0" w:color="auto"/>
              <w:right w:val="double" w:sz="6" w:space="0" w:color="auto"/>
            </w:tcBorders>
            <w:noWrap/>
            <w:vAlign w:val="center"/>
          </w:tcPr>
          <w:p w14:paraId="661FDD33"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7A2CA648"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17CF6BE5"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13</w:t>
            </w:r>
          </w:p>
        </w:tc>
        <w:tc>
          <w:tcPr>
            <w:tcW w:w="4306" w:type="dxa"/>
            <w:tcBorders>
              <w:top w:val="dotted" w:sz="4" w:space="0" w:color="auto"/>
              <w:left w:val="nil"/>
              <w:bottom w:val="dotted" w:sz="4" w:space="0" w:color="auto"/>
              <w:right w:val="single" w:sz="4" w:space="0" w:color="auto"/>
            </w:tcBorders>
            <w:noWrap/>
            <w:vAlign w:val="center"/>
          </w:tcPr>
          <w:p w14:paraId="0B6AFCD9"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Total creeepage distance</w:t>
            </w:r>
          </w:p>
        </w:tc>
        <w:tc>
          <w:tcPr>
            <w:tcW w:w="912" w:type="dxa"/>
            <w:tcBorders>
              <w:top w:val="dotted" w:sz="4" w:space="0" w:color="auto"/>
              <w:left w:val="nil"/>
              <w:bottom w:val="dotted" w:sz="4" w:space="0" w:color="auto"/>
              <w:right w:val="single" w:sz="4" w:space="0" w:color="auto"/>
            </w:tcBorders>
          </w:tcPr>
          <w:p w14:paraId="2272BD57"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mm</w:t>
            </w:r>
          </w:p>
        </w:tc>
        <w:tc>
          <w:tcPr>
            <w:tcW w:w="2074" w:type="dxa"/>
            <w:tcBorders>
              <w:top w:val="dotted" w:sz="4" w:space="0" w:color="auto"/>
              <w:left w:val="single" w:sz="4" w:space="0" w:color="auto"/>
              <w:bottom w:val="dotted" w:sz="4" w:space="0" w:color="auto"/>
              <w:right w:val="single" w:sz="4" w:space="0" w:color="auto"/>
            </w:tcBorders>
            <w:noWrap/>
            <w:vAlign w:val="center"/>
          </w:tcPr>
          <w:p w14:paraId="26D68866"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 xml:space="preserve">≥ </w:t>
            </w:r>
            <w:r w:rsidR="0047689E" w:rsidRPr="00AD3CC7">
              <w:rPr>
                <w:color w:val="000000" w:themeColor="text1"/>
                <w:sz w:val="26"/>
                <w:szCs w:val="26"/>
              </w:rPr>
              <w:t>7595</w:t>
            </w:r>
          </w:p>
        </w:tc>
        <w:tc>
          <w:tcPr>
            <w:tcW w:w="1328" w:type="dxa"/>
            <w:tcBorders>
              <w:top w:val="dotted" w:sz="4" w:space="0" w:color="auto"/>
              <w:left w:val="nil"/>
              <w:bottom w:val="dotted" w:sz="4" w:space="0" w:color="auto"/>
              <w:right w:val="double" w:sz="6" w:space="0" w:color="auto"/>
            </w:tcBorders>
            <w:noWrap/>
            <w:vAlign w:val="center"/>
          </w:tcPr>
          <w:p w14:paraId="0F3B8A13"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6CC494DA" w14:textId="77777777" w:rsidTr="005D6725">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1DF41EE1"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14</w:t>
            </w:r>
          </w:p>
        </w:tc>
        <w:tc>
          <w:tcPr>
            <w:tcW w:w="4306" w:type="dxa"/>
            <w:tcBorders>
              <w:top w:val="dotted" w:sz="4" w:space="0" w:color="auto"/>
              <w:left w:val="nil"/>
              <w:bottom w:val="dotted" w:sz="4" w:space="0" w:color="auto"/>
              <w:right w:val="single" w:sz="4" w:space="0" w:color="auto"/>
            </w:tcBorders>
            <w:noWrap/>
            <w:vAlign w:val="center"/>
          </w:tcPr>
          <w:p w14:paraId="395167FE" w14:textId="79D40769" w:rsidR="005D6725" w:rsidRPr="00AD3CC7" w:rsidRDefault="00134FC9" w:rsidP="00F57F9A">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Wet power frequency withstand voltage - min</w:t>
            </w:r>
          </w:p>
        </w:tc>
        <w:tc>
          <w:tcPr>
            <w:tcW w:w="912" w:type="dxa"/>
            <w:tcBorders>
              <w:top w:val="dotted" w:sz="4" w:space="0" w:color="auto"/>
              <w:left w:val="nil"/>
              <w:bottom w:val="dotted" w:sz="4" w:space="0" w:color="auto"/>
              <w:right w:val="single" w:sz="4" w:space="0" w:color="auto"/>
            </w:tcBorders>
            <w:vAlign w:val="center"/>
          </w:tcPr>
          <w:p w14:paraId="030F5557"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kV</w:t>
            </w:r>
          </w:p>
        </w:tc>
        <w:tc>
          <w:tcPr>
            <w:tcW w:w="2074" w:type="dxa"/>
            <w:tcBorders>
              <w:top w:val="dotted" w:sz="4" w:space="0" w:color="auto"/>
              <w:left w:val="single" w:sz="4" w:space="0" w:color="auto"/>
              <w:bottom w:val="dotted" w:sz="4" w:space="0" w:color="auto"/>
              <w:right w:val="single" w:sz="4" w:space="0" w:color="auto"/>
            </w:tcBorders>
            <w:noWrap/>
            <w:vAlign w:val="bottom"/>
          </w:tcPr>
          <w:p w14:paraId="7E49AAD1" w14:textId="46497054" w:rsidR="00C01A22" w:rsidRPr="00AD3CC7" w:rsidRDefault="00C01A22" w:rsidP="005D6725">
            <w:pPr>
              <w:tabs>
                <w:tab w:val="left" w:pos="0"/>
              </w:tabs>
              <w:autoSpaceDE w:val="0"/>
              <w:autoSpaceDN w:val="0"/>
              <w:adjustRightInd w:val="0"/>
              <w:spacing w:line="276" w:lineRule="auto"/>
              <w:jc w:val="center"/>
              <w:rPr>
                <w:color w:val="000000" w:themeColor="text1"/>
                <w:sz w:val="26"/>
                <w:szCs w:val="26"/>
              </w:rPr>
            </w:pPr>
          </w:p>
        </w:tc>
        <w:tc>
          <w:tcPr>
            <w:tcW w:w="1328" w:type="dxa"/>
            <w:tcBorders>
              <w:top w:val="dotted" w:sz="4" w:space="0" w:color="auto"/>
              <w:left w:val="nil"/>
              <w:bottom w:val="dotted" w:sz="4" w:space="0" w:color="auto"/>
              <w:right w:val="double" w:sz="6" w:space="0" w:color="auto"/>
            </w:tcBorders>
            <w:noWrap/>
            <w:vAlign w:val="center"/>
          </w:tcPr>
          <w:p w14:paraId="6B2B0751"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F57F9A" w:rsidRPr="00AD3CC7" w14:paraId="281C0DB5" w14:textId="77777777" w:rsidTr="005D6725">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22A06321" w14:textId="78B514C1"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7E079E7C" w14:textId="559CF46B" w:rsidR="00F57F9A" w:rsidRPr="00AD3CC7" w:rsidRDefault="00F57F9A" w:rsidP="00F57F9A">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Tension insulator</w:t>
            </w:r>
          </w:p>
        </w:tc>
        <w:tc>
          <w:tcPr>
            <w:tcW w:w="912" w:type="dxa"/>
            <w:tcBorders>
              <w:top w:val="dotted" w:sz="4" w:space="0" w:color="auto"/>
              <w:left w:val="nil"/>
              <w:bottom w:val="dotted" w:sz="4" w:space="0" w:color="auto"/>
              <w:right w:val="single" w:sz="4" w:space="0" w:color="auto"/>
            </w:tcBorders>
            <w:vAlign w:val="center"/>
          </w:tcPr>
          <w:p w14:paraId="0557EF6A"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bottom"/>
          </w:tcPr>
          <w:p w14:paraId="19886C6F" w14:textId="420B96FF"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55</w:t>
            </w:r>
          </w:p>
        </w:tc>
        <w:tc>
          <w:tcPr>
            <w:tcW w:w="1328" w:type="dxa"/>
            <w:tcBorders>
              <w:top w:val="dotted" w:sz="4" w:space="0" w:color="auto"/>
              <w:left w:val="nil"/>
              <w:bottom w:val="dotted" w:sz="4" w:space="0" w:color="auto"/>
              <w:right w:val="double" w:sz="6" w:space="0" w:color="auto"/>
            </w:tcBorders>
            <w:noWrap/>
            <w:vAlign w:val="center"/>
          </w:tcPr>
          <w:p w14:paraId="21B49746"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r>
      <w:tr w:rsidR="00F57F9A" w:rsidRPr="00AD3CC7" w14:paraId="311BE34E" w14:textId="77777777" w:rsidTr="005D6725">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0CD1C6F5" w14:textId="4F47BD9A"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66CA5269" w14:textId="0159A13D" w:rsidR="00F57F9A" w:rsidRPr="00AD3CC7" w:rsidRDefault="00F57F9A" w:rsidP="00F57F9A">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Suspension insulator</w:t>
            </w:r>
          </w:p>
        </w:tc>
        <w:tc>
          <w:tcPr>
            <w:tcW w:w="912" w:type="dxa"/>
            <w:tcBorders>
              <w:top w:val="dotted" w:sz="4" w:space="0" w:color="auto"/>
              <w:left w:val="nil"/>
              <w:bottom w:val="dotted" w:sz="4" w:space="0" w:color="auto"/>
              <w:right w:val="single" w:sz="4" w:space="0" w:color="auto"/>
            </w:tcBorders>
            <w:vAlign w:val="center"/>
          </w:tcPr>
          <w:p w14:paraId="7AC862D4"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bottom"/>
          </w:tcPr>
          <w:p w14:paraId="7484534D" w14:textId="773A517A"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50</w:t>
            </w:r>
          </w:p>
        </w:tc>
        <w:tc>
          <w:tcPr>
            <w:tcW w:w="1328" w:type="dxa"/>
            <w:tcBorders>
              <w:top w:val="dotted" w:sz="4" w:space="0" w:color="auto"/>
              <w:left w:val="nil"/>
              <w:bottom w:val="dotted" w:sz="4" w:space="0" w:color="auto"/>
              <w:right w:val="double" w:sz="6" w:space="0" w:color="auto"/>
            </w:tcBorders>
            <w:noWrap/>
            <w:vAlign w:val="center"/>
          </w:tcPr>
          <w:p w14:paraId="137CAD95"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r>
      <w:tr w:rsidR="00C01A22" w:rsidRPr="00AD3CC7" w14:paraId="09B4CB1D" w14:textId="77777777" w:rsidTr="005D6725">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4C8F54B9"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15</w:t>
            </w:r>
          </w:p>
        </w:tc>
        <w:tc>
          <w:tcPr>
            <w:tcW w:w="4306" w:type="dxa"/>
            <w:tcBorders>
              <w:top w:val="dotted" w:sz="4" w:space="0" w:color="auto"/>
              <w:left w:val="nil"/>
              <w:bottom w:val="dotted" w:sz="4" w:space="0" w:color="auto"/>
              <w:right w:val="single" w:sz="4" w:space="0" w:color="auto"/>
            </w:tcBorders>
            <w:noWrap/>
            <w:vAlign w:val="center"/>
          </w:tcPr>
          <w:p w14:paraId="31B21BD8" w14:textId="459DDEDA" w:rsidR="005D6725" w:rsidRPr="00AD3CC7" w:rsidRDefault="00C01A22" w:rsidP="00F57F9A">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Dry power frequency withstand voltage-min.</w:t>
            </w:r>
          </w:p>
        </w:tc>
        <w:tc>
          <w:tcPr>
            <w:tcW w:w="912" w:type="dxa"/>
            <w:tcBorders>
              <w:top w:val="dotted" w:sz="4" w:space="0" w:color="auto"/>
              <w:left w:val="nil"/>
              <w:bottom w:val="dotted" w:sz="4" w:space="0" w:color="auto"/>
              <w:right w:val="single" w:sz="4" w:space="0" w:color="auto"/>
            </w:tcBorders>
            <w:vAlign w:val="center"/>
          </w:tcPr>
          <w:p w14:paraId="18E2F0C2"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kV</w:t>
            </w:r>
          </w:p>
        </w:tc>
        <w:tc>
          <w:tcPr>
            <w:tcW w:w="2074" w:type="dxa"/>
            <w:tcBorders>
              <w:top w:val="dotted" w:sz="4" w:space="0" w:color="auto"/>
              <w:left w:val="single" w:sz="4" w:space="0" w:color="auto"/>
              <w:bottom w:val="dotted" w:sz="4" w:space="0" w:color="auto"/>
              <w:right w:val="single" w:sz="4" w:space="0" w:color="auto"/>
            </w:tcBorders>
            <w:noWrap/>
            <w:vAlign w:val="bottom"/>
          </w:tcPr>
          <w:p w14:paraId="553AFA4C" w14:textId="27BF85F8" w:rsidR="00C01A22" w:rsidRPr="00AD3CC7" w:rsidRDefault="00C01A22" w:rsidP="005D6725">
            <w:pPr>
              <w:tabs>
                <w:tab w:val="left" w:pos="0"/>
              </w:tabs>
              <w:autoSpaceDE w:val="0"/>
              <w:autoSpaceDN w:val="0"/>
              <w:adjustRightInd w:val="0"/>
              <w:spacing w:line="276" w:lineRule="auto"/>
              <w:jc w:val="center"/>
              <w:rPr>
                <w:color w:val="000000" w:themeColor="text1"/>
                <w:sz w:val="26"/>
                <w:szCs w:val="26"/>
              </w:rPr>
            </w:pPr>
          </w:p>
        </w:tc>
        <w:tc>
          <w:tcPr>
            <w:tcW w:w="1328" w:type="dxa"/>
            <w:tcBorders>
              <w:top w:val="dotted" w:sz="4" w:space="0" w:color="auto"/>
              <w:left w:val="nil"/>
              <w:bottom w:val="dotted" w:sz="4" w:space="0" w:color="auto"/>
              <w:right w:val="double" w:sz="6" w:space="0" w:color="auto"/>
            </w:tcBorders>
            <w:noWrap/>
            <w:vAlign w:val="center"/>
          </w:tcPr>
          <w:p w14:paraId="52A11BD0"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F57F9A" w:rsidRPr="00AD3CC7" w14:paraId="1C6C9E49" w14:textId="77777777" w:rsidTr="005D6725">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734F905B" w14:textId="343C4F6C"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4E61DE48" w14:textId="7E239DFA" w:rsidR="00F57F9A" w:rsidRPr="00AD3CC7" w:rsidRDefault="00F57F9A" w:rsidP="00F57F9A">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Tension insulator</w:t>
            </w:r>
          </w:p>
        </w:tc>
        <w:tc>
          <w:tcPr>
            <w:tcW w:w="912" w:type="dxa"/>
            <w:tcBorders>
              <w:top w:val="dotted" w:sz="4" w:space="0" w:color="auto"/>
              <w:left w:val="nil"/>
              <w:bottom w:val="dotted" w:sz="4" w:space="0" w:color="auto"/>
              <w:right w:val="single" w:sz="4" w:space="0" w:color="auto"/>
            </w:tcBorders>
            <w:vAlign w:val="center"/>
          </w:tcPr>
          <w:p w14:paraId="1B99474D"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bottom"/>
          </w:tcPr>
          <w:p w14:paraId="625111F6" w14:textId="48160629"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90</w:t>
            </w:r>
          </w:p>
        </w:tc>
        <w:tc>
          <w:tcPr>
            <w:tcW w:w="1328" w:type="dxa"/>
            <w:tcBorders>
              <w:top w:val="dotted" w:sz="4" w:space="0" w:color="auto"/>
              <w:left w:val="nil"/>
              <w:bottom w:val="dotted" w:sz="4" w:space="0" w:color="auto"/>
              <w:right w:val="double" w:sz="6" w:space="0" w:color="auto"/>
            </w:tcBorders>
            <w:noWrap/>
            <w:vAlign w:val="center"/>
          </w:tcPr>
          <w:p w14:paraId="5B2B0506"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r>
      <w:tr w:rsidR="00F57F9A" w:rsidRPr="00AD3CC7" w14:paraId="4AD862E7" w14:textId="77777777" w:rsidTr="005D6725">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7B9A0A04" w14:textId="7B201584"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5F7F28B2" w14:textId="37707CF4" w:rsidR="00F57F9A" w:rsidRPr="00AD3CC7" w:rsidRDefault="00F57F9A" w:rsidP="00F57F9A">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Suspension insulator</w:t>
            </w:r>
          </w:p>
        </w:tc>
        <w:tc>
          <w:tcPr>
            <w:tcW w:w="912" w:type="dxa"/>
            <w:tcBorders>
              <w:top w:val="dotted" w:sz="4" w:space="0" w:color="auto"/>
              <w:left w:val="nil"/>
              <w:bottom w:val="dotted" w:sz="4" w:space="0" w:color="auto"/>
              <w:right w:val="single" w:sz="4" w:space="0" w:color="auto"/>
            </w:tcBorders>
            <w:vAlign w:val="center"/>
          </w:tcPr>
          <w:p w14:paraId="2C492E93"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bottom"/>
          </w:tcPr>
          <w:p w14:paraId="0E8C8530" w14:textId="03F12378"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85</w:t>
            </w:r>
          </w:p>
        </w:tc>
        <w:tc>
          <w:tcPr>
            <w:tcW w:w="1328" w:type="dxa"/>
            <w:tcBorders>
              <w:top w:val="dotted" w:sz="4" w:space="0" w:color="auto"/>
              <w:left w:val="nil"/>
              <w:bottom w:val="dotted" w:sz="4" w:space="0" w:color="auto"/>
              <w:right w:val="double" w:sz="6" w:space="0" w:color="auto"/>
            </w:tcBorders>
            <w:noWrap/>
            <w:vAlign w:val="center"/>
          </w:tcPr>
          <w:p w14:paraId="3FDE365D" w14:textId="77777777" w:rsidR="00F57F9A" w:rsidRPr="00AD3CC7" w:rsidRDefault="00F57F9A" w:rsidP="00F57F9A">
            <w:pPr>
              <w:tabs>
                <w:tab w:val="left" w:pos="0"/>
              </w:tabs>
              <w:autoSpaceDE w:val="0"/>
              <w:autoSpaceDN w:val="0"/>
              <w:adjustRightInd w:val="0"/>
              <w:spacing w:line="276" w:lineRule="auto"/>
              <w:jc w:val="center"/>
              <w:rPr>
                <w:color w:val="000000" w:themeColor="text1"/>
                <w:sz w:val="26"/>
                <w:szCs w:val="26"/>
              </w:rPr>
            </w:pPr>
          </w:p>
        </w:tc>
      </w:tr>
      <w:tr w:rsidR="00C01A22" w:rsidRPr="00AD3CC7" w14:paraId="5DD1B35B" w14:textId="77777777" w:rsidTr="00235DF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77E0D520"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16</w:t>
            </w:r>
          </w:p>
        </w:tc>
        <w:tc>
          <w:tcPr>
            <w:tcW w:w="4306" w:type="dxa"/>
            <w:tcBorders>
              <w:top w:val="dotted" w:sz="4" w:space="0" w:color="auto"/>
              <w:left w:val="nil"/>
              <w:bottom w:val="dotted" w:sz="4" w:space="0" w:color="auto"/>
              <w:right w:val="single" w:sz="4" w:space="0" w:color="auto"/>
            </w:tcBorders>
            <w:noWrap/>
            <w:vAlign w:val="center"/>
          </w:tcPr>
          <w:p w14:paraId="075D124E" w14:textId="12F75DFE" w:rsidR="00235DF7" w:rsidRPr="00AD3CC7" w:rsidRDefault="00C01A22" w:rsidP="00F650DC">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Dry Lightning impulse withstand</w:t>
            </w:r>
            <w:r w:rsidR="00235DF7" w:rsidRPr="00AD3CC7">
              <w:rPr>
                <w:color w:val="000000" w:themeColor="text1"/>
                <w:sz w:val="26"/>
                <w:szCs w:val="26"/>
              </w:rPr>
              <w:t>:</w:t>
            </w:r>
          </w:p>
        </w:tc>
        <w:tc>
          <w:tcPr>
            <w:tcW w:w="912" w:type="dxa"/>
            <w:tcBorders>
              <w:top w:val="dotted" w:sz="4" w:space="0" w:color="auto"/>
              <w:left w:val="nil"/>
              <w:bottom w:val="dotted" w:sz="4" w:space="0" w:color="auto"/>
              <w:right w:val="single" w:sz="4" w:space="0" w:color="auto"/>
            </w:tcBorders>
            <w:vAlign w:val="center"/>
          </w:tcPr>
          <w:p w14:paraId="1894008C"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kV</w:t>
            </w:r>
          </w:p>
        </w:tc>
        <w:tc>
          <w:tcPr>
            <w:tcW w:w="2074" w:type="dxa"/>
            <w:tcBorders>
              <w:top w:val="dotted" w:sz="4" w:space="0" w:color="auto"/>
              <w:left w:val="single" w:sz="4" w:space="0" w:color="auto"/>
              <w:bottom w:val="dotted" w:sz="4" w:space="0" w:color="auto"/>
              <w:right w:val="single" w:sz="4" w:space="0" w:color="auto"/>
            </w:tcBorders>
            <w:noWrap/>
            <w:vAlign w:val="bottom"/>
          </w:tcPr>
          <w:p w14:paraId="00E5B5E8" w14:textId="4B589755" w:rsidR="00C01A22" w:rsidRPr="00AD3CC7" w:rsidRDefault="00C01A22" w:rsidP="00235DF7">
            <w:pPr>
              <w:tabs>
                <w:tab w:val="left" w:pos="0"/>
              </w:tabs>
              <w:autoSpaceDE w:val="0"/>
              <w:autoSpaceDN w:val="0"/>
              <w:adjustRightInd w:val="0"/>
              <w:spacing w:line="276" w:lineRule="auto"/>
              <w:jc w:val="center"/>
              <w:rPr>
                <w:color w:val="000000" w:themeColor="text1"/>
                <w:sz w:val="26"/>
                <w:szCs w:val="26"/>
              </w:rPr>
            </w:pPr>
          </w:p>
        </w:tc>
        <w:tc>
          <w:tcPr>
            <w:tcW w:w="1328" w:type="dxa"/>
            <w:tcBorders>
              <w:top w:val="dotted" w:sz="4" w:space="0" w:color="auto"/>
              <w:left w:val="nil"/>
              <w:bottom w:val="dotted" w:sz="4" w:space="0" w:color="auto"/>
              <w:right w:val="double" w:sz="6" w:space="0" w:color="auto"/>
            </w:tcBorders>
            <w:noWrap/>
            <w:vAlign w:val="center"/>
          </w:tcPr>
          <w:p w14:paraId="07803DDB"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F650DC" w:rsidRPr="00AD3CC7" w14:paraId="5124B2F0" w14:textId="77777777" w:rsidTr="00235DF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357C33A0" w14:textId="5BBE12BF" w:rsidR="00F650DC" w:rsidRPr="00AD3CC7" w:rsidRDefault="00F650DC" w:rsidP="00F650DC">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78D55D5C" w14:textId="60A01613" w:rsidR="00F650DC" w:rsidRPr="00AD3CC7" w:rsidRDefault="00F650DC" w:rsidP="00F650DC">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Tension insulator</w:t>
            </w:r>
          </w:p>
        </w:tc>
        <w:tc>
          <w:tcPr>
            <w:tcW w:w="912" w:type="dxa"/>
            <w:tcBorders>
              <w:top w:val="dotted" w:sz="4" w:space="0" w:color="auto"/>
              <w:left w:val="nil"/>
              <w:bottom w:val="dotted" w:sz="4" w:space="0" w:color="auto"/>
              <w:right w:val="single" w:sz="4" w:space="0" w:color="auto"/>
            </w:tcBorders>
            <w:vAlign w:val="center"/>
          </w:tcPr>
          <w:p w14:paraId="2C6B8344" w14:textId="77777777" w:rsidR="00F650DC" w:rsidRPr="00AD3CC7" w:rsidRDefault="00F650DC" w:rsidP="00F650DC">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bottom"/>
          </w:tcPr>
          <w:p w14:paraId="33979076" w14:textId="0A303964" w:rsidR="00F650DC" w:rsidRPr="00AD3CC7" w:rsidRDefault="00F650DC" w:rsidP="00F650DC">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140</w:t>
            </w:r>
          </w:p>
        </w:tc>
        <w:tc>
          <w:tcPr>
            <w:tcW w:w="1328" w:type="dxa"/>
            <w:tcBorders>
              <w:top w:val="dotted" w:sz="4" w:space="0" w:color="auto"/>
              <w:left w:val="nil"/>
              <w:bottom w:val="dotted" w:sz="4" w:space="0" w:color="auto"/>
              <w:right w:val="double" w:sz="6" w:space="0" w:color="auto"/>
            </w:tcBorders>
            <w:noWrap/>
            <w:vAlign w:val="center"/>
          </w:tcPr>
          <w:p w14:paraId="588DC0A7" w14:textId="77777777" w:rsidR="00F650DC" w:rsidRPr="00AD3CC7" w:rsidRDefault="00F650DC" w:rsidP="00F650DC">
            <w:pPr>
              <w:tabs>
                <w:tab w:val="left" w:pos="0"/>
              </w:tabs>
              <w:autoSpaceDE w:val="0"/>
              <w:autoSpaceDN w:val="0"/>
              <w:adjustRightInd w:val="0"/>
              <w:spacing w:line="276" w:lineRule="auto"/>
              <w:jc w:val="center"/>
              <w:rPr>
                <w:color w:val="000000" w:themeColor="text1"/>
                <w:sz w:val="26"/>
                <w:szCs w:val="26"/>
              </w:rPr>
            </w:pPr>
          </w:p>
        </w:tc>
      </w:tr>
      <w:tr w:rsidR="00F650DC" w:rsidRPr="00AD3CC7" w14:paraId="5897516E" w14:textId="77777777" w:rsidTr="00235DF7">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6DC03E37" w14:textId="7D5BECCB" w:rsidR="00F650DC" w:rsidRPr="00AD3CC7" w:rsidRDefault="00F650DC" w:rsidP="00F650DC">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031FAF6F" w14:textId="787BAE6A" w:rsidR="00F650DC" w:rsidRPr="00AD3CC7" w:rsidRDefault="00F650DC" w:rsidP="00F650DC">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Suspension insulator</w:t>
            </w:r>
          </w:p>
        </w:tc>
        <w:tc>
          <w:tcPr>
            <w:tcW w:w="912" w:type="dxa"/>
            <w:tcBorders>
              <w:top w:val="dotted" w:sz="4" w:space="0" w:color="auto"/>
              <w:left w:val="nil"/>
              <w:bottom w:val="dotted" w:sz="4" w:space="0" w:color="auto"/>
              <w:right w:val="single" w:sz="4" w:space="0" w:color="auto"/>
            </w:tcBorders>
            <w:vAlign w:val="center"/>
          </w:tcPr>
          <w:p w14:paraId="7199D4B7" w14:textId="77777777" w:rsidR="00F650DC" w:rsidRPr="00AD3CC7" w:rsidRDefault="00F650DC" w:rsidP="00F650DC">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bottom"/>
          </w:tcPr>
          <w:p w14:paraId="358274CF" w14:textId="59903EA3" w:rsidR="00F650DC" w:rsidRPr="00AD3CC7" w:rsidRDefault="00F650DC" w:rsidP="00F650DC">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125</w:t>
            </w:r>
          </w:p>
        </w:tc>
        <w:tc>
          <w:tcPr>
            <w:tcW w:w="1328" w:type="dxa"/>
            <w:tcBorders>
              <w:top w:val="dotted" w:sz="4" w:space="0" w:color="auto"/>
              <w:left w:val="nil"/>
              <w:bottom w:val="dotted" w:sz="4" w:space="0" w:color="auto"/>
              <w:right w:val="double" w:sz="6" w:space="0" w:color="auto"/>
            </w:tcBorders>
            <w:noWrap/>
            <w:vAlign w:val="center"/>
          </w:tcPr>
          <w:p w14:paraId="68C7EB35" w14:textId="77777777" w:rsidR="00F650DC" w:rsidRPr="00AD3CC7" w:rsidRDefault="00F650DC" w:rsidP="00F650DC">
            <w:pPr>
              <w:tabs>
                <w:tab w:val="left" w:pos="0"/>
              </w:tabs>
              <w:autoSpaceDE w:val="0"/>
              <w:autoSpaceDN w:val="0"/>
              <w:adjustRightInd w:val="0"/>
              <w:spacing w:line="276" w:lineRule="auto"/>
              <w:jc w:val="center"/>
              <w:rPr>
                <w:color w:val="000000" w:themeColor="text1"/>
                <w:sz w:val="26"/>
                <w:szCs w:val="26"/>
              </w:rPr>
            </w:pPr>
          </w:p>
        </w:tc>
      </w:tr>
      <w:tr w:rsidR="00C01A22" w:rsidRPr="00AD3CC7" w14:paraId="58C42BFD"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50DA8343"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17</w:t>
            </w:r>
          </w:p>
        </w:tc>
        <w:tc>
          <w:tcPr>
            <w:tcW w:w="4306" w:type="dxa"/>
            <w:tcBorders>
              <w:top w:val="dotted" w:sz="4" w:space="0" w:color="auto"/>
              <w:left w:val="nil"/>
              <w:bottom w:val="dotted" w:sz="4" w:space="0" w:color="auto"/>
              <w:right w:val="single" w:sz="4" w:space="0" w:color="auto"/>
            </w:tcBorders>
            <w:noWrap/>
            <w:vAlign w:val="center"/>
          </w:tcPr>
          <w:p w14:paraId="69EA715C" w14:textId="5580A8F2" w:rsidR="00F80A49" w:rsidRPr="00AD3CC7" w:rsidRDefault="00C01A22" w:rsidP="00614E27">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Minimum puncture voltage in oil</w:t>
            </w:r>
            <w:r w:rsidR="00F80A49" w:rsidRPr="00AD3CC7">
              <w:rPr>
                <w:color w:val="000000" w:themeColor="text1"/>
                <w:sz w:val="26"/>
                <w:szCs w:val="26"/>
              </w:rPr>
              <w:t>:</w:t>
            </w:r>
          </w:p>
        </w:tc>
        <w:tc>
          <w:tcPr>
            <w:tcW w:w="912" w:type="dxa"/>
            <w:tcBorders>
              <w:top w:val="dotted" w:sz="4" w:space="0" w:color="auto"/>
              <w:left w:val="nil"/>
              <w:bottom w:val="dotted" w:sz="4" w:space="0" w:color="auto"/>
              <w:right w:val="single" w:sz="4" w:space="0" w:color="auto"/>
            </w:tcBorders>
            <w:vAlign w:val="center"/>
          </w:tcPr>
          <w:p w14:paraId="620BD653"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kV</w:t>
            </w:r>
          </w:p>
        </w:tc>
        <w:tc>
          <w:tcPr>
            <w:tcW w:w="2074" w:type="dxa"/>
            <w:tcBorders>
              <w:top w:val="dotted" w:sz="4" w:space="0" w:color="auto"/>
              <w:left w:val="single" w:sz="4" w:space="0" w:color="auto"/>
              <w:bottom w:val="dotted" w:sz="4" w:space="0" w:color="auto"/>
              <w:right w:val="single" w:sz="4" w:space="0" w:color="auto"/>
            </w:tcBorders>
            <w:noWrap/>
            <w:vAlign w:val="center"/>
          </w:tcPr>
          <w:p w14:paraId="7B2A0A50"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130</w:t>
            </w:r>
          </w:p>
        </w:tc>
        <w:tc>
          <w:tcPr>
            <w:tcW w:w="1328" w:type="dxa"/>
            <w:tcBorders>
              <w:top w:val="dotted" w:sz="4" w:space="0" w:color="auto"/>
              <w:left w:val="nil"/>
              <w:bottom w:val="dotted" w:sz="4" w:space="0" w:color="auto"/>
              <w:right w:val="double" w:sz="6" w:space="0" w:color="auto"/>
            </w:tcBorders>
            <w:noWrap/>
            <w:vAlign w:val="center"/>
          </w:tcPr>
          <w:p w14:paraId="16DA88F0"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552CBEFF"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78D869B7"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18</w:t>
            </w:r>
          </w:p>
        </w:tc>
        <w:tc>
          <w:tcPr>
            <w:tcW w:w="4306" w:type="dxa"/>
            <w:tcBorders>
              <w:top w:val="dotted" w:sz="4" w:space="0" w:color="auto"/>
              <w:left w:val="nil"/>
              <w:bottom w:val="dotted" w:sz="4" w:space="0" w:color="auto"/>
              <w:right w:val="single" w:sz="4" w:space="0" w:color="auto"/>
            </w:tcBorders>
            <w:noWrap/>
            <w:vAlign w:val="center"/>
          </w:tcPr>
          <w:p w14:paraId="215C8566"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Zinc sleeve</w:t>
            </w:r>
          </w:p>
        </w:tc>
        <w:tc>
          <w:tcPr>
            <w:tcW w:w="912" w:type="dxa"/>
            <w:tcBorders>
              <w:top w:val="dotted" w:sz="4" w:space="0" w:color="auto"/>
              <w:left w:val="nil"/>
              <w:bottom w:val="dotted" w:sz="4" w:space="0" w:color="auto"/>
              <w:right w:val="single" w:sz="4" w:space="0" w:color="auto"/>
            </w:tcBorders>
            <w:vAlign w:val="center"/>
          </w:tcPr>
          <w:p w14:paraId="75764D87"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center"/>
          </w:tcPr>
          <w:p w14:paraId="56892C14"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Yes</w:t>
            </w:r>
          </w:p>
        </w:tc>
        <w:tc>
          <w:tcPr>
            <w:tcW w:w="1328" w:type="dxa"/>
            <w:tcBorders>
              <w:top w:val="dotted" w:sz="4" w:space="0" w:color="auto"/>
              <w:left w:val="nil"/>
              <w:bottom w:val="dotted" w:sz="4" w:space="0" w:color="auto"/>
              <w:right w:val="double" w:sz="6" w:space="0" w:color="auto"/>
            </w:tcBorders>
            <w:noWrap/>
            <w:vAlign w:val="center"/>
          </w:tcPr>
          <w:p w14:paraId="676CD4CE"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1FE809AC"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30A82683"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4306" w:type="dxa"/>
            <w:tcBorders>
              <w:top w:val="dotted" w:sz="4" w:space="0" w:color="auto"/>
              <w:left w:val="nil"/>
              <w:bottom w:val="dotted" w:sz="4" w:space="0" w:color="auto"/>
              <w:right w:val="single" w:sz="4" w:space="0" w:color="auto"/>
            </w:tcBorders>
            <w:noWrap/>
            <w:vAlign w:val="center"/>
          </w:tcPr>
          <w:p w14:paraId="3DDA3C51"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b/>
                <w:bCs/>
                <w:color w:val="000000" w:themeColor="text1"/>
                <w:sz w:val="26"/>
                <w:szCs w:val="26"/>
              </w:rPr>
              <w:t>Insulator set complete</w:t>
            </w:r>
          </w:p>
        </w:tc>
        <w:tc>
          <w:tcPr>
            <w:tcW w:w="912" w:type="dxa"/>
            <w:tcBorders>
              <w:top w:val="dotted" w:sz="4" w:space="0" w:color="auto"/>
              <w:left w:val="nil"/>
              <w:bottom w:val="dotted" w:sz="4" w:space="0" w:color="auto"/>
              <w:right w:val="single" w:sz="4" w:space="0" w:color="auto"/>
            </w:tcBorders>
            <w:vAlign w:val="center"/>
          </w:tcPr>
          <w:p w14:paraId="7848C943"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center"/>
          </w:tcPr>
          <w:p w14:paraId="1B5E0761"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1328" w:type="dxa"/>
            <w:tcBorders>
              <w:top w:val="dotted" w:sz="4" w:space="0" w:color="auto"/>
              <w:left w:val="nil"/>
              <w:bottom w:val="dotted" w:sz="4" w:space="0" w:color="auto"/>
              <w:right w:val="double" w:sz="6" w:space="0" w:color="auto"/>
            </w:tcBorders>
            <w:noWrap/>
            <w:vAlign w:val="center"/>
          </w:tcPr>
          <w:p w14:paraId="014DC76B"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24C8ACD0"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23C7CEFF"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lastRenderedPageBreak/>
              <w:t>19</w:t>
            </w:r>
          </w:p>
        </w:tc>
        <w:tc>
          <w:tcPr>
            <w:tcW w:w="4306" w:type="dxa"/>
            <w:tcBorders>
              <w:top w:val="dotted" w:sz="4" w:space="0" w:color="auto"/>
              <w:left w:val="nil"/>
              <w:bottom w:val="dotted" w:sz="4" w:space="0" w:color="auto"/>
              <w:right w:val="single" w:sz="4" w:space="0" w:color="auto"/>
            </w:tcBorders>
            <w:noWrap/>
            <w:vAlign w:val="center"/>
          </w:tcPr>
          <w:p w14:paraId="435CE4DD"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Number of insulator strings in per phase</w:t>
            </w:r>
          </w:p>
        </w:tc>
        <w:tc>
          <w:tcPr>
            <w:tcW w:w="912" w:type="dxa"/>
            <w:tcBorders>
              <w:top w:val="dotted" w:sz="4" w:space="0" w:color="auto"/>
              <w:left w:val="nil"/>
              <w:bottom w:val="dotted" w:sz="4" w:space="0" w:color="auto"/>
              <w:right w:val="single" w:sz="4" w:space="0" w:color="auto"/>
            </w:tcBorders>
            <w:vAlign w:val="center"/>
          </w:tcPr>
          <w:p w14:paraId="5DC4DAC5"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center"/>
          </w:tcPr>
          <w:p w14:paraId="6409B00D"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To be specified</w:t>
            </w:r>
          </w:p>
        </w:tc>
        <w:tc>
          <w:tcPr>
            <w:tcW w:w="1328" w:type="dxa"/>
            <w:tcBorders>
              <w:top w:val="dotted" w:sz="4" w:space="0" w:color="auto"/>
              <w:left w:val="nil"/>
              <w:bottom w:val="dotted" w:sz="4" w:space="0" w:color="auto"/>
              <w:right w:val="double" w:sz="6" w:space="0" w:color="auto"/>
            </w:tcBorders>
            <w:noWrap/>
            <w:vAlign w:val="center"/>
          </w:tcPr>
          <w:p w14:paraId="62B3BF8F"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7C521A24" w14:textId="77777777" w:rsidTr="000664FE">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419A7590"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20</w:t>
            </w:r>
          </w:p>
        </w:tc>
        <w:tc>
          <w:tcPr>
            <w:tcW w:w="4306" w:type="dxa"/>
            <w:tcBorders>
              <w:top w:val="dotted" w:sz="4" w:space="0" w:color="auto"/>
              <w:left w:val="nil"/>
              <w:bottom w:val="dotted" w:sz="4" w:space="0" w:color="auto"/>
              <w:right w:val="single" w:sz="4" w:space="0" w:color="auto"/>
            </w:tcBorders>
            <w:noWrap/>
            <w:vAlign w:val="center"/>
          </w:tcPr>
          <w:p w14:paraId="5D9CF286" w14:textId="1F3A8E23" w:rsidR="000664FE" w:rsidRPr="00AD3CC7" w:rsidRDefault="00C01A22" w:rsidP="00396F2D">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Min. electro - mechanical failing load complete set</w:t>
            </w:r>
            <w:r w:rsidR="000664FE" w:rsidRPr="00AD3CC7">
              <w:rPr>
                <w:color w:val="000000" w:themeColor="text1"/>
                <w:sz w:val="26"/>
                <w:szCs w:val="26"/>
              </w:rPr>
              <w:t>:</w:t>
            </w:r>
          </w:p>
        </w:tc>
        <w:tc>
          <w:tcPr>
            <w:tcW w:w="912" w:type="dxa"/>
            <w:tcBorders>
              <w:top w:val="dotted" w:sz="4" w:space="0" w:color="auto"/>
              <w:left w:val="nil"/>
              <w:bottom w:val="dotted" w:sz="4" w:space="0" w:color="auto"/>
              <w:right w:val="single" w:sz="4" w:space="0" w:color="auto"/>
            </w:tcBorders>
          </w:tcPr>
          <w:p w14:paraId="6910D705"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kN</w:t>
            </w:r>
          </w:p>
        </w:tc>
        <w:tc>
          <w:tcPr>
            <w:tcW w:w="2074" w:type="dxa"/>
            <w:tcBorders>
              <w:top w:val="dotted" w:sz="4" w:space="0" w:color="auto"/>
              <w:left w:val="single" w:sz="4" w:space="0" w:color="auto"/>
              <w:bottom w:val="dotted" w:sz="4" w:space="0" w:color="auto"/>
              <w:right w:val="single" w:sz="4" w:space="0" w:color="auto"/>
            </w:tcBorders>
            <w:noWrap/>
            <w:vAlign w:val="bottom"/>
          </w:tcPr>
          <w:p w14:paraId="4615BA93" w14:textId="08BA687B" w:rsidR="000664FE" w:rsidRPr="00AD3CC7" w:rsidRDefault="000664FE" w:rsidP="00396F2D">
            <w:pPr>
              <w:tabs>
                <w:tab w:val="left" w:pos="0"/>
              </w:tabs>
              <w:autoSpaceDE w:val="0"/>
              <w:autoSpaceDN w:val="0"/>
              <w:adjustRightInd w:val="0"/>
              <w:spacing w:line="276" w:lineRule="auto"/>
              <w:rPr>
                <w:color w:val="000000" w:themeColor="text1"/>
                <w:sz w:val="26"/>
                <w:szCs w:val="26"/>
              </w:rPr>
            </w:pPr>
          </w:p>
        </w:tc>
        <w:tc>
          <w:tcPr>
            <w:tcW w:w="1328" w:type="dxa"/>
            <w:tcBorders>
              <w:top w:val="dotted" w:sz="4" w:space="0" w:color="auto"/>
              <w:left w:val="nil"/>
              <w:bottom w:val="dotted" w:sz="4" w:space="0" w:color="auto"/>
              <w:right w:val="double" w:sz="6" w:space="0" w:color="auto"/>
            </w:tcBorders>
            <w:noWrap/>
            <w:vAlign w:val="center"/>
          </w:tcPr>
          <w:p w14:paraId="4AA3787C"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396F2D" w:rsidRPr="00AD3CC7" w14:paraId="0D133D26" w14:textId="77777777" w:rsidTr="00D5400F">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0392F6E4" w14:textId="19676D4A" w:rsidR="00396F2D" w:rsidRPr="00AD3CC7" w:rsidRDefault="00396F2D" w:rsidP="00396F2D">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381632B7" w14:textId="5B3727D6" w:rsidR="00396F2D" w:rsidRPr="00AD3CC7" w:rsidRDefault="00396F2D" w:rsidP="00396F2D">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Type single insulator tension string</w:t>
            </w:r>
          </w:p>
        </w:tc>
        <w:tc>
          <w:tcPr>
            <w:tcW w:w="912" w:type="dxa"/>
            <w:tcBorders>
              <w:top w:val="dotted" w:sz="4" w:space="0" w:color="auto"/>
              <w:left w:val="nil"/>
              <w:bottom w:val="dotted" w:sz="4" w:space="0" w:color="auto"/>
              <w:right w:val="single" w:sz="4" w:space="0" w:color="auto"/>
            </w:tcBorders>
          </w:tcPr>
          <w:p w14:paraId="46A45E90" w14:textId="77777777" w:rsidR="00396F2D" w:rsidRPr="00AD3CC7" w:rsidRDefault="00396F2D" w:rsidP="00396F2D">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center"/>
          </w:tcPr>
          <w:p w14:paraId="2ACC8A1D" w14:textId="3F795826" w:rsidR="00396F2D" w:rsidRPr="00AD3CC7" w:rsidRDefault="00396F2D" w:rsidP="00396F2D">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 x 160</w:t>
            </w:r>
          </w:p>
        </w:tc>
        <w:tc>
          <w:tcPr>
            <w:tcW w:w="1328" w:type="dxa"/>
            <w:tcBorders>
              <w:top w:val="dotted" w:sz="4" w:space="0" w:color="auto"/>
              <w:left w:val="nil"/>
              <w:bottom w:val="dotted" w:sz="4" w:space="0" w:color="auto"/>
              <w:right w:val="double" w:sz="6" w:space="0" w:color="auto"/>
            </w:tcBorders>
            <w:noWrap/>
            <w:vAlign w:val="center"/>
          </w:tcPr>
          <w:p w14:paraId="03DB3F2C" w14:textId="77777777" w:rsidR="00396F2D" w:rsidRPr="00AD3CC7" w:rsidRDefault="00396F2D" w:rsidP="00396F2D">
            <w:pPr>
              <w:tabs>
                <w:tab w:val="left" w:pos="0"/>
              </w:tabs>
              <w:autoSpaceDE w:val="0"/>
              <w:autoSpaceDN w:val="0"/>
              <w:adjustRightInd w:val="0"/>
              <w:spacing w:line="276" w:lineRule="auto"/>
              <w:jc w:val="center"/>
              <w:rPr>
                <w:color w:val="000000" w:themeColor="text1"/>
                <w:sz w:val="26"/>
                <w:szCs w:val="26"/>
              </w:rPr>
            </w:pPr>
          </w:p>
        </w:tc>
      </w:tr>
      <w:tr w:rsidR="00396F2D" w:rsidRPr="00AD3CC7" w14:paraId="48CFC036" w14:textId="77777777" w:rsidTr="00D5400F">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2EC25D83" w14:textId="110992AE" w:rsidR="00396F2D" w:rsidRPr="00AD3CC7" w:rsidRDefault="00396F2D" w:rsidP="00396F2D">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718A483F" w14:textId="6E001AED" w:rsidR="00396F2D" w:rsidRPr="00AD3CC7" w:rsidRDefault="00396F2D" w:rsidP="00396F2D">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Type single insulator suspenion string</w:t>
            </w:r>
          </w:p>
        </w:tc>
        <w:tc>
          <w:tcPr>
            <w:tcW w:w="912" w:type="dxa"/>
            <w:tcBorders>
              <w:top w:val="dotted" w:sz="4" w:space="0" w:color="auto"/>
              <w:left w:val="nil"/>
              <w:bottom w:val="dotted" w:sz="4" w:space="0" w:color="auto"/>
              <w:right w:val="single" w:sz="4" w:space="0" w:color="auto"/>
            </w:tcBorders>
          </w:tcPr>
          <w:p w14:paraId="61029B09" w14:textId="77777777" w:rsidR="00396F2D" w:rsidRPr="00AD3CC7" w:rsidRDefault="00396F2D" w:rsidP="00396F2D">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center"/>
          </w:tcPr>
          <w:p w14:paraId="3C0295BE" w14:textId="2D377915" w:rsidR="00396F2D" w:rsidRPr="00AD3CC7" w:rsidRDefault="00396F2D" w:rsidP="00396F2D">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 x 120</w:t>
            </w:r>
          </w:p>
        </w:tc>
        <w:tc>
          <w:tcPr>
            <w:tcW w:w="1328" w:type="dxa"/>
            <w:tcBorders>
              <w:top w:val="dotted" w:sz="4" w:space="0" w:color="auto"/>
              <w:left w:val="nil"/>
              <w:bottom w:val="dotted" w:sz="4" w:space="0" w:color="auto"/>
              <w:right w:val="double" w:sz="6" w:space="0" w:color="auto"/>
            </w:tcBorders>
            <w:noWrap/>
            <w:vAlign w:val="center"/>
          </w:tcPr>
          <w:p w14:paraId="4A375BF6" w14:textId="77777777" w:rsidR="00396F2D" w:rsidRPr="00AD3CC7" w:rsidRDefault="00396F2D" w:rsidP="00396F2D">
            <w:pPr>
              <w:tabs>
                <w:tab w:val="left" w:pos="0"/>
              </w:tabs>
              <w:autoSpaceDE w:val="0"/>
              <w:autoSpaceDN w:val="0"/>
              <w:adjustRightInd w:val="0"/>
              <w:spacing w:line="276" w:lineRule="auto"/>
              <w:jc w:val="center"/>
              <w:rPr>
                <w:color w:val="000000" w:themeColor="text1"/>
                <w:sz w:val="26"/>
                <w:szCs w:val="26"/>
              </w:rPr>
            </w:pPr>
          </w:p>
        </w:tc>
      </w:tr>
      <w:tr w:rsidR="00C01A22" w:rsidRPr="00AD3CC7" w14:paraId="0724F36D"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74C1C2E6"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21</w:t>
            </w:r>
          </w:p>
        </w:tc>
        <w:tc>
          <w:tcPr>
            <w:tcW w:w="4306" w:type="dxa"/>
            <w:tcBorders>
              <w:top w:val="dotted" w:sz="4" w:space="0" w:color="auto"/>
              <w:left w:val="nil"/>
              <w:bottom w:val="dotted" w:sz="4" w:space="0" w:color="auto"/>
              <w:right w:val="single" w:sz="4" w:space="0" w:color="auto"/>
            </w:tcBorders>
            <w:noWrap/>
            <w:vAlign w:val="center"/>
          </w:tcPr>
          <w:p w14:paraId="485EDA14"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Number of insulator disk in each string</w:t>
            </w:r>
          </w:p>
        </w:tc>
        <w:tc>
          <w:tcPr>
            <w:tcW w:w="912" w:type="dxa"/>
            <w:tcBorders>
              <w:top w:val="dotted" w:sz="4" w:space="0" w:color="auto"/>
              <w:left w:val="nil"/>
              <w:bottom w:val="dotted" w:sz="4" w:space="0" w:color="auto"/>
              <w:right w:val="single" w:sz="4" w:space="0" w:color="auto"/>
            </w:tcBorders>
            <w:vAlign w:val="center"/>
          </w:tcPr>
          <w:p w14:paraId="79E11A16"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disk</w:t>
            </w:r>
          </w:p>
        </w:tc>
        <w:tc>
          <w:tcPr>
            <w:tcW w:w="2074" w:type="dxa"/>
            <w:tcBorders>
              <w:top w:val="dotted" w:sz="4" w:space="0" w:color="auto"/>
              <w:left w:val="single" w:sz="4" w:space="0" w:color="auto"/>
              <w:bottom w:val="dotted" w:sz="4" w:space="0" w:color="auto"/>
              <w:right w:val="single" w:sz="4" w:space="0" w:color="auto"/>
            </w:tcBorders>
            <w:noWrap/>
            <w:vAlign w:val="center"/>
          </w:tcPr>
          <w:p w14:paraId="4BB2C29D" w14:textId="519496A5" w:rsidR="00C01A22" w:rsidRPr="00AD3CC7" w:rsidRDefault="003A0096"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19</w:t>
            </w:r>
          </w:p>
        </w:tc>
        <w:tc>
          <w:tcPr>
            <w:tcW w:w="1328" w:type="dxa"/>
            <w:tcBorders>
              <w:top w:val="dotted" w:sz="4" w:space="0" w:color="auto"/>
              <w:left w:val="nil"/>
              <w:bottom w:val="dotted" w:sz="4" w:space="0" w:color="auto"/>
              <w:right w:val="double" w:sz="6" w:space="0" w:color="auto"/>
            </w:tcBorders>
            <w:noWrap/>
            <w:vAlign w:val="center"/>
          </w:tcPr>
          <w:p w14:paraId="23E0EE5C" w14:textId="6647AC53" w:rsidR="003A0096" w:rsidRPr="00AD3CC7" w:rsidRDefault="003A0096"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291F4BAE"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2F9B5253"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22</w:t>
            </w:r>
          </w:p>
        </w:tc>
        <w:tc>
          <w:tcPr>
            <w:tcW w:w="4306" w:type="dxa"/>
            <w:tcBorders>
              <w:top w:val="dotted" w:sz="4" w:space="0" w:color="auto"/>
              <w:left w:val="nil"/>
              <w:bottom w:val="dotted" w:sz="4" w:space="0" w:color="auto"/>
              <w:right w:val="single" w:sz="4" w:space="0" w:color="auto"/>
            </w:tcBorders>
            <w:noWrap/>
            <w:vAlign w:val="center"/>
          </w:tcPr>
          <w:p w14:paraId="74B1F6B1"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Overall length of set including clamp and all fittings</w:t>
            </w:r>
          </w:p>
        </w:tc>
        <w:tc>
          <w:tcPr>
            <w:tcW w:w="912" w:type="dxa"/>
            <w:tcBorders>
              <w:top w:val="dotted" w:sz="4" w:space="0" w:color="auto"/>
              <w:left w:val="nil"/>
              <w:bottom w:val="dotted" w:sz="4" w:space="0" w:color="auto"/>
              <w:right w:val="single" w:sz="4" w:space="0" w:color="auto"/>
            </w:tcBorders>
            <w:vAlign w:val="center"/>
          </w:tcPr>
          <w:p w14:paraId="6A51DB82"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vAlign w:val="center"/>
          </w:tcPr>
          <w:p w14:paraId="615F0A21"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1328" w:type="dxa"/>
            <w:tcBorders>
              <w:top w:val="dotted" w:sz="4" w:space="0" w:color="auto"/>
              <w:left w:val="nil"/>
              <w:bottom w:val="dotted" w:sz="4" w:space="0" w:color="auto"/>
              <w:right w:val="double" w:sz="6" w:space="0" w:color="auto"/>
            </w:tcBorders>
            <w:noWrap/>
            <w:vAlign w:val="center"/>
          </w:tcPr>
          <w:p w14:paraId="16147027"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6C678C69"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30A71EF0"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165AB708"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rFonts w:eastAsia="Batang"/>
                <w:color w:val="000000" w:themeColor="text1"/>
                <w:sz w:val="26"/>
                <w:szCs w:val="26"/>
              </w:rPr>
              <w:t>Max</w:t>
            </w:r>
          </w:p>
        </w:tc>
        <w:tc>
          <w:tcPr>
            <w:tcW w:w="912" w:type="dxa"/>
            <w:tcBorders>
              <w:top w:val="dotted" w:sz="4" w:space="0" w:color="auto"/>
              <w:left w:val="nil"/>
              <w:bottom w:val="dotted" w:sz="4" w:space="0" w:color="auto"/>
              <w:right w:val="single" w:sz="4" w:space="0" w:color="auto"/>
            </w:tcBorders>
            <w:vAlign w:val="center"/>
          </w:tcPr>
          <w:p w14:paraId="312C5937"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mm</w:t>
            </w:r>
          </w:p>
        </w:tc>
        <w:tc>
          <w:tcPr>
            <w:tcW w:w="2074" w:type="dxa"/>
            <w:tcBorders>
              <w:top w:val="dotted" w:sz="4" w:space="0" w:color="auto"/>
              <w:left w:val="single" w:sz="4" w:space="0" w:color="auto"/>
              <w:bottom w:val="dotted" w:sz="4" w:space="0" w:color="auto"/>
              <w:right w:val="single" w:sz="4" w:space="0" w:color="auto"/>
            </w:tcBorders>
            <w:noWrap/>
            <w:vAlign w:val="center"/>
          </w:tcPr>
          <w:p w14:paraId="0D676C60"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To be specified</w:t>
            </w:r>
          </w:p>
        </w:tc>
        <w:tc>
          <w:tcPr>
            <w:tcW w:w="1328" w:type="dxa"/>
            <w:tcBorders>
              <w:top w:val="dotted" w:sz="4" w:space="0" w:color="auto"/>
              <w:left w:val="nil"/>
              <w:bottom w:val="dotted" w:sz="4" w:space="0" w:color="auto"/>
              <w:right w:val="double" w:sz="6" w:space="0" w:color="auto"/>
            </w:tcBorders>
            <w:noWrap/>
            <w:vAlign w:val="center"/>
          </w:tcPr>
          <w:p w14:paraId="53B546BC"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5DFDB072"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5B828A7C"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3A079814"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rFonts w:eastAsia="Batang"/>
                <w:color w:val="000000" w:themeColor="text1"/>
                <w:sz w:val="26"/>
                <w:szCs w:val="26"/>
              </w:rPr>
              <w:t>Min</w:t>
            </w:r>
          </w:p>
        </w:tc>
        <w:tc>
          <w:tcPr>
            <w:tcW w:w="912" w:type="dxa"/>
            <w:tcBorders>
              <w:top w:val="dotted" w:sz="4" w:space="0" w:color="auto"/>
              <w:left w:val="nil"/>
              <w:bottom w:val="dotted" w:sz="4" w:space="0" w:color="auto"/>
              <w:right w:val="single" w:sz="4" w:space="0" w:color="auto"/>
            </w:tcBorders>
            <w:vAlign w:val="center"/>
          </w:tcPr>
          <w:p w14:paraId="506219B9"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mm</w:t>
            </w:r>
          </w:p>
        </w:tc>
        <w:tc>
          <w:tcPr>
            <w:tcW w:w="2074" w:type="dxa"/>
            <w:tcBorders>
              <w:top w:val="dotted" w:sz="4" w:space="0" w:color="auto"/>
              <w:left w:val="single" w:sz="4" w:space="0" w:color="auto"/>
              <w:bottom w:val="dotted" w:sz="4" w:space="0" w:color="auto"/>
              <w:right w:val="single" w:sz="4" w:space="0" w:color="auto"/>
            </w:tcBorders>
            <w:noWrap/>
            <w:vAlign w:val="center"/>
          </w:tcPr>
          <w:p w14:paraId="5E819B9B"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To be specified</w:t>
            </w:r>
          </w:p>
        </w:tc>
        <w:tc>
          <w:tcPr>
            <w:tcW w:w="1328" w:type="dxa"/>
            <w:tcBorders>
              <w:top w:val="dotted" w:sz="4" w:space="0" w:color="auto"/>
              <w:left w:val="nil"/>
              <w:bottom w:val="dotted" w:sz="4" w:space="0" w:color="auto"/>
              <w:right w:val="double" w:sz="6" w:space="0" w:color="auto"/>
            </w:tcBorders>
            <w:noWrap/>
            <w:vAlign w:val="center"/>
          </w:tcPr>
          <w:p w14:paraId="2D3B7B80"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574E9188"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6866E22C"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23</w:t>
            </w:r>
          </w:p>
        </w:tc>
        <w:tc>
          <w:tcPr>
            <w:tcW w:w="4306" w:type="dxa"/>
            <w:tcBorders>
              <w:top w:val="dotted" w:sz="4" w:space="0" w:color="auto"/>
              <w:left w:val="nil"/>
              <w:bottom w:val="dotted" w:sz="4" w:space="0" w:color="auto"/>
              <w:right w:val="single" w:sz="4" w:space="0" w:color="auto"/>
            </w:tcBorders>
            <w:noWrap/>
            <w:vAlign w:val="center"/>
          </w:tcPr>
          <w:p w14:paraId="4DFFAD3E"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Weight of complete set with all fittings</w:t>
            </w:r>
          </w:p>
        </w:tc>
        <w:tc>
          <w:tcPr>
            <w:tcW w:w="912" w:type="dxa"/>
            <w:tcBorders>
              <w:top w:val="dotted" w:sz="4" w:space="0" w:color="auto"/>
              <w:left w:val="nil"/>
              <w:bottom w:val="dotted" w:sz="4" w:space="0" w:color="auto"/>
              <w:right w:val="single" w:sz="4" w:space="0" w:color="auto"/>
            </w:tcBorders>
            <w:vAlign w:val="center"/>
          </w:tcPr>
          <w:p w14:paraId="64A5F5A5"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kg</w:t>
            </w:r>
          </w:p>
        </w:tc>
        <w:tc>
          <w:tcPr>
            <w:tcW w:w="2074" w:type="dxa"/>
            <w:tcBorders>
              <w:top w:val="dotted" w:sz="4" w:space="0" w:color="auto"/>
              <w:left w:val="single" w:sz="4" w:space="0" w:color="auto"/>
              <w:bottom w:val="dotted" w:sz="4" w:space="0" w:color="auto"/>
              <w:right w:val="single" w:sz="4" w:space="0" w:color="auto"/>
            </w:tcBorders>
            <w:noWrap/>
            <w:vAlign w:val="center"/>
          </w:tcPr>
          <w:p w14:paraId="4DCD97C7"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To be specified</w:t>
            </w:r>
          </w:p>
        </w:tc>
        <w:tc>
          <w:tcPr>
            <w:tcW w:w="1328" w:type="dxa"/>
            <w:tcBorders>
              <w:top w:val="dotted" w:sz="4" w:space="0" w:color="auto"/>
              <w:left w:val="nil"/>
              <w:bottom w:val="dotted" w:sz="4" w:space="0" w:color="auto"/>
              <w:right w:val="double" w:sz="6" w:space="0" w:color="auto"/>
            </w:tcBorders>
            <w:noWrap/>
            <w:vAlign w:val="center"/>
          </w:tcPr>
          <w:p w14:paraId="63448927"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15364E53"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7C31EB9D"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24</w:t>
            </w:r>
          </w:p>
        </w:tc>
        <w:tc>
          <w:tcPr>
            <w:tcW w:w="4306" w:type="dxa"/>
            <w:tcBorders>
              <w:top w:val="dotted" w:sz="4" w:space="0" w:color="auto"/>
              <w:left w:val="nil"/>
              <w:bottom w:val="dotted" w:sz="4" w:space="0" w:color="auto"/>
              <w:right w:val="single" w:sz="4" w:space="0" w:color="auto"/>
            </w:tcBorders>
            <w:noWrap/>
            <w:vAlign w:val="center"/>
          </w:tcPr>
          <w:p w14:paraId="2228E4BE"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Turnbuckle for 220kV tension insulator</w:t>
            </w:r>
          </w:p>
        </w:tc>
        <w:tc>
          <w:tcPr>
            <w:tcW w:w="912" w:type="dxa"/>
            <w:tcBorders>
              <w:top w:val="dotted" w:sz="4" w:space="0" w:color="auto"/>
              <w:left w:val="nil"/>
              <w:bottom w:val="dotted" w:sz="4" w:space="0" w:color="auto"/>
              <w:right w:val="single" w:sz="4" w:space="0" w:color="auto"/>
            </w:tcBorders>
            <w:vAlign w:val="center"/>
          </w:tcPr>
          <w:p w14:paraId="15DC067F"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center"/>
          </w:tcPr>
          <w:p w14:paraId="34F1F5D4"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Yes</w:t>
            </w:r>
          </w:p>
        </w:tc>
        <w:tc>
          <w:tcPr>
            <w:tcW w:w="1328" w:type="dxa"/>
            <w:tcBorders>
              <w:top w:val="dotted" w:sz="4" w:space="0" w:color="auto"/>
              <w:left w:val="nil"/>
              <w:bottom w:val="dotted" w:sz="4" w:space="0" w:color="auto"/>
              <w:right w:val="double" w:sz="6" w:space="0" w:color="auto"/>
            </w:tcBorders>
            <w:noWrap/>
            <w:vAlign w:val="center"/>
          </w:tcPr>
          <w:p w14:paraId="417088A1"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15067936"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5F6784B7"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25</w:t>
            </w:r>
          </w:p>
        </w:tc>
        <w:tc>
          <w:tcPr>
            <w:tcW w:w="4306" w:type="dxa"/>
            <w:tcBorders>
              <w:top w:val="dotted" w:sz="4" w:space="0" w:color="auto"/>
              <w:left w:val="nil"/>
              <w:bottom w:val="dotted" w:sz="4" w:space="0" w:color="auto"/>
              <w:right w:val="single" w:sz="4" w:space="0" w:color="auto"/>
            </w:tcBorders>
            <w:noWrap/>
            <w:vAlign w:val="center"/>
          </w:tcPr>
          <w:p w14:paraId="215B5406"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Arcing horn for 220kV insulator</w:t>
            </w:r>
          </w:p>
        </w:tc>
        <w:tc>
          <w:tcPr>
            <w:tcW w:w="912" w:type="dxa"/>
            <w:tcBorders>
              <w:top w:val="dotted" w:sz="4" w:space="0" w:color="auto"/>
              <w:left w:val="nil"/>
              <w:bottom w:val="dotted" w:sz="4" w:space="0" w:color="auto"/>
              <w:right w:val="single" w:sz="4" w:space="0" w:color="auto"/>
            </w:tcBorders>
            <w:vAlign w:val="center"/>
          </w:tcPr>
          <w:p w14:paraId="47B3211A"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center"/>
          </w:tcPr>
          <w:p w14:paraId="3E09C1C1"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Yes</w:t>
            </w:r>
          </w:p>
        </w:tc>
        <w:tc>
          <w:tcPr>
            <w:tcW w:w="1328" w:type="dxa"/>
            <w:tcBorders>
              <w:top w:val="dotted" w:sz="4" w:space="0" w:color="auto"/>
              <w:left w:val="nil"/>
              <w:bottom w:val="dotted" w:sz="4" w:space="0" w:color="auto"/>
              <w:right w:val="double" w:sz="6" w:space="0" w:color="auto"/>
            </w:tcBorders>
            <w:noWrap/>
            <w:vAlign w:val="center"/>
          </w:tcPr>
          <w:p w14:paraId="175AE4C1"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67E64D93"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3464CFD4"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26</w:t>
            </w:r>
          </w:p>
        </w:tc>
        <w:tc>
          <w:tcPr>
            <w:tcW w:w="4306" w:type="dxa"/>
            <w:tcBorders>
              <w:top w:val="dotted" w:sz="4" w:space="0" w:color="auto"/>
              <w:left w:val="nil"/>
              <w:bottom w:val="dotted" w:sz="4" w:space="0" w:color="auto"/>
              <w:right w:val="single" w:sz="4" w:space="0" w:color="auto"/>
            </w:tcBorders>
            <w:noWrap/>
            <w:vAlign w:val="center"/>
          </w:tcPr>
          <w:p w14:paraId="1A85CF3C"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Fittings type to gantry beam</w:t>
            </w:r>
          </w:p>
        </w:tc>
        <w:tc>
          <w:tcPr>
            <w:tcW w:w="912" w:type="dxa"/>
            <w:tcBorders>
              <w:top w:val="dotted" w:sz="4" w:space="0" w:color="auto"/>
              <w:left w:val="nil"/>
              <w:bottom w:val="dotted" w:sz="4" w:space="0" w:color="auto"/>
              <w:right w:val="single" w:sz="4" w:space="0" w:color="auto"/>
            </w:tcBorders>
            <w:vAlign w:val="center"/>
          </w:tcPr>
          <w:p w14:paraId="1A6BF4C2"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center"/>
          </w:tcPr>
          <w:p w14:paraId="3A9986A7"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To be specified</w:t>
            </w:r>
          </w:p>
        </w:tc>
        <w:tc>
          <w:tcPr>
            <w:tcW w:w="1328" w:type="dxa"/>
            <w:tcBorders>
              <w:top w:val="dotted" w:sz="4" w:space="0" w:color="auto"/>
              <w:left w:val="nil"/>
              <w:bottom w:val="dotted" w:sz="4" w:space="0" w:color="auto"/>
              <w:right w:val="double" w:sz="6" w:space="0" w:color="auto"/>
            </w:tcBorders>
            <w:noWrap/>
            <w:vAlign w:val="center"/>
          </w:tcPr>
          <w:p w14:paraId="2ECF75C8"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0EBC1373"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093AEB07"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4306" w:type="dxa"/>
            <w:tcBorders>
              <w:top w:val="dotted" w:sz="4" w:space="0" w:color="auto"/>
              <w:left w:val="nil"/>
              <w:bottom w:val="dotted" w:sz="4" w:space="0" w:color="auto"/>
              <w:right w:val="single" w:sz="4" w:space="0" w:color="auto"/>
            </w:tcBorders>
            <w:noWrap/>
            <w:vAlign w:val="center"/>
          </w:tcPr>
          <w:p w14:paraId="3457313A"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Type of fittings</w:t>
            </w:r>
          </w:p>
        </w:tc>
        <w:tc>
          <w:tcPr>
            <w:tcW w:w="912" w:type="dxa"/>
            <w:tcBorders>
              <w:top w:val="dotted" w:sz="4" w:space="0" w:color="auto"/>
              <w:left w:val="nil"/>
              <w:bottom w:val="dotted" w:sz="4" w:space="0" w:color="auto"/>
              <w:right w:val="single" w:sz="4" w:space="0" w:color="auto"/>
            </w:tcBorders>
          </w:tcPr>
          <w:p w14:paraId="10085511"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center"/>
          </w:tcPr>
          <w:p w14:paraId="2AB41C3B"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U bolt, M</w:t>
            </w:r>
            <w:r w:rsidR="00E86F8B" w:rsidRPr="00AD3CC7">
              <w:rPr>
                <w:color w:val="000000" w:themeColor="text1"/>
                <w:sz w:val="26"/>
                <w:szCs w:val="26"/>
              </w:rPr>
              <w:t>18-90</w:t>
            </w:r>
          </w:p>
        </w:tc>
        <w:tc>
          <w:tcPr>
            <w:tcW w:w="1328" w:type="dxa"/>
            <w:tcBorders>
              <w:top w:val="dotted" w:sz="4" w:space="0" w:color="auto"/>
              <w:left w:val="nil"/>
              <w:bottom w:val="dotted" w:sz="4" w:space="0" w:color="auto"/>
              <w:right w:val="double" w:sz="6" w:space="0" w:color="auto"/>
            </w:tcBorders>
            <w:noWrap/>
            <w:vAlign w:val="center"/>
          </w:tcPr>
          <w:p w14:paraId="5AABDFF8"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4E869E5F" w14:textId="77777777" w:rsidTr="00ED0BEC">
        <w:trPr>
          <w:trHeight w:val="600"/>
        </w:trPr>
        <w:tc>
          <w:tcPr>
            <w:tcW w:w="736" w:type="dxa"/>
            <w:tcBorders>
              <w:top w:val="dotted" w:sz="4" w:space="0" w:color="auto"/>
              <w:left w:val="double" w:sz="6" w:space="0" w:color="auto"/>
              <w:bottom w:val="dotted" w:sz="4" w:space="0" w:color="auto"/>
              <w:right w:val="single" w:sz="4" w:space="0" w:color="auto"/>
            </w:tcBorders>
            <w:noWrap/>
            <w:vAlign w:val="center"/>
          </w:tcPr>
          <w:p w14:paraId="6042DAE6"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27</w:t>
            </w:r>
          </w:p>
        </w:tc>
        <w:tc>
          <w:tcPr>
            <w:tcW w:w="4306" w:type="dxa"/>
            <w:tcBorders>
              <w:top w:val="dotted" w:sz="4" w:space="0" w:color="auto"/>
              <w:left w:val="nil"/>
              <w:bottom w:val="dotted" w:sz="4" w:space="0" w:color="auto"/>
              <w:right w:val="single" w:sz="4" w:space="0" w:color="auto"/>
            </w:tcBorders>
            <w:noWrap/>
            <w:vAlign w:val="center"/>
          </w:tcPr>
          <w:p w14:paraId="7FD48543" w14:textId="77777777" w:rsidR="00C01A22" w:rsidRPr="00AD3CC7" w:rsidRDefault="00C01A22" w:rsidP="00C01A22">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Type test and routine test</w:t>
            </w:r>
          </w:p>
        </w:tc>
        <w:tc>
          <w:tcPr>
            <w:tcW w:w="912" w:type="dxa"/>
            <w:tcBorders>
              <w:top w:val="dotted" w:sz="4" w:space="0" w:color="auto"/>
              <w:left w:val="nil"/>
              <w:bottom w:val="dotted" w:sz="4" w:space="0" w:color="auto"/>
              <w:right w:val="single" w:sz="4" w:space="0" w:color="auto"/>
            </w:tcBorders>
            <w:vAlign w:val="center"/>
          </w:tcPr>
          <w:p w14:paraId="17096822"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vAlign w:val="center"/>
          </w:tcPr>
          <w:p w14:paraId="5EEC9F84" w14:textId="77777777" w:rsidR="00C01A22" w:rsidRPr="00AD3CC7" w:rsidRDefault="00C01A22" w:rsidP="00C01A22">
            <w:pPr>
              <w:widowControl w:val="0"/>
              <w:spacing w:before="30" w:after="30"/>
              <w:jc w:val="center"/>
              <w:rPr>
                <w:color w:val="000000" w:themeColor="text1"/>
                <w:sz w:val="26"/>
                <w:szCs w:val="26"/>
              </w:rPr>
            </w:pPr>
            <w:r w:rsidRPr="00AD3CC7">
              <w:rPr>
                <w:color w:val="000000" w:themeColor="text1"/>
                <w:sz w:val="26"/>
                <w:szCs w:val="26"/>
              </w:rPr>
              <w:t>To be supplied.</w:t>
            </w:r>
          </w:p>
          <w:p w14:paraId="36B06983"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The Bidder shall be filled list of test report as shown in item 2.14</w:t>
            </w:r>
          </w:p>
        </w:tc>
        <w:tc>
          <w:tcPr>
            <w:tcW w:w="1328" w:type="dxa"/>
            <w:tcBorders>
              <w:top w:val="dotted" w:sz="4" w:space="0" w:color="auto"/>
              <w:left w:val="nil"/>
              <w:bottom w:val="dotted" w:sz="4" w:space="0" w:color="auto"/>
              <w:right w:val="double" w:sz="6" w:space="0" w:color="auto"/>
            </w:tcBorders>
            <w:noWrap/>
            <w:vAlign w:val="center"/>
          </w:tcPr>
          <w:p w14:paraId="28CCA946"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4674FD5B"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1D768857" w14:textId="77777777" w:rsidR="00C01A22" w:rsidRPr="00AD3CC7" w:rsidRDefault="00C01A22" w:rsidP="00C01A22">
            <w:pPr>
              <w:spacing w:line="276" w:lineRule="auto"/>
              <w:jc w:val="center"/>
              <w:rPr>
                <w:color w:val="000000" w:themeColor="text1"/>
                <w:sz w:val="26"/>
                <w:szCs w:val="26"/>
              </w:rPr>
            </w:pPr>
            <w:r w:rsidRPr="00AD3CC7">
              <w:rPr>
                <w:color w:val="000000" w:themeColor="text1"/>
                <w:sz w:val="26"/>
                <w:szCs w:val="26"/>
              </w:rPr>
              <w:t>28</w:t>
            </w:r>
          </w:p>
        </w:tc>
        <w:tc>
          <w:tcPr>
            <w:tcW w:w="4306" w:type="dxa"/>
            <w:tcBorders>
              <w:top w:val="dotted" w:sz="4" w:space="0" w:color="auto"/>
              <w:left w:val="nil"/>
              <w:bottom w:val="dotted" w:sz="4" w:space="0" w:color="auto"/>
              <w:right w:val="single" w:sz="4" w:space="0" w:color="auto"/>
            </w:tcBorders>
            <w:noWrap/>
            <w:vAlign w:val="center"/>
          </w:tcPr>
          <w:p w14:paraId="675945AC" w14:textId="77777777" w:rsidR="00C01A22" w:rsidRPr="00AD3CC7" w:rsidRDefault="00C01A22" w:rsidP="00C01A22">
            <w:pPr>
              <w:spacing w:line="276" w:lineRule="auto"/>
              <w:jc w:val="both"/>
              <w:rPr>
                <w:color w:val="000000" w:themeColor="text1"/>
                <w:sz w:val="26"/>
                <w:szCs w:val="26"/>
              </w:rPr>
            </w:pPr>
            <w:r w:rsidRPr="00AD3CC7">
              <w:rPr>
                <w:color w:val="000000" w:themeColor="text1"/>
                <w:sz w:val="26"/>
                <w:szCs w:val="26"/>
              </w:rPr>
              <w:t>Catalogues</w:t>
            </w:r>
          </w:p>
        </w:tc>
        <w:tc>
          <w:tcPr>
            <w:tcW w:w="912" w:type="dxa"/>
            <w:tcBorders>
              <w:top w:val="dotted" w:sz="4" w:space="0" w:color="auto"/>
              <w:left w:val="nil"/>
              <w:bottom w:val="dotted" w:sz="4" w:space="0" w:color="auto"/>
              <w:right w:val="single" w:sz="4" w:space="0" w:color="auto"/>
            </w:tcBorders>
            <w:vAlign w:val="center"/>
          </w:tcPr>
          <w:p w14:paraId="66D2D00B"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vAlign w:val="center"/>
          </w:tcPr>
          <w:p w14:paraId="408419CD"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To be supplied</w:t>
            </w:r>
          </w:p>
        </w:tc>
        <w:tc>
          <w:tcPr>
            <w:tcW w:w="1328" w:type="dxa"/>
            <w:tcBorders>
              <w:top w:val="dotted" w:sz="4" w:space="0" w:color="auto"/>
              <w:left w:val="nil"/>
              <w:bottom w:val="dotted" w:sz="4" w:space="0" w:color="auto"/>
              <w:right w:val="double" w:sz="6" w:space="0" w:color="auto"/>
            </w:tcBorders>
            <w:noWrap/>
            <w:vAlign w:val="center"/>
          </w:tcPr>
          <w:p w14:paraId="26DEA537"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021EAD33" w14:textId="77777777" w:rsidTr="00ED0BEC">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112865C0" w14:textId="77777777" w:rsidR="00C01A22" w:rsidRPr="00AD3CC7" w:rsidRDefault="00C01A22" w:rsidP="00C01A22">
            <w:pPr>
              <w:spacing w:line="276" w:lineRule="auto"/>
              <w:jc w:val="center"/>
              <w:rPr>
                <w:color w:val="000000" w:themeColor="text1"/>
                <w:sz w:val="26"/>
                <w:szCs w:val="26"/>
              </w:rPr>
            </w:pPr>
          </w:p>
        </w:tc>
        <w:tc>
          <w:tcPr>
            <w:tcW w:w="4306" w:type="dxa"/>
            <w:tcBorders>
              <w:top w:val="dotted" w:sz="4" w:space="0" w:color="auto"/>
              <w:left w:val="nil"/>
              <w:bottom w:val="dotted" w:sz="4" w:space="0" w:color="auto"/>
              <w:right w:val="single" w:sz="4" w:space="0" w:color="auto"/>
            </w:tcBorders>
            <w:noWrap/>
            <w:vAlign w:val="center"/>
          </w:tcPr>
          <w:p w14:paraId="55D43A7C" w14:textId="77777777" w:rsidR="00C01A22" w:rsidRPr="00AD3CC7" w:rsidRDefault="00C01A22" w:rsidP="00C01A22">
            <w:pPr>
              <w:spacing w:line="276" w:lineRule="auto"/>
              <w:jc w:val="both"/>
              <w:rPr>
                <w:color w:val="000000" w:themeColor="text1"/>
                <w:sz w:val="26"/>
                <w:szCs w:val="26"/>
              </w:rPr>
            </w:pPr>
          </w:p>
        </w:tc>
        <w:tc>
          <w:tcPr>
            <w:tcW w:w="912" w:type="dxa"/>
            <w:tcBorders>
              <w:top w:val="dotted" w:sz="4" w:space="0" w:color="auto"/>
              <w:left w:val="nil"/>
              <w:bottom w:val="dotted" w:sz="4" w:space="0" w:color="auto"/>
              <w:right w:val="single" w:sz="4" w:space="0" w:color="auto"/>
            </w:tcBorders>
          </w:tcPr>
          <w:p w14:paraId="49D488AE"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2074" w:type="dxa"/>
            <w:tcBorders>
              <w:top w:val="dotted" w:sz="4" w:space="0" w:color="auto"/>
              <w:left w:val="single" w:sz="4" w:space="0" w:color="auto"/>
              <w:bottom w:val="dotted" w:sz="4" w:space="0" w:color="auto"/>
              <w:right w:val="single" w:sz="4" w:space="0" w:color="auto"/>
            </w:tcBorders>
            <w:noWrap/>
          </w:tcPr>
          <w:p w14:paraId="798C48AF"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c>
          <w:tcPr>
            <w:tcW w:w="1328" w:type="dxa"/>
            <w:tcBorders>
              <w:top w:val="dotted" w:sz="4" w:space="0" w:color="auto"/>
              <w:left w:val="nil"/>
              <w:bottom w:val="dotted" w:sz="4" w:space="0" w:color="auto"/>
              <w:right w:val="double" w:sz="6" w:space="0" w:color="auto"/>
            </w:tcBorders>
            <w:noWrap/>
            <w:vAlign w:val="center"/>
          </w:tcPr>
          <w:p w14:paraId="15CD5ABC" w14:textId="77777777" w:rsidR="00C01A22" w:rsidRPr="00AD3CC7" w:rsidRDefault="00C01A22" w:rsidP="00C01A22">
            <w:pPr>
              <w:tabs>
                <w:tab w:val="left" w:pos="0"/>
              </w:tabs>
              <w:autoSpaceDE w:val="0"/>
              <w:autoSpaceDN w:val="0"/>
              <w:adjustRightInd w:val="0"/>
              <w:spacing w:line="276" w:lineRule="auto"/>
              <w:jc w:val="center"/>
              <w:rPr>
                <w:color w:val="000000" w:themeColor="text1"/>
                <w:sz w:val="26"/>
                <w:szCs w:val="26"/>
              </w:rPr>
            </w:pPr>
          </w:p>
        </w:tc>
      </w:tr>
      <w:tr w:rsidR="00C01A22" w:rsidRPr="00AD3CC7" w14:paraId="5AD99352" w14:textId="77777777" w:rsidTr="00B1713A">
        <w:trPr>
          <w:trHeight w:val="300"/>
        </w:trPr>
        <w:tc>
          <w:tcPr>
            <w:tcW w:w="9356" w:type="dxa"/>
            <w:gridSpan w:val="5"/>
            <w:tcBorders>
              <w:top w:val="dotted" w:sz="4" w:space="0" w:color="auto"/>
              <w:left w:val="double" w:sz="6" w:space="0" w:color="auto"/>
              <w:bottom w:val="double" w:sz="6" w:space="0" w:color="auto"/>
              <w:right w:val="double" w:sz="6" w:space="0" w:color="auto"/>
            </w:tcBorders>
            <w:noWrap/>
            <w:vAlign w:val="center"/>
          </w:tcPr>
          <w:p w14:paraId="6DE73B44" w14:textId="77777777" w:rsidR="00C01A22" w:rsidRPr="00AD3CC7" w:rsidRDefault="00C01A22" w:rsidP="00C01A22">
            <w:pPr>
              <w:tabs>
                <w:tab w:val="left" w:pos="0"/>
              </w:tabs>
              <w:autoSpaceDE w:val="0"/>
              <w:autoSpaceDN w:val="0"/>
              <w:adjustRightInd w:val="0"/>
              <w:spacing w:line="276" w:lineRule="auto"/>
              <w:rPr>
                <w:color w:val="000000" w:themeColor="text1"/>
                <w:sz w:val="26"/>
                <w:szCs w:val="26"/>
              </w:rPr>
            </w:pPr>
            <w:r w:rsidRPr="00AD3CC7">
              <w:rPr>
                <w:b/>
                <w:bCs/>
                <w:color w:val="000000" w:themeColor="text1"/>
                <w:sz w:val="26"/>
                <w:szCs w:val="26"/>
              </w:rPr>
              <w:t>(*): The Bidder must calculate the length of insulator string to meet safe clearances showed in Drawings attached to this Bidding Documents.</w:t>
            </w:r>
          </w:p>
        </w:tc>
      </w:tr>
    </w:tbl>
    <w:p w14:paraId="67F585AE" w14:textId="77777777" w:rsidR="00C01A22" w:rsidRPr="00AD3CC7" w:rsidRDefault="00C01A22" w:rsidP="00C01A22">
      <w:pPr>
        <w:pStyle w:val="Heading2-H2"/>
        <w:keepNext w:val="0"/>
        <w:widowControl w:val="0"/>
        <w:tabs>
          <w:tab w:val="clear" w:pos="851"/>
          <w:tab w:val="left" w:pos="567"/>
        </w:tabs>
        <w:spacing w:before="60" w:after="60" w:line="264" w:lineRule="auto"/>
        <w:rPr>
          <w:color w:val="000000" w:themeColor="text1"/>
        </w:rPr>
        <w:sectPr w:rsidR="00C01A22" w:rsidRPr="00AD3CC7" w:rsidSect="000E3ED9">
          <w:footnotePr>
            <w:numRestart w:val="eachPage"/>
          </w:footnotePr>
          <w:pgSz w:w="11900" w:h="16840" w:code="9"/>
          <w:pgMar w:top="1134" w:right="1134" w:bottom="1021" w:left="1701" w:header="680" w:footer="454" w:gutter="0"/>
          <w:cols w:space="720"/>
          <w:noEndnote/>
          <w:docGrid w:linePitch="360"/>
        </w:sectPr>
      </w:pPr>
    </w:p>
    <w:p w14:paraId="51165CB2" w14:textId="77777777" w:rsidR="004B0040" w:rsidRPr="00AD3CC7" w:rsidRDefault="004B0040" w:rsidP="00312DB6">
      <w:pPr>
        <w:pStyle w:val="Heading2-H2"/>
        <w:keepNext w:val="0"/>
        <w:widowControl w:val="0"/>
        <w:numPr>
          <w:ilvl w:val="1"/>
          <w:numId w:val="58"/>
        </w:numPr>
        <w:tabs>
          <w:tab w:val="clear" w:pos="851"/>
          <w:tab w:val="left" w:pos="567"/>
        </w:tabs>
        <w:spacing w:before="60" w:after="60" w:line="264" w:lineRule="auto"/>
        <w:ind w:hanging="540"/>
        <w:rPr>
          <w:color w:val="000000" w:themeColor="text1"/>
        </w:rPr>
      </w:pPr>
      <w:bookmarkStart w:id="1607" w:name="_Toc497749764"/>
      <w:bookmarkStart w:id="1608" w:name="_Toc193869739"/>
      <w:bookmarkStart w:id="1609" w:name="_Toc226799457"/>
      <w:r w:rsidRPr="00AD3CC7">
        <w:rPr>
          <w:color w:val="000000" w:themeColor="text1"/>
        </w:rPr>
        <w:lastRenderedPageBreak/>
        <w:t xml:space="preserve">110kV </w:t>
      </w:r>
      <w:r w:rsidR="00A7088F" w:rsidRPr="00AD3CC7">
        <w:rPr>
          <w:color w:val="000000" w:themeColor="text1"/>
        </w:rPr>
        <w:t>Suspension and</w:t>
      </w:r>
      <w:r w:rsidR="00A7088F" w:rsidRPr="00AD3CC7">
        <w:rPr>
          <w:color w:val="000000" w:themeColor="text1"/>
          <w:lang w:val="en-US"/>
        </w:rPr>
        <w:t xml:space="preserve"> </w:t>
      </w:r>
      <w:r w:rsidRPr="00AD3CC7">
        <w:rPr>
          <w:color w:val="000000" w:themeColor="text1"/>
        </w:rPr>
        <w:t>Tension Insulator</w:t>
      </w:r>
      <w:bookmarkEnd w:id="1606"/>
      <w:bookmarkEnd w:id="1607"/>
      <w:bookmarkEnd w:id="1608"/>
      <w:bookmarkEnd w:id="1609"/>
    </w:p>
    <w:tbl>
      <w:tblPr>
        <w:tblW w:w="9356" w:type="dxa"/>
        <w:tblInd w:w="-34" w:type="dxa"/>
        <w:tblLook w:val="04A0" w:firstRow="1" w:lastRow="0" w:firstColumn="1" w:lastColumn="0" w:noHBand="0" w:noVBand="1"/>
      </w:tblPr>
      <w:tblGrid>
        <w:gridCol w:w="736"/>
        <w:gridCol w:w="4306"/>
        <w:gridCol w:w="1091"/>
        <w:gridCol w:w="1895"/>
        <w:gridCol w:w="1328"/>
      </w:tblGrid>
      <w:tr w:rsidR="00E86F8B" w:rsidRPr="00AD3CC7" w14:paraId="6651A6B0" w14:textId="77777777" w:rsidTr="00E86F8B">
        <w:trPr>
          <w:trHeight w:val="600"/>
          <w:tblHeader/>
        </w:trPr>
        <w:tc>
          <w:tcPr>
            <w:tcW w:w="736" w:type="dxa"/>
            <w:tcBorders>
              <w:top w:val="double" w:sz="6" w:space="0" w:color="auto"/>
              <w:left w:val="double" w:sz="6" w:space="0" w:color="auto"/>
              <w:bottom w:val="double" w:sz="6" w:space="0" w:color="auto"/>
              <w:right w:val="single" w:sz="4" w:space="0" w:color="auto"/>
            </w:tcBorders>
            <w:shd w:val="clear" w:color="auto" w:fill="EEECE1"/>
            <w:vAlign w:val="center"/>
            <w:hideMark/>
          </w:tcPr>
          <w:p w14:paraId="61EEF580" w14:textId="77777777" w:rsidR="00E86F8B" w:rsidRPr="00AD3CC7" w:rsidRDefault="00E86F8B" w:rsidP="00E86F8B">
            <w:pPr>
              <w:tabs>
                <w:tab w:val="left" w:pos="0"/>
              </w:tabs>
              <w:autoSpaceDE w:val="0"/>
              <w:autoSpaceDN w:val="0"/>
              <w:adjustRightInd w:val="0"/>
              <w:spacing w:line="276" w:lineRule="auto"/>
              <w:jc w:val="center"/>
              <w:rPr>
                <w:b/>
                <w:bCs/>
                <w:color w:val="000000" w:themeColor="text1"/>
                <w:sz w:val="26"/>
                <w:szCs w:val="26"/>
              </w:rPr>
            </w:pPr>
            <w:bookmarkStart w:id="1610" w:name="_Toc3996621"/>
            <w:bookmarkStart w:id="1611" w:name="_Toc3997219"/>
            <w:bookmarkEnd w:id="1610"/>
            <w:bookmarkEnd w:id="1611"/>
            <w:r w:rsidRPr="00AD3CC7">
              <w:rPr>
                <w:b/>
                <w:bCs/>
                <w:color w:val="000000" w:themeColor="text1"/>
                <w:sz w:val="26"/>
                <w:szCs w:val="26"/>
              </w:rPr>
              <w:t>Item No.</w:t>
            </w:r>
          </w:p>
        </w:tc>
        <w:tc>
          <w:tcPr>
            <w:tcW w:w="4306" w:type="dxa"/>
            <w:tcBorders>
              <w:top w:val="double" w:sz="6" w:space="0" w:color="auto"/>
              <w:left w:val="nil"/>
              <w:bottom w:val="double" w:sz="6" w:space="0" w:color="auto"/>
              <w:right w:val="single" w:sz="4" w:space="0" w:color="auto"/>
            </w:tcBorders>
            <w:shd w:val="clear" w:color="auto" w:fill="EEECE1"/>
            <w:vAlign w:val="center"/>
            <w:hideMark/>
          </w:tcPr>
          <w:p w14:paraId="274D0B5D" w14:textId="77777777" w:rsidR="00E86F8B" w:rsidRPr="00AD3CC7" w:rsidRDefault="00E86F8B" w:rsidP="00E86F8B">
            <w:pPr>
              <w:tabs>
                <w:tab w:val="left" w:pos="0"/>
              </w:tabs>
              <w:autoSpaceDE w:val="0"/>
              <w:autoSpaceDN w:val="0"/>
              <w:adjustRightInd w:val="0"/>
              <w:spacing w:line="276" w:lineRule="auto"/>
              <w:jc w:val="center"/>
              <w:rPr>
                <w:b/>
                <w:bCs/>
                <w:color w:val="000000" w:themeColor="text1"/>
                <w:sz w:val="26"/>
                <w:szCs w:val="26"/>
              </w:rPr>
            </w:pPr>
            <w:r w:rsidRPr="00AD3CC7">
              <w:rPr>
                <w:b/>
                <w:bCs/>
                <w:color w:val="000000" w:themeColor="text1"/>
                <w:sz w:val="26"/>
                <w:szCs w:val="26"/>
              </w:rPr>
              <w:t>Description</w:t>
            </w:r>
          </w:p>
        </w:tc>
        <w:tc>
          <w:tcPr>
            <w:tcW w:w="1091" w:type="dxa"/>
            <w:tcBorders>
              <w:top w:val="double" w:sz="6" w:space="0" w:color="auto"/>
              <w:left w:val="nil"/>
              <w:bottom w:val="double" w:sz="6" w:space="0" w:color="auto"/>
              <w:right w:val="single" w:sz="4" w:space="0" w:color="auto"/>
            </w:tcBorders>
            <w:shd w:val="clear" w:color="auto" w:fill="EEECE1"/>
            <w:vAlign w:val="center"/>
            <w:hideMark/>
          </w:tcPr>
          <w:p w14:paraId="51B9BCC9" w14:textId="77777777" w:rsidR="00E86F8B" w:rsidRPr="00AD3CC7" w:rsidRDefault="00E86F8B" w:rsidP="00E86F8B">
            <w:pPr>
              <w:tabs>
                <w:tab w:val="left" w:pos="0"/>
              </w:tabs>
              <w:autoSpaceDE w:val="0"/>
              <w:autoSpaceDN w:val="0"/>
              <w:adjustRightInd w:val="0"/>
              <w:spacing w:line="276" w:lineRule="auto"/>
              <w:jc w:val="center"/>
              <w:rPr>
                <w:b/>
                <w:bCs/>
                <w:color w:val="000000" w:themeColor="text1"/>
                <w:sz w:val="26"/>
                <w:szCs w:val="26"/>
              </w:rPr>
            </w:pPr>
            <w:r w:rsidRPr="00AD3CC7">
              <w:rPr>
                <w:b/>
                <w:bCs/>
                <w:color w:val="000000" w:themeColor="text1"/>
                <w:sz w:val="26"/>
                <w:szCs w:val="26"/>
              </w:rPr>
              <w:t>Unit</w:t>
            </w:r>
          </w:p>
        </w:tc>
        <w:tc>
          <w:tcPr>
            <w:tcW w:w="1895" w:type="dxa"/>
            <w:tcBorders>
              <w:top w:val="double" w:sz="6" w:space="0" w:color="auto"/>
              <w:left w:val="single" w:sz="4" w:space="0" w:color="auto"/>
              <w:bottom w:val="double" w:sz="6" w:space="0" w:color="auto"/>
              <w:right w:val="single" w:sz="4" w:space="0" w:color="auto"/>
            </w:tcBorders>
            <w:shd w:val="clear" w:color="auto" w:fill="EEECE1"/>
            <w:vAlign w:val="center"/>
            <w:hideMark/>
          </w:tcPr>
          <w:p w14:paraId="5D8C483B" w14:textId="77777777" w:rsidR="00E86F8B" w:rsidRPr="00AD3CC7" w:rsidRDefault="00E86F8B" w:rsidP="00E86F8B">
            <w:pPr>
              <w:tabs>
                <w:tab w:val="left" w:pos="0"/>
              </w:tabs>
              <w:autoSpaceDE w:val="0"/>
              <w:autoSpaceDN w:val="0"/>
              <w:adjustRightInd w:val="0"/>
              <w:spacing w:line="276" w:lineRule="auto"/>
              <w:jc w:val="center"/>
              <w:rPr>
                <w:b/>
                <w:bCs/>
                <w:color w:val="000000" w:themeColor="text1"/>
                <w:sz w:val="26"/>
                <w:szCs w:val="26"/>
              </w:rPr>
            </w:pPr>
            <w:r w:rsidRPr="00AD3CC7">
              <w:rPr>
                <w:b/>
                <w:bCs/>
                <w:color w:val="000000" w:themeColor="text1"/>
                <w:sz w:val="26"/>
                <w:szCs w:val="26"/>
              </w:rPr>
              <w:t>Required</w:t>
            </w:r>
          </w:p>
        </w:tc>
        <w:tc>
          <w:tcPr>
            <w:tcW w:w="1328" w:type="dxa"/>
            <w:tcBorders>
              <w:top w:val="double" w:sz="6" w:space="0" w:color="auto"/>
              <w:left w:val="nil"/>
              <w:bottom w:val="double" w:sz="6" w:space="0" w:color="auto"/>
              <w:right w:val="double" w:sz="6" w:space="0" w:color="auto"/>
            </w:tcBorders>
            <w:shd w:val="clear" w:color="auto" w:fill="EEECE1"/>
            <w:vAlign w:val="center"/>
            <w:hideMark/>
          </w:tcPr>
          <w:p w14:paraId="69BBD7C6" w14:textId="77777777" w:rsidR="00E86F8B" w:rsidRPr="00AD3CC7" w:rsidRDefault="00E86F8B" w:rsidP="00E86F8B">
            <w:pPr>
              <w:tabs>
                <w:tab w:val="left" w:pos="0"/>
              </w:tabs>
              <w:autoSpaceDE w:val="0"/>
              <w:autoSpaceDN w:val="0"/>
              <w:adjustRightInd w:val="0"/>
              <w:spacing w:line="276" w:lineRule="auto"/>
              <w:jc w:val="center"/>
              <w:rPr>
                <w:b/>
                <w:bCs/>
                <w:color w:val="000000" w:themeColor="text1"/>
                <w:sz w:val="26"/>
                <w:szCs w:val="26"/>
              </w:rPr>
            </w:pPr>
            <w:r w:rsidRPr="00AD3CC7">
              <w:rPr>
                <w:b/>
                <w:bCs/>
                <w:color w:val="000000" w:themeColor="text1"/>
                <w:sz w:val="26"/>
                <w:szCs w:val="26"/>
              </w:rPr>
              <w:t>Offered</w:t>
            </w:r>
          </w:p>
        </w:tc>
      </w:tr>
      <w:tr w:rsidR="00E86F8B" w:rsidRPr="00AD3CC7" w14:paraId="7A2C17C2" w14:textId="77777777" w:rsidTr="00B1713A">
        <w:trPr>
          <w:trHeight w:val="315"/>
        </w:trPr>
        <w:tc>
          <w:tcPr>
            <w:tcW w:w="736" w:type="dxa"/>
            <w:tcBorders>
              <w:top w:val="double" w:sz="6" w:space="0" w:color="auto"/>
              <w:left w:val="double" w:sz="6" w:space="0" w:color="auto"/>
              <w:bottom w:val="dotted" w:sz="4" w:space="0" w:color="auto"/>
              <w:right w:val="single" w:sz="4" w:space="0" w:color="auto"/>
            </w:tcBorders>
            <w:noWrap/>
            <w:vAlign w:val="center"/>
          </w:tcPr>
          <w:p w14:paraId="65748D05" w14:textId="77777777" w:rsidR="00E86F8B" w:rsidRPr="00AD3CC7" w:rsidRDefault="00E86F8B" w:rsidP="00E86F8B">
            <w:pPr>
              <w:tabs>
                <w:tab w:val="left" w:pos="0"/>
              </w:tabs>
              <w:autoSpaceDE w:val="0"/>
              <w:autoSpaceDN w:val="0"/>
              <w:adjustRightInd w:val="0"/>
              <w:spacing w:line="276" w:lineRule="auto"/>
              <w:jc w:val="center"/>
              <w:rPr>
                <w:b/>
                <w:bCs/>
                <w:color w:val="000000" w:themeColor="text1"/>
                <w:sz w:val="26"/>
                <w:szCs w:val="26"/>
              </w:rPr>
            </w:pPr>
          </w:p>
        </w:tc>
        <w:tc>
          <w:tcPr>
            <w:tcW w:w="4306" w:type="dxa"/>
            <w:tcBorders>
              <w:top w:val="double" w:sz="6" w:space="0" w:color="auto"/>
              <w:left w:val="nil"/>
              <w:bottom w:val="dotted" w:sz="4" w:space="0" w:color="auto"/>
              <w:right w:val="single" w:sz="4" w:space="0" w:color="auto"/>
            </w:tcBorders>
            <w:noWrap/>
            <w:vAlign w:val="center"/>
            <w:hideMark/>
          </w:tcPr>
          <w:p w14:paraId="4352E5EA" w14:textId="77777777" w:rsidR="00E86F8B" w:rsidRPr="00AD3CC7" w:rsidRDefault="00E86F8B" w:rsidP="00E86F8B">
            <w:pPr>
              <w:tabs>
                <w:tab w:val="left" w:pos="0"/>
              </w:tabs>
              <w:autoSpaceDE w:val="0"/>
              <w:autoSpaceDN w:val="0"/>
              <w:adjustRightInd w:val="0"/>
              <w:spacing w:line="276" w:lineRule="auto"/>
              <w:jc w:val="both"/>
              <w:rPr>
                <w:b/>
                <w:bCs/>
                <w:color w:val="000000" w:themeColor="text1"/>
                <w:sz w:val="26"/>
                <w:szCs w:val="26"/>
              </w:rPr>
            </w:pPr>
            <w:r w:rsidRPr="00AD3CC7">
              <w:rPr>
                <w:b/>
                <w:bCs/>
                <w:color w:val="000000" w:themeColor="text1"/>
                <w:sz w:val="26"/>
                <w:szCs w:val="26"/>
              </w:rPr>
              <w:t>Insulator unit</w:t>
            </w:r>
          </w:p>
        </w:tc>
        <w:tc>
          <w:tcPr>
            <w:tcW w:w="1091" w:type="dxa"/>
            <w:tcBorders>
              <w:top w:val="double" w:sz="6" w:space="0" w:color="auto"/>
              <w:left w:val="nil"/>
              <w:bottom w:val="dotted" w:sz="4" w:space="0" w:color="auto"/>
              <w:right w:val="single" w:sz="4" w:space="0" w:color="auto"/>
            </w:tcBorders>
          </w:tcPr>
          <w:p w14:paraId="5E4B0777"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uble" w:sz="6" w:space="0" w:color="auto"/>
              <w:left w:val="single" w:sz="4" w:space="0" w:color="auto"/>
              <w:bottom w:val="dotted" w:sz="4" w:space="0" w:color="auto"/>
              <w:right w:val="single" w:sz="4" w:space="0" w:color="auto"/>
            </w:tcBorders>
            <w:noWrap/>
            <w:vAlign w:val="center"/>
          </w:tcPr>
          <w:p w14:paraId="7F6A48AD"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328" w:type="dxa"/>
            <w:tcBorders>
              <w:top w:val="double" w:sz="6" w:space="0" w:color="auto"/>
              <w:left w:val="nil"/>
              <w:bottom w:val="dotted" w:sz="4" w:space="0" w:color="auto"/>
              <w:right w:val="double" w:sz="6" w:space="0" w:color="auto"/>
            </w:tcBorders>
            <w:noWrap/>
            <w:vAlign w:val="center"/>
          </w:tcPr>
          <w:p w14:paraId="2B731CFE"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18F2447A"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0898655E"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w:t>
            </w:r>
          </w:p>
        </w:tc>
        <w:tc>
          <w:tcPr>
            <w:tcW w:w="4306" w:type="dxa"/>
            <w:tcBorders>
              <w:top w:val="dotted" w:sz="4" w:space="0" w:color="auto"/>
              <w:left w:val="nil"/>
              <w:bottom w:val="dotted" w:sz="4" w:space="0" w:color="auto"/>
              <w:right w:val="single" w:sz="4" w:space="0" w:color="auto"/>
            </w:tcBorders>
            <w:noWrap/>
            <w:vAlign w:val="center"/>
            <w:hideMark/>
          </w:tcPr>
          <w:p w14:paraId="59756C3D"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Manufacturer/Country of  Origin of insulator and Fitting of insulator string</w:t>
            </w:r>
          </w:p>
        </w:tc>
        <w:tc>
          <w:tcPr>
            <w:tcW w:w="1091" w:type="dxa"/>
            <w:tcBorders>
              <w:top w:val="dotted" w:sz="4" w:space="0" w:color="auto"/>
              <w:left w:val="nil"/>
              <w:bottom w:val="dotted" w:sz="4" w:space="0" w:color="auto"/>
              <w:right w:val="single" w:sz="4" w:space="0" w:color="auto"/>
            </w:tcBorders>
          </w:tcPr>
          <w:p w14:paraId="08C636A2"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372A897E"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To be specified</w:t>
            </w:r>
          </w:p>
        </w:tc>
        <w:tc>
          <w:tcPr>
            <w:tcW w:w="1328" w:type="dxa"/>
            <w:tcBorders>
              <w:top w:val="dotted" w:sz="4" w:space="0" w:color="auto"/>
              <w:left w:val="nil"/>
              <w:bottom w:val="dotted" w:sz="4" w:space="0" w:color="auto"/>
              <w:right w:val="double" w:sz="6" w:space="0" w:color="auto"/>
            </w:tcBorders>
            <w:noWrap/>
            <w:vAlign w:val="center"/>
          </w:tcPr>
          <w:p w14:paraId="75E979CB"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221BF831"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2139CD2C"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w:t>
            </w:r>
          </w:p>
        </w:tc>
        <w:tc>
          <w:tcPr>
            <w:tcW w:w="4306" w:type="dxa"/>
            <w:tcBorders>
              <w:top w:val="dotted" w:sz="4" w:space="0" w:color="auto"/>
              <w:left w:val="nil"/>
              <w:bottom w:val="dotted" w:sz="4" w:space="0" w:color="auto"/>
              <w:right w:val="single" w:sz="4" w:space="0" w:color="auto"/>
            </w:tcBorders>
            <w:noWrap/>
            <w:vAlign w:val="center"/>
          </w:tcPr>
          <w:p w14:paraId="4180C416"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rPr>
              <w:t>Place of factory</w:t>
            </w:r>
          </w:p>
        </w:tc>
        <w:tc>
          <w:tcPr>
            <w:tcW w:w="1091" w:type="dxa"/>
            <w:tcBorders>
              <w:top w:val="dotted" w:sz="4" w:space="0" w:color="auto"/>
              <w:left w:val="nil"/>
              <w:bottom w:val="dotted" w:sz="4" w:space="0" w:color="auto"/>
              <w:right w:val="single" w:sz="4" w:space="0" w:color="auto"/>
            </w:tcBorders>
            <w:vAlign w:val="center"/>
          </w:tcPr>
          <w:p w14:paraId="03EF5531"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0FA3DA12"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To be specified</w:t>
            </w:r>
          </w:p>
        </w:tc>
        <w:tc>
          <w:tcPr>
            <w:tcW w:w="1328" w:type="dxa"/>
            <w:tcBorders>
              <w:top w:val="dotted" w:sz="4" w:space="0" w:color="auto"/>
              <w:left w:val="nil"/>
              <w:bottom w:val="dotted" w:sz="4" w:space="0" w:color="auto"/>
              <w:right w:val="double" w:sz="6" w:space="0" w:color="auto"/>
            </w:tcBorders>
            <w:noWrap/>
            <w:vAlign w:val="center"/>
          </w:tcPr>
          <w:p w14:paraId="1BF1B0E5"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30FF2435"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260D2FB7"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3</w:t>
            </w:r>
          </w:p>
        </w:tc>
        <w:tc>
          <w:tcPr>
            <w:tcW w:w="4306" w:type="dxa"/>
            <w:tcBorders>
              <w:top w:val="dotted" w:sz="4" w:space="0" w:color="auto"/>
              <w:left w:val="nil"/>
              <w:bottom w:val="dotted" w:sz="4" w:space="0" w:color="auto"/>
              <w:right w:val="single" w:sz="4" w:space="0" w:color="auto"/>
            </w:tcBorders>
            <w:noWrap/>
            <w:vAlign w:val="center"/>
            <w:hideMark/>
          </w:tcPr>
          <w:p w14:paraId="62EC56FF"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Model type</w:t>
            </w:r>
          </w:p>
        </w:tc>
        <w:tc>
          <w:tcPr>
            <w:tcW w:w="1091" w:type="dxa"/>
            <w:tcBorders>
              <w:top w:val="dotted" w:sz="4" w:space="0" w:color="auto"/>
              <w:left w:val="nil"/>
              <w:bottom w:val="dotted" w:sz="4" w:space="0" w:color="auto"/>
              <w:right w:val="single" w:sz="4" w:space="0" w:color="auto"/>
            </w:tcBorders>
          </w:tcPr>
          <w:p w14:paraId="1FD25479"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62FF65A5"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U120BP</w:t>
            </w:r>
          </w:p>
        </w:tc>
        <w:tc>
          <w:tcPr>
            <w:tcW w:w="1328" w:type="dxa"/>
            <w:tcBorders>
              <w:top w:val="dotted" w:sz="4" w:space="0" w:color="auto"/>
              <w:left w:val="nil"/>
              <w:bottom w:val="dotted" w:sz="4" w:space="0" w:color="auto"/>
              <w:right w:val="double" w:sz="6" w:space="0" w:color="auto"/>
            </w:tcBorders>
            <w:noWrap/>
            <w:vAlign w:val="center"/>
          </w:tcPr>
          <w:p w14:paraId="7AEB53EA"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2FD4FC48" w14:textId="77777777" w:rsidTr="00B1713A">
        <w:trPr>
          <w:trHeight w:val="399"/>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471CC3D2"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4</w:t>
            </w:r>
          </w:p>
        </w:tc>
        <w:tc>
          <w:tcPr>
            <w:tcW w:w="4306" w:type="dxa"/>
            <w:tcBorders>
              <w:top w:val="dotted" w:sz="4" w:space="0" w:color="auto"/>
              <w:left w:val="nil"/>
              <w:bottom w:val="dotted" w:sz="4" w:space="0" w:color="auto"/>
              <w:right w:val="single" w:sz="4" w:space="0" w:color="auto"/>
            </w:tcBorders>
            <w:vAlign w:val="center"/>
            <w:hideMark/>
          </w:tcPr>
          <w:p w14:paraId="35911C77"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Insulating material</w:t>
            </w:r>
          </w:p>
        </w:tc>
        <w:tc>
          <w:tcPr>
            <w:tcW w:w="1091" w:type="dxa"/>
            <w:tcBorders>
              <w:top w:val="dotted" w:sz="4" w:space="0" w:color="auto"/>
              <w:left w:val="nil"/>
              <w:bottom w:val="dotted" w:sz="4" w:space="0" w:color="auto"/>
              <w:right w:val="single" w:sz="4" w:space="0" w:color="auto"/>
            </w:tcBorders>
          </w:tcPr>
          <w:p w14:paraId="1AFDDE85" w14:textId="77777777" w:rsidR="00E86F8B" w:rsidRPr="00AD3CC7" w:rsidRDefault="00E86F8B" w:rsidP="00E86F8B">
            <w:pPr>
              <w:tabs>
                <w:tab w:val="left" w:pos="0"/>
              </w:tabs>
              <w:autoSpaceDE w:val="0"/>
              <w:autoSpaceDN w:val="0"/>
              <w:adjustRightInd w:val="0"/>
              <w:spacing w:line="276" w:lineRule="auto"/>
              <w:jc w:val="center"/>
              <w:rPr>
                <w:bCs/>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vAlign w:val="center"/>
            <w:hideMark/>
          </w:tcPr>
          <w:p w14:paraId="184E4D44"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Glass or ceramic</w:t>
            </w:r>
          </w:p>
        </w:tc>
        <w:tc>
          <w:tcPr>
            <w:tcW w:w="1328" w:type="dxa"/>
            <w:tcBorders>
              <w:top w:val="dotted" w:sz="4" w:space="0" w:color="auto"/>
              <w:left w:val="nil"/>
              <w:bottom w:val="dotted" w:sz="4" w:space="0" w:color="auto"/>
              <w:right w:val="double" w:sz="6" w:space="0" w:color="auto"/>
            </w:tcBorders>
            <w:noWrap/>
            <w:vAlign w:val="center"/>
          </w:tcPr>
          <w:p w14:paraId="0EF6DEFB"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40E9BA56"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18DF195F"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5</w:t>
            </w:r>
          </w:p>
        </w:tc>
        <w:tc>
          <w:tcPr>
            <w:tcW w:w="4306" w:type="dxa"/>
            <w:tcBorders>
              <w:top w:val="dotted" w:sz="4" w:space="0" w:color="auto"/>
              <w:left w:val="nil"/>
              <w:bottom w:val="dotted" w:sz="4" w:space="0" w:color="auto"/>
              <w:right w:val="single" w:sz="4" w:space="0" w:color="auto"/>
            </w:tcBorders>
            <w:noWrap/>
            <w:vAlign w:val="center"/>
            <w:hideMark/>
          </w:tcPr>
          <w:p w14:paraId="41DD025D"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Applicable standard</w:t>
            </w:r>
          </w:p>
        </w:tc>
        <w:tc>
          <w:tcPr>
            <w:tcW w:w="1091" w:type="dxa"/>
            <w:tcBorders>
              <w:top w:val="dotted" w:sz="4" w:space="0" w:color="auto"/>
              <w:left w:val="nil"/>
              <w:bottom w:val="dotted" w:sz="4" w:space="0" w:color="auto"/>
              <w:right w:val="single" w:sz="4" w:space="0" w:color="auto"/>
            </w:tcBorders>
          </w:tcPr>
          <w:p w14:paraId="56B0941B"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4F2EC658"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IEC 60305</w:t>
            </w:r>
          </w:p>
        </w:tc>
        <w:tc>
          <w:tcPr>
            <w:tcW w:w="1328" w:type="dxa"/>
            <w:tcBorders>
              <w:top w:val="dotted" w:sz="4" w:space="0" w:color="auto"/>
              <w:left w:val="nil"/>
              <w:bottom w:val="dotted" w:sz="4" w:space="0" w:color="auto"/>
              <w:right w:val="double" w:sz="6" w:space="0" w:color="auto"/>
            </w:tcBorders>
            <w:noWrap/>
            <w:vAlign w:val="center"/>
          </w:tcPr>
          <w:p w14:paraId="507C0572"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21395265"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619E3980"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6</w:t>
            </w:r>
          </w:p>
        </w:tc>
        <w:tc>
          <w:tcPr>
            <w:tcW w:w="4306" w:type="dxa"/>
            <w:tcBorders>
              <w:top w:val="dotted" w:sz="4" w:space="0" w:color="auto"/>
              <w:left w:val="nil"/>
              <w:bottom w:val="dotted" w:sz="4" w:space="0" w:color="auto"/>
              <w:right w:val="single" w:sz="4" w:space="0" w:color="auto"/>
            </w:tcBorders>
            <w:noWrap/>
            <w:vAlign w:val="center"/>
            <w:hideMark/>
          </w:tcPr>
          <w:p w14:paraId="0E10CF8D"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Type of coupling</w:t>
            </w:r>
          </w:p>
        </w:tc>
        <w:tc>
          <w:tcPr>
            <w:tcW w:w="1091" w:type="dxa"/>
            <w:tcBorders>
              <w:top w:val="dotted" w:sz="4" w:space="0" w:color="auto"/>
              <w:left w:val="nil"/>
              <w:bottom w:val="dotted" w:sz="4" w:space="0" w:color="auto"/>
              <w:right w:val="single" w:sz="4" w:space="0" w:color="auto"/>
            </w:tcBorders>
          </w:tcPr>
          <w:p w14:paraId="35F704DA"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vAlign w:val="center"/>
            <w:hideMark/>
          </w:tcPr>
          <w:p w14:paraId="6081F49D"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Ball &amp; socket</w:t>
            </w:r>
          </w:p>
        </w:tc>
        <w:tc>
          <w:tcPr>
            <w:tcW w:w="1328" w:type="dxa"/>
            <w:tcBorders>
              <w:top w:val="dotted" w:sz="4" w:space="0" w:color="auto"/>
              <w:left w:val="nil"/>
              <w:bottom w:val="dotted" w:sz="4" w:space="0" w:color="auto"/>
              <w:right w:val="double" w:sz="6" w:space="0" w:color="auto"/>
            </w:tcBorders>
            <w:noWrap/>
            <w:vAlign w:val="center"/>
          </w:tcPr>
          <w:p w14:paraId="74920792"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686C8AD3"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2F1AA4F7"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7</w:t>
            </w:r>
          </w:p>
        </w:tc>
        <w:tc>
          <w:tcPr>
            <w:tcW w:w="4306" w:type="dxa"/>
            <w:tcBorders>
              <w:top w:val="dotted" w:sz="4" w:space="0" w:color="auto"/>
              <w:left w:val="nil"/>
              <w:bottom w:val="dotted" w:sz="4" w:space="0" w:color="auto"/>
              <w:right w:val="single" w:sz="4" w:space="0" w:color="auto"/>
            </w:tcBorders>
            <w:noWrap/>
            <w:vAlign w:val="center"/>
            <w:hideMark/>
          </w:tcPr>
          <w:p w14:paraId="2C375B05"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Size of coupling</w:t>
            </w:r>
          </w:p>
        </w:tc>
        <w:tc>
          <w:tcPr>
            <w:tcW w:w="1091" w:type="dxa"/>
            <w:tcBorders>
              <w:top w:val="dotted" w:sz="4" w:space="0" w:color="auto"/>
              <w:left w:val="nil"/>
              <w:bottom w:val="dotted" w:sz="4" w:space="0" w:color="auto"/>
              <w:right w:val="single" w:sz="4" w:space="0" w:color="auto"/>
            </w:tcBorders>
            <w:vAlign w:val="center"/>
            <w:hideMark/>
          </w:tcPr>
          <w:p w14:paraId="62AB86A3"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mm</w:t>
            </w:r>
          </w:p>
        </w:tc>
        <w:tc>
          <w:tcPr>
            <w:tcW w:w="1895" w:type="dxa"/>
            <w:tcBorders>
              <w:top w:val="dotted" w:sz="4" w:space="0" w:color="auto"/>
              <w:left w:val="single" w:sz="4" w:space="0" w:color="auto"/>
              <w:bottom w:val="dotted" w:sz="4" w:space="0" w:color="auto"/>
              <w:right w:val="single" w:sz="4" w:space="0" w:color="auto"/>
            </w:tcBorders>
            <w:vAlign w:val="center"/>
            <w:hideMark/>
          </w:tcPr>
          <w:p w14:paraId="6959016A"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To be specified</w:t>
            </w:r>
          </w:p>
        </w:tc>
        <w:tc>
          <w:tcPr>
            <w:tcW w:w="1328" w:type="dxa"/>
            <w:tcBorders>
              <w:top w:val="dotted" w:sz="4" w:space="0" w:color="auto"/>
              <w:left w:val="nil"/>
              <w:bottom w:val="dotted" w:sz="4" w:space="0" w:color="auto"/>
              <w:right w:val="double" w:sz="6" w:space="0" w:color="auto"/>
            </w:tcBorders>
            <w:noWrap/>
            <w:vAlign w:val="center"/>
          </w:tcPr>
          <w:p w14:paraId="1698366C"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557EDD3F"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2716A655"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8</w:t>
            </w:r>
          </w:p>
        </w:tc>
        <w:tc>
          <w:tcPr>
            <w:tcW w:w="4306" w:type="dxa"/>
            <w:tcBorders>
              <w:top w:val="dotted" w:sz="4" w:space="0" w:color="auto"/>
              <w:left w:val="nil"/>
              <w:bottom w:val="dotted" w:sz="4" w:space="0" w:color="auto"/>
              <w:right w:val="single" w:sz="4" w:space="0" w:color="auto"/>
            </w:tcBorders>
            <w:noWrap/>
            <w:vAlign w:val="center"/>
            <w:hideMark/>
          </w:tcPr>
          <w:p w14:paraId="2AF7D103"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Locking device</w:t>
            </w:r>
          </w:p>
        </w:tc>
        <w:tc>
          <w:tcPr>
            <w:tcW w:w="1091" w:type="dxa"/>
            <w:tcBorders>
              <w:top w:val="dotted" w:sz="4" w:space="0" w:color="auto"/>
              <w:left w:val="nil"/>
              <w:bottom w:val="dotted" w:sz="4" w:space="0" w:color="auto"/>
              <w:right w:val="single" w:sz="4" w:space="0" w:color="auto"/>
            </w:tcBorders>
            <w:vAlign w:val="center"/>
          </w:tcPr>
          <w:p w14:paraId="001A3A88"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vAlign w:val="center"/>
            <w:hideMark/>
          </w:tcPr>
          <w:p w14:paraId="0944301A"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Split pin type</w:t>
            </w:r>
          </w:p>
        </w:tc>
        <w:tc>
          <w:tcPr>
            <w:tcW w:w="1328" w:type="dxa"/>
            <w:tcBorders>
              <w:top w:val="dotted" w:sz="4" w:space="0" w:color="auto"/>
              <w:left w:val="nil"/>
              <w:bottom w:val="dotted" w:sz="4" w:space="0" w:color="auto"/>
              <w:right w:val="double" w:sz="6" w:space="0" w:color="auto"/>
            </w:tcBorders>
            <w:noWrap/>
            <w:vAlign w:val="center"/>
          </w:tcPr>
          <w:p w14:paraId="17F60DDF"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6E1A9DE5"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7EFAA225"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9</w:t>
            </w:r>
          </w:p>
        </w:tc>
        <w:tc>
          <w:tcPr>
            <w:tcW w:w="4306" w:type="dxa"/>
            <w:tcBorders>
              <w:top w:val="dotted" w:sz="4" w:space="0" w:color="auto"/>
              <w:left w:val="nil"/>
              <w:bottom w:val="dotted" w:sz="4" w:space="0" w:color="auto"/>
              <w:right w:val="single" w:sz="4" w:space="0" w:color="auto"/>
            </w:tcBorders>
            <w:noWrap/>
            <w:vAlign w:val="center"/>
            <w:hideMark/>
          </w:tcPr>
          <w:p w14:paraId="702B6F4F" w14:textId="504439EE" w:rsidR="00E86F8B" w:rsidRPr="00AD3CC7" w:rsidRDefault="005D6FF5" w:rsidP="00E86F8B">
            <w:pPr>
              <w:tabs>
                <w:tab w:val="left" w:pos="0"/>
              </w:tabs>
              <w:autoSpaceDE w:val="0"/>
              <w:autoSpaceDN w:val="0"/>
              <w:adjustRightInd w:val="0"/>
              <w:spacing w:line="276" w:lineRule="auto"/>
              <w:jc w:val="both"/>
              <w:rPr>
                <w:color w:val="000000" w:themeColor="text1"/>
                <w:sz w:val="26"/>
                <w:szCs w:val="26"/>
              </w:rPr>
            </w:pPr>
            <w:r w:rsidRPr="00AD3CC7">
              <w:rPr>
                <w:bCs/>
                <w:color w:val="000000" w:themeColor="text1"/>
                <w:sz w:val="26"/>
                <w:szCs w:val="26"/>
              </w:rPr>
              <w:t>Minimum breaking strength</w:t>
            </w:r>
          </w:p>
        </w:tc>
        <w:tc>
          <w:tcPr>
            <w:tcW w:w="1091" w:type="dxa"/>
            <w:tcBorders>
              <w:top w:val="dotted" w:sz="4" w:space="0" w:color="auto"/>
              <w:left w:val="nil"/>
              <w:bottom w:val="dotted" w:sz="4" w:space="0" w:color="auto"/>
              <w:right w:val="single" w:sz="4" w:space="0" w:color="auto"/>
            </w:tcBorders>
          </w:tcPr>
          <w:p w14:paraId="4D5A0BEE"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kN</w:t>
            </w:r>
          </w:p>
        </w:tc>
        <w:tc>
          <w:tcPr>
            <w:tcW w:w="1895" w:type="dxa"/>
            <w:tcBorders>
              <w:top w:val="dotted" w:sz="4" w:space="0" w:color="auto"/>
              <w:left w:val="single" w:sz="4" w:space="0" w:color="auto"/>
              <w:bottom w:val="dotted" w:sz="4" w:space="0" w:color="auto"/>
              <w:right w:val="single" w:sz="4" w:space="0" w:color="auto"/>
            </w:tcBorders>
            <w:noWrap/>
            <w:vAlign w:val="center"/>
          </w:tcPr>
          <w:p w14:paraId="12888866"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 120</w:t>
            </w:r>
          </w:p>
        </w:tc>
        <w:tc>
          <w:tcPr>
            <w:tcW w:w="1328" w:type="dxa"/>
            <w:tcBorders>
              <w:top w:val="dotted" w:sz="4" w:space="0" w:color="auto"/>
              <w:left w:val="nil"/>
              <w:bottom w:val="dotted" w:sz="4" w:space="0" w:color="auto"/>
              <w:right w:val="double" w:sz="6" w:space="0" w:color="auto"/>
            </w:tcBorders>
            <w:noWrap/>
            <w:vAlign w:val="center"/>
          </w:tcPr>
          <w:p w14:paraId="1AE569DA"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36205A1A"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0E2841E5"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10</w:t>
            </w:r>
          </w:p>
        </w:tc>
        <w:tc>
          <w:tcPr>
            <w:tcW w:w="4306" w:type="dxa"/>
            <w:tcBorders>
              <w:top w:val="dotted" w:sz="4" w:space="0" w:color="auto"/>
              <w:left w:val="nil"/>
              <w:bottom w:val="dotted" w:sz="4" w:space="0" w:color="auto"/>
              <w:right w:val="single" w:sz="4" w:space="0" w:color="auto"/>
            </w:tcBorders>
            <w:noWrap/>
            <w:vAlign w:val="center"/>
            <w:hideMark/>
          </w:tcPr>
          <w:p w14:paraId="3974B0A7"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Shed diameter (mm)</w:t>
            </w:r>
          </w:p>
        </w:tc>
        <w:tc>
          <w:tcPr>
            <w:tcW w:w="1091" w:type="dxa"/>
            <w:tcBorders>
              <w:top w:val="dotted" w:sz="4" w:space="0" w:color="auto"/>
              <w:left w:val="nil"/>
              <w:bottom w:val="dotted" w:sz="4" w:space="0" w:color="auto"/>
              <w:right w:val="single" w:sz="4" w:space="0" w:color="auto"/>
            </w:tcBorders>
            <w:hideMark/>
          </w:tcPr>
          <w:p w14:paraId="4CA9D4ED"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mm</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2A5A7545"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To be specified</w:t>
            </w:r>
          </w:p>
        </w:tc>
        <w:tc>
          <w:tcPr>
            <w:tcW w:w="1328" w:type="dxa"/>
            <w:tcBorders>
              <w:top w:val="dotted" w:sz="4" w:space="0" w:color="auto"/>
              <w:left w:val="nil"/>
              <w:bottom w:val="dotted" w:sz="4" w:space="0" w:color="auto"/>
              <w:right w:val="double" w:sz="6" w:space="0" w:color="auto"/>
            </w:tcBorders>
            <w:noWrap/>
            <w:vAlign w:val="center"/>
          </w:tcPr>
          <w:p w14:paraId="6B51A47E"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34412100"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122D79AE"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11</w:t>
            </w:r>
          </w:p>
        </w:tc>
        <w:tc>
          <w:tcPr>
            <w:tcW w:w="4306" w:type="dxa"/>
            <w:tcBorders>
              <w:top w:val="dotted" w:sz="4" w:space="0" w:color="auto"/>
              <w:left w:val="nil"/>
              <w:bottom w:val="dotted" w:sz="4" w:space="0" w:color="auto"/>
              <w:right w:val="single" w:sz="4" w:space="0" w:color="auto"/>
            </w:tcBorders>
            <w:noWrap/>
            <w:vAlign w:val="center"/>
            <w:hideMark/>
          </w:tcPr>
          <w:p w14:paraId="75A1C0B4" w14:textId="0B567476" w:rsidR="00E86F8B" w:rsidRPr="00AD3CC7" w:rsidRDefault="005D6FF5"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Nominal spacing</w:t>
            </w:r>
          </w:p>
        </w:tc>
        <w:tc>
          <w:tcPr>
            <w:tcW w:w="1091" w:type="dxa"/>
            <w:tcBorders>
              <w:top w:val="dotted" w:sz="4" w:space="0" w:color="auto"/>
              <w:left w:val="nil"/>
              <w:bottom w:val="dotted" w:sz="4" w:space="0" w:color="auto"/>
              <w:right w:val="single" w:sz="4" w:space="0" w:color="auto"/>
            </w:tcBorders>
          </w:tcPr>
          <w:p w14:paraId="596AB7F1"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mm</w:t>
            </w:r>
          </w:p>
        </w:tc>
        <w:tc>
          <w:tcPr>
            <w:tcW w:w="1895" w:type="dxa"/>
            <w:tcBorders>
              <w:top w:val="dotted" w:sz="4" w:space="0" w:color="auto"/>
              <w:left w:val="single" w:sz="4" w:space="0" w:color="auto"/>
              <w:bottom w:val="dotted" w:sz="4" w:space="0" w:color="auto"/>
              <w:right w:val="single" w:sz="4" w:space="0" w:color="auto"/>
            </w:tcBorders>
            <w:noWrap/>
            <w:vAlign w:val="center"/>
          </w:tcPr>
          <w:p w14:paraId="6E1F90CF"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146</w:t>
            </w:r>
          </w:p>
        </w:tc>
        <w:tc>
          <w:tcPr>
            <w:tcW w:w="1328" w:type="dxa"/>
            <w:tcBorders>
              <w:top w:val="dotted" w:sz="4" w:space="0" w:color="auto"/>
              <w:left w:val="nil"/>
              <w:bottom w:val="dotted" w:sz="4" w:space="0" w:color="auto"/>
              <w:right w:val="double" w:sz="6" w:space="0" w:color="auto"/>
            </w:tcBorders>
            <w:noWrap/>
            <w:vAlign w:val="center"/>
          </w:tcPr>
          <w:p w14:paraId="4C03437E"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3C6E873C"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hideMark/>
          </w:tcPr>
          <w:p w14:paraId="419BC9E0"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12</w:t>
            </w:r>
          </w:p>
        </w:tc>
        <w:tc>
          <w:tcPr>
            <w:tcW w:w="4306" w:type="dxa"/>
            <w:tcBorders>
              <w:top w:val="dotted" w:sz="4" w:space="0" w:color="auto"/>
              <w:left w:val="nil"/>
              <w:bottom w:val="dotted" w:sz="4" w:space="0" w:color="auto"/>
              <w:right w:val="single" w:sz="4" w:space="0" w:color="auto"/>
            </w:tcBorders>
            <w:noWrap/>
            <w:vAlign w:val="center"/>
            <w:hideMark/>
          </w:tcPr>
          <w:p w14:paraId="109C7E27"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Creepage distance - min</w:t>
            </w:r>
          </w:p>
        </w:tc>
        <w:tc>
          <w:tcPr>
            <w:tcW w:w="1091" w:type="dxa"/>
            <w:tcBorders>
              <w:top w:val="dotted" w:sz="4" w:space="0" w:color="auto"/>
              <w:left w:val="nil"/>
              <w:bottom w:val="dotted" w:sz="4" w:space="0" w:color="auto"/>
              <w:right w:val="single" w:sz="4" w:space="0" w:color="auto"/>
            </w:tcBorders>
            <w:hideMark/>
          </w:tcPr>
          <w:p w14:paraId="5EA06799"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mm</w:t>
            </w:r>
          </w:p>
        </w:tc>
        <w:tc>
          <w:tcPr>
            <w:tcW w:w="1895" w:type="dxa"/>
            <w:tcBorders>
              <w:top w:val="dotted" w:sz="4" w:space="0" w:color="auto"/>
              <w:left w:val="single" w:sz="4" w:space="0" w:color="auto"/>
              <w:bottom w:val="dotted" w:sz="4" w:space="0" w:color="auto"/>
              <w:right w:val="single" w:sz="4" w:space="0" w:color="auto"/>
            </w:tcBorders>
            <w:noWrap/>
            <w:vAlign w:val="center"/>
            <w:hideMark/>
          </w:tcPr>
          <w:p w14:paraId="4AB332B8"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≥440</w:t>
            </w:r>
          </w:p>
        </w:tc>
        <w:tc>
          <w:tcPr>
            <w:tcW w:w="1328" w:type="dxa"/>
            <w:tcBorders>
              <w:top w:val="dotted" w:sz="4" w:space="0" w:color="auto"/>
              <w:left w:val="nil"/>
              <w:bottom w:val="dotted" w:sz="4" w:space="0" w:color="auto"/>
              <w:right w:val="double" w:sz="6" w:space="0" w:color="auto"/>
            </w:tcBorders>
            <w:noWrap/>
            <w:vAlign w:val="center"/>
          </w:tcPr>
          <w:p w14:paraId="57ADAA63"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09DDCB81" w14:textId="77777777" w:rsidTr="0047689E">
        <w:trPr>
          <w:trHeight w:val="467"/>
        </w:trPr>
        <w:tc>
          <w:tcPr>
            <w:tcW w:w="736" w:type="dxa"/>
            <w:tcBorders>
              <w:top w:val="dotted" w:sz="4" w:space="0" w:color="auto"/>
              <w:left w:val="double" w:sz="6" w:space="0" w:color="auto"/>
              <w:bottom w:val="dotted" w:sz="4" w:space="0" w:color="auto"/>
              <w:right w:val="single" w:sz="4" w:space="0" w:color="auto"/>
            </w:tcBorders>
            <w:noWrap/>
            <w:vAlign w:val="center"/>
          </w:tcPr>
          <w:p w14:paraId="7746D884"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13</w:t>
            </w:r>
          </w:p>
        </w:tc>
        <w:tc>
          <w:tcPr>
            <w:tcW w:w="4306" w:type="dxa"/>
            <w:tcBorders>
              <w:top w:val="dotted" w:sz="4" w:space="0" w:color="auto"/>
              <w:left w:val="nil"/>
              <w:bottom w:val="dotted" w:sz="4" w:space="0" w:color="auto"/>
              <w:right w:val="single" w:sz="4" w:space="0" w:color="auto"/>
            </w:tcBorders>
            <w:noWrap/>
            <w:vAlign w:val="center"/>
          </w:tcPr>
          <w:p w14:paraId="73ED4A58"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szCs w:val="26"/>
              </w:rPr>
              <w:t>Total creeepage distance</w:t>
            </w:r>
          </w:p>
        </w:tc>
        <w:tc>
          <w:tcPr>
            <w:tcW w:w="1091" w:type="dxa"/>
            <w:tcBorders>
              <w:top w:val="dotted" w:sz="4" w:space="0" w:color="auto"/>
              <w:left w:val="nil"/>
              <w:bottom w:val="dotted" w:sz="4" w:space="0" w:color="auto"/>
              <w:right w:val="single" w:sz="4" w:space="0" w:color="auto"/>
            </w:tcBorders>
          </w:tcPr>
          <w:p w14:paraId="7149FEB0"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mm</w:t>
            </w:r>
          </w:p>
        </w:tc>
        <w:tc>
          <w:tcPr>
            <w:tcW w:w="1895" w:type="dxa"/>
            <w:tcBorders>
              <w:top w:val="dotted" w:sz="4" w:space="0" w:color="auto"/>
              <w:left w:val="single" w:sz="4" w:space="0" w:color="auto"/>
              <w:bottom w:val="dotted" w:sz="4" w:space="0" w:color="auto"/>
              <w:right w:val="single" w:sz="4" w:space="0" w:color="auto"/>
            </w:tcBorders>
            <w:noWrap/>
            <w:vAlign w:val="center"/>
          </w:tcPr>
          <w:p w14:paraId="3EBC955B"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 xml:space="preserve">≥ </w:t>
            </w:r>
            <w:r w:rsidR="0047689E" w:rsidRPr="00AD3CC7">
              <w:rPr>
                <w:color w:val="000000" w:themeColor="text1"/>
                <w:sz w:val="26"/>
                <w:szCs w:val="26"/>
              </w:rPr>
              <w:t>3813</w:t>
            </w:r>
          </w:p>
        </w:tc>
        <w:tc>
          <w:tcPr>
            <w:tcW w:w="1328" w:type="dxa"/>
            <w:tcBorders>
              <w:top w:val="dotted" w:sz="4" w:space="0" w:color="auto"/>
              <w:left w:val="nil"/>
              <w:bottom w:val="dotted" w:sz="4" w:space="0" w:color="auto"/>
              <w:right w:val="double" w:sz="6" w:space="0" w:color="auto"/>
            </w:tcBorders>
            <w:noWrap/>
            <w:vAlign w:val="center"/>
          </w:tcPr>
          <w:p w14:paraId="63BAA1CB"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27283B47"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1CD4D6C7"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14</w:t>
            </w:r>
          </w:p>
        </w:tc>
        <w:tc>
          <w:tcPr>
            <w:tcW w:w="4306" w:type="dxa"/>
            <w:tcBorders>
              <w:top w:val="dotted" w:sz="4" w:space="0" w:color="auto"/>
              <w:left w:val="nil"/>
              <w:bottom w:val="dotted" w:sz="4" w:space="0" w:color="auto"/>
              <w:right w:val="single" w:sz="4" w:space="0" w:color="auto"/>
            </w:tcBorders>
            <w:noWrap/>
            <w:vAlign w:val="center"/>
          </w:tcPr>
          <w:p w14:paraId="2C404BA3"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rPr>
              <w:t>Wet power frequency withstand voltage - min.</w:t>
            </w:r>
          </w:p>
        </w:tc>
        <w:tc>
          <w:tcPr>
            <w:tcW w:w="1091" w:type="dxa"/>
            <w:tcBorders>
              <w:top w:val="dotted" w:sz="4" w:space="0" w:color="auto"/>
              <w:left w:val="nil"/>
              <w:bottom w:val="dotted" w:sz="4" w:space="0" w:color="auto"/>
              <w:right w:val="single" w:sz="4" w:space="0" w:color="auto"/>
            </w:tcBorders>
            <w:vAlign w:val="center"/>
          </w:tcPr>
          <w:p w14:paraId="39A280A9"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kV</w:t>
            </w:r>
          </w:p>
        </w:tc>
        <w:tc>
          <w:tcPr>
            <w:tcW w:w="1895" w:type="dxa"/>
            <w:tcBorders>
              <w:top w:val="dotted" w:sz="4" w:space="0" w:color="auto"/>
              <w:left w:val="single" w:sz="4" w:space="0" w:color="auto"/>
              <w:bottom w:val="dotted" w:sz="4" w:space="0" w:color="auto"/>
              <w:right w:val="single" w:sz="4" w:space="0" w:color="auto"/>
            </w:tcBorders>
            <w:noWrap/>
            <w:vAlign w:val="center"/>
          </w:tcPr>
          <w:p w14:paraId="2A2EA212"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50</w:t>
            </w:r>
          </w:p>
        </w:tc>
        <w:tc>
          <w:tcPr>
            <w:tcW w:w="1328" w:type="dxa"/>
            <w:tcBorders>
              <w:top w:val="dotted" w:sz="4" w:space="0" w:color="auto"/>
              <w:left w:val="nil"/>
              <w:bottom w:val="dotted" w:sz="4" w:space="0" w:color="auto"/>
              <w:right w:val="double" w:sz="6" w:space="0" w:color="auto"/>
            </w:tcBorders>
            <w:noWrap/>
            <w:vAlign w:val="center"/>
          </w:tcPr>
          <w:p w14:paraId="5A0C5BBD"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275A9749"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4D76CF8F"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15</w:t>
            </w:r>
          </w:p>
        </w:tc>
        <w:tc>
          <w:tcPr>
            <w:tcW w:w="4306" w:type="dxa"/>
            <w:tcBorders>
              <w:top w:val="dotted" w:sz="4" w:space="0" w:color="auto"/>
              <w:left w:val="nil"/>
              <w:bottom w:val="dotted" w:sz="4" w:space="0" w:color="auto"/>
              <w:right w:val="single" w:sz="4" w:space="0" w:color="auto"/>
            </w:tcBorders>
            <w:noWrap/>
            <w:vAlign w:val="center"/>
          </w:tcPr>
          <w:p w14:paraId="620586B3"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rPr>
              <w:t>Dry power frequency withstand voltage-min.</w:t>
            </w:r>
          </w:p>
        </w:tc>
        <w:tc>
          <w:tcPr>
            <w:tcW w:w="1091" w:type="dxa"/>
            <w:tcBorders>
              <w:top w:val="dotted" w:sz="4" w:space="0" w:color="auto"/>
              <w:left w:val="nil"/>
              <w:bottom w:val="dotted" w:sz="4" w:space="0" w:color="auto"/>
              <w:right w:val="single" w:sz="4" w:space="0" w:color="auto"/>
            </w:tcBorders>
            <w:vAlign w:val="center"/>
          </w:tcPr>
          <w:p w14:paraId="090D747F"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kV</w:t>
            </w:r>
          </w:p>
        </w:tc>
        <w:tc>
          <w:tcPr>
            <w:tcW w:w="1895" w:type="dxa"/>
            <w:tcBorders>
              <w:top w:val="dotted" w:sz="4" w:space="0" w:color="auto"/>
              <w:left w:val="single" w:sz="4" w:space="0" w:color="auto"/>
              <w:bottom w:val="dotted" w:sz="4" w:space="0" w:color="auto"/>
              <w:right w:val="single" w:sz="4" w:space="0" w:color="auto"/>
            </w:tcBorders>
            <w:noWrap/>
            <w:vAlign w:val="center"/>
          </w:tcPr>
          <w:p w14:paraId="643ADC17"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85</w:t>
            </w:r>
          </w:p>
        </w:tc>
        <w:tc>
          <w:tcPr>
            <w:tcW w:w="1328" w:type="dxa"/>
            <w:tcBorders>
              <w:top w:val="dotted" w:sz="4" w:space="0" w:color="auto"/>
              <w:left w:val="nil"/>
              <w:bottom w:val="dotted" w:sz="4" w:space="0" w:color="auto"/>
              <w:right w:val="double" w:sz="6" w:space="0" w:color="auto"/>
            </w:tcBorders>
            <w:noWrap/>
            <w:vAlign w:val="center"/>
          </w:tcPr>
          <w:p w14:paraId="411A41C9"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6B4A6D7B"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596A8823"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16</w:t>
            </w:r>
          </w:p>
        </w:tc>
        <w:tc>
          <w:tcPr>
            <w:tcW w:w="4306" w:type="dxa"/>
            <w:tcBorders>
              <w:top w:val="dotted" w:sz="4" w:space="0" w:color="auto"/>
              <w:left w:val="nil"/>
              <w:bottom w:val="dotted" w:sz="4" w:space="0" w:color="auto"/>
              <w:right w:val="single" w:sz="4" w:space="0" w:color="auto"/>
            </w:tcBorders>
            <w:noWrap/>
            <w:vAlign w:val="center"/>
          </w:tcPr>
          <w:p w14:paraId="66F57E87"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rPr>
              <w:t>Dry Lightning impulse withstand</w:t>
            </w:r>
          </w:p>
        </w:tc>
        <w:tc>
          <w:tcPr>
            <w:tcW w:w="1091" w:type="dxa"/>
            <w:tcBorders>
              <w:top w:val="dotted" w:sz="4" w:space="0" w:color="auto"/>
              <w:left w:val="nil"/>
              <w:bottom w:val="dotted" w:sz="4" w:space="0" w:color="auto"/>
              <w:right w:val="single" w:sz="4" w:space="0" w:color="auto"/>
            </w:tcBorders>
            <w:vAlign w:val="center"/>
          </w:tcPr>
          <w:p w14:paraId="7303FCBF"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kV</w:t>
            </w:r>
          </w:p>
        </w:tc>
        <w:tc>
          <w:tcPr>
            <w:tcW w:w="1895" w:type="dxa"/>
            <w:tcBorders>
              <w:top w:val="dotted" w:sz="4" w:space="0" w:color="auto"/>
              <w:left w:val="single" w:sz="4" w:space="0" w:color="auto"/>
              <w:bottom w:val="dotted" w:sz="4" w:space="0" w:color="auto"/>
              <w:right w:val="single" w:sz="4" w:space="0" w:color="auto"/>
            </w:tcBorders>
            <w:noWrap/>
            <w:vAlign w:val="center"/>
          </w:tcPr>
          <w:p w14:paraId="7B042751"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125</w:t>
            </w:r>
          </w:p>
        </w:tc>
        <w:tc>
          <w:tcPr>
            <w:tcW w:w="1328" w:type="dxa"/>
            <w:tcBorders>
              <w:top w:val="dotted" w:sz="4" w:space="0" w:color="auto"/>
              <w:left w:val="nil"/>
              <w:bottom w:val="dotted" w:sz="4" w:space="0" w:color="auto"/>
              <w:right w:val="double" w:sz="6" w:space="0" w:color="auto"/>
            </w:tcBorders>
            <w:noWrap/>
            <w:vAlign w:val="center"/>
          </w:tcPr>
          <w:p w14:paraId="6965390C"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72B734A6"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2156E5A5"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17</w:t>
            </w:r>
          </w:p>
        </w:tc>
        <w:tc>
          <w:tcPr>
            <w:tcW w:w="4306" w:type="dxa"/>
            <w:tcBorders>
              <w:top w:val="dotted" w:sz="4" w:space="0" w:color="auto"/>
              <w:left w:val="nil"/>
              <w:bottom w:val="dotted" w:sz="4" w:space="0" w:color="auto"/>
              <w:right w:val="single" w:sz="4" w:space="0" w:color="auto"/>
            </w:tcBorders>
            <w:noWrap/>
            <w:vAlign w:val="center"/>
          </w:tcPr>
          <w:p w14:paraId="1DB4BC64"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rPr>
              <w:t>Minimum puncture voltage in oil</w:t>
            </w:r>
          </w:p>
        </w:tc>
        <w:tc>
          <w:tcPr>
            <w:tcW w:w="1091" w:type="dxa"/>
            <w:tcBorders>
              <w:top w:val="dotted" w:sz="4" w:space="0" w:color="auto"/>
              <w:left w:val="nil"/>
              <w:bottom w:val="dotted" w:sz="4" w:space="0" w:color="auto"/>
              <w:right w:val="single" w:sz="4" w:space="0" w:color="auto"/>
            </w:tcBorders>
            <w:vAlign w:val="center"/>
          </w:tcPr>
          <w:p w14:paraId="39AC0CD0"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kV</w:t>
            </w:r>
          </w:p>
        </w:tc>
        <w:tc>
          <w:tcPr>
            <w:tcW w:w="1895" w:type="dxa"/>
            <w:tcBorders>
              <w:top w:val="dotted" w:sz="4" w:space="0" w:color="auto"/>
              <w:left w:val="single" w:sz="4" w:space="0" w:color="auto"/>
              <w:bottom w:val="dotted" w:sz="4" w:space="0" w:color="auto"/>
              <w:right w:val="single" w:sz="4" w:space="0" w:color="auto"/>
            </w:tcBorders>
            <w:noWrap/>
            <w:vAlign w:val="center"/>
          </w:tcPr>
          <w:p w14:paraId="18746227"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130</w:t>
            </w:r>
          </w:p>
        </w:tc>
        <w:tc>
          <w:tcPr>
            <w:tcW w:w="1328" w:type="dxa"/>
            <w:tcBorders>
              <w:top w:val="dotted" w:sz="4" w:space="0" w:color="auto"/>
              <w:left w:val="nil"/>
              <w:bottom w:val="dotted" w:sz="4" w:space="0" w:color="auto"/>
              <w:right w:val="double" w:sz="6" w:space="0" w:color="auto"/>
            </w:tcBorders>
            <w:noWrap/>
            <w:vAlign w:val="center"/>
          </w:tcPr>
          <w:p w14:paraId="43E63CCC"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5B68E732"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796BBCA3"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18</w:t>
            </w:r>
          </w:p>
        </w:tc>
        <w:tc>
          <w:tcPr>
            <w:tcW w:w="4306" w:type="dxa"/>
            <w:tcBorders>
              <w:top w:val="dotted" w:sz="4" w:space="0" w:color="auto"/>
              <w:left w:val="nil"/>
              <w:bottom w:val="dotted" w:sz="4" w:space="0" w:color="auto"/>
              <w:right w:val="single" w:sz="4" w:space="0" w:color="auto"/>
            </w:tcBorders>
            <w:noWrap/>
            <w:vAlign w:val="center"/>
          </w:tcPr>
          <w:p w14:paraId="3530AEA1"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rPr>
              <w:t>Zinc sleeve</w:t>
            </w:r>
          </w:p>
        </w:tc>
        <w:tc>
          <w:tcPr>
            <w:tcW w:w="1091" w:type="dxa"/>
            <w:tcBorders>
              <w:top w:val="dotted" w:sz="4" w:space="0" w:color="auto"/>
              <w:left w:val="nil"/>
              <w:bottom w:val="dotted" w:sz="4" w:space="0" w:color="auto"/>
              <w:right w:val="single" w:sz="4" w:space="0" w:color="auto"/>
            </w:tcBorders>
            <w:vAlign w:val="center"/>
          </w:tcPr>
          <w:p w14:paraId="27A8223E"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7836707F"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Yes</w:t>
            </w:r>
          </w:p>
        </w:tc>
        <w:tc>
          <w:tcPr>
            <w:tcW w:w="1328" w:type="dxa"/>
            <w:tcBorders>
              <w:top w:val="dotted" w:sz="4" w:space="0" w:color="auto"/>
              <w:left w:val="nil"/>
              <w:bottom w:val="dotted" w:sz="4" w:space="0" w:color="auto"/>
              <w:right w:val="double" w:sz="6" w:space="0" w:color="auto"/>
            </w:tcBorders>
            <w:noWrap/>
            <w:vAlign w:val="center"/>
          </w:tcPr>
          <w:p w14:paraId="5B86BF62"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14366479"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627A45C6"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4306" w:type="dxa"/>
            <w:tcBorders>
              <w:top w:val="dotted" w:sz="4" w:space="0" w:color="auto"/>
              <w:left w:val="nil"/>
              <w:bottom w:val="dotted" w:sz="4" w:space="0" w:color="auto"/>
              <w:right w:val="single" w:sz="4" w:space="0" w:color="auto"/>
            </w:tcBorders>
            <w:noWrap/>
            <w:vAlign w:val="center"/>
          </w:tcPr>
          <w:p w14:paraId="07D3AA41"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b/>
                <w:bCs/>
                <w:color w:val="000000" w:themeColor="text1"/>
                <w:sz w:val="26"/>
              </w:rPr>
              <w:t>Insulator set complete</w:t>
            </w:r>
          </w:p>
        </w:tc>
        <w:tc>
          <w:tcPr>
            <w:tcW w:w="1091" w:type="dxa"/>
            <w:tcBorders>
              <w:top w:val="dotted" w:sz="4" w:space="0" w:color="auto"/>
              <w:left w:val="nil"/>
              <w:bottom w:val="dotted" w:sz="4" w:space="0" w:color="auto"/>
              <w:right w:val="single" w:sz="4" w:space="0" w:color="auto"/>
            </w:tcBorders>
            <w:vAlign w:val="center"/>
          </w:tcPr>
          <w:p w14:paraId="5E37339D"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06C3EA20"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328" w:type="dxa"/>
            <w:tcBorders>
              <w:top w:val="dotted" w:sz="4" w:space="0" w:color="auto"/>
              <w:left w:val="nil"/>
              <w:bottom w:val="dotted" w:sz="4" w:space="0" w:color="auto"/>
              <w:right w:val="double" w:sz="6" w:space="0" w:color="auto"/>
            </w:tcBorders>
            <w:noWrap/>
            <w:vAlign w:val="center"/>
          </w:tcPr>
          <w:p w14:paraId="24F98A2B"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12AA661C"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05B92910"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19</w:t>
            </w:r>
          </w:p>
        </w:tc>
        <w:tc>
          <w:tcPr>
            <w:tcW w:w="4306" w:type="dxa"/>
            <w:tcBorders>
              <w:top w:val="dotted" w:sz="4" w:space="0" w:color="auto"/>
              <w:left w:val="nil"/>
              <w:bottom w:val="dotted" w:sz="4" w:space="0" w:color="auto"/>
              <w:right w:val="single" w:sz="4" w:space="0" w:color="auto"/>
            </w:tcBorders>
            <w:noWrap/>
            <w:vAlign w:val="center"/>
          </w:tcPr>
          <w:p w14:paraId="2B68F9A5"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rPr>
              <w:t>Number of insulator strings in per phase</w:t>
            </w:r>
          </w:p>
        </w:tc>
        <w:tc>
          <w:tcPr>
            <w:tcW w:w="1091" w:type="dxa"/>
            <w:tcBorders>
              <w:top w:val="dotted" w:sz="4" w:space="0" w:color="auto"/>
              <w:left w:val="nil"/>
              <w:bottom w:val="dotted" w:sz="4" w:space="0" w:color="auto"/>
              <w:right w:val="single" w:sz="4" w:space="0" w:color="auto"/>
            </w:tcBorders>
            <w:vAlign w:val="center"/>
          </w:tcPr>
          <w:p w14:paraId="753DF692"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652931C1"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To be specified</w:t>
            </w:r>
          </w:p>
        </w:tc>
        <w:tc>
          <w:tcPr>
            <w:tcW w:w="1328" w:type="dxa"/>
            <w:tcBorders>
              <w:top w:val="dotted" w:sz="4" w:space="0" w:color="auto"/>
              <w:left w:val="nil"/>
              <w:bottom w:val="dotted" w:sz="4" w:space="0" w:color="auto"/>
              <w:right w:val="double" w:sz="6" w:space="0" w:color="auto"/>
            </w:tcBorders>
            <w:noWrap/>
            <w:vAlign w:val="center"/>
          </w:tcPr>
          <w:p w14:paraId="7866968C"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152987B5"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2E1BED5B"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20</w:t>
            </w:r>
          </w:p>
        </w:tc>
        <w:tc>
          <w:tcPr>
            <w:tcW w:w="4306" w:type="dxa"/>
            <w:tcBorders>
              <w:top w:val="dotted" w:sz="4" w:space="0" w:color="auto"/>
              <w:left w:val="nil"/>
              <w:bottom w:val="dotted" w:sz="4" w:space="0" w:color="auto"/>
              <w:right w:val="single" w:sz="4" w:space="0" w:color="auto"/>
            </w:tcBorders>
            <w:noWrap/>
            <w:vAlign w:val="center"/>
          </w:tcPr>
          <w:p w14:paraId="006D83D8"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rPr>
              <w:t>Min. electro - mechanical failing load complete set</w:t>
            </w:r>
          </w:p>
        </w:tc>
        <w:tc>
          <w:tcPr>
            <w:tcW w:w="1091" w:type="dxa"/>
            <w:tcBorders>
              <w:top w:val="dotted" w:sz="4" w:space="0" w:color="auto"/>
              <w:left w:val="nil"/>
              <w:bottom w:val="dotted" w:sz="4" w:space="0" w:color="auto"/>
              <w:right w:val="single" w:sz="4" w:space="0" w:color="auto"/>
            </w:tcBorders>
          </w:tcPr>
          <w:p w14:paraId="0467A966"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kN</w:t>
            </w:r>
          </w:p>
        </w:tc>
        <w:tc>
          <w:tcPr>
            <w:tcW w:w="1895" w:type="dxa"/>
            <w:tcBorders>
              <w:top w:val="dotted" w:sz="4" w:space="0" w:color="auto"/>
              <w:left w:val="single" w:sz="4" w:space="0" w:color="auto"/>
              <w:bottom w:val="dotted" w:sz="4" w:space="0" w:color="auto"/>
              <w:right w:val="single" w:sz="4" w:space="0" w:color="auto"/>
            </w:tcBorders>
            <w:noWrap/>
            <w:vAlign w:val="center"/>
          </w:tcPr>
          <w:p w14:paraId="17DA5CD0"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1 x 120</w:t>
            </w:r>
          </w:p>
        </w:tc>
        <w:tc>
          <w:tcPr>
            <w:tcW w:w="1328" w:type="dxa"/>
            <w:tcBorders>
              <w:top w:val="dotted" w:sz="4" w:space="0" w:color="auto"/>
              <w:left w:val="nil"/>
              <w:bottom w:val="dotted" w:sz="4" w:space="0" w:color="auto"/>
              <w:right w:val="double" w:sz="6" w:space="0" w:color="auto"/>
            </w:tcBorders>
            <w:noWrap/>
            <w:vAlign w:val="center"/>
          </w:tcPr>
          <w:p w14:paraId="2F2763B9"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1464AF86"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7547EC17"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21</w:t>
            </w:r>
          </w:p>
        </w:tc>
        <w:tc>
          <w:tcPr>
            <w:tcW w:w="4306" w:type="dxa"/>
            <w:tcBorders>
              <w:top w:val="dotted" w:sz="4" w:space="0" w:color="auto"/>
              <w:left w:val="nil"/>
              <w:bottom w:val="dotted" w:sz="4" w:space="0" w:color="auto"/>
              <w:right w:val="single" w:sz="4" w:space="0" w:color="auto"/>
            </w:tcBorders>
            <w:noWrap/>
            <w:vAlign w:val="center"/>
          </w:tcPr>
          <w:p w14:paraId="6339172E"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rPr>
              <w:t>Number of insulator disk in each string</w:t>
            </w:r>
          </w:p>
        </w:tc>
        <w:tc>
          <w:tcPr>
            <w:tcW w:w="1091" w:type="dxa"/>
            <w:tcBorders>
              <w:top w:val="dotted" w:sz="4" w:space="0" w:color="auto"/>
              <w:left w:val="nil"/>
              <w:bottom w:val="dotted" w:sz="4" w:space="0" w:color="auto"/>
              <w:right w:val="single" w:sz="4" w:space="0" w:color="auto"/>
            </w:tcBorders>
            <w:vAlign w:val="center"/>
          </w:tcPr>
          <w:p w14:paraId="203B1E0C"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disk</w:t>
            </w:r>
          </w:p>
        </w:tc>
        <w:tc>
          <w:tcPr>
            <w:tcW w:w="1895" w:type="dxa"/>
            <w:tcBorders>
              <w:top w:val="dotted" w:sz="4" w:space="0" w:color="auto"/>
              <w:left w:val="single" w:sz="4" w:space="0" w:color="auto"/>
              <w:bottom w:val="dotted" w:sz="4" w:space="0" w:color="auto"/>
              <w:right w:val="single" w:sz="4" w:space="0" w:color="auto"/>
            </w:tcBorders>
            <w:noWrap/>
            <w:vAlign w:val="center"/>
          </w:tcPr>
          <w:p w14:paraId="16FC8023" w14:textId="78F076B4" w:rsidR="00E86F8B" w:rsidRPr="00AD3CC7" w:rsidRDefault="003A0096"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10</w:t>
            </w:r>
          </w:p>
        </w:tc>
        <w:tc>
          <w:tcPr>
            <w:tcW w:w="1328" w:type="dxa"/>
            <w:tcBorders>
              <w:top w:val="dotted" w:sz="4" w:space="0" w:color="auto"/>
              <w:left w:val="nil"/>
              <w:bottom w:val="dotted" w:sz="4" w:space="0" w:color="auto"/>
              <w:right w:val="double" w:sz="6" w:space="0" w:color="auto"/>
            </w:tcBorders>
            <w:noWrap/>
            <w:vAlign w:val="center"/>
          </w:tcPr>
          <w:p w14:paraId="6FCC8705" w14:textId="35A59F9F" w:rsidR="003A0096" w:rsidRPr="00AD3CC7" w:rsidRDefault="003A0096"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18111375"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75AE5FF3"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22</w:t>
            </w:r>
          </w:p>
        </w:tc>
        <w:tc>
          <w:tcPr>
            <w:tcW w:w="4306" w:type="dxa"/>
            <w:tcBorders>
              <w:top w:val="dotted" w:sz="4" w:space="0" w:color="auto"/>
              <w:left w:val="nil"/>
              <w:bottom w:val="dotted" w:sz="4" w:space="0" w:color="auto"/>
              <w:right w:val="single" w:sz="4" w:space="0" w:color="auto"/>
            </w:tcBorders>
            <w:noWrap/>
            <w:vAlign w:val="center"/>
          </w:tcPr>
          <w:p w14:paraId="3DA3D6ED"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rPr>
              <w:t>Overall length of set including clamp and all fittings</w:t>
            </w:r>
          </w:p>
        </w:tc>
        <w:tc>
          <w:tcPr>
            <w:tcW w:w="1091" w:type="dxa"/>
            <w:tcBorders>
              <w:top w:val="dotted" w:sz="4" w:space="0" w:color="auto"/>
              <w:left w:val="nil"/>
              <w:bottom w:val="dotted" w:sz="4" w:space="0" w:color="auto"/>
              <w:right w:val="single" w:sz="4" w:space="0" w:color="auto"/>
            </w:tcBorders>
            <w:vAlign w:val="center"/>
          </w:tcPr>
          <w:p w14:paraId="5179206E"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vAlign w:val="center"/>
          </w:tcPr>
          <w:p w14:paraId="2EDE101A"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328" w:type="dxa"/>
            <w:tcBorders>
              <w:top w:val="dotted" w:sz="4" w:space="0" w:color="auto"/>
              <w:left w:val="nil"/>
              <w:bottom w:val="dotted" w:sz="4" w:space="0" w:color="auto"/>
              <w:right w:val="double" w:sz="6" w:space="0" w:color="auto"/>
            </w:tcBorders>
            <w:noWrap/>
            <w:vAlign w:val="center"/>
          </w:tcPr>
          <w:p w14:paraId="181C7DC1"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5DAB6563"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622427C6"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2016C095"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rFonts w:eastAsia="Batang"/>
                <w:color w:val="000000" w:themeColor="text1"/>
                <w:sz w:val="26"/>
              </w:rPr>
              <w:t>Max</w:t>
            </w:r>
          </w:p>
        </w:tc>
        <w:tc>
          <w:tcPr>
            <w:tcW w:w="1091" w:type="dxa"/>
            <w:tcBorders>
              <w:top w:val="dotted" w:sz="4" w:space="0" w:color="auto"/>
              <w:left w:val="nil"/>
              <w:bottom w:val="dotted" w:sz="4" w:space="0" w:color="auto"/>
              <w:right w:val="single" w:sz="4" w:space="0" w:color="auto"/>
            </w:tcBorders>
            <w:vAlign w:val="center"/>
          </w:tcPr>
          <w:p w14:paraId="23E6CBF4"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mm</w:t>
            </w:r>
          </w:p>
        </w:tc>
        <w:tc>
          <w:tcPr>
            <w:tcW w:w="1895" w:type="dxa"/>
            <w:tcBorders>
              <w:top w:val="dotted" w:sz="4" w:space="0" w:color="auto"/>
              <w:left w:val="single" w:sz="4" w:space="0" w:color="auto"/>
              <w:bottom w:val="dotted" w:sz="4" w:space="0" w:color="auto"/>
              <w:right w:val="single" w:sz="4" w:space="0" w:color="auto"/>
            </w:tcBorders>
            <w:noWrap/>
            <w:vAlign w:val="center"/>
          </w:tcPr>
          <w:p w14:paraId="682B0F7A"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To be specified</w:t>
            </w:r>
          </w:p>
        </w:tc>
        <w:tc>
          <w:tcPr>
            <w:tcW w:w="1328" w:type="dxa"/>
            <w:tcBorders>
              <w:top w:val="dotted" w:sz="4" w:space="0" w:color="auto"/>
              <w:left w:val="nil"/>
              <w:bottom w:val="dotted" w:sz="4" w:space="0" w:color="auto"/>
              <w:right w:val="double" w:sz="6" w:space="0" w:color="auto"/>
            </w:tcBorders>
            <w:noWrap/>
            <w:vAlign w:val="center"/>
          </w:tcPr>
          <w:p w14:paraId="56FDB23B"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2A799F3B"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135D6CA5"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w:t>
            </w:r>
          </w:p>
        </w:tc>
        <w:tc>
          <w:tcPr>
            <w:tcW w:w="4306" w:type="dxa"/>
            <w:tcBorders>
              <w:top w:val="dotted" w:sz="4" w:space="0" w:color="auto"/>
              <w:left w:val="nil"/>
              <w:bottom w:val="dotted" w:sz="4" w:space="0" w:color="auto"/>
              <w:right w:val="single" w:sz="4" w:space="0" w:color="auto"/>
            </w:tcBorders>
            <w:noWrap/>
            <w:vAlign w:val="center"/>
          </w:tcPr>
          <w:p w14:paraId="021DBC14"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rFonts w:eastAsia="Batang"/>
                <w:color w:val="000000" w:themeColor="text1"/>
                <w:sz w:val="26"/>
              </w:rPr>
              <w:t>Min</w:t>
            </w:r>
          </w:p>
        </w:tc>
        <w:tc>
          <w:tcPr>
            <w:tcW w:w="1091" w:type="dxa"/>
            <w:tcBorders>
              <w:top w:val="dotted" w:sz="4" w:space="0" w:color="auto"/>
              <w:left w:val="nil"/>
              <w:bottom w:val="dotted" w:sz="4" w:space="0" w:color="auto"/>
              <w:right w:val="single" w:sz="4" w:space="0" w:color="auto"/>
            </w:tcBorders>
            <w:vAlign w:val="center"/>
          </w:tcPr>
          <w:p w14:paraId="49C4FF57"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mm</w:t>
            </w:r>
          </w:p>
        </w:tc>
        <w:tc>
          <w:tcPr>
            <w:tcW w:w="1895" w:type="dxa"/>
            <w:tcBorders>
              <w:top w:val="dotted" w:sz="4" w:space="0" w:color="auto"/>
              <w:left w:val="single" w:sz="4" w:space="0" w:color="auto"/>
              <w:bottom w:val="dotted" w:sz="4" w:space="0" w:color="auto"/>
              <w:right w:val="single" w:sz="4" w:space="0" w:color="auto"/>
            </w:tcBorders>
            <w:noWrap/>
            <w:vAlign w:val="center"/>
          </w:tcPr>
          <w:p w14:paraId="25848FAA"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To be specified</w:t>
            </w:r>
          </w:p>
        </w:tc>
        <w:tc>
          <w:tcPr>
            <w:tcW w:w="1328" w:type="dxa"/>
            <w:tcBorders>
              <w:top w:val="dotted" w:sz="4" w:space="0" w:color="auto"/>
              <w:left w:val="nil"/>
              <w:bottom w:val="dotted" w:sz="4" w:space="0" w:color="auto"/>
              <w:right w:val="double" w:sz="6" w:space="0" w:color="auto"/>
            </w:tcBorders>
            <w:noWrap/>
            <w:vAlign w:val="center"/>
          </w:tcPr>
          <w:p w14:paraId="69883C2E"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1BE72A85"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16DE7134"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23</w:t>
            </w:r>
          </w:p>
        </w:tc>
        <w:tc>
          <w:tcPr>
            <w:tcW w:w="4306" w:type="dxa"/>
            <w:tcBorders>
              <w:top w:val="dotted" w:sz="4" w:space="0" w:color="auto"/>
              <w:left w:val="nil"/>
              <w:bottom w:val="dotted" w:sz="4" w:space="0" w:color="auto"/>
              <w:right w:val="single" w:sz="4" w:space="0" w:color="auto"/>
            </w:tcBorders>
            <w:noWrap/>
            <w:vAlign w:val="center"/>
          </w:tcPr>
          <w:p w14:paraId="6EA99867"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rPr>
              <w:t>Weight of complete set with all fittings</w:t>
            </w:r>
          </w:p>
        </w:tc>
        <w:tc>
          <w:tcPr>
            <w:tcW w:w="1091" w:type="dxa"/>
            <w:tcBorders>
              <w:top w:val="dotted" w:sz="4" w:space="0" w:color="auto"/>
              <w:left w:val="nil"/>
              <w:bottom w:val="dotted" w:sz="4" w:space="0" w:color="auto"/>
              <w:right w:val="single" w:sz="4" w:space="0" w:color="auto"/>
            </w:tcBorders>
            <w:vAlign w:val="center"/>
          </w:tcPr>
          <w:p w14:paraId="7B489050"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kg</w:t>
            </w:r>
          </w:p>
        </w:tc>
        <w:tc>
          <w:tcPr>
            <w:tcW w:w="1895" w:type="dxa"/>
            <w:tcBorders>
              <w:top w:val="dotted" w:sz="4" w:space="0" w:color="auto"/>
              <w:left w:val="single" w:sz="4" w:space="0" w:color="auto"/>
              <w:bottom w:val="dotted" w:sz="4" w:space="0" w:color="auto"/>
              <w:right w:val="single" w:sz="4" w:space="0" w:color="auto"/>
            </w:tcBorders>
            <w:noWrap/>
            <w:vAlign w:val="center"/>
          </w:tcPr>
          <w:p w14:paraId="29D558A8"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To be specified</w:t>
            </w:r>
          </w:p>
        </w:tc>
        <w:tc>
          <w:tcPr>
            <w:tcW w:w="1328" w:type="dxa"/>
            <w:tcBorders>
              <w:top w:val="dotted" w:sz="4" w:space="0" w:color="auto"/>
              <w:left w:val="nil"/>
              <w:bottom w:val="dotted" w:sz="4" w:space="0" w:color="auto"/>
              <w:right w:val="double" w:sz="6" w:space="0" w:color="auto"/>
            </w:tcBorders>
            <w:noWrap/>
            <w:vAlign w:val="center"/>
          </w:tcPr>
          <w:p w14:paraId="78B6E7CA"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220A6033"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0E56E6CB"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24</w:t>
            </w:r>
          </w:p>
        </w:tc>
        <w:tc>
          <w:tcPr>
            <w:tcW w:w="4306" w:type="dxa"/>
            <w:tcBorders>
              <w:top w:val="dotted" w:sz="4" w:space="0" w:color="auto"/>
              <w:left w:val="nil"/>
              <w:bottom w:val="dotted" w:sz="4" w:space="0" w:color="auto"/>
              <w:right w:val="single" w:sz="4" w:space="0" w:color="auto"/>
            </w:tcBorders>
            <w:noWrap/>
            <w:vAlign w:val="center"/>
          </w:tcPr>
          <w:p w14:paraId="36E0AF3F"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rPr>
              <w:t>Turnbuckle for 220kV tension insulator</w:t>
            </w:r>
          </w:p>
        </w:tc>
        <w:tc>
          <w:tcPr>
            <w:tcW w:w="1091" w:type="dxa"/>
            <w:tcBorders>
              <w:top w:val="dotted" w:sz="4" w:space="0" w:color="auto"/>
              <w:left w:val="nil"/>
              <w:bottom w:val="dotted" w:sz="4" w:space="0" w:color="auto"/>
              <w:right w:val="single" w:sz="4" w:space="0" w:color="auto"/>
            </w:tcBorders>
            <w:vAlign w:val="center"/>
          </w:tcPr>
          <w:p w14:paraId="64AFD1E3"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4813CEAD"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Yes</w:t>
            </w:r>
          </w:p>
        </w:tc>
        <w:tc>
          <w:tcPr>
            <w:tcW w:w="1328" w:type="dxa"/>
            <w:tcBorders>
              <w:top w:val="dotted" w:sz="4" w:space="0" w:color="auto"/>
              <w:left w:val="nil"/>
              <w:bottom w:val="dotted" w:sz="4" w:space="0" w:color="auto"/>
              <w:right w:val="double" w:sz="6" w:space="0" w:color="auto"/>
            </w:tcBorders>
            <w:noWrap/>
            <w:vAlign w:val="center"/>
          </w:tcPr>
          <w:p w14:paraId="3AEC9B30"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1CEAD1D1"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03193D41"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25</w:t>
            </w:r>
          </w:p>
        </w:tc>
        <w:tc>
          <w:tcPr>
            <w:tcW w:w="4306" w:type="dxa"/>
            <w:tcBorders>
              <w:top w:val="dotted" w:sz="4" w:space="0" w:color="auto"/>
              <w:left w:val="nil"/>
              <w:bottom w:val="dotted" w:sz="4" w:space="0" w:color="auto"/>
              <w:right w:val="single" w:sz="4" w:space="0" w:color="auto"/>
            </w:tcBorders>
            <w:noWrap/>
            <w:vAlign w:val="center"/>
          </w:tcPr>
          <w:p w14:paraId="7A4F86FB"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rPr>
              <w:t>Arcing horn for 220kV insulator</w:t>
            </w:r>
          </w:p>
        </w:tc>
        <w:tc>
          <w:tcPr>
            <w:tcW w:w="1091" w:type="dxa"/>
            <w:tcBorders>
              <w:top w:val="dotted" w:sz="4" w:space="0" w:color="auto"/>
              <w:left w:val="nil"/>
              <w:bottom w:val="dotted" w:sz="4" w:space="0" w:color="auto"/>
              <w:right w:val="single" w:sz="4" w:space="0" w:color="auto"/>
            </w:tcBorders>
            <w:vAlign w:val="center"/>
          </w:tcPr>
          <w:p w14:paraId="57FA3702"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351D20D1"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Yes</w:t>
            </w:r>
          </w:p>
        </w:tc>
        <w:tc>
          <w:tcPr>
            <w:tcW w:w="1328" w:type="dxa"/>
            <w:tcBorders>
              <w:top w:val="dotted" w:sz="4" w:space="0" w:color="auto"/>
              <w:left w:val="nil"/>
              <w:bottom w:val="dotted" w:sz="4" w:space="0" w:color="auto"/>
              <w:right w:val="double" w:sz="6" w:space="0" w:color="auto"/>
            </w:tcBorders>
            <w:noWrap/>
            <w:vAlign w:val="center"/>
          </w:tcPr>
          <w:p w14:paraId="3980CAA4"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33C38ED7"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77800967"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26</w:t>
            </w:r>
          </w:p>
        </w:tc>
        <w:tc>
          <w:tcPr>
            <w:tcW w:w="4306" w:type="dxa"/>
            <w:tcBorders>
              <w:top w:val="dotted" w:sz="4" w:space="0" w:color="auto"/>
              <w:left w:val="nil"/>
              <w:bottom w:val="dotted" w:sz="4" w:space="0" w:color="auto"/>
              <w:right w:val="single" w:sz="4" w:space="0" w:color="auto"/>
            </w:tcBorders>
            <w:noWrap/>
            <w:vAlign w:val="center"/>
          </w:tcPr>
          <w:p w14:paraId="05F5A364"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rPr>
              <w:t>Fittings type to gantry beam</w:t>
            </w:r>
          </w:p>
        </w:tc>
        <w:tc>
          <w:tcPr>
            <w:tcW w:w="1091" w:type="dxa"/>
            <w:tcBorders>
              <w:top w:val="dotted" w:sz="4" w:space="0" w:color="auto"/>
              <w:left w:val="nil"/>
              <w:bottom w:val="dotted" w:sz="4" w:space="0" w:color="auto"/>
              <w:right w:val="single" w:sz="4" w:space="0" w:color="auto"/>
            </w:tcBorders>
            <w:vAlign w:val="center"/>
          </w:tcPr>
          <w:p w14:paraId="3B89E741"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34797DBC"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To be specified</w:t>
            </w:r>
          </w:p>
        </w:tc>
        <w:tc>
          <w:tcPr>
            <w:tcW w:w="1328" w:type="dxa"/>
            <w:tcBorders>
              <w:top w:val="dotted" w:sz="4" w:space="0" w:color="auto"/>
              <w:left w:val="nil"/>
              <w:bottom w:val="dotted" w:sz="4" w:space="0" w:color="auto"/>
              <w:right w:val="double" w:sz="6" w:space="0" w:color="auto"/>
            </w:tcBorders>
            <w:noWrap/>
            <w:vAlign w:val="center"/>
          </w:tcPr>
          <w:p w14:paraId="33D955F6"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5C04E1EE"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704BAB17"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4306" w:type="dxa"/>
            <w:tcBorders>
              <w:top w:val="dotted" w:sz="4" w:space="0" w:color="auto"/>
              <w:left w:val="nil"/>
              <w:bottom w:val="dotted" w:sz="4" w:space="0" w:color="auto"/>
              <w:right w:val="single" w:sz="4" w:space="0" w:color="auto"/>
            </w:tcBorders>
            <w:noWrap/>
            <w:vAlign w:val="center"/>
          </w:tcPr>
          <w:p w14:paraId="21EF7B28"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sz w:val="26"/>
              </w:rPr>
              <w:t>Type of fittings</w:t>
            </w:r>
          </w:p>
        </w:tc>
        <w:tc>
          <w:tcPr>
            <w:tcW w:w="1091" w:type="dxa"/>
            <w:tcBorders>
              <w:top w:val="dotted" w:sz="4" w:space="0" w:color="auto"/>
              <w:left w:val="nil"/>
              <w:bottom w:val="dotted" w:sz="4" w:space="0" w:color="auto"/>
              <w:right w:val="single" w:sz="4" w:space="0" w:color="auto"/>
            </w:tcBorders>
          </w:tcPr>
          <w:p w14:paraId="7B547349"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71D7BBD7"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rPr>
              <w:t>U bolt, M18-90</w:t>
            </w:r>
          </w:p>
        </w:tc>
        <w:tc>
          <w:tcPr>
            <w:tcW w:w="1328" w:type="dxa"/>
            <w:tcBorders>
              <w:top w:val="dotted" w:sz="4" w:space="0" w:color="auto"/>
              <w:left w:val="nil"/>
              <w:bottom w:val="dotted" w:sz="4" w:space="0" w:color="auto"/>
              <w:right w:val="double" w:sz="6" w:space="0" w:color="auto"/>
            </w:tcBorders>
            <w:noWrap/>
            <w:vAlign w:val="center"/>
          </w:tcPr>
          <w:p w14:paraId="7C4E1EEA"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6555E8B3" w14:textId="77777777" w:rsidTr="00B1713A">
        <w:trPr>
          <w:trHeight w:val="600"/>
        </w:trPr>
        <w:tc>
          <w:tcPr>
            <w:tcW w:w="736" w:type="dxa"/>
            <w:tcBorders>
              <w:top w:val="dotted" w:sz="4" w:space="0" w:color="auto"/>
              <w:left w:val="double" w:sz="6" w:space="0" w:color="auto"/>
              <w:bottom w:val="dotted" w:sz="4" w:space="0" w:color="auto"/>
              <w:right w:val="single" w:sz="4" w:space="0" w:color="auto"/>
            </w:tcBorders>
            <w:noWrap/>
            <w:vAlign w:val="center"/>
          </w:tcPr>
          <w:p w14:paraId="425C4918"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szCs w:val="26"/>
              </w:rPr>
              <w:t>27</w:t>
            </w:r>
          </w:p>
        </w:tc>
        <w:tc>
          <w:tcPr>
            <w:tcW w:w="4306" w:type="dxa"/>
            <w:tcBorders>
              <w:top w:val="dotted" w:sz="4" w:space="0" w:color="auto"/>
              <w:left w:val="nil"/>
              <w:bottom w:val="dotted" w:sz="4" w:space="0" w:color="auto"/>
              <w:right w:val="single" w:sz="4" w:space="0" w:color="auto"/>
            </w:tcBorders>
            <w:noWrap/>
            <w:vAlign w:val="center"/>
          </w:tcPr>
          <w:p w14:paraId="696CEB31" w14:textId="77777777" w:rsidR="00E86F8B" w:rsidRPr="00AD3CC7" w:rsidRDefault="00E86F8B" w:rsidP="00E86F8B">
            <w:pPr>
              <w:tabs>
                <w:tab w:val="left" w:pos="0"/>
              </w:tabs>
              <w:autoSpaceDE w:val="0"/>
              <w:autoSpaceDN w:val="0"/>
              <w:adjustRightInd w:val="0"/>
              <w:spacing w:line="276" w:lineRule="auto"/>
              <w:jc w:val="both"/>
              <w:rPr>
                <w:color w:val="000000" w:themeColor="text1"/>
                <w:sz w:val="26"/>
                <w:szCs w:val="26"/>
              </w:rPr>
            </w:pPr>
            <w:r w:rsidRPr="00AD3CC7">
              <w:rPr>
                <w:color w:val="000000" w:themeColor="text1"/>
              </w:rPr>
              <w:t>Type test and routine test</w:t>
            </w:r>
          </w:p>
        </w:tc>
        <w:tc>
          <w:tcPr>
            <w:tcW w:w="1091" w:type="dxa"/>
            <w:tcBorders>
              <w:top w:val="dotted" w:sz="4" w:space="0" w:color="auto"/>
              <w:left w:val="nil"/>
              <w:bottom w:val="dotted" w:sz="4" w:space="0" w:color="auto"/>
              <w:right w:val="single" w:sz="4" w:space="0" w:color="auto"/>
            </w:tcBorders>
            <w:vAlign w:val="center"/>
          </w:tcPr>
          <w:p w14:paraId="1287AFF7"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vAlign w:val="center"/>
          </w:tcPr>
          <w:p w14:paraId="7A763F30" w14:textId="77777777" w:rsidR="00E86F8B" w:rsidRPr="00AD3CC7" w:rsidRDefault="00E86F8B" w:rsidP="00E86F8B">
            <w:pPr>
              <w:widowControl w:val="0"/>
              <w:spacing w:before="30" w:after="30"/>
              <w:jc w:val="center"/>
              <w:rPr>
                <w:color w:val="000000" w:themeColor="text1"/>
              </w:rPr>
            </w:pPr>
            <w:r w:rsidRPr="00AD3CC7">
              <w:rPr>
                <w:color w:val="000000" w:themeColor="text1"/>
              </w:rPr>
              <w:t>To be supplied.</w:t>
            </w:r>
          </w:p>
          <w:p w14:paraId="256317F0"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rPr>
              <w:t>The Bidder shall be filled list of test report as shown in item 2.14</w:t>
            </w:r>
          </w:p>
        </w:tc>
        <w:tc>
          <w:tcPr>
            <w:tcW w:w="1328" w:type="dxa"/>
            <w:tcBorders>
              <w:top w:val="dotted" w:sz="4" w:space="0" w:color="auto"/>
              <w:left w:val="nil"/>
              <w:bottom w:val="dotted" w:sz="4" w:space="0" w:color="auto"/>
              <w:right w:val="double" w:sz="6" w:space="0" w:color="auto"/>
            </w:tcBorders>
            <w:noWrap/>
            <w:vAlign w:val="center"/>
          </w:tcPr>
          <w:p w14:paraId="659A23A2"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7D16B57B"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2BCCF59E" w14:textId="77777777" w:rsidR="00E86F8B" w:rsidRPr="00AD3CC7" w:rsidRDefault="00E86F8B" w:rsidP="00E86F8B">
            <w:pPr>
              <w:spacing w:line="276" w:lineRule="auto"/>
              <w:jc w:val="center"/>
              <w:rPr>
                <w:color w:val="000000" w:themeColor="text1"/>
                <w:sz w:val="26"/>
                <w:szCs w:val="26"/>
              </w:rPr>
            </w:pPr>
            <w:r w:rsidRPr="00AD3CC7">
              <w:rPr>
                <w:color w:val="000000" w:themeColor="text1"/>
                <w:sz w:val="26"/>
                <w:szCs w:val="26"/>
              </w:rPr>
              <w:t>28</w:t>
            </w:r>
          </w:p>
        </w:tc>
        <w:tc>
          <w:tcPr>
            <w:tcW w:w="4306" w:type="dxa"/>
            <w:tcBorders>
              <w:top w:val="dotted" w:sz="4" w:space="0" w:color="auto"/>
              <w:left w:val="nil"/>
              <w:bottom w:val="dotted" w:sz="4" w:space="0" w:color="auto"/>
              <w:right w:val="single" w:sz="4" w:space="0" w:color="auto"/>
            </w:tcBorders>
            <w:noWrap/>
            <w:vAlign w:val="center"/>
          </w:tcPr>
          <w:p w14:paraId="70F77906" w14:textId="77777777" w:rsidR="00E86F8B" w:rsidRPr="00AD3CC7" w:rsidRDefault="00E86F8B" w:rsidP="00E86F8B">
            <w:pPr>
              <w:spacing w:line="276" w:lineRule="auto"/>
              <w:jc w:val="both"/>
              <w:rPr>
                <w:color w:val="000000" w:themeColor="text1"/>
                <w:sz w:val="26"/>
                <w:szCs w:val="26"/>
              </w:rPr>
            </w:pPr>
            <w:r w:rsidRPr="00AD3CC7">
              <w:rPr>
                <w:color w:val="000000" w:themeColor="text1"/>
              </w:rPr>
              <w:t>Catalogues</w:t>
            </w:r>
          </w:p>
        </w:tc>
        <w:tc>
          <w:tcPr>
            <w:tcW w:w="1091" w:type="dxa"/>
            <w:tcBorders>
              <w:top w:val="dotted" w:sz="4" w:space="0" w:color="auto"/>
              <w:left w:val="nil"/>
              <w:bottom w:val="dotted" w:sz="4" w:space="0" w:color="auto"/>
              <w:right w:val="single" w:sz="4" w:space="0" w:color="auto"/>
            </w:tcBorders>
            <w:vAlign w:val="center"/>
          </w:tcPr>
          <w:p w14:paraId="60EAD815"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noWrap/>
            <w:vAlign w:val="center"/>
          </w:tcPr>
          <w:p w14:paraId="2C70960A"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r w:rsidRPr="00AD3CC7">
              <w:rPr>
                <w:color w:val="000000" w:themeColor="text1"/>
                <w:sz w:val="26"/>
              </w:rPr>
              <w:t>To be supplied</w:t>
            </w:r>
          </w:p>
        </w:tc>
        <w:tc>
          <w:tcPr>
            <w:tcW w:w="1328" w:type="dxa"/>
            <w:tcBorders>
              <w:top w:val="dotted" w:sz="4" w:space="0" w:color="auto"/>
              <w:left w:val="nil"/>
              <w:bottom w:val="dotted" w:sz="4" w:space="0" w:color="auto"/>
              <w:right w:val="double" w:sz="6" w:space="0" w:color="auto"/>
            </w:tcBorders>
            <w:noWrap/>
            <w:vAlign w:val="center"/>
          </w:tcPr>
          <w:p w14:paraId="7638D37F"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7CACCEE2" w14:textId="77777777" w:rsidTr="00B1713A">
        <w:trPr>
          <w:trHeight w:val="300"/>
        </w:trPr>
        <w:tc>
          <w:tcPr>
            <w:tcW w:w="736" w:type="dxa"/>
            <w:tcBorders>
              <w:top w:val="dotted" w:sz="4" w:space="0" w:color="auto"/>
              <w:left w:val="double" w:sz="6" w:space="0" w:color="auto"/>
              <w:bottom w:val="dotted" w:sz="4" w:space="0" w:color="auto"/>
              <w:right w:val="single" w:sz="4" w:space="0" w:color="auto"/>
            </w:tcBorders>
            <w:noWrap/>
            <w:vAlign w:val="center"/>
          </w:tcPr>
          <w:p w14:paraId="6B3D23BF" w14:textId="77777777" w:rsidR="00E86F8B" w:rsidRPr="00AD3CC7" w:rsidRDefault="00E86F8B" w:rsidP="00E86F8B">
            <w:pPr>
              <w:spacing w:line="276" w:lineRule="auto"/>
              <w:jc w:val="center"/>
              <w:rPr>
                <w:color w:val="000000" w:themeColor="text1"/>
                <w:sz w:val="26"/>
                <w:szCs w:val="26"/>
              </w:rPr>
            </w:pPr>
          </w:p>
        </w:tc>
        <w:tc>
          <w:tcPr>
            <w:tcW w:w="4306" w:type="dxa"/>
            <w:tcBorders>
              <w:top w:val="dotted" w:sz="4" w:space="0" w:color="auto"/>
              <w:left w:val="nil"/>
              <w:bottom w:val="dotted" w:sz="4" w:space="0" w:color="auto"/>
              <w:right w:val="single" w:sz="4" w:space="0" w:color="auto"/>
            </w:tcBorders>
            <w:noWrap/>
            <w:vAlign w:val="center"/>
          </w:tcPr>
          <w:p w14:paraId="23913E2A" w14:textId="77777777" w:rsidR="00E86F8B" w:rsidRPr="00AD3CC7" w:rsidRDefault="00E86F8B" w:rsidP="00E86F8B">
            <w:pPr>
              <w:spacing w:line="276" w:lineRule="auto"/>
              <w:jc w:val="both"/>
              <w:rPr>
                <w:color w:val="000000" w:themeColor="text1"/>
                <w:sz w:val="26"/>
                <w:szCs w:val="26"/>
              </w:rPr>
            </w:pPr>
          </w:p>
        </w:tc>
        <w:tc>
          <w:tcPr>
            <w:tcW w:w="1091" w:type="dxa"/>
            <w:tcBorders>
              <w:top w:val="dotted" w:sz="4" w:space="0" w:color="auto"/>
              <w:left w:val="nil"/>
              <w:bottom w:val="dotted" w:sz="4" w:space="0" w:color="auto"/>
              <w:right w:val="single" w:sz="4" w:space="0" w:color="auto"/>
            </w:tcBorders>
          </w:tcPr>
          <w:p w14:paraId="160A9AC4"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895" w:type="dxa"/>
            <w:tcBorders>
              <w:top w:val="dotted" w:sz="4" w:space="0" w:color="auto"/>
              <w:left w:val="single" w:sz="4" w:space="0" w:color="auto"/>
              <w:bottom w:val="dotted" w:sz="4" w:space="0" w:color="auto"/>
              <w:right w:val="single" w:sz="4" w:space="0" w:color="auto"/>
            </w:tcBorders>
            <w:noWrap/>
          </w:tcPr>
          <w:p w14:paraId="2FE00BF3"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c>
          <w:tcPr>
            <w:tcW w:w="1328" w:type="dxa"/>
            <w:tcBorders>
              <w:top w:val="dotted" w:sz="4" w:space="0" w:color="auto"/>
              <w:left w:val="nil"/>
              <w:bottom w:val="dotted" w:sz="4" w:space="0" w:color="auto"/>
              <w:right w:val="double" w:sz="6" w:space="0" w:color="auto"/>
            </w:tcBorders>
            <w:noWrap/>
            <w:vAlign w:val="center"/>
          </w:tcPr>
          <w:p w14:paraId="41372C57" w14:textId="77777777" w:rsidR="00E86F8B" w:rsidRPr="00AD3CC7" w:rsidRDefault="00E86F8B" w:rsidP="00E86F8B">
            <w:pPr>
              <w:tabs>
                <w:tab w:val="left" w:pos="0"/>
              </w:tabs>
              <w:autoSpaceDE w:val="0"/>
              <w:autoSpaceDN w:val="0"/>
              <w:adjustRightInd w:val="0"/>
              <w:spacing w:line="276" w:lineRule="auto"/>
              <w:jc w:val="center"/>
              <w:rPr>
                <w:color w:val="000000" w:themeColor="text1"/>
                <w:sz w:val="26"/>
                <w:szCs w:val="26"/>
              </w:rPr>
            </w:pPr>
          </w:p>
        </w:tc>
      </w:tr>
      <w:tr w:rsidR="00E86F8B" w:rsidRPr="00AD3CC7" w14:paraId="17CBBD9F" w14:textId="77777777" w:rsidTr="00B1713A">
        <w:trPr>
          <w:trHeight w:val="300"/>
        </w:trPr>
        <w:tc>
          <w:tcPr>
            <w:tcW w:w="9356" w:type="dxa"/>
            <w:gridSpan w:val="5"/>
            <w:tcBorders>
              <w:top w:val="dotted" w:sz="4" w:space="0" w:color="auto"/>
              <w:left w:val="double" w:sz="6" w:space="0" w:color="auto"/>
              <w:bottom w:val="double" w:sz="6" w:space="0" w:color="auto"/>
              <w:right w:val="double" w:sz="6" w:space="0" w:color="auto"/>
            </w:tcBorders>
            <w:noWrap/>
            <w:vAlign w:val="center"/>
          </w:tcPr>
          <w:p w14:paraId="0C89A6AC" w14:textId="77777777" w:rsidR="00E86F8B" w:rsidRPr="00AD3CC7" w:rsidRDefault="00E86F8B" w:rsidP="00E86F8B">
            <w:pPr>
              <w:tabs>
                <w:tab w:val="left" w:pos="0"/>
              </w:tabs>
              <w:autoSpaceDE w:val="0"/>
              <w:autoSpaceDN w:val="0"/>
              <w:adjustRightInd w:val="0"/>
              <w:spacing w:line="276" w:lineRule="auto"/>
              <w:rPr>
                <w:color w:val="000000" w:themeColor="text1"/>
                <w:sz w:val="26"/>
                <w:szCs w:val="26"/>
              </w:rPr>
            </w:pPr>
            <w:r w:rsidRPr="00AD3CC7">
              <w:rPr>
                <w:b/>
                <w:bCs/>
                <w:color w:val="000000" w:themeColor="text1"/>
                <w:sz w:val="26"/>
                <w:szCs w:val="26"/>
              </w:rPr>
              <w:t>(*): The Bidder must calculate the length of insulator string to meet safe clearances showed in Drawings attached to this Bidding Documents.</w:t>
            </w:r>
          </w:p>
        </w:tc>
      </w:tr>
    </w:tbl>
    <w:p w14:paraId="7E364BE2" w14:textId="77777777" w:rsidR="00E86F8B" w:rsidRPr="00AD3CC7" w:rsidRDefault="00E86F8B" w:rsidP="00E86F8B">
      <w:pPr>
        <w:pStyle w:val="Heading2-H2"/>
        <w:keepNext w:val="0"/>
        <w:widowControl w:val="0"/>
        <w:tabs>
          <w:tab w:val="clear" w:pos="851"/>
          <w:tab w:val="left" w:pos="567"/>
        </w:tabs>
        <w:spacing w:before="60" w:after="60" w:line="264" w:lineRule="auto"/>
        <w:rPr>
          <w:color w:val="000000" w:themeColor="text1"/>
        </w:rPr>
        <w:sectPr w:rsidR="00E86F8B" w:rsidRPr="00AD3CC7" w:rsidSect="000E3ED9">
          <w:footnotePr>
            <w:numRestart w:val="eachPage"/>
          </w:footnotePr>
          <w:pgSz w:w="11900" w:h="16840" w:code="9"/>
          <w:pgMar w:top="1134" w:right="1134" w:bottom="1021" w:left="1701" w:header="680" w:footer="454" w:gutter="0"/>
          <w:cols w:space="720"/>
          <w:noEndnote/>
          <w:docGrid w:linePitch="360"/>
        </w:sectPr>
      </w:pPr>
    </w:p>
    <w:p w14:paraId="040A161D" w14:textId="10BD7488" w:rsidR="00B9283A" w:rsidRPr="00AD3CC7" w:rsidRDefault="00C62CBF" w:rsidP="008052FB">
      <w:pPr>
        <w:pStyle w:val="Heading2-H2"/>
        <w:keepNext w:val="0"/>
        <w:widowControl w:val="0"/>
        <w:numPr>
          <w:ilvl w:val="0"/>
          <w:numId w:val="58"/>
        </w:numPr>
        <w:tabs>
          <w:tab w:val="clear" w:pos="851"/>
          <w:tab w:val="left" w:pos="567"/>
        </w:tabs>
        <w:spacing w:before="60" w:after="60" w:line="264" w:lineRule="auto"/>
        <w:ind w:left="567" w:hanging="567"/>
        <w:outlineLvl w:val="0"/>
        <w:rPr>
          <w:color w:val="000000" w:themeColor="text1"/>
        </w:rPr>
      </w:pPr>
      <w:bookmarkStart w:id="1612" w:name="_Toc3996628"/>
      <w:bookmarkStart w:id="1613" w:name="_Toc3997226"/>
      <w:bookmarkStart w:id="1614" w:name="_Toc3996630"/>
      <w:bookmarkStart w:id="1615" w:name="_Toc3997228"/>
      <w:bookmarkStart w:id="1616" w:name="_Toc3996632"/>
      <w:bookmarkStart w:id="1617" w:name="_Toc3997230"/>
      <w:bookmarkStart w:id="1618" w:name="_Toc3996634"/>
      <w:bookmarkStart w:id="1619" w:name="_Toc3997232"/>
      <w:bookmarkStart w:id="1620" w:name="_Toc3996636"/>
      <w:bookmarkStart w:id="1621" w:name="_Toc3997234"/>
      <w:bookmarkStart w:id="1622" w:name="_Toc3996638"/>
      <w:bookmarkStart w:id="1623" w:name="_Toc3997236"/>
      <w:bookmarkStart w:id="1624" w:name="_Toc3996640"/>
      <w:bookmarkStart w:id="1625" w:name="_Toc3997238"/>
      <w:bookmarkStart w:id="1626" w:name="_Toc3996641"/>
      <w:bookmarkStart w:id="1627" w:name="_Toc3997239"/>
      <w:bookmarkStart w:id="1628" w:name="_Toc3996642"/>
      <w:bookmarkStart w:id="1629" w:name="_Toc3997240"/>
      <w:bookmarkStart w:id="1630" w:name="_Toc3996644"/>
      <w:bookmarkStart w:id="1631" w:name="_Toc3997242"/>
      <w:bookmarkStart w:id="1632" w:name="_Toc3996646"/>
      <w:bookmarkStart w:id="1633" w:name="_Toc3997244"/>
      <w:bookmarkStart w:id="1634" w:name="_Toc3996648"/>
      <w:bookmarkStart w:id="1635" w:name="_Toc3997246"/>
      <w:bookmarkStart w:id="1636" w:name="_Toc3996649"/>
      <w:bookmarkStart w:id="1637" w:name="_Toc3997247"/>
      <w:bookmarkStart w:id="1638" w:name="_Toc3996650"/>
      <w:bookmarkStart w:id="1639" w:name="_Toc3997248"/>
      <w:bookmarkStart w:id="1640" w:name="_Toc3996652"/>
      <w:bookmarkStart w:id="1641" w:name="_Toc3997250"/>
      <w:bookmarkStart w:id="1642" w:name="_Toc3996655"/>
      <w:bookmarkStart w:id="1643" w:name="_Toc3997253"/>
      <w:bookmarkStart w:id="1644" w:name="_Toc3996656"/>
      <w:bookmarkStart w:id="1645" w:name="_Toc3997254"/>
      <w:bookmarkStart w:id="1646" w:name="_Toc3996658"/>
      <w:bookmarkStart w:id="1647" w:name="_Toc3997256"/>
      <w:bookmarkStart w:id="1648" w:name="_Toc3996660"/>
      <w:bookmarkStart w:id="1649" w:name="_Toc3997258"/>
      <w:bookmarkStart w:id="1650" w:name="_Toc3996662"/>
      <w:bookmarkStart w:id="1651" w:name="_Toc3997260"/>
      <w:bookmarkStart w:id="1652" w:name="_Toc3996664"/>
      <w:bookmarkStart w:id="1653" w:name="_Toc3997262"/>
      <w:bookmarkStart w:id="1654" w:name="_Toc3996666"/>
      <w:bookmarkStart w:id="1655" w:name="_Toc3997264"/>
      <w:bookmarkStart w:id="1656" w:name="_Toc3996667"/>
      <w:bookmarkStart w:id="1657" w:name="_Toc3997265"/>
      <w:bookmarkStart w:id="1658" w:name="_Toc3996668"/>
      <w:bookmarkStart w:id="1659" w:name="_Toc3997266"/>
      <w:bookmarkStart w:id="1660" w:name="_Toc3996670"/>
      <w:bookmarkStart w:id="1661" w:name="_Toc3997268"/>
      <w:bookmarkStart w:id="1662" w:name="_Toc3996672"/>
      <w:bookmarkStart w:id="1663" w:name="_Toc3997270"/>
      <w:bookmarkStart w:id="1664" w:name="_Toc3996673"/>
      <w:bookmarkStart w:id="1665" w:name="_Toc3997271"/>
      <w:bookmarkStart w:id="1666" w:name="_Toc3996674"/>
      <w:bookmarkStart w:id="1667" w:name="_Toc3997272"/>
      <w:bookmarkStart w:id="1668" w:name="_Toc3996680"/>
      <w:bookmarkStart w:id="1669" w:name="_Toc3997278"/>
      <w:bookmarkStart w:id="1670" w:name="_Toc3996686"/>
      <w:bookmarkStart w:id="1671" w:name="_Toc3997284"/>
      <w:bookmarkStart w:id="1672" w:name="_Toc3996688"/>
      <w:bookmarkStart w:id="1673" w:name="_Toc3997286"/>
      <w:bookmarkStart w:id="1674" w:name="_Toc3996692"/>
      <w:bookmarkStart w:id="1675" w:name="_Toc3997290"/>
      <w:bookmarkStart w:id="1676" w:name="_Toc3996694"/>
      <w:bookmarkStart w:id="1677" w:name="_Toc3997292"/>
      <w:bookmarkStart w:id="1678" w:name="_Toc3996698"/>
      <w:bookmarkStart w:id="1679" w:name="_Toc3997296"/>
      <w:bookmarkStart w:id="1680" w:name="_Toc3996700"/>
      <w:bookmarkStart w:id="1681" w:name="_Toc3997298"/>
      <w:bookmarkStart w:id="1682" w:name="_Toc3996704"/>
      <w:bookmarkStart w:id="1683" w:name="_Toc3997302"/>
      <w:bookmarkStart w:id="1684" w:name="_Toc3996706"/>
      <w:bookmarkStart w:id="1685" w:name="_Toc3997304"/>
      <w:bookmarkStart w:id="1686" w:name="_Toc3996708"/>
      <w:bookmarkStart w:id="1687" w:name="_Toc3997306"/>
      <w:bookmarkStart w:id="1688" w:name="_Toc3996709"/>
      <w:bookmarkStart w:id="1689" w:name="_Toc3997307"/>
      <w:bookmarkStart w:id="1690" w:name="_Toc3996710"/>
      <w:bookmarkStart w:id="1691" w:name="_Toc3997308"/>
      <w:bookmarkStart w:id="1692" w:name="_Toc3996715"/>
      <w:bookmarkStart w:id="1693" w:name="_Toc3997313"/>
      <w:bookmarkStart w:id="1694" w:name="_Toc3996716"/>
      <w:bookmarkStart w:id="1695" w:name="_Toc3997314"/>
      <w:bookmarkStart w:id="1696" w:name="_Toc3996721"/>
      <w:bookmarkStart w:id="1697" w:name="_Toc3997319"/>
      <w:bookmarkStart w:id="1698" w:name="_Toc3996722"/>
      <w:bookmarkStart w:id="1699" w:name="_Toc3997320"/>
      <w:bookmarkStart w:id="1700" w:name="_Toc3996724"/>
      <w:bookmarkStart w:id="1701" w:name="_Toc3997322"/>
      <w:bookmarkStart w:id="1702" w:name="_Toc3996726"/>
      <w:bookmarkStart w:id="1703" w:name="_Toc3997324"/>
      <w:bookmarkStart w:id="1704" w:name="_Toc3996727"/>
      <w:bookmarkStart w:id="1705" w:name="_Toc3997325"/>
      <w:bookmarkStart w:id="1706" w:name="_Toc3996728"/>
      <w:bookmarkStart w:id="1707" w:name="_Toc3997326"/>
      <w:bookmarkStart w:id="1708" w:name="_Toc3996730"/>
      <w:bookmarkStart w:id="1709" w:name="_Toc3997328"/>
      <w:bookmarkStart w:id="1710" w:name="_Toc3996732"/>
      <w:bookmarkStart w:id="1711" w:name="_Toc3997330"/>
      <w:bookmarkStart w:id="1712" w:name="_Toc3996733"/>
      <w:bookmarkStart w:id="1713" w:name="_Toc3997331"/>
      <w:bookmarkStart w:id="1714" w:name="_Toc3996734"/>
      <w:bookmarkStart w:id="1715" w:name="_Toc3997332"/>
      <w:bookmarkStart w:id="1716" w:name="_Toc3996739"/>
      <w:bookmarkStart w:id="1717" w:name="_Toc3997337"/>
      <w:bookmarkStart w:id="1718" w:name="_Toc3996740"/>
      <w:bookmarkStart w:id="1719" w:name="_Toc3997338"/>
      <w:bookmarkStart w:id="1720" w:name="_Toc3996745"/>
      <w:bookmarkStart w:id="1721" w:name="_Toc3997343"/>
      <w:bookmarkStart w:id="1722" w:name="_Toc3996746"/>
      <w:bookmarkStart w:id="1723" w:name="_Toc3997344"/>
      <w:bookmarkStart w:id="1724" w:name="_Toc3996748"/>
      <w:bookmarkStart w:id="1725" w:name="_Toc3997346"/>
      <w:bookmarkStart w:id="1726" w:name="_Toc3996750"/>
      <w:bookmarkStart w:id="1727" w:name="_Toc3997348"/>
      <w:bookmarkStart w:id="1728" w:name="_Toc3996751"/>
      <w:bookmarkStart w:id="1729" w:name="_Toc3997349"/>
      <w:bookmarkStart w:id="1730" w:name="_Toc3996752"/>
      <w:bookmarkStart w:id="1731" w:name="_Toc3997350"/>
      <w:bookmarkStart w:id="1732" w:name="_Toc3996757"/>
      <w:bookmarkStart w:id="1733" w:name="_Toc3997355"/>
      <w:bookmarkStart w:id="1734" w:name="_Toc3996758"/>
      <w:bookmarkStart w:id="1735" w:name="_Toc3997356"/>
      <w:bookmarkStart w:id="1736" w:name="_Toc3996763"/>
      <w:bookmarkStart w:id="1737" w:name="_Toc3997361"/>
      <w:bookmarkStart w:id="1738" w:name="_Toc3996764"/>
      <w:bookmarkStart w:id="1739" w:name="_Toc3997362"/>
      <w:bookmarkStart w:id="1740" w:name="_Toc3996766"/>
      <w:bookmarkStart w:id="1741" w:name="_Toc3997364"/>
      <w:bookmarkStart w:id="1742" w:name="_Toc3996768"/>
      <w:bookmarkStart w:id="1743" w:name="_Toc3997366"/>
      <w:bookmarkStart w:id="1744" w:name="_Toc3996770"/>
      <w:bookmarkStart w:id="1745" w:name="_Toc3997368"/>
      <w:bookmarkStart w:id="1746" w:name="_Toc3996775"/>
      <w:bookmarkStart w:id="1747" w:name="_Toc3997373"/>
      <w:bookmarkStart w:id="1748" w:name="_Toc3996776"/>
      <w:bookmarkStart w:id="1749" w:name="_Toc3997374"/>
      <w:bookmarkStart w:id="1750" w:name="_Toc3996781"/>
      <w:bookmarkStart w:id="1751" w:name="_Toc3997379"/>
      <w:bookmarkStart w:id="1752" w:name="_Toc3996782"/>
      <w:bookmarkStart w:id="1753" w:name="_Toc3997380"/>
      <w:bookmarkStart w:id="1754" w:name="_Toc3996784"/>
      <w:bookmarkStart w:id="1755" w:name="_Toc3997382"/>
      <w:bookmarkStart w:id="1756" w:name="_Toc3996786"/>
      <w:bookmarkStart w:id="1757" w:name="_Toc3997384"/>
      <w:bookmarkStart w:id="1758" w:name="_Toc3996788"/>
      <w:bookmarkStart w:id="1759" w:name="_Toc3997386"/>
      <w:bookmarkStart w:id="1760" w:name="_Toc3996793"/>
      <w:bookmarkStart w:id="1761" w:name="_Toc3997391"/>
      <w:bookmarkStart w:id="1762" w:name="_Toc3996794"/>
      <w:bookmarkStart w:id="1763" w:name="_Toc3997392"/>
      <w:bookmarkStart w:id="1764" w:name="_Toc3996799"/>
      <w:bookmarkStart w:id="1765" w:name="_Toc3997397"/>
      <w:bookmarkStart w:id="1766" w:name="_Toc3996800"/>
      <w:bookmarkStart w:id="1767" w:name="_Toc3997398"/>
      <w:bookmarkStart w:id="1768" w:name="_Toc3996802"/>
      <w:bookmarkStart w:id="1769" w:name="_Toc3997400"/>
      <w:bookmarkStart w:id="1770" w:name="_Toc3996804"/>
      <w:bookmarkStart w:id="1771" w:name="_Toc3997402"/>
      <w:bookmarkStart w:id="1772" w:name="_Toc3996806"/>
      <w:bookmarkStart w:id="1773" w:name="_Toc3997404"/>
      <w:bookmarkStart w:id="1774" w:name="_Toc3996811"/>
      <w:bookmarkStart w:id="1775" w:name="_Toc3997409"/>
      <w:bookmarkStart w:id="1776" w:name="_Toc3996812"/>
      <w:bookmarkStart w:id="1777" w:name="_Toc3997410"/>
      <w:bookmarkStart w:id="1778" w:name="_Toc3996817"/>
      <w:bookmarkStart w:id="1779" w:name="_Toc3997415"/>
      <w:bookmarkStart w:id="1780" w:name="_Toc3996818"/>
      <w:bookmarkStart w:id="1781" w:name="_Toc3997416"/>
      <w:bookmarkStart w:id="1782" w:name="_Toc3996822"/>
      <w:bookmarkStart w:id="1783" w:name="_Toc3997420"/>
      <w:bookmarkStart w:id="1784" w:name="_Toc3996823"/>
      <w:bookmarkStart w:id="1785" w:name="_Toc3997421"/>
      <w:bookmarkStart w:id="1786" w:name="_Toc3996824"/>
      <w:bookmarkStart w:id="1787" w:name="_Toc3997422"/>
      <w:bookmarkStart w:id="1788" w:name="_Toc3996828"/>
      <w:bookmarkStart w:id="1789" w:name="_Toc3997426"/>
      <w:bookmarkStart w:id="1790" w:name="_Toc3996829"/>
      <w:bookmarkStart w:id="1791" w:name="_Toc3997427"/>
      <w:bookmarkStart w:id="1792" w:name="_Toc3996830"/>
      <w:bookmarkStart w:id="1793" w:name="_Toc3997428"/>
      <w:bookmarkStart w:id="1794" w:name="_Toc3996832"/>
      <w:bookmarkStart w:id="1795" w:name="_Toc3997430"/>
      <w:bookmarkStart w:id="1796" w:name="_Toc3996836"/>
      <w:bookmarkStart w:id="1797" w:name="_Toc3997434"/>
      <w:bookmarkStart w:id="1798" w:name="_Toc3996838"/>
      <w:bookmarkStart w:id="1799" w:name="_Toc3997436"/>
      <w:bookmarkStart w:id="1800" w:name="_Toc3996840"/>
      <w:bookmarkStart w:id="1801" w:name="_Toc3997438"/>
      <w:bookmarkStart w:id="1802" w:name="_Toc3996842"/>
      <w:bookmarkStart w:id="1803" w:name="_Toc3997440"/>
      <w:bookmarkStart w:id="1804" w:name="_Toc3996843"/>
      <w:bookmarkStart w:id="1805" w:name="_Toc3997441"/>
      <w:bookmarkStart w:id="1806" w:name="_Toc3996845"/>
      <w:bookmarkStart w:id="1807" w:name="_Toc3997443"/>
      <w:bookmarkStart w:id="1808" w:name="_Toc3996847"/>
      <w:bookmarkStart w:id="1809" w:name="_Toc3997445"/>
      <w:bookmarkStart w:id="1810" w:name="_Toc3996849"/>
      <w:bookmarkStart w:id="1811" w:name="_Toc3997447"/>
      <w:bookmarkStart w:id="1812" w:name="_Toc226799458"/>
      <w:bookmarkStart w:id="1813" w:name="_Toc469471303"/>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r w:rsidRPr="00AD3CC7">
        <w:rPr>
          <w:color w:val="000000" w:themeColor="text1"/>
        </w:rPr>
        <w:lastRenderedPageBreak/>
        <w:t xml:space="preserve">TUBE AND </w:t>
      </w:r>
      <w:r w:rsidR="00656112" w:rsidRPr="00AD3CC7">
        <w:rPr>
          <w:color w:val="000000" w:themeColor="text1"/>
        </w:rPr>
        <w:t>CONDUCTOR</w:t>
      </w:r>
      <w:bookmarkEnd w:id="1812"/>
    </w:p>
    <w:p w14:paraId="49D3DF0D" w14:textId="77777777" w:rsidR="00C62CBF" w:rsidRPr="00AD3CC7" w:rsidRDefault="00C62CBF" w:rsidP="00C62CBF">
      <w:pPr>
        <w:pStyle w:val="Heading2-H2"/>
        <w:keepNext w:val="0"/>
        <w:widowControl w:val="0"/>
        <w:numPr>
          <w:ilvl w:val="1"/>
          <w:numId w:val="58"/>
        </w:numPr>
        <w:tabs>
          <w:tab w:val="left" w:pos="567"/>
        </w:tabs>
        <w:spacing w:before="60" w:after="60" w:line="264" w:lineRule="auto"/>
        <w:rPr>
          <w:color w:val="000000" w:themeColor="text1"/>
        </w:rPr>
      </w:pPr>
      <w:bookmarkStart w:id="1814" w:name="_Toc63327274"/>
      <w:bookmarkStart w:id="1815" w:name="_Toc91688217"/>
      <w:bookmarkStart w:id="1816" w:name="_Toc226799459"/>
      <w:bookmarkStart w:id="1817" w:name="_Toc210228049"/>
      <w:r w:rsidRPr="00AD3CC7">
        <w:rPr>
          <w:color w:val="000000" w:themeColor="text1"/>
        </w:rPr>
        <w:t>ALUMINUM TUBE Ф160/14</w:t>
      </w:r>
      <w:bookmarkEnd w:id="1814"/>
      <w:r w:rsidRPr="00AD3CC7">
        <w:rPr>
          <w:color w:val="000000" w:themeColor="text1"/>
        </w:rPr>
        <w:t>4</w:t>
      </w:r>
      <w:bookmarkEnd w:id="1815"/>
      <w:bookmarkEnd w:id="1816"/>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4111"/>
        <w:gridCol w:w="2409"/>
        <w:gridCol w:w="1985"/>
      </w:tblGrid>
      <w:tr w:rsidR="00C62CBF" w:rsidRPr="00AD3CC7" w14:paraId="57BA0049" w14:textId="77777777" w:rsidTr="00AE4A19">
        <w:trPr>
          <w:trHeight w:val="299"/>
          <w:tblHeader/>
        </w:trPr>
        <w:tc>
          <w:tcPr>
            <w:tcW w:w="851" w:type="dxa"/>
            <w:vMerge w:val="restart"/>
            <w:vAlign w:val="center"/>
          </w:tcPr>
          <w:p w14:paraId="6020CC1D" w14:textId="77777777" w:rsidR="00C62CBF" w:rsidRPr="00AD3CC7" w:rsidRDefault="00C62CBF" w:rsidP="00AE4A19">
            <w:pPr>
              <w:jc w:val="center"/>
              <w:rPr>
                <w:rFonts w:eastAsia="Calibri"/>
                <w:b/>
                <w:snapToGrid w:val="0"/>
                <w:color w:val="000000" w:themeColor="text1"/>
                <w:szCs w:val="26"/>
              </w:rPr>
            </w:pPr>
            <w:r w:rsidRPr="00AD3CC7">
              <w:rPr>
                <w:b/>
                <w:bCs/>
                <w:color w:val="000000" w:themeColor="text1"/>
                <w:szCs w:val="26"/>
              </w:rPr>
              <w:t>Item No.</w:t>
            </w:r>
          </w:p>
        </w:tc>
        <w:tc>
          <w:tcPr>
            <w:tcW w:w="4111" w:type="dxa"/>
            <w:vMerge w:val="restart"/>
            <w:vAlign w:val="center"/>
          </w:tcPr>
          <w:p w14:paraId="65435EEE" w14:textId="77777777" w:rsidR="00C62CBF" w:rsidRPr="00AD3CC7" w:rsidRDefault="00C62CBF" w:rsidP="00AE4A19">
            <w:pPr>
              <w:jc w:val="center"/>
              <w:rPr>
                <w:rFonts w:eastAsia="Calibri"/>
                <w:b/>
                <w:snapToGrid w:val="0"/>
                <w:color w:val="000000" w:themeColor="text1"/>
                <w:szCs w:val="26"/>
              </w:rPr>
            </w:pPr>
            <w:r w:rsidRPr="00AD3CC7">
              <w:rPr>
                <w:rFonts w:eastAsia="Calibri"/>
                <w:b/>
                <w:snapToGrid w:val="0"/>
                <w:color w:val="000000" w:themeColor="text1"/>
                <w:szCs w:val="26"/>
              </w:rPr>
              <w:t>Description</w:t>
            </w:r>
          </w:p>
        </w:tc>
        <w:tc>
          <w:tcPr>
            <w:tcW w:w="2409" w:type="dxa"/>
            <w:vMerge w:val="restart"/>
            <w:vAlign w:val="center"/>
          </w:tcPr>
          <w:p w14:paraId="649DCDF7" w14:textId="77777777" w:rsidR="00C62CBF" w:rsidRPr="00AD3CC7" w:rsidRDefault="00C62CBF" w:rsidP="00AE4A19">
            <w:pPr>
              <w:jc w:val="center"/>
              <w:rPr>
                <w:rFonts w:eastAsia="Calibri"/>
                <w:b/>
                <w:snapToGrid w:val="0"/>
                <w:color w:val="000000" w:themeColor="text1"/>
                <w:szCs w:val="26"/>
              </w:rPr>
            </w:pPr>
            <w:r w:rsidRPr="00AD3CC7">
              <w:rPr>
                <w:rFonts w:eastAsia="Calibri"/>
                <w:b/>
                <w:color w:val="000000" w:themeColor="text1"/>
                <w:szCs w:val="26"/>
              </w:rPr>
              <w:t>Required</w:t>
            </w:r>
          </w:p>
        </w:tc>
        <w:tc>
          <w:tcPr>
            <w:tcW w:w="1985" w:type="dxa"/>
            <w:vMerge w:val="restart"/>
            <w:vAlign w:val="center"/>
          </w:tcPr>
          <w:p w14:paraId="14F36017" w14:textId="77777777" w:rsidR="00C62CBF" w:rsidRPr="00AD3CC7" w:rsidRDefault="00C62CBF" w:rsidP="00AE4A19">
            <w:pPr>
              <w:spacing w:before="20" w:after="20"/>
              <w:jc w:val="center"/>
              <w:rPr>
                <w:rFonts w:eastAsia="Calibri"/>
                <w:b/>
                <w:bCs/>
                <w:color w:val="000000" w:themeColor="text1"/>
                <w:szCs w:val="26"/>
              </w:rPr>
            </w:pPr>
            <w:r w:rsidRPr="00AD3CC7">
              <w:rPr>
                <w:rFonts w:eastAsia="Calibri"/>
                <w:b/>
                <w:color w:val="000000" w:themeColor="text1"/>
                <w:szCs w:val="26"/>
              </w:rPr>
              <w:t>Tendered</w:t>
            </w:r>
          </w:p>
        </w:tc>
      </w:tr>
      <w:tr w:rsidR="00C62CBF" w:rsidRPr="00AD3CC7" w14:paraId="4F12701E" w14:textId="77777777" w:rsidTr="00AE4A19">
        <w:trPr>
          <w:trHeight w:val="299"/>
          <w:tblHeader/>
        </w:trPr>
        <w:tc>
          <w:tcPr>
            <w:tcW w:w="851" w:type="dxa"/>
            <w:vMerge/>
            <w:vAlign w:val="center"/>
          </w:tcPr>
          <w:p w14:paraId="15A9D7A0" w14:textId="77777777" w:rsidR="00C62CBF" w:rsidRPr="00AD3CC7" w:rsidRDefault="00C62CBF" w:rsidP="00AE4A19">
            <w:pPr>
              <w:jc w:val="center"/>
              <w:rPr>
                <w:rFonts w:eastAsia="Calibri"/>
                <w:b/>
                <w:snapToGrid w:val="0"/>
                <w:color w:val="000000" w:themeColor="text1"/>
                <w:szCs w:val="26"/>
              </w:rPr>
            </w:pPr>
          </w:p>
        </w:tc>
        <w:tc>
          <w:tcPr>
            <w:tcW w:w="4111" w:type="dxa"/>
            <w:vMerge/>
            <w:vAlign w:val="center"/>
          </w:tcPr>
          <w:p w14:paraId="2FC1C634" w14:textId="77777777" w:rsidR="00C62CBF" w:rsidRPr="00AD3CC7" w:rsidRDefault="00C62CBF" w:rsidP="00AE4A19">
            <w:pPr>
              <w:jc w:val="center"/>
              <w:rPr>
                <w:rFonts w:eastAsia="Calibri"/>
                <w:b/>
                <w:snapToGrid w:val="0"/>
                <w:color w:val="000000" w:themeColor="text1"/>
                <w:szCs w:val="26"/>
              </w:rPr>
            </w:pPr>
          </w:p>
        </w:tc>
        <w:tc>
          <w:tcPr>
            <w:tcW w:w="2409" w:type="dxa"/>
            <w:vMerge/>
          </w:tcPr>
          <w:p w14:paraId="37DD91C2" w14:textId="77777777" w:rsidR="00C62CBF" w:rsidRPr="00AD3CC7" w:rsidRDefault="00C62CBF" w:rsidP="00AE4A19">
            <w:pPr>
              <w:jc w:val="center"/>
              <w:rPr>
                <w:rFonts w:eastAsia="Calibri"/>
                <w:b/>
                <w:snapToGrid w:val="0"/>
                <w:color w:val="000000" w:themeColor="text1"/>
                <w:szCs w:val="26"/>
              </w:rPr>
            </w:pPr>
          </w:p>
        </w:tc>
        <w:tc>
          <w:tcPr>
            <w:tcW w:w="1985" w:type="dxa"/>
            <w:vMerge/>
          </w:tcPr>
          <w:p w14:paraId="4A2D8349" w14:textId="77777777" w:rsidR="00C62CBF" w:rsidRPr="00AD3CC7" w:rsidRDefault="00C62CBF" w:rsidP="00AE4A19">
            <w:pPr>
              <w:widowControl w:val="0"/>
              <w:spacing w:before="40" w:after="40"/>
              <w:jc w:val="center"/>
              <w:rPr>
                <w:rFonts w:eastAsia="Calibri"/>
                <w:b/>
                <w:color w:val="000000" w:themeColor="text1"/>
                <w:szCs w:val="26"/>
              </w:rPr>
            </w:pPr>
          </w:p>
        </w:tc>
      </w:tr>
      <w:tr w:rsidR="00C62CBF" w:rsidRPr="00AD3CC7" w14:paraId="501923BF" w14:textId="77777777" w:rsidTr="00AE4A19">
        <w:tc>
          <w:tcPr>
            <w:tcW w:w="851" w:type="dxa"/>
          </w:tcPr>
          <w:p w14:paraId="11641E9F"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w:t>
            </w:r>
          </w:p>
        </w:tc>
        <w:tc>
          <w:tcPr>
            <w:tcW w:w="4111" w:type="dxa"/>
          </w:tcPr>
          <w:p w14:paraId="48F76692"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Manufacture / Country of  Origin</w:t>
            </w:r>
          </w:p>
        </w:tc>
        <w:tc>
          <w:tcPr>
            <w:tcW w:w="2409" w:type="dxa"/>
          </w:tcPr>
          <w:p w14:paraId="5626BA57" w14:textId="77777777" w:rsidR="00C62CBF" w:rsidRPr="00AD3CC7" w:rsidRDefault="00C62CBF" w:rsidP="00AE4A19">
            <w:pPr>
              <w:spacing w:before="40" w:after="20"/>
              <w:jc w:val="center"/>
              <w:rPr>
                <w:rFonts w:eastAsia="Calibri"/>
                <w:color w:val="000000" w:themeColor="text1"/>
                <w:szCs w:val="26"/>
              </w:rPr>
            </w:pPr>
            <w:r w:rsidRPr="00AD3CC7">
              <w:rPr>
                <w:color w:val="000000" w:themeColor="text1"/>
                <w:szCs w:val="26"/>
              </w:rPr>
              <w:t>To be specified</w:t>
            </w:r>
          </w:p>
        </w:tc>
        <w:tc>
          <w:tcPr>
            <w:tcW w:w="1985" w:type="dxa"/>
          </w:tcPr>
          <w:p w14:paraId="26C78A80" w14:textId="77777777" w:rsidR="00C62CBF" w:rsidRPr="00AD3CC7" w:rsidRDefault="00C62CBF" w:rsidP="00AE4A19">
            <w:pPr>
              <w:spacing w:before="40" w:after="20"/>
              <w:rPr>
                <w:rFonts w:eastAsia="Calibri"/>
                <w:color w:val="000000" w:themeColor="text1"/>
                <w:szCs w:val="26"/>
              </w:rPr>
            </w:pPr>
          </w:p>
        </w:tc>
      </w:tr>
      <w:tr w:rsidR="00C62CBF" w:rsidRPr="00AD3CC7" w14:paraId="690175AB" w14:textId="77777777" w:rsidTr="00AE4A19">
        <w:tc>
          <w:tcPr>
            <w:tcW w:w="851" w:type="dxa"/>
          </w:tcPr>
          <w:p w14:paraId="6F7D28A8"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2</w:t>
            </w:r>
          </w:p>
        </w:tc>
        <w:tc>
          <w:tcPr>
            <w:tcW w:w="4111" w:type="dxa"/>
          </w:tcPr>
          <w:p w14:paraId="2F8D9FCE"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Manufacture's designation and type</w:t>
            </w:r>
          </w:p>
        </w:tc>
        <w:tc>
          <w:tcPr>
            <w:tcW w:w="2409" w:type="dxa"/>
          </w:tcPr>
          <w:p w14:paraId="67387587" w14:textId="77777777" w:rsidR="00C62CBF" w:rsidRPr="00AD3CC7" w:rsidRDefault="00C62CBF" w:rsidP="00AE4A19">
            <w:pPr>
              <w:spacing w:before="40" w:after="20"/>
              <w:jc w:val="center"/>
              <w:rPr>
                <w:rFonts w:eastAsia="Calibri"/>
                <w:color w:val="000000" w:themeColor="text1"/>
                <w:szCs w:val="26"/>
              </w:rPr>
            </w:pPr>
          </w:p>
        </w:tc>
        <w:tc>
          <w:tcPr>
            <w:tcW w:w="1985" w:type="dxa"/>
          </w:tcPr>
          <w:p w14:paraId="7C01B81F" w14:textId="77777777" w:rsidR="00C62CBF" w:rsidRPr="00AD3CC7" w:rsidRDefault="00C62CBF" w:rsidP="00AE4A19">
            <w:pPr>
              <w:spacing w:before="40" w:after="20"/>
              <w:rPr>
                <w:rFonts w:eastAsia="Calibri"/>
                <w:color w:val="000000" w:themeColor="text1"/>
                <w:szCs w:val="26"/>
              </w:rPr>
            </w:pPr>
          </w:p>
        </w:tc>
      </w:tr>
      <w:tr w:rsidR="00C62CBF" w:rsidRPr="00AD3CC7" w14:paraId="744CCC1D" w14:textId="77777777" w:rsidTr="00AE4A19">
        <w:tc>
          <w:tcPr>
            <w:tcW w:w="851" w:type="dxa"/>
          </w:tcPr>
          <w:p w14:paraId="780C1D6D"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3</w:t>
            </w:r>
          </w:p>
        </w:tc>
        <w:tc>
          <w:tcPr>
            <w:tcW w:w="4111" w:type="dxa"/>
          </w:tcPr>
          <w:p w14:paraId="03D1C58E"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Standards</w:t>
            </w:r>
          </w:p>
        </w:tc>
        <w:tc>
          <w:tcPr>
            <w:tcW w:w="2409" w:type="dxa"/>
          </w:tcPr>
          <w:p w14:paraId="21947BE1"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 xml:space="preserve">ASTM-B317, </w:t>
            </w:r>
          </w:p>
          <w:p w14:paraId="58612F6B"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EN 755-2</w:t>
            </w:r>
          </w:p>
        </w:tc>
        <w:tc>
          <w:tcPr>
            <w:tcW w:w="1985" w:type="dxa"/>
          </w:tcPr>
          <w:p w14:paraId="2364FD0E" w14:textId="77777777" w:rsidR="00C62CBF" w:rsidRPr="00AD3CC7" w:rsidRDefault="00C62CBF" w:rsidP="00AE4A19">
            <w:pPr>
              <w:spacing w:before="40" w:after="20"/>
              <w:rPr>
                <w:rFonts w:eastAsia="Calibri"/>
                <w:color w:val="000000" w:themeColor="text1"/>
                <w:szCs w:val="26"/>
              </w:rPr>
            </w:pPr>
          </w:p>
        </w:tc>
      </w:tr>
      <w:tr w:rsidR="00C62CBF" w:rsidRPr="00AD3CC7" w14:paraId="791EC65B" w14:textId="77777777" w:rsidTr="00AE4A19">
        <w:tc>
          <w:tcPr>
            <w:tcW w:w="851" w:type="dxa"/>
          </w:tcPr>
          <w:p w14:paraId="413F600F"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4</w:t>
            </w:r>
          </w:p>
        </w:tc>
        <w:tc>
          <w:tcPr>
            <w:tcW w:w="4111" w:type="dxa"/>
          </w:tcPr>
          <w:p w14:paraId="3754EC1A"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Material</w:t>
            </w:r>
          </w:p>
        </w:tc>
        <w:tc>
          <w:tcPr>
            <w:tcW w:w="2409" w:type="dxa"/>
          </w:tcPr>
          <w:p w14:paraId="4FF27451"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E-Al Mg Si 0.5 F22</w:t>
            </w:r>
          </w:p>
        </w:tc>
        <w:tc>
          <w:tcPr>
            <w:tcW w:w="1985" w:type="dxa"/>
          </w:tcPr>
          <w:p w14:paraId="23651D39" w14:textId="77777777" w:rsidR="00C62CBF" w:rsidRPr="00AD3CC7" w:rsidRDefault="00C62CBF" w:rsidP="00AE4A19">
            <w:pPr>
              <w:spacing w:before="40" w:after="20"/>
              <w:rPr>
                <w:rFonts w:eastAsia="Calibri"/>
                <w:color w:val="000000" w:themeColor="text1"/>
                <w:szCs w:val="26"/>
              </w:rPr>
            </w:pPr>
          </w:p>
        </w:tc>
      </w:tr>
      <w:tr w:rsidR="00C62CBF" w:rsidRPr="00AD3CC7" w14:paraId="51000F90" w14:textId="77777777" w:rsidTr="00AE4A19">
        <w:tc>
          <w:tcPr>
            <w:tcW w:w="851" w:type="dxa"/>
          </w:tcPr>
          <w:p w14:paraId="2CAC892C"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5</w:t>
            </w:r>
          </w:p>
        </w:tc>
        <w:tc>
          <w:tcPr>
            <w:tcW w:w="4111" w:type="dxa"/>
          </w:tcPr>
          <w:p w14:paraId="7217170D"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Nominal diameter</w:t>
            </w:r>
          </w:p>
        </w:tc>
        <w:tc>
          <w:tcPr>
            <w:tcW w:w="2409" w:type="dxa"/>
          </w:tcPr>
          <w:p w14:paraId="7ADC4528"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Ф160/144 mm</w:t>
            </w:r>
          </w:p>
        </w:tc>
        <w:tc>
          <w:tcPr>
            <w:tcW w:w="1985" w:type="dxa"/>
          </w:tcPr>
          <w:p w14:paraId="6F55FE0C" w14:textId="77777777" w:rsidR="00C62CBF" w:rsidRPr="00AD3CC7" w:rsidRDefault="00C62CBF" w:rsidP="00AE4A19">
            <w:pPr>
              <w:spacing w:before="40" w:after="20"/>
              <w:rPr>
                <w:rFonts w:eastAsia="Calibri"/>
                <w:color w:val="000000" w:themeColor="text1"/>
                <w:szCs w:val="26"/>
              </w:rPr>
            </w:pPr>
          </w:p>
        </w:tc>
      </w:tr>
      <w:tr w:rsidR="00C62CBF" w:rsidRPr="00AD3CC7" w14:paraId="4C982760" w14:textId="77777777" w:rsidTr="00AE4A19">
        <w:tc>
          <w:tcPr>
            <w:tcW w:w="851" w:type="dxa"/>
          </w:tcPr>
          <w:p w14:paraId="0A61F53C"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6</w:t>
            </w:r>
          </w:p>
        </w:tc>
        <w:tc>
          <w:tcPr>
            <w:tcW w:w="4111" w:type="dxa"/>
          </w:tcPr>
          <w:p w14:paraId="6B09C42E"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Outside diameter</w:t>
            </w:r>
          </w:p>
        </w:tc>
        <w:tc>
          <w:tcPr>
            <w:tcW w:w="2409" w:type="dxa"/>
          </w:tcPr>
          <w:p w14:paraId="70B7FA31"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160mm</w:t>
            </w:r>
          </w:p>
        </w:tc>
        <w:tc>
          <w:tcPr>
            <w:tcW w:w="1985" w:type="dxa"/>
          </w:tcPr>
          <w:p w14:paraId="5D060FC7" w14:textId="77777777" w:rsidR="00C62CBF" w:rsidRPr="00AD3CC7" w:rsidRDefault="00C62CBF" w:rsidP="00AE4A19">
            <w:pPr>
              <w:spacing w:before="40" w:after="20"/>
              <w:rPr>
                <w:rFonts w:eastAsia="Calibri"/>
                <w:color w:val="000000" w:themeColor="text1"/>
                <w:szCs w:val="26"/>
              </w:rPr>
            </w:pPr>
          </w:p>
        </w:tc>
      </w:tr>
      <w:tr w:rsidR="00C62CBF" w:rsidRPr="00AD3CC7" w14:paraId="641A7F30" w14:textId="77777777" w:rsidTr="00AE4A19">
        <w:tc>
          <w:tcPr>
            <w:tcW w:w="851" w:type="dxa"/>
          </w:tcPr>
          <w:p w14:paraId="042B5ECD"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7</w:t>
            </w:r>
          </w:p>
        </w:tc>
        <w:tc>
          <w:tcPr>
            <w:tcW w:w="4111" w:type="dxa"/>
          </w:tcPr>
          <w:p w14:paraId="0EE0988C"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Inside diameter</w:t>
            </w:r>
          </w:p>
        </w:tc>
        <w:tc>
          <w:tcPr>
            <w:tcW w:w="2409" w:type="dxa"/>
          </w:tcPr>
          <w:p w14:paraId="5948DD91"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144mm</w:t>
            </w:r>
          </w:p>
        </w:tc>
        <w:tc>
          <w:tcPr>
            <w:tcW w:w="1985" w:type="dxa"/>
          </w:tcPr>
          <w:p w14:paraId="5B68F20B" w14:textId="77777777" w:rsidR="00C62CBF" w:rsidRPr="00AD3CC7" w:rsidRDefault="00C62CBF" w:rsidP="00AE4A19">
            <w:pPr>
              <w:spacing w:before="40" w:after="20"/>
              <w:rPr>
                <w:rFonts w:eastAsia="Calibri"/>
                <w:color w:val="000000" w:themeColor="text1"/>
                <w:szCs w:val="26"/>
              </w:rPr>
            </w:pPr>
          </w:p>
        </w:tc>
      </w:tr>
      <w:tr w:rsidR="00C62CBF" w:rsidRPr="00AD3CC7" w14:paraId="4ED59475" w14:textId="77777777" w:rsidTr="00AE4A19">
        <w:tc>
          <w:tcPr>
            <w:tcW w:w="851" w:type="dxa"/>
          </w:tcPr>
          <w:p w14:paraId="678E438E"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8</w:t>
            </w:r>
          </w:p>
        </w:tc>
        <w:tc>
          <w:tcPr>
            <w:tcW w:w="4111" w:type="dxa"/>
          </w:tcPr>
          <w:p w14:paraId="57C286BC"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Weight</w:t>
            </w:r>
          </w:p>
        </w:tc>
        <w:tc>
          <w:tcPr>
            <w:tcW w:w="2409" w:type="dxa"/>
          </w:tcPr>
          <w:p w14:paraId="5CB7C691"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10.3kg/m</w:t>
            </w:r>
          </w:p>
        </w:tc>
        <w:tc>
          <w:tcPr>
            <w:tcW w:w="1985" w:type="dxa"/>
          </w:tcPr>
          <w:p w14:paraId="11499493" w14:textId="77777777" w:rsidR="00C62CBF" w:rsidRPr="00AD3CC7" w:rsidRDefault="00C62CBF" w:rsidP="00AE4A19">
            <w:pPr>
              <w:spacing w:before="40" w:after="20"/>
              <w:rPr>
                <w:rFonts w:eastAsia="Calibri"/>
                <w:color w:val="000000" w:themeColor="text1"/>
                <w:szCs w:val="26"/>
              </w:rPr>
            </w:pPr>
          </w:p>
        </w:tc>
      </w:tr>
      <w:tr w:rsidR="00C62CBF" w:rsidRPr="00AD3CC7" w14:paraId="6172361F" w14:textId="77777777" w:rsidTr="00AE4A19">
        <w:tc>
          <w:tcPr>
            <w:tcW w:w="851" w:type="dxa"/>
          </w:tcPr>
          <w:p w14:paraId="72AD2A29"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9</w:t>
            </w:r>
          </w:p>
        </w:tc>
        <w:tc>
          <w:tcPr>
            <w:tcW w:w="4111" w:type="dxa"/>
          </w:tcPr>
          <w:p w14:paraId="7837690B"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Continuous current-carrying capacity (</w:t>
            </w:r>
            <w:r w:rsidRPr="00AD3CC7">
              <w:rPr>
                <w:color w:val="000000" w:themeColor="text1"/>
                <w:szCs w:val="26"/>
              </w:rPr>
              <w:t>at ambient temperature 35</w:t>
            </w:r>
            <w:r w:rsidRPr="00AD3CC7">
              <w:rPr>
                <w:color w:val="000000" w:themeColor="text1"/>
                <w:szCs w:val="26"/>
                <w:vertAlign w:val="superscript"/>
              </w:rPr>
              <w:t>o</w:t>
            </w:r>
            <w:r w:rsidRPr="00AD3CC7">
              <w:rPr>
                <w:color w:val="000000" w:themeColor="text1"/>
                <w:szCs w:val="26"/>
              </w:rPr>
              <w:t>C and tube temperature 85</w:t>
            </w:r>
            <w:r w:rsidRPr="00AD3CC7">
              <w:rPr>
                <w:color w:val="000000" w:themeColor="text1"/>
                <w:szCs w:val="26"/>
                <w:vertAlign w:val="superscript"/>
              </w:rPr>
              <w:t>o</w:t>
            </w:r>
            <w:r w:rsidRPr="00AD3CC7">
              <w:rPr>
                <w:color w:val="000000" w:themeColor="text1"/>
                <w:szCs w:val="26"/>
              </w:rPr>
              <w:t>C)</w:t>
            </w:r>
          </w:p>
        </w:tc>
        <w:tc>
          <w:tcPr>
            <w:tcW w:w="2409" w:type="dxa"/>
          </w:tcPr>
          <w:p w14:paraId="00C5B878"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 4615 A</w:t>
            </w:r>
          </w:p>
        </w:tc>
        <w:tc>
          <w:tcPr>
            <w:tcW w:w="1985" w:type="dxa"/>
          </w:tcPr>
          <w:p w14:paraId="3C42959B" w14:textId="77777777" w:rsidR="00C62CBF" w:rsidRPr="00AD3CC7" w:rsidRDefault="00C62CBF" w:rsidP="00AE4A19">
            <w:pPr>
              <w:spacing w:before="40" w:after="20"/>
              <w:rPr>
                <w:rFonts w:eastAsia="Calibri"/>
                <w:color w:val="000000" w:themeColor="text1"/>
                <w:szCs w:val="26"/>
              </w:rPr>
            </w:pPr>
          </w:p>
        </w:tc>
      </w:tr>
      <w:tr w:rsidR="00C62CBF" w:rsidRPr="00AD3CC7" w14:paraId="4A8B9851" w14:textId="77777777" w:rsidTr="00AE4A19">
        <w:tc>
          <w:tcPr>
            <w:tcW w:w="851" w:type="dxa"/>
          </w:tcPr>
          <w:p w14:paraId="75932E42"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10</w:t>
            </w:r>
          </w:p>
        </w:tc>
        <w:tc>
          <w:tcPr>
            <w:tcW w:w="4111" w:type="dxa"/>
          </w:tcPr>
          <w:p w14:paraId="2A628281"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Permissive short circuit current</w:t>
            </w:r>
          </w:p>
        </w:tc>
        <w:tc>
          <w:tcPr>
            <w:tcW w:w="2409" w:type="dxa"/>
          </w:tcPr>
          <w:p w14:paraId="20355154"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 50 kA/1s</w:t>
            </w:r>
          </w:p>
        </w:tc>
        <w:tc>
          <w:tcPr>
            <w:tcW w:w="1985" w:type="dxa"/>
          </w:tcPr>
          <w:p w14:paraId="387DBB6A" w14:textId="77777777" w:rsidR="00C62CBF" w:rsidRPr="00AD3CC7" w:rsidRDefault="00C62CBF" w:rsidP="00AE4A19">
            <w:pPr>
              <w:spacing w:before="40" w:after="20"/>
              <w:rPr>
                <w:rFonts w:eastAsia="Calibri"/>
                <w:color w:val="000000" w:themeColor="text1"/>
                <w:szCs w:val="26"/>
              </w:rPr>
            </w:pPr>
          </w:p>
        </w:tc>
      </w:tr>
      <w:tr w:rsidR="00C62CBF" w:rsidRPr="00AD3CC7" w14:paraId="2C86902A" w14:textId="77777777" w:rsidTr="00AE4A19">
        <w:tc>
          <w:tcPr>
            <w:tcW w:w="851" w:type="dxa"/>
          </w:tcPr>
          <w:p w14:paraId="685F27DA"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11</w:t>
            </w:r>
          </w:p>
        </w:tc>
        <w:tc>
          <w:tcPr>
            <w:tcW w:w="4111" w:type="dxa"/>
          </w:tcPr>
          <w:p w14:paraId="2588BA87"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Tensile strength</w:t>
            </w:r>
          </w:p>
        </w:tc>
        <w:tc>
          <w:tcPr>
            <w:tcW w:w="2409" w:type="dxa"/>
          </w:tcPr>
          <w:p w14:paraId="096888D7" w14:textId="77777777" w:rsidR="00C62CBF" w:rsidRPr="00AD3CC7" w:rsidRDefault="00C62CBF" w:rsidP="00AE4A19">
            <w:pPr>
              <w:spacing w:before="40" w:after="20"/>
              <w:jc w:val="center"/>
              <w:rPr>
                <w:rFonts w:eastAsia="Calibri"/>
                <w:color w:val="000000" w:themeColor="text1"/>
                <w:szCs w:val="26"/>
                <w:vertAlign w:val="superscript"/>
              </w:rPr>
            </w:pPr>
            <w:r w:rsidRPr="00AD3CC7">
              <w:rPr>
                <w:rFonts w:eastAsia="Calibri"/>
                <w:color w:val="000000" w:themeColor="text1"/>
                <w:szCs w:val="26"/>
              </w:rPr>
              <w:t>≥ 220 N/mm</w:t>
            </w:r>
            <w:r w:rsidRPr="00AD3CC7">
              <w:rPr>
                <w:rFonts w:eastAsia="Calibri"/>
                <w:color w:val="000000" w:themeColor="text1"/>
                <w:szCs w:val="26"/>
                <w:vertAlign w:val="superscript"/>
              </w:rPr>
              <w:t>2</w:t>
            </w:r>
          </w:p>
        </w:tc>
        <w:tc>
          <w:tcPr>
            <w:tcW w:w="1985" w:type="dxa"/>
          </w:tcPr>
          <w:p w14:paraId="0A5651A3" w14:textId="77777777" w:rsidR="00C62CBF" w:rsidRPr="00AD3CC7" w:rsidRDefault="00C62CBF" w:rsidP="00AE4A19">
            <w:pPr>
              <w:spacing w:before="40" w:after="20"/>
              <w:rPr>
                <w:rFonts w:eastAsia="Calibri"/>
                <w:color w:val="000000" w:themeColor="text1"/>
                <w:szCs w:val="26"/>
              </w:rPr>
            </w:pPr>
          </w:p>
        </w:tc>
      </w:tr>
      <w:tr w:rsidR="00C62CBF" w:rsidRPr="00AD3CC7" w14:paraId="7A77BDC7" w14:textId="77777777" w:rsidTr="00AE4A19">
        <w:tc>
          <w:tcPr>
            <w:tcW w:w="851" w:type="dxa"/>
          </w:tcPr>
          <w:p w14:paraId="41556CB5"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12</w:t>
            </w:r>
          </w:p>
        </w:tc>
        <w:tc>
          <w:tcPr>
            <w:tcW w:w="4111" w:type="dxa"/>
          </w:tcPr>
          <w:p w14:paraId="0538203E"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Elongation</w:t>
            </w:r>
          </w:p>
        </w:tc>
        <w:tc>
          <w:tcPr>
            <w:tcW w:w="2409" w:type="dxa"/>
          </w:tcPr>
          <w:p w14:paraId="55399EBF"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8 %</w:t>
            </w:r>
          </w:p>
        </w:tc>
        <w:tc>
          <w:tcPr>
            <w:tcW w:w="1985" w:type="dxa"/>
          </w:tcPr>
          <w:p w14:paraId="1E8BF662" w14:textId="77777777" w:rsidR="00C62CBF" w:rsidRPr="00AD3CC7" w:rsidRDefault="00C62CBF" w:rsidP="00AE4A19">
            <w:pPr>
              <w:spacing w:before="40" w:after="20"/>
              <w:rPr>
                <w:rFonts w:eastAsia="Calibri"/>
                <w:color w:val="000000" w:themeColor="text1"/>
                <w:szCs w:val="26"/>
              </w:rPr>
            </w:pPr>
          </w:p>
        </w:tc>
      </w:tr>
      <w:tr w:rsidR="00C62CBF" w:rsidRPr="00AD3CC7" w14:paraId="14A1850C" w14:textId="77777777" w:rsidTr="00AE4A19">
        <w:tc>
          <w:tcPr>
            <w:tcW w:w="851" w:type="dxa"/>
          </w:tcPr>
          <w:p w14:paraId="5EB873A0"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13</w:t>
            </w:r>
          </w:p>
        </w:tc>
        <w:tc>
          <w:tcPr>
            <w:tcW w:w="4111" w:type="dxa"/>
          </w:tcPr>
          <w:p w14:paraId="6538B689" w14:textId="77777777" w:rsidR="00C62CBF" w:rsidRPr="00AD3CC7" w:rsidRDefault="00C62CBF" w:rsidP="00AE4A19">
            <w:pPr>
              <w:widowControl w:val="0"/>
              <w:spacing w:before="40" w:after="20" w:line="283" w:lineRule="exact"/>
              <w:rPr>
                <w:snapToGrid w:val="0"/>
                <w:color w:val="000000" w:themeColor="text1"/>
                <w:szCs w:val="26"/>
                <w:lang w:val="x-none" w:eastAsia="x-none"/>
              </w:rPr>
            </w:pPr>
            <w:r w:rsidRPr="00AD3CC7">
              <w:rPr>
                <w:snapToGrid w:val="0"/>
                <w:color w:val="000000" w:themeColor="text1"/>
                <w:szCs w:val="26"/>
                <w:lang w:val="x-none" w:eastAsia="x-none"/>
              </w:rPr>
              <w:t>Elastic</w:t>
            </w:r>
            <w:r w:rsidRPr="00AD3CC7">
              <w:rPr>
                <w:snapToGrid w:val="0"/>
                <w:color w:val="000000" w:themeColor="text1"/>
                <w:szCs w:val="26"/>
                <w:lang w:eastAsia="x-none"/>
              </w:rPr>
              <w:t>ity</w:t>
            </w:r>
            <w:r w:rsidRPr="00AD3CC7">
              <w:rPr>
                <w:snapToGrid w:val="0"/>
                <w:color w:val="000000" w:themeColor="text1"/>
                <w:szCs w:val="26"/>
                <w:lang w:val="x-none" w:eastAsia="x-none"/>
              </w:rPr>
              <w:t xml:space="preserve"> modul</w:t>
            </w:r>
            <w:r w:rsidRPr="00AD3CC7">
              <w:rPr>
                <w:snapToGrid w:val="0"/>
                <w:color w:val="000000" w:themeColor="text1"/>
                <w:szCs w:val="26"/>
                <w:lang w:eastAsia="x-none"/>
              </w:rPr>
              <w:t>us</w:t>
            </w:r>
            <w:r w:rsidRPr="00AD3CC7">
              <w:rPr>
                <w:snapToGrid w:val="0"/>
                <w:color w:val="000000" w:themeColor="text1"/>
                <w:szCs w:val="26"/>
                <w:lang w:val="x-none" w:eastAsia="x-none"/>
              </w:rPr>
              <w:t xml:space="preserve"> </w:t>
            </w:r>
          </w:p>
        </w:tc>
        <w:tc>
          <w:tcPr>
            <w:tcW w:w="2409" w:type="dxa"/>
          </w:tcPr>
          <w:p w14:paraId="4BBF97CF" w14:textId="77777777" w:rsidR="00C62CBF" w:rsidRPr="00AD3CC7" w:rsidRDefault="00C62CBF" w:rsidP="00AE4A19">
            <w:pPr>
              <w:widowControl w:val="0"/>
              <w:spacing w:before="40" w:after="20" w:line="283" w:lineRule="exact"/>
              <w:ind w:left="-171" w:right="-100"/>
              <w:jc w:val="center"/>
              <w:rPr>
                <w:snapToGrid w:val="0"/>
                <w:color w:val="000000" w:themeColor="text1"/>
                <w:szCs w:val="26"/>
                <w:lang w:eastAsia="x-none"/>
              </w:rPr>
            </w:pPr>
            <w:r w:rsidRPr="00AD3CC7">
              <w:rPr>
                <w:snapToGrid w:val="0"/>
                <w:color w:val="000000" w:themeColor="text1"/>
                <w:szCs w:val="26"/>
                <w:lang w:eastAsia="x-none"/>
              </w:rPr>
              <w:t>7.10</w:t>
            </w:r>
            <w:r w:rsidRPr="00AD3CC7">
              <w:rPr>
                <w:snapToGrid w:val="0"/>
                <w:color w:val="000000" w:themeColor="text1"/>
                <w:szCs w:val="26"/>
                <w:vertAlign w:val="superscript"/>
                <w:lang w:eastAsia="x-none"/>
              </w:rPr>
              <w:t xml:space="preserve">4 </w:t>
            </w:r>
            <w:r w:rsidRPr="00AD3CC7">
              <w:rPr>
                <w:snapToGrid w:val="0"/>
                <w:color w:val="000000" w:themeColor="text1"/>
                <w:szCs w:val="26"/>
                <w:lang w:eastAsia="x-none"/>
              </w:rPr>
              <w:t>N/mm</w:t>
            </w:r>
            <w:r w:rsidRPr="00AD3CC7">
              <w:rPr>
                <w:snapToGrid w:val="0"/>
                <w:color w:val="000000" w:themeColor="text1"/>
                <w:szCs w:val="26"/>
                <w:vertAlign w:val="superscript"/>
                <w:lang w:eastAsia="x-none"/>
              </w:rPr>
              <w:t>2</w:t>
            </w:r>
          </w:p>
        </w:tc>
        <w:tc>
          <w:tcPr>
            <w:tcW w:w="1985" w:type="dxa"/>
          </w:tcPr>
          <w:p w14:paraId="102FCB93" w14:textId="77777777" w:rsidR="00C62CBF" w:rsidRPr="00AD3CC7" w:rsidRDefault="00C62CBF" w:rsidP="00AE4A19">
            <w:pPr>
              <w:spacing w:before="40" w:after="20"/>
              <w:rPr>
                <w:rFonts w:eastAsia="Calibri"/>
                <w:color w:val="000000" w:themeColor="text1"/>
                <w:szCs w:val="26"/>
              </w:rPr>
            </w:pPr>
          </w:p>
        </w:tc>
      </w:tr>
      <w:tr w:rsidR="00C62CBF" w:rsidRPr="00AD3CC7" w14:paraId="27CDF75E" w14:textId="77777777" w:rsidTr="00AE4A19">
        <w:tc>
          <w:tcPr>
            <w:tcW w:w="851" w:type="dxa"/>
          </w:tcPr>
          <w:p w14:paraId="1379CB25"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14</w:t>
            </w:r>
          </w:p>
        </w:tc>
        <w:tc>
          <w:tcPr>
            <w:tcW w:w="4111" w:type="dxa"/>
          </w:tcPr>
          <w:p w14:paraId="4272FD3E" w14:textId="77777777" w:rsidR="00C62CBF" w:rsidRPr="00AD3CC7" w:rsidRDefault="00C62CBF" w:rsidP="00AE4A19">
            <w:pPr>
              <w:widowControl w:val="0"/>
              <w:spacing w:before="40" w:after="20" w:line="283" w:lineRule="exact"/>
              <w:rPr>
                <w:snapToGrid w:val="0"/>
                <w:color w:val="000000" w:themeColor="text1"/>
                <w:szCs w:val="26"/>
                <w:lang w:val="x-none" w:eastAsia="x-none"/>
              </w:rPr>
            </w:pPr>
            <w:r w:rsidRPr="00AD3CC7">
              <w:rPr>
                <w:snapToGrid w:val="0"/>
                <w:color w:val="000000" w:themeColor="text1"/>
                <w:szCs w:val="26"/>
                <w:lang w:val="x-none" w:eastAsia="x-none"/>
              </w:rPr>
              <w:t>Yield strength:</w:t>
            </w:r>
          </w:p>
        </w:tc>
        <w:tc>
          <w:tcPr>
            <w:tcW w:w="2409" w:type="dxa"/>
          </w:tcPr>
          <w:p w14:paraId="506A1335" w14:textId="77777777" w:rsidR="00C62CBF" w:rsidRPr="00AD3CC7" w:rsidRDefault="00C62CBF" w:rsidP="00AE4A19">
            <w:pPr>
              <w:widowControl w:val="0"/>
              <w:spacing w:before="40" w:after="20" w:line="283" w:lineRule="exact"/>
              <w:ind w:left="-171" w:right="-100"/>
              <w:jc w:val="center"/>
              <w:rPr>
                <w:snapToGrid w:val="0"/>
                <w:color w:val="000000" w:themeColor="text1"/>
                <w:szCs w:val="26"/>
                <w:lang w:eastAsia="x-none"/>
              </w:rPr>
            </w:pPr>
          </w:p>
        </w:tc>
        <w:tc>
          <w:tcPr>
            <w:tcW w:w="1985" w:type="dxa"/>
          </w:tcPr>
          <w:p w14:paraId="106FB05F" w14:textId="77777777" w:rsidR="00C62CBF" w:rsidRPr="00AD3CC7" w:rsidRDefault="00C62CBF" w:rsidP="00AE4A19">
            <w:pPr>
              <w:spacing w:before="40" w:after="20"/>
              <w:rPr>
                <w:rFonts w:eastAsia="Calibri"/>
                <w:color w:val="000000" w:themeColor="text1"/>
                <w:szCs w:val="26"/>
              </w:rPr>
            </w:pPr>
          </w:p>
        </w:tc>
      </w:tr>
      <w:tr w:rsidR="00C62CBF" w:rsidRPr="00AD3CC7" w14:paraId="1F09A91D" w14:textId="77777777" w:rsidTr="00AE4A19">
        <w:tc>
          <w:tcPr>
            <w:tcW w:w="851" w:type="dxa"/>
          </w:tcPr>
          <w:p w14:paraId="2397963C"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w:t>
            </w:r>
          </w:p>
        </w:tc>
        <w:tc>
          <w:tcPr>
            <w:tcW w:w="4111" w:type="dxa"/>
          </w:tcPr>
          <w:p w14:paraId="096B4169" w14:textId="77777777" w:rsidR="00C62CBF" w:rsidRPr="00AD3CC7" w:rsidRDefault="00C62CBF" w:rsidP="00AE4A19">
            <w:pPr>
              <w:widowControl w:val="0"/>
              <w:spacing w:before="40" w:after="20" w:line="283" w:lineRule="exact"/>
              <w:rPr>
                <w:snapToGrid w:val="0"/>
                <w:color w:val="000000" w:themeColor="text1"/>
                <w:szCs w:val="26"/>
                <w:lang w:eastAsia="x-none"/>
              </w:rPr>
            </w:pPr>
            <w:r w:rsidRPr="00AD3CC7">
              <w:rPr>
                <w:snapToGrid w:val="0"/>
                <w:color w:val="000000" w:themeColor="text1"/>
                <w:szCs w:val="26"/>
                <w:lang w:eastAsia="x-none"/>
              </w:rPr>
              <w:t>Minimum</w:t>
            </w:r>
          </w:p>
        </w:tc>
        <w:tc>
          <w:tcPr>
            <w:tcW w:w="2409" w:type="dxa"/>
          </w:tcPr>
          <w:p w14:paraId="72B902CD" w14:textId="77777777" w:rsidR="00C62CBF" w:rsidRPr="00AD3CC7" w:rsidRDefault="00C62CBF" w:rsidP="00AE4A19">
            <w:pPr>
              <w:widowControl w:val="0"/>
              <w:spacing w:before="40" w:after="20" w:line="283" w:lineRule="exact"/>
              <w:ind w:left="-171" w:right="-100"/>
              <w:jc w:val="center"/>
              <w:rPr>
                <w:snapToGrid w:val="0"/>
                <w:color w:val="000000" w:themeColor="text1"/>
                <w:szCs w:val="26"/>
                <w:lang w:eastAsia="x-none"/>
              </w:rPr>
            </w:pPr>
            <w:r w:rsidRPr="00AD3CC7">
              <w:rPr>
                <w:snapToGrid w:val="0"/>
                <w:color w:val="000000" w:themeColor="text1"/>
                <w:szCs w:val="26"/>
                <w:lang w:eastAsia="x-none"/>
              </w:rPr>
              <w:t>160</w:t>
            </w:r>
            <w:r w:rsidRPr="00AD3CC7">
              <w:rPr>
                <w:rFonts w:eastAsia="Calibri"/>
                <w:color w:val="000000" w:themeColor="text1"/>
                <w:szCs w:val="26"/>
              </w:rPr>
              <w:t xml:space="preserve"> N/mm</w:t>
            </w:r>
            <w:r w:rsidRPr="00AD3CC7">
              <w:rPr>
                <w:rFonts w:eastAsia="Calibri"/>
                <w:color w:val="000000" w:themeColor="text1"/>
                <w:szCs w:val="26"/>
                <w:vertAlign w:val="superscript"/>
              </w:rPr>
              <w:t>2</w:t>
            </w:r>
          </w:p>
        </w:tc>
        <w:tc>
          <w:tcPr>
            <w:tcW w:w="1985" w:type="dxa"/>
          </w:tcPr>
          <w:p w14:paraId="3EAD7260" w14:textId="77777777" w:rsidR="00C62CBF" w:rsidRPr="00AD3CC7" w:rsidRDefault="00C62CBF" w:rsidP="00AE4A19">
            <w:pPr>
              <w:spacing w:before="40" w:after="20"/>
              <w:rPr>
                <w:rFonts w:eastAsia="Calibri"/>
                <w:color w:val="000000" w:themeColor="text1"/>
                <w:szCs w:val="26"/>
              </w:rPr>
            </w:pPr>
          </w:p>
        </w:tc>
      </w:tr>
      <w:tr w:rsidR="00C62CBF" w:rsidRPr="00AD3CC7" w14:paraId="03E40D6F" w14:textId="77777777" w:rsidTr="00AE4A19">
        <w:tc>
          <w:tcPr>
            <w:tcW w:w="851" w:type="dxa"/>
          </w:tcPr>
          <w:p w14:paraId="50A98803"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w:t>
            </w:r>
          </w:p>
        </w:tc>
        <w:tc>
          <w:tcPr>
            <w:tcW w:w="4111" w:type="dxa"/>
          </w:tcPr>
          <w:p w14:paraId="12D3CA10" w14:textId="77777777" w:rsidR="00C62CBF" w:rsidRPr="00AD3CC7" w:rsidRDefault="00C62CBF" w:rsidP="00AE4A19">
            <w:pPr>
              <w:widowControl w:val="0"/>
              <w:spacing w:before="40" w:after="20" w:line="283" w:lineRule="exact"/>
              <w:rPr>
                <w:snapToGrid w:val="0"/>
                <w:color w:val="000000" w:themeColor="text1"/>
                <w:szCs w:val="26"/>
                <w:lang w:eastAsia="x-none"/>
              </w:rPr>
            </w:pPr>
            <w:r w:rsidRPr="00AD3CC7">
              <w:rPr>
                <w:snapToGrid w:val="0"/>
                <w:color w:val="000000" w:themeColor="text1"/>
                <w:szCs w:val="26"/>
                <w:lang w:eastAsia="x-none"/>
              </w:rPr>
              <w:t>Maximum</w:t>
            </w:r>
          </w:p>
        </w:tc>
        <w:tc>
          <w:tcPr>
            <w:tcW w:w="2409" w:type="dxa"/>
          </w:tcPr>
          <w:p w14:paraId="61FB7BA9" w14:textId="77777777" w:rsidR="00C62CBF" w:rsidRPr="00AD3CC7" w:rsidRDefault="00C62CBF" w:rsidP="00AE4A19">
            <w:pPr>
              <w:widowControl w:val="0"/>
              <w:spacing w:before="40" w:after="20" w:line="283" w:lineRule="exact"/>
              <w:ind w:left="-171" w:right="-100"/>
              <w:jc w:val="center"/>
              <w:rPr>
                <w:snapToGrid w:val="0"/>
                <w:color w:val="000000" w:themeColor="text1"/>
                <w:szCs w:val="26"/>
                <w:lang w:eastAsia="x-none"/>
              </w:rPr>
            </w:pPr>
            <w:r w:rsidRPr="00AD3CC7">
              <w:rPr>
                <w:color w:val="000000" w:themeColor="text1"/>
                <w:szCs w:val="26"/>
              </w:rPr>
              <w:t>To be specified</w:t>
            </w:r>
          </w:p>
        </w:tc>
        <w:tc>
          <w:tcPr>
            <w:tcW w:w="1985" w:type="dxa"/>
          </w:tcPr>
          <w:p w14:paraId="07C3F6E9" w14:textId="77777777" w:rsidR="00C62CBF" w:rsidRPr="00AD3CC7" w:rsidRDefault="00C62CBF" w:rsidP="00AE4A19">
            <w:pPr>
              <w:spacing w:before="40" w:after="20"/>
              <w:rPr>
                <w:rFonts w:eastAsia="Calibri"/>
                <w:color w:val="000000" w:themeColor="text1"/>
                <w:szCs w:val="26"/>
              </w:rPr>
            </w:pPr>
          </w:p>
        </w:tc>
      </w:tr>
      <w:tr w:rsidR="00C62CBF" w:rsidRPr="00AD3CC7" w14:paraId="74EE60F6" w14:textId="77777777" w:rsidTr="00AE4A19">
        <w:tc>
          <w:tcPr>
            <w:tcW w:w="851" w:type="dxa"/>
          </w:tcPr>
          <w:p w14:paraId="5EE4050F"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15</w:t>
            </w:r>
          </w:p>
        </w:tc>
        <w:tc>
          <w:tcPr>
            <w:tcW w:w="4111" w:type="dxa"/>
          </w:tcPr>
          <w:p w14:paraId="6CA2F0F4" w14:textId="77777777" w:rsidR="00C62CBF" w:rsidRPr="00AD3CC7" w:rsidRDefault="00C62CBF" w:rsidP="00AE4A19">
            <w:pPr>
              <w:widowControl w:val="0"/>
              <w:spacing w:before="40" w:after="20" w:line="283" w:lineRule="exact"/>
              <w:rPr>
                <w:snapToGrid w:val="0"/>
                <w:color w:val="000000" w:themeColor="text1"/>
                <w:szCs w:val="26"/>
                <w:lang w:val="x-none" w:eastAsia="x-none"/>
              </w:rPr>
            </w:pPr>
            <w:r w:rsidRPr="00AD3CC7">
              <w:rPr>
                <w:snapToGrid w:val="0"/>
                <w:color w:val="000000" w:themeColor="text1"/>
                <w:szCs w:val="26"/>
                <w:lang w:eastAsia="x-none"/>
              </w:rPr>
              <w:t>Brinell h</w:t>
            </w:r>
            <w:r w:rsidRPr="00AD3CC7">
              <w:rPr>
                <w:snapToGrid w:val="0"/>
                <w:color w:val="000000" w:themeColor="text1"/>
                <w:szCs w:val="26"/>
                <w:lang w:val="x-none" w:eastAsia="x-none"/>
              </w:rPr>
              <w:t xml:space="preserve">ardness </w:t>
            </w:r>
          </w:p>
        </w:tc>
        <w:tc>
          <w:tcPr>
            <w:tcW w:w="2409" w:type="dxa"/>
          </w:tcPr>
          <w:p w14:paraId="4202BF0B" w14:textId="77777777" w:rsidR="00C62CBF" w:rsidRPr="00AD3CC7" w:rsidRDefault="00C62CBF" w:rsidP="00AE4A19">
            <w:pPr>
              <w:widowControl w:val="0"/>
              <w:spacing w:before="40" w:after="20" w:line="283" w:lineRule="exact"/>
              <w:ind w:left="-171" w:right="-100"/>
              <w:jc w:val="center"/>
              <w:rPr>
                <w:snapToGrid w:val="0"/>
                <w:color w:val="000000" w:themeColor="text1"/>
                <w:szCs w:val="26"/>
                <w:lang w:eastAsia="x-none"/>
              </w:rPr>
            </w:pPr>
          </w:p>
        </w:tc>
        <w:tc>
          <w:tcPr>
            <w:tcW w:w="1985" w:type="dxa"/>
          </w:tcPr>
          <w:p w14:paraId="7E67F351" w14:textId="77777777" w:rsidR="00C62CBF" w:rsidRPr="00AD3CC7" w:rsidRDefault="00C62CBF" w:rsidP="00AE4A19">
            <w:pPr>
              <w:spacing w:before="40" w:after="20"/>
              <w:rPr>
                <w:rFonts w:eastAsia="Calibri"/>
                <w:color w:val="000000" w:themeColor="text1"/>
                <w:szCs w:val="26"/>
              </w:rPr>
            </w:pPr>
          </w:p>
        </w:tc>
      </w:tr>
      <w:tr w:rsidR="00C62CBF" w:rsidRPr="00AD3CC7" w14:paraId="121D99F6" w14:textId="77777777" w:rsidTr="00AE4A19">
        <w:tc>
          <w:tcPr>
            <w:tcW w:w="851" w:type="dxa"/>
          </w:tcPr>
          <w:p w14:paraId="780AA4FD"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16</w:t>
            </w:r>
          </w:p>
        </w:tc>
        <w:tc>
          <w:tcPr>
            <w:tcW w:w="4111" w:type="dxa"/>
          </w:tcPr>
          <w:p w14:paraId="4B688634" w14:textId="77777777" w:rsidR="00C62CBF" w:rsidRPr="00AD3CC7" w:rsidRDefault="00C62CBF" w:rsidP="00AE4A19">
            <w:pPr>
              <w:widowControl w:val="0"/>
              <w:spacing w:before="40" w:after="20" w:line="283" w:lineRule="exact"/>
              <w:rPr>
                <w:snapToGrid w:val="0"/>
                <w:color w:val="000000" w:themeColor="text1"/>
                <w:szCs w:val="26"/>
                <w:lang w:val="x-none" w:eastAsia="x-none"/>
              </w:rPr>
            </w:pPr>
            <w:r w:rsidRPr="00AD3CC7">
              <w:rPr>
                <w:snapToGrid w:val="0"/>
                <w:color w:val="000000" w:themeColor="text1"/>
                <w:szCs w:val="26"/>
                <w:lang w:val="x-none" w:eastAsia="x-none"/>
              </w:rPr>
              <w:t>Electrical conductivity at 20</w:t>
            </w:r>
            <w:r w:rsidRPr="00AD3CC7">
              <w:rPr>
                <w:snapToGrid w:val="0"/>
                <w:color w:val="000000" w:themeColor="text1"/>
                <w:szCs w:val="26"/>
                <w:vertAlign w:val="superscript"/>
                <w:lang w:val="x-none" w:eastAsia="x-none"/>
              </w:rPr>
              <w:t>o</w:t>
            </w:r>
            <w:r w:rsidRPr="00AD3CC7">
              <w:rPr>
                <w:snapToGrid w:val="0"/>
                <w:color w:val="000000" w:themeColor="text1"/>
                <w:szCs w:val="26"/>
                <w:lang w:val="x-none" w:eastAsia="x-none"/>
              </w:rPr>
              <w:t xml:space="preserve">C </w:t>
            </w:r>
          </w:p>
        </w:tc>
        <w:tc>
          <w:tcPr>
            <w:tcW w:w="2409" w:type="dxa"/>
          </w:tcPr>
          <w:p w14:paraId="03F16252" w14:textId="77777777" w:rsidR="00C62CBF" w:rsidRPr="00AD3CC7" w:rsidRDefault="00C62CBF" w:rsidP="00AE4A19">
            <w:pPr>
              <w:widowControl w:val="0"/>
              <w:spacing w:before="40" w:after="20" w:line="283" w:lineRule="exact"/>
              <w:ind w:left="-171" w:right="-100"/>
              <w:jc w:val="center"/>
              <w:rPr>
                <w:snapToGrid w:val="0"/>
                <w:color w:val="000000" w:themeColor="text1"/>
                <w:szCs w:val="26"/>
                <w:lang w:eastAsia="x-none"/>
              </w:rPr>
            </w:pPr>
            <w:r w:rsidRPr="00AD3CC7">
              <w:rPr>
                <w:snapToGrid w:val="0"/>
                <w:color w:val="000000" w:themeColor="text1"/>
                <w:szCs w:val="26"/>
                <w:lang w:eastAsia="x-none"/>
              </w:rPr>
              <w:t>30 m/Ωmm</w:t>
            </w:r>
            <w:r w:rsidRPr="00AD3CC7">
              <w:rPr>
                <w:snapToGrid w:val="0"/>
                <w:color w:val="000000" w:themeColor="text1"/>
                <w:szCs w:val="26"/>
                <w:vertAlign w:val="superscript"/>
                <w:lang w:eastAsia="x-none"/>
              </w:rPr>
              <w:t>2</w:t>
            </w:r>
          </w:p>
        </w:tc>
        <w:tc>
          <w:tcPr>
            <w:tcW w:w="1985" w:type="dxa"/>
          </w:tcPr>
          <w:p w14:paraId="5E5586B4" w14:textId="77777777" w:rsidR="00C62CBF" w:rsidRPr="00AD3CC7" w:rsidRDefault="00C62CBF" w:rsidP="00AE4A19">
            <w:pPr>
              <w:spacing w:before="40" w:after="20"/>
              <w:rPr>
                <w:rFonts w:eastAsia="Calibri"/>
                <w:color w:val="000000" w:themeColor="text1"/>
                <w:szCs w:val="26"/>
              </w:rPr>
            </w:pPr>
          </w:p>
        </w:tc>
      </w:tr>
      <w:tr w:rsidR="00C62CBF" w:rsidRPr="00AD3CC7" w14:paraId="3A1B49FB" w14:textId="77777777" w:rsidTr="00AE4A19">
        <w:tc>
          <w:tcPr>
            <w:tcW w:w="851" w:type="dxa"/>
          </w:tcPr>
          <w:p w14:paraId="14A81B6E"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17</w:t>
            </w:r>
          </w:p>
        </w:tc>
        <w:tc>
          <w:tcPr>
            <w:tcW w:w="4111" w:type="dxa"/>
            <w:vAlign w:val="center"/>
          </w:tcPr>
          <w:p w14:paraId="1031131F" w14:textId="77777777" w:rsidR="00C62CBF" w:rsidRPr="00AD3CC7" w:rsidRDefault="00C62CBF" w:rsidP="00AE4A19">
            <w:pPr>
              <w:widowControl w:val="0"/>
              <w:spacing w:before="40" w:after="20" w:line="283" w:lineRule="exact"/>
              <w:rPr>
                <w:snapToGrid w:val="0"/>
                <w:color w:val="000000" w:themeColor="text1"/>
                <w:szCs w:val="26"/>
                <w:lang w:val="x-none" w:eastAsia="x-none"/>
              </w:rPr>
            </w:pPr>
            <w:r w:rsidRPr="00AD3CC7">
              <w:rPr>
                <w:snapToGrid w:val="0"/>
                <w:color w:val="000000" w:themeColor="text1"/>
                <w:szCs w:val="26"/>
                <w:lang w:val="x-none" w:eastAsia="x-none"/>
              </w:rPr>
              <w:t>Type test</w:t>
            </w:r>
          </w:p>
        </w:tc>
        <w:tc>
          <w:tcPr>
            <w:tcW w:w="2409" w:type="dxa"/>
          </w:tcPr>
          <w:p w14:paraId="45B73CAA" w14:textId="77777777" w:rsidR="00C62CBF" w:rsidRPr="00AD3CC7" w:rsidRDefault="00C62CBF" w:rsidP="00AE4A19">
            <w:pPr>
              <w:spacing w:line="264" w:lineRule="auto"/>
              <w:jc w:val="center"/>
              <w:rPr>
                <w:color w:val="000000" w:themeColor="text1"/>
                <w:szCs w:val="26"/>
              </w:rPr>
            </w:pPr>
            <w:r w:rsidRPr="00AD3CC7">
              <w:rPr>
                <w:color w:val="000000" w:themeColor="text1"/>
                <w:szCs w:val="26"/>
              </w:rPr>
              <w:t>To be supplied.</w:t>
            </w:r>
          </w:p>
          <w:p w14:paraId="219F2CA3" w14:textId="1B02815E" w:rsidR="00C62CBF" w:rsidRPr="00AD3CC7" w:rsidRDefault="00C62CBF" w:rsidP="00AE4A19">
            <w:pPr>
              <w:jc w:val="center"/>
              <w:rPr>
                <w:rFonts w:eastAsia="Calibri"/>
                <w:color w:val="000000" w:themeColor="text1"/>
                <w:szCs w:val="26"/>
              </w:rPr>
            </w:pPr>
            <w:r w:rsidRPr="00AD3CC7">
              <w:rPr>
                <w:color w:val="000000" w:themeColor="text1"/>
                <w:szCs w:val="26"/>
              </w:rPr>
              <w:t>The Bidder shall be filled list of test report as shown in item 2.15</w:t>
            </w:r>
          </w:p>
        </w:tc>
        <w:tc>
          <w:tcPr>
            <w:tcW w:w="1985" w:type="dxa"/>
          </w:tcPr>
          <w:p w14:paraId="72802BC0" w14:textId="77777777" w:rsidR="00C62CBF" w:rsidRPr="00AD3CC7" w:rsidRDefault="00C62CBF" w:rsidP="00AE4A19">
            <w:pPr>
              <w:spacing w:before="40" w:after="20"/>
              <w:rPr>
                <w:rFonts w:eastAsia="Calibri"/>
                <w:color w:val="000000" w:themeColor="text1"/>
                <w:szCs w:val="26"/>
              </w:rPr>
            </w:pPr>
          </w:p>
        </w:tc>
      </w:tr>
      <w:tr w:rsidR="00C62CBF" w:rsidRPr="00AD3CC7" w14:paraId="0F865BF3" w14:textId="77777777" w:rsidTr="00AE4A19">
        <w:tc>
          <w:tcPr>
            <w:tcW w:w="851" w:type="dxa"/>
          </w:tcPr>
          <w:p w14:paraId="43F1E4F2"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18</w:t>
            </w:r>
          </w:p>
        </w:tc>
        <w:tc>
          <w:tcPr>
            <w:tcW w:w="4111" w:type="dxa"/>
            <w:vAlign w:val="center"/>
          </w:tcPr>
          <w:p w14:paraId="31E8EBAF" w14:textId="77777777" w:rsidR="00C62CBF" w:rsidRPr="00AD3CC7" w:rsidRDefault="00C62CBF" w:rsidP="00AE4A19">
            <w:pPr>
              <w:widowControl w:val="0"/>
              <w:spacing w:before="40" w:after="20" w:line="283" w:lineRule="exact"/>
              <w:rPr>
                <w:snapToGrid w:val="0"/>
                <w:color w:val="000000" w:themeColor="text1"/>
                <w:szCs w:val="26"/>
                <w:lang w:val="x-none" w:eastAsia="x-none"/>
              </w:rPr>
            </w:pPr>
            <w:r w:rsidRPr="00AD3CC7">
              <w:rPr>
                <w:snapToGrid w:val="0"/>
                <w:color w:val="000000" w:themeColor="text1"/>
                <w:szCs w:val="26"/>
                <w:lang w:val="x-none" w:eastAsia="x-none"/>
              </w:rPr>
              <w:t>Catalogue</w:t>
            </w:r>
          </w:p>
        </w:tc>
        <w:tc>
          <w:tcPr>
            <w:tcW w:w="2409" w:type="dxa"/>
          </w:tcPr>
          <w:p w14:paraId="4FA67543" w14:textId="77777777" w:rsidR="00C62CBF" w:rsidRPr="00AD3CC7" w:rsidRDefault="00C62CBF" w:rsidP="00AE4A19">
            <w:pPr>
              <w:jc w:val="center"/>
              <w:rPr>
                <w:rFonts w:eastAsia="Calibri"/>
                <w:color w:val="000000" w:themeColor="text1"/>
                <w:szCs w:val="26"/>
              </w:rPr>
            </w:pPr>
            <w:r w:rsidRPr="00AD3CC7">
              <w:rPr>
                <w:rFonts w:eastAsia="Calibri"/>
                <w:color w:val="000000" w:themeColor="text1"/>
                <w:szCs w:val="26"/>
              </w:rPr>
              <w:t>Yes</w:t>
            </w:r>
          </w:p>
        </w:tc>
        <w:tc>
          <w:tcPr>
            <w:tcW w:w="1985" w:type="dxa"/>
          </w:tcPr>
          <w:p w14:paraId="3FED5944" w14:textId="77777777" w:rsidR="00C62CBF" w:rsidRPr="00AD3CC7" w:rsidRDefault="00C62CBF" w:rsidP="00AE4A19">
            <w:pPr>
              <w:spacing w:before="40" w:after="20"/>
              <w:rPr>
                <w:rFonts w:eastAsia="Calibri"/>
                <w:color w:val="000000" w:themeColor="text1"/>
                <w:szCs w:val="26"/>
              </w:rPr>
            </w:pPr>
          </w:p>
        </w:tc>
      </w:tr>
    </w:tbl>
    <w:p w14:paraId="08782CBB" w14:textId="77777777" w:rsidR="00C62CBF" w:rsidRPr="00AD3CC7" w:rsidRDefault="00C62CBF" w:rsidP="00C62CBF">
      <w:pPr>
        <w:pStyle w:val="Heading2-H2"/>
        <w:keepNext w:val="0"/>
        <w:widowControl w:val="0"/>
        <w:numPr>
          <w:ilvl w:val="1"/>
          <w:numId w:val="58"/>
        </w:numPr>
        <w:tabs>
          <w:tab w:val="left" w:pos="567"/>
        </w:tabs>
        <w:spacing w:before="60" w:after="60" w:line="264" w:lineRule="auto"/>
        <w:rPr>
          <w:color w:val="000000" w:themeColor="text1"/>
        </w:rPr>
      </w:pPr>
      <w:bookmarkStart w:id="1818" w:name="_Toc91688218"/>
      <w:bookmarkStart w:id="1819" w:name="_Toc226799460"/>
      <w:r w:rsidRPr="00AD3CC7">
        <w:rPr>
          <w:color w:val="000000" w:themeColor="text1"/>
        </w:rPr>
        <w:t>ALUMINUM TUBE Ф120/108</w:t>
      </w:r>
      <w:bookmarkEnd w:id="1818"/>
      <w:bookmarkEnd w:id="1819"/>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4111"/>
        <w:gridCol w:w="2409"/>
        <w:gridCol w:w="1985"/>
      </w:tblGrid>
      <w:tr w:rsidR="00C62CBF" w:rsidRPr="00AD3CC7" w14:paraId="07E2A4AF" w14:textId="77777777" w:rsidTr="00AE4A19">
        <w:trPr>
          <w:trHeight w:val="299"/>
          <w:tblHeader/>
        </w:trPr>
        <w:tc>
          <w:tcPr>
            <w:tcW w:w="851" w:type="dxa"/>
            <w:vMerge w:val="restart"/>
            <w:vAlign w:val="center"/>
          </w:tcPr>
          <w:p w14:paraId="0558BB8F" w14:textId="77777777" w:rsidR="00C62CBF" w:rsidRPr="00AD3CC7" w:rsidRDefault="00C62CBF" w:rsidP="00AE4A19">
            <w:pPr>
              <w:jc w:val="center"/>
              <w:rPr>
                <w:rFonts w:eastAsia="Calibri"/>
                <w:b/>
                <w:snapToGrid w:val="0"/>
                <w:color w:val="000000" w:themeColor="text1"/>
                <w:szCs w:val="26"/>
              </w:rPr>
            </w:pPr>
            <w:r w:rsidRPr="00AD3CC7">
              <w:rPr>
                <w:b/>
                <w:bCs/>
                <w:color w:val="000000" w:themeColor="text1"/>
                <w:szCs w:val="26"/>
              </w:rPr>
              <w:t>Item No.</w:t>
            </w:r>
          </w:p>
        </w:tc>
        <w:tc>
          <w:tcPr>
            <w:tcW w:w="4111" w:type="dxa"/>
            <w:vMerge w:val="restart"/>
            <w:vAlign w:val="center"/>
          </w:tcPr>
          <w:p w14:paraId="38200436" w14:textId="77777777" w:rsidR="00C62CBF" w:rsidRPr="00AD3CC7" w:rsidRDefault="00C62CBF" w:rsidP="00AE4A19">
            <w:pPr>
              <w:jc w:val="center"/>
              <w:rPr>
                <w:rFonts w:eastAsia="Calibri"/>
                <w:b/>
                <w:snapToGrid w:val="0"/>
                <w:color w:val="000000" w:themeColor="text1"/>
                <w:szCs w:val="26"/>
              </w:rPr>
            </w:pPr>
            <w:r w:rsidRPr="00AD3CC7">
              <w:rPr>
                <w:rFonts w:eastAsia="Calibri"/>
                <w:b/>
                <w:snapToGrid w:val="0"/>
                <w:color w:val="000000" w:themeColor="text1"/>
                <w:szCs w:val="26"/>
              </w:rPr>
              <w:t>Description</w:t>
            </w:r>
          </w:p>
        </w:tc>
        <w:tc>
          <w:tcPr>
            <w:tcW w:w="2409" w:type="dxa"/>
            <w:vMerge w:val="restart"/>
            <w:vAlign w:val="center"/>
          </w:tcPr>
          <w:p w14:paraId="3F4E6C5A" w14:textId="77777777" w:rsidR="00C62CBF" w:rsidRPr="00AD3CC7" w:rsidRDefault="00C62CBF" w:rsidP="00AE4A19">
            <w:pPr>
              <w:jc w:val="center"/>
              <w:rPr>
                <w:rFonts w:eastAsia="Calibri"/>
                <w:b/>
                <w:snapToGrid w:val="0"/>
                <w:color w:val="000000" w:themeColor="text1"/>
                <w:szCs w:val="26"/>
              </w:rPr>
            </w:pPr>
            <w:r w:rsidRPr="00AD3CC7">
              <w:rPr>
                <w:rFonts w:eastAsia="Calibri"/>
                <w:b/>
                <w:color w:val="000000" w:themeColor="text1"/>
                <w:szCs w:val="26"/>
              </w:rPr>
              <w:t>Required</w:t>
            </w:r>
          </w:p>
        </w:tc>
        <w:tc>
          <w:tcPr>
            <w:tcW w:w="1985" w:type="dxa"/>
            <w:vMerge w:val="restart"/>
            <w:vAlign w:val="center"/>
          </w:tcPr>
          <w:p w14:paraId="3E9F7F47" w14:textId="77777777" w:rsidR="00C62CBF" w:rsidRPr="00AD3CC7" w:rsidRDefault="00C62CBF" w:rsidP="00AE4A19">
            <w:pPr>
              <w:spacing w:before="20" w:after="20"/>
              <w:jc w:val="center"/>
              <w:rPr>
                <w:rFonts w:eastAsia="Calibri"/>
                <w:b/>
                <w:bCs/>
                <w:color w:val="000000" w:themeColor="text1"/>
                <w:szCs w:val="26"/>
              </w:rPr>
            </w:pPr>
            <w:r w:rsidRPr="00AD3CC7">
              <w:rPr>
                <w:rFonts w:eastAsia="Calibri"/>
                <w:b/>
                <w:color w:val="000000" w:themeColor="text1"/>
                <w:szCs w:val="26"/>
              </w:rPr>
              <w:t>Tendered</w:t>
            </w:r>
          </w:p>
        </w:tc>
      </w:tr>
      <w:tr w:rsidR="00C62CBF" w:rsidRPr="00AD3CC7" w14:paraId="2DCFBFEE" w14:textId="77777777" w:rsidTr="00AE4A19">
        <w:trPr>
          <w:trHeight w:val="299"/>
          <w:tblHeader/>
        </w:trPr>
        <w:tc>
          <w:tcPr>
            <w:tcW w:w="851" w:type="dxa"/>
            <w:vMerge/>
            <w:vAlign w:val="center"/>
          </w:tcPr>
          <w:p w14:paraId="1CD4718B" w14:textId="77777777" w:rsidR="00C62CBF" w:rsidRPr="00AD3CC7" w:rsidRDefault="00C62CBF" w:rsidP="00AE4A19">
            <w:pPr>
              <w:jc w:val="center"/>
              <w:rPr>
                <w:rFonts w:eastAsia="Calibri"/>
                <w:b/>
                <w:snapToGrid w:val="0"/>
                <w:color w:val="000000" w:themeColor="text1"/>
                <w:szCs w:val="26"/>
              </w:rPr>
            </w:pPr>
          </w:p>
        </w:tc>
        <w:tc>
          <w:tcPr>
            <w:tcW w:w="4111" w:type="dxa"/>
            <w:vMerge/>
            <w:vAlign w:val="center"/>
          </w:tcPr>
          <w:p w14:paraId="1D149C2B" w14:textId="77777777" w:rsidR="00C62CBF" w:rsidRPr="00AD3CC7" w:rsidRDefault="00C62CBF" w:rsidP="00AE4A19">
            <w:pPr>
              <w:jc w:val="center"/>
              <w:rPr>
                <w:rFonts w:eastAsia="Calibri"/>
                <w:b/>
                <w:snapToGrid w:val="0"/>
                <w:color w:val="000000" w:themeColor="text1"/>
                <w:szCs w:val="26"/>
              </w:rPr>
            </w:pPr>
          </w:p>
        </w:tc>
        <w:tc>
          <w:tcPr>
            <w:tcW w:w="2409" w:type="dxa"/>
            <w:vMerge/>
          </w:tcPr>
          <w:p w14:paraId="3AB7D9B7" w14:textId="77777777" w:rsidR="00C62CBF" w:rsidRPr="00AD3CC7" w:rsidRDefault="00C62CBF" w:rsidP="00AE4A19">
            <w:pPr>
              <w:jc w:val="center"/>
              <w:rPr>
                <w:rFonts w:eastAsia="Calibri"/>
                <w:b/>
                <w:snapToGrid w:val="0"/>
                <w:color w:val="000000" w:themeColor="text1"/>
                <w:szCs w:val="26"/>
              </w:rPr>
            </w:pPr>
          </w:p>
        </w:tc>
        <w:tc>
          <w:tcPr>
            <w:tcW w:w="1985" w:type="dxa"/>
            <w:vMerge/>
          </w:tcPr>
          <w:p w14:paraId="3A280EE2" w14:textId="77777777" w:rsidR="00C62CBF" w:rsidRPr="00AD3CC7" w:rsidRDefault="00C62CBF" w:rsidP="00AE4A19">
            <w:pPr>
              <w:widowControl w:val="0"/>
              <w:spacing w:before="40" w:after="40"/>
              <w:jc w:val="center"/>
              <w:rPr>
                <w:rFonts w:eastAsia="Calibri"/>
                <w:b/>
                <w:color w:val="000000" w:themeColor="text1"/>
                <w:szCs w:val="26"/>
              </w:rPr>
            </w:pPr>
          </w:p>
        </w:tc>
      </w:tr>
      <w:tr w:rsidR="00C62CBF" w:rsidRPr="00AD3CC7" w14:paraId="2A15B99D" w14:textId="77777777" w:rsidTr="00AE4A19">
        <w:tc>
          <w:tcPr>
            <w:tcW w:w="851" w:type="dxa"/>
          </w:tcPr>
          <w:p w14:paraId="1602E069"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w:t>
            </w:r>
          </w:p>
        </w:tc>
        <w:tc>
          <w:tcPr>
            <w:tcW w:w="4111" w:type="dxa"/>
          </w:tcPr>
          <w:p w14:paraId="0767D28C"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Manufacture / Country of  Origin</w:t>
            </w:r>
          </w:p>
        </w:tc>
        <w:tc>
          <w:tcPr>
            <w:tcW w:w="2409" w:type="dxa"/>
          </w:tcPr>
          <w:p w14:paraId="3504F364" w14:textId="77777777" w:rsidR="00C62CBF" w:rsidRPr="00AD3CC7" w:rsidRDefault="00C62CBF" w:rsidP="00AE4A19">
            <w:pPr>
              <w:spacing w:before="40" w:after="20"/>
              <w:jc w:val="center"/>
              <w:rPr>
                <w:rFonts w:eastAsia="Calibri"/>
                <w:color w:val="000000" w:themeColor="text1"/>
                <w:szCs w:val="26"/>
              </w:rPr>
            </w:pPr>
            <w:r w:rsidRPr="00AD3CC7">
              <w:rPr>
                <w:color w:val="000000" w:themeColor="text1"/>
                <w:szCs w:val="26"/>
              </w:rPr>
              <w:t>To be specified</w:t>
            </w:r>
          </w:p>
        </w:tc>
        <w:tc>
          <w:tcPr>
            <w:tcW w:w="1985" w:type="dxa"/>
          </w:tcPr>
          <w:p w14:paraId="19FA1574" w14:textId="77777777" w:rsidR="00C62CBF" w:rsidRPr="00AD3CC7" w:rsidRDefault="00C62CBF" w:rsidP="00AE4A19">
            <w:pPr>
              <w:spacing w:before="40" w:after="20"/>
              <w:rPr>
                <w:rFonts w:eastAsia="Calibri"/>
                <w:color w:val="000000" w:themeColor="text1"/>
                <w:szCs w:val="26"/>
              </w:rPr>
            </w:pPr>
          </w:p>
        </w:tc>
      </w:tr>
      <w:tr w:rsidR="00C62CBF" w:rsidRPr="00AD3CC7" w14:paraId="52F08189" w14:textId="77777777" w:rsidTr="00AE4A19">
        <w:tc>
          <w:tcPr>
            <w:tcW w:w="851" w:type="dxa"/>
          </w:tcPr>
          <w:p w14:paraId="1E7E97E6"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2</w:t>
            </w:r>
          </w:p>
        </w:tc>
        <w:tc>
          <w:tcPr>
            <w:tcW w:w="4111" w:type="dxa"/>
          </w:tcPr>
          <w:p w14:paraId="7996208D"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Manufacture's designation and type</w:t>
            </w:r>
          </w:p>
        </w:tc>
        <w:tc>
          <w:tcPr>
            <w:tcW w:w="2409" w:type="dxa"/>
          </w:tcPr>
          <w:p w14:paraId="0F6BC4CD" w14:textId="77777777" w:rsidR="00C62CBF" w:rsidRPr="00AD3CC7" w:rsidRDefault="00C62CBF" w:rsidP="00AE4A19">
            <w:pPr>
              <w:spacing w:before="40" w:after="20"/>
              <w:jc w:val="center"/>
              <w:rPr>
                <w:rFonts w:eastAsia="Calibri"/>
                <w:color w:val="000000" w:themeColor="text1"/>
                <w:szCs w:val="26"/>
              </w:rPr>
            </w:pPr>
          </w:p>
        </w:tc>
        <w:tc>
          <w:tcPr>
            <w:tcW w:w="1985" w:type="dxa"/>
          </w:tcPr>
          <w:p w14:paraId="34699E73" w14:textId="77777777" w:rsidR="00C62CBF" w:rsidRPr="00AD3CC7" w:rsidRDefault="00C62CBF" w:rsidP="00AE4A19">
            <w:pPr>
              <w:spacing w:before="40" w:after="20"/>
              <w:rPr>
                <w:rFonts w:eastAsia="Calibri"/>
                <w:color w:val="000000" w:themeColor="text1"/>
                <w:szCs w:val="26"/>
              </w:rPr>
            </w:pPr>
          </w:p>
        </w:tc>
      </w:tr>
      <w:tr w:rsidR="00C62CBF" w:rsidRPr="00AD3CC7" w14:paraId="463CC6E1" w14:textId="77777777" w:rsidTr="00AE4A19">
        <w:tc>
          <w:tcPr>
            <w:tcW w:w="851" w:type="dxa"/>
          </w:tcPr>
          <w:p w14:paraId="6FA643DA"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3</w:t>
            </w:r>
          </w:p>
        </w:tc>
        <w:tc>
          <w:tcPr>
            <w:tcW w:w="4111" w:type="dxa"/>
          </w:tcPr>
          <w:p w14:paraId="5885EF4A"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Standards</w:t>
            </w:r>
          </w:p>
        </w:tc>
        <w:tc>
          <w:tcPr>
            <w:tcW w:w="2409" w:type="dxa"/>
          </w:tcPr>
          <w:p w14:paraId="2539D5B5"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 xml:space="preserve">ASTM-B317, </w:t>
            </w:r>
          </w:p>
          <w:p w14:paraId="36C842D7"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EN 755-2</w:t>
            </w:r>
          </w:p>
        </w:tc>
        <w:tc>
          <w:tcPr>
            <w:tcW w:w="1985" w:type="dxa"/>
          </w:tcPr>
          <w:p w14:paraId="3BB913E3" w14:textId="77777777" w:rsidR="00C62CBF" w:rsidRPr="00AD3CC7" w:rsidRDefault="00C62CBF" w:rsidP="00AE4A19">
            <w:pPr>
              <w:spacing w:before="40" w:after="20"/>
              <w:rPr>
                <w:rFonts w:eastAsia="Calibri"/>
                <w:color w:val="000000" w:themeColor="text1"/>
                <w:szCs w:val="26"/>
              </w:rPr>
            </w:pPr>
          </w:p>
        </w:tc>
      </w:tr>
      <w:tr w:rsidR="00C62CBF" w:rsidRPr="00AD3CC7" w14:paraId="5DEB6340" w14:textId="77777777" w:rsidTr="00AE4A19">
        <w:tc>
          <w:tcPr>
            <w:tcW w:w="851" w:type="dxa"/>
          </w:tcPr>
          <w:p w14:paraId="24A6704B"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4</w:t>
            </w:r>
          </w:p>
        </w:tc>
        <w:tc>
          <w:tcPr>
            <w:tcW w:w="4111" w:type="dxa"/>
          </w:tcPr>
          <w:p w14:paraId="202EBCD2"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Material</w:t>
            </w:r>
          </w:p>
        </w:tc>
        <w:tc>
          <w:tcPr>
            <w:tcW w:w="2409" w:type="dxa"/>
          </w:tcPr>
          <w:p w14:paraId="3C0E9A62"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E-Al Mg Si 0.5 F22</w:t>
            </w:r>
          </w:p>
        </w:tc>
        <w:tc>
          <w:tcPr>
            <w:tcW w:w="1985" w:type="dxa"/>
          </w:tcPr>
          <w:p w14:paraId="17457021" w14:textId="77777777" w:rsidR="00C62CBF" w:rsidRPr="00AD3CC7" w:rsidRDefault="00C62CBF" w:rsidP="00AE4A19">
            <w:pPr>
              <w:spacing w:before="40" w:after="20"/>
              <w:rPr>
                <w:rFonts w:eastAsia="Calibri"/>
                <w:color w:val="000000" w:themeColor="text1"/>
                <w:szCs w:val="26"/>
              </w:rPr>
            </w:pPr>
          </w:p>
        </w:tc>
      </w:tr>
      <w:tr w:rsidR="00C62CBF" w:rsidRPr="00AD3CC7" w14:paraId="7A5F8EF4" w14:textId="77777777" w:rsidTr="00AE4A19">
        <w:tc>
          <w:tcPr>
            <w:tcW w:w="851" w:type="dxa"/>
          </w:tcPr>
          <w:p w14:paraId="2A4B701C"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5</w:t>
            </w:r>
          </w:p>
        </w:tc>
        <w:tc>
          <w:tcPr>
            <w:tcW w:w="4111" w:type="dxa"/>
          </w:tcPr>
          <w:p w14:paraId="2B189E31"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Nominal diameter</w:t>
            </w:r>
          </w:p>
        </w:tc>
        <w:tc>
          <w:tcPr>
            <w:tcW w:w="2409" w:type="dxa"/>
          </w:tcPr>
          <w:p w14:paraId="6A79843B"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Ф120/108 mm</w:t>
            </w:r>
          </w:p>
        </w:tc>
        <w:tc>
          <w:tcPr>
            <w:tcW w:w="1985" w:type="dxa"/>
          </w:tcPr>
          <w:p w14:paraId="52D2C1BF" w14:textId="77777777" w:rsidR="00C62CBF" w:rsidRPr="00AD3CC7" w:rsidRDefault="00C62CBF" w:rsidP="00AE4A19">
            <w:pPr>
              <w:spacing w:before="40" w:after="20"/>
              <w:rPr>
                <w:rFonts w:eastAsia="Calibri"/>
                <w:color w:val="000000" w:themeColor="text1"/>
                <w:szCs w:val="26"/>
              </w:rPr>
            </w:pPr>
          </w:p>
        </w:tc>
      </w:tr>
      <w:tr w:rsidR="00C62CBF" w:rsidRPr="00AD3CC7" w14:paraId="442596FA" w14:textId="77777777" w:rsidTr="00AE4A19">
        <w:tc>
          <w:tcPr>
            <w:tcW w:w="851" w:type="dxa"/>
          </w:tcPr>
          <w:p w14:paraId="3EFC2D4A"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6</w:t>
            </w:r>
          </w:p>
        </w:tc>
        <w:tc>
          <w:tcPr>
            <w:tcW w:w="4111" w:type="dxa"/>
          </w:tcPr>
          <w:p w14:paraId="6B623317"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Outside diameter</w:t>
            </w:r>
          </w:p>
        </w:tc>
        <w:tc>
          <w:tcPr>
            <w:tcW w:w="2409" w:type="dxa"/>
          </w:tcPr>
          <w:p w14:paraId="314EF6F0"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120 mm</w:t>
            </w:r>
          </w:p>
        </w:tc>
        <w:tc>
          <w:tcPr>
            <w:tcW w:w="1985" w:type="dxa"/>
          </w:tcPr>
          <w:p w14:paraId="3D641926" w14:textId="77777777" w:rsidR="00C62CBF" w:rsidRPr="00AD3CC7" w:rsidRDefault="00C62CBF" w:rsidP="00AE4A19">
            <w:pPr>
              <w:spacing w:before="40" w:after="20"/>
              <w:rPr>
                <w:rFonts w:eastAsia="Calibri"/>
                <w:color w:val="000000" w:themeColor="text1"/>
                <w:szCs w:val="26"/>
              </w:rPr>
            </w:pPr>
          </w:p>
        </w:tc>
      </w:tr>
      <w:tr w:rsidR="00C62CBF" w:rsidRPr="00AD3CC7" w14:paraId="2FC922D4" w14:textId="77777777" w:rsidTr="00AE4A19">
        <w:tc>
          <w:tcPr>
            <w:tcW w:w="851" w:type="dxa"/>
          </w:tcPr>
          <w:p w14:paraId="711DDC4B"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7</w:t>
            </w:r>
          </w:p>
        </w:tc>
        <w:tc>
          <w:tcPr>
            <w:tcW w:w="4111" w:type="dxa"/>
          </w:tcPr>
          <w:p w14:paraId="21992388"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Inside diameter</w:t>
            </w:r>
          </w:p>
        </w:tc>
        <w:tc>
          <w:tcPr>
            <w:tcW w:w="2409" w:type="dxa"/>
          </w:tcPr>
          <w:p w14:paraId="0AF4DCAB"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108 mm</w:t>
            </w:r>
          </w:p>
        </w:tc>
        <w:tc>
          <w:tcPr>
            <w:tcW w:w="1985" w:type="dxa"/>
          </w:tcPr>
          <w:p w14:paraId="6EC251CD" w14:textId="77777777" w:rsidR="00C62CBF" w:rsidRPr="00AD3CC7" w:rsidRDefault="00C62CBF" w:rsidP="00AE4A19">
            <w:pPr>
              <w:spacing w:before="40" w:after="20"/>
              <w:rPr>
                <w:rFonts w:eastAsia="Calibri"/>
                <w:color w:val="000000" w:themeColor="text1"/>
                <w:szCs w:val="26"/>
              </w:rPr>
            </w:pPr>
          </w:p>
        </w:tc>
      </w:tr>
      <w:tr w:rsidR="00C62CBF" w:rsidRPr="00AD3CC7" w14:paraId="224AAAF6" w14:textId="77777777" w:rsidTr="00AE4A19">
        <w:tc>
          <w:tcPr>
            <w:tcW w:w="851" w:type="dxa"/>
          </w:tcPr>
          <w:p w14:paraId="5249F482"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8</w:t>
            </w:r>
          </w:p>
        </w:tc>
        <w:tc>
          <w:tcPr>
            <w:tcW w:w="4111" w:type="dxa"/>
          </w:tcPr>
          <w:p w14:paraId="7A3602BA"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Weight</w:t>
            </w:r>
          </w:p>
        </w:tc>
        <w:tc>
          <w:tcPr>
            <w:tcW w:w="2409" w:type="dxa"/>
          </w:tcPr>
          <w:p w14:paraId="0513A22B"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5.8 kg/m</w:t>
            </w:r>
          </w:p>
        </w:tc>
        <w:tc>
          <w:tcPr>
            <w:tcW w:w="1985" w:type="dxa"/>
          </w:tcPr>
          <w:p w14:paraId="5D410431" w14:textId="77777777" w:rsidR="00C62CBF" w:rsidRPr="00AD3CC7" w:rsidRDefault="00C62CBF" w:rsidP="00AE4A19">
            <w:pPr>
              <w:spacing w:before="40" w:after="20"/>
              <w:rPr>
                <w:rFonts w:eastAsia="Calibri"/>
                <w:color w:val="000000" w:themeColor="text1"/>
                <w:szCs w:val="26"/>
              </w:rPr>
            </w:pPr>
          </w:p>
        </w:tc>
      </w:tr>
      <w:tr w:rsidR="00C62CBF" w:rsidRPr="00AD3CC7" w14:paraId="3BF04C57" w14:textId="77777777" w:rsidTr="00AE4A19">
        <w:tc>
          <w:tcPr>
            <w:tcW w:w="851" w:type="dxa"/>
          </w:tcPr>
          <w:p w14:paraId="258D6D12"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9</w:t>
            </w:r>
          </w:p>
        </w:tc>
        <w:tc>
          <w:tcPr>
            <w:tcW w:w="4111" w:type="dxa"/>
          </w:tcPr>
          <w:p w14:paraId="3D9E0CE1"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 xml:space="preserve">Continuous current-carrying capacity </w:t>
            </w:r>
            <w:r w:rsidRPr="00AD3CC7">
              <w:rPr>
                <w:rFonts w:eastAsia="Calibri"/>
                <w:color w:val="000000" w:themeColor="text1"/>
                <w:szCs w:val="26"/>
              </w:rPr>
              <w:lastRenderedPageBreak/>
              <w:t>(</w:t>
            </w:r>
            <w:r w:rsidRPr="00AD3CC7">
              <w:rPr>
                <w:color w:val="000000" w:themeColor="text1"/>
                <w:szCs w:val="26"/>
              </w:rPr>
              <w:t>at ambient temperature 35</w:t>
            </w:r>
            <w:r w:rsidRPr="00AD3CC7">
              <w:rPr>
                <w:color w:val="000000" w:themeColor="text1"/>
                <w:szCs w:val="26"/>
                <w:vertAlign w:val="superscript"/>
              </w:rPr>
              <w:t>o</w:t>
            </w:r>
            <w:r w:rsidRPr="00AD3CC7">
              <w:rPr>
                <w:color w:val="000000" w:themeColor="text1"/>
                <w:szCs w:val="26"/>
              </w:rPr>
              <w:t>C and tube temperature 85</w:t>
            </w:r>
            <w:r w:rsidRPr="00AD3CC7">
              <w:rPr>
                <w:color w:val="000000" w:themeColor="text1"/>
                <w:szCs w:val="26"/>
                <w:vertAlign w:val="superscript"/>
              </w:rPr>
              <w:t>o</w:t>
            </w:r>
            <w:r w:rsidRPr="00AD3CC7">
              <w:rPr>
                <w:color w:val="000000" w:themeColor="text1"/>
                <w:szCs w:val="26"/>
              </w:rPr>
              <w:t>C)</w:t>
            </w:r>
          </w:p>
        </w:tc>
        <w:tc>
          <w:tcPr>
            <w:tcW w:w="2409" w:type="dxa"/>
          </w:tcPr>
          <w:p w14:paraId="7360D632"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lastRenderedPageBreak/>
              <w:t xml:space="preserve">≥ </w:t>
            </w:r>
            <w:r w:rsidRPr="00AD3CC7">
              <w:rPr>
                <w:color w:val="000000" w:themeColor="text1"/>
                <w:szCs w:val="26"/>
                <w:lang w:val="fr-FR"/>
              </w:rPr>
              <w:t>3</w:t>
            </w:r>
            <w:r w:rsidRPr="00AD3CC7">
              <w:rPr>
                <w:rFonts w:eastAsia="Calibri"/>
                <w:color w:val="000000" w:themeColor="text1"/>
                <w:szCs w:val="26"/>
              </w:rPr>
              <w:t>115A</w:t>
            </w:r>
          </w:p>
        </w:tc>
        <w:tc>
          <w:tcPr>
            <w:tcW w:w="1985" w:type="dxa"/>
          </w:tcPr>
          <w:p w14:paraId="650640C9" w14:textId="77777777" w:rsidR="00C62CBF" w:rsidRPr="00AD3CC7" w:rsidRDefault="00C62CBF" w:rsidP="00AE4A19">
            <w:pPr>
              <w:spacing w:before="40" w:after="20"/>
              <w:rPr>
                <w:rFonts w:eastAsia="Calibri"/>
                <w:color w:val="000000" w:themeColor="text1"/>
                <w:szCs w:val="26"/>
              </w:rPr>
            </w:pPr>
          </w:p>
        </w:tc>
      </w:tr>
      <w:tr w:rsidR="00C62CBF" w:rsidRPr="00AD3CC7" w14:paraId="4DE61C5A" w14:textId="77777777" w:rsidTr="00AE4A19">
        <w:tc>
          <w:tcPr>
            <w:tcW w:w="851" w:type="dxa"/>
          </w:tcPr>
          <w:p w14:paraId="0CAD7FF9"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10</w:t>
            </w:r>
          </w:p>
        </w:tc>
        <w:tc>
          <w:tcPr>
            <w:tcW w:w="4111" w:type="dxa"/>
          </w:tcPr>
          <w:p w14:paraId="7713292D"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Permissive short circuit current</w:t>
            </w:r>
          </w:p>
        </w:tc>
        <w:tc>
          <w:tcPr>
            <w:tcW w:w="2409" w:type="dxa"/>
          </w:tcPr>
          <w:p w14:paraId="351FAC9E"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 31.5 kA/1s</w:t>
            </w:r>
          </w:p>
        </w:tc>
        <w:tc>
          <w:tcPr>
            <w:tcW w:w="1985" w:type="dxa"/>
          </w:tcPr>
          <w:p w14:paraId="1B2DFA40" w14:textId="77777777" w:rsidR="00C62CBF" w:rsidRPr="00AD3CC7" w:rsidRDefault="00C62CBF" w:rsidP="00AE4A19">
            <w:pPr>
              <w:spacing w:before="40" w:after="20"/>
              <w:rPr>
                <w:rFonts w:eastAsia="Calibri"/>
                <w:color w:val="000000" w:themeColor="text1"/>
                <w:szCs w:val="26"/>
              </w:rPr>
            </w:pPr>
          </w:p>
        </w:tc>
      </w:tr>
      <w:tr w:rsidR="00C62CBF" w:rsidRPr="00AD3CC7" w14:paraId="4EE9D6D1" w14:textId="77777777" w:rsidTr="00AE4A19">
        <w:tc>
          <w:tcPr>
            <w:tcW w:w="851" w:type="dxa"/>
          </w:tcPr>
          <w:p w14:paraId="0FDA7DE4"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11</w:t>
            </w:r>
          </w:p>
        </w:tc>
        <w:tc>
          <w:tcPr>
            <w:tcW w:w="4111" w:type="dxa"/>
          </w:tcPr>
          <w:p w14:paraId="4C1C5B76"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Tensile strength</w:t>
            </w:r>
          </w:p>
        </w:tc>
        <w:tc>
          <w:tcPr>
            <w:tcW w:w="2409" w:type="dxa"/>
          </w:tcPr>
          <w:p w14:paraId="76ED8A37" w14:textId="77777777" w:rsidR="00C62CBF" w:rsidRPr="00AD3CC7" w:rsidRDefault="00C62CBF" w:rsidP="00AE4A19">
            <w:pPr>
              <w:spacing w:before="40" w:after="20"/>
              <w:jc w:val="center"/>
              <w:rPr>
                <w:rFonts w:eastAsia="Calibri"/>
                <w:color w:val="000000" w:themeColor="text1"/>
                <w:szCs w:val="26"/>
                <w:vertAlign w:val="superscript"/>
              </w:rPr>
            </w:pPr>
            <w:r w:rsidRPr="00AD3CC7">
              <w:rPr>
                <w:rFonts w:eastAsia="Calibri"/>
                <w:color w:val="000000" w:themeColor="text1"/>
                <w:szCs w:val="26"/>
              </w:rPr>
              <w:t>≥ 220 N/mm</w:t>
            </w:r>
            <w:r w:rsidRPr="00AD3CC7">
              <w:rPr>
                <w:rFonts w:eastAsia="Calibri"/>
                <w:color w:val="000000" w:themeColor="text1"/>
                <w:szCs w:val="26"/>
                <w:vertAlign w:val="superscript"/>
              </w:rPr>
              <w:t>2</w:t>
            </w:r>
          </w:p>
        </w:tc>
        <w:tc>
          <w:tcPr>
            <w:tcW w:w="1985" w:type="dxa"/>
          </w:tcPr>
          <w:p w14:paraId="11DC63B5" w14:textId="77777777" w:rsidR="00C62CBF" w:rsidRPr="00AD3CC7" w:rsidRDefault="00C62CBF" w:rsidP="00AE4A19">
            <w:pPr>
              <w:spacing w:before="40" w:after="20"/>
              <w:rPr>
                <w:rFonts w:eastAsia="Calibri"/>
                <w:color w:val="000000" w:themeColor="text1"/>
                <w:szCs w:val="26"/>
              </w:rPr>
            </w:pPr>
          </w:p>
        </w:tc>
      </w:tr>
      <w:tr w:rsidR="00C62CBF" w:rsidRPr="00AD3CC7" w14:paraId="7CCBD3CC" w14:textId="77777777" w:rsidTr="00AE4A19">
        <w:tc>
          <w:tcPr>
            <w:tcW w:w="851" w:type="dxa"/>
          </w:tcPr>
          <w:p w14:paraId="7BE2F560"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12</w:t>
            </w:r>
          </w:p>
        </w:tc>
        <w:tc>
          <w:tcPr>
            <w:tcW w:w="4111" w:type="dxa"/>
          </w:tcPr>
          <w:p w14:paraId="4CEC61D4" w14:textId="77777777" w:rsidR="00C62CBF" w:rsidRPr="00AD3CC7" w:rsidRDefault="00C62CBF" w:rsidP="00AE4A19">
            <w:pPr>
              <w:spacing w:before="40" w:after="20"/>
              <w:rPr>
                <w:rFonts w:eastAsia="Calibri"/>
                <w:color w:val="000000" w:themeColor="text1"/>
                <w:szCs w:val="26"/>
              </w:rPr>
            </w:pPr>
            <w:r w:rsidRPr="00AD3CC7">
              <w:rPr>
                <w:rFonts w:eastAsia="Calibri"/>
                <w:color w:val="000000" w:themeColor="text1"/>
                <w:szCs w:val="26"/>
              </w:rPr>
              <w:t>Elongation</w:t>
            </w:r>
          </w:p>
        </w:tc>
        <w:tc>
          <w:tcPr>
            <w:tcW w:w="2409" w:type="dxa"/>
          </w:tcPr>
          <w:p w14:paraId="2371E8E5"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8 %</w:t>
            </w:r>
          </w:p>
        </w:tc>
        <w:tc>
          <w:tcPr>
            <w:tcW w:w="1985" w:type="dxa"/>
          </w:tcPr>
          <w:p w14:paraId="64005BBA" w14:textId="77777777" w:rsidR="00C62CBF" w:rsidRPr="00AD3CC7" w:rsidRDefault="00C62CBF" w:rsidP="00AE4A19">
            <w:pPr>
              <w:spacing w:before="40" w:after="20"/>
              <w:rPr>
                <w:rFonts w:eastAsia="Calibri"/>
                <w:color w:val="000000" w:themeColor="text1"/>
                <w:szCs w:val="26"/>
              </w:rPr>
            </w:pPr>
          </w:p>
        </w:tc>
      </w:tr>
      <w:tr w:rsidR="00C62CBF" w:rsidRPr="00AD3CC7" w14:paraId="70DFF465" w14:textId="77777777" w:rsidTr="00AE4A19">
        <w:tc>
          <w:tcPr>
            <w:tcW w:w="851" w:type="dxa"/>
          </w:tcPr>
          <w:p w14:paraId="32892229"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13</w:t>
            </w:r>
          </w:p>
        </w:tc>
        <w:tc>
          <w:tcPr>
            <w:tcW w:w="4111" w:type="dxa"/>
          </w:tcPr>
          <w:p w14:paraId="51F04BD8" w14:textId="77777777" w:rsidR="00C62CBF" w:rsidRPr="00AD3CC7" w:rsidRDefault="00C62CBF" w:rsidP="00AE4A19">
            <w:pPr>
              <w:widowControl w:val="0"/>
              <w:spacing w:before="40" w:after="20" w:line="283" w:lineRule="exact"/>
              <w:rPr>
                <w:snapToGrid w:val="0"/>
                <w:color w:val="000000" w:themeColor="text1"/>
                <w:szCs w:val="26"/>
                <w:lang w:val="x-none" w:eastAsia="x-none"/>
              </w:rPr>
            </w:pPr>
            <w:r w:rsidRPr="00AD3CC7">
              <w:rPr>
                <w:snapToGrid w:val="0"/>
                <w:color w:val="000000" w:themeColor="text1"/>
                <w:szCs w:val="26"/>
                <w:lang w:val="x-none" w:eastAsia="x-none"/>
              </w:rPr>
              <w:t>Elastic</w:t>
            </w:r>
            <w:r w:rsidRPr="00AD3CC7">
              <w:rPr>
                <w:snapToGrid w:val="0"/>
                <w:color w:val="000000" w:themeColor="text1"/>
                <w:szCs w:val="26"/>
                <w:lang w:eastAsia="x-none"/>
              </w:rPr>
              <w:t>ity</w:t>
            </w:r>
            <w:r w:rsidRPr="00AD3CC7">
              <w:rPr>
                <w:snapToGrid w:val="0"/>
                <w:color w:val="000000" w:themeColor="text1"/>
                <w:szCs w:val="26"/>
                <w:lang w:val="x-none" w:eastAsia="x-none"/>
              </w:rPr>
              <w:t xml:space="preserve"> modul</w:t>
            </w:r>
            <w:r w:rsidRPr="00AD3CC7">
              <w:rPr>
                <w:snapToGrid w:val="0"/>
                <w:color w:val="000000" w:themeColor="text1"/>
                <w:szCs w:val="26"/>
                <w:lang w:eastAsia="x-none"/>
              </w:rPr>
              <w:t>us</w:t>
            </w:r>
            <w:r w:rsidRPr="00AD3CC7">
              <w:rPr>
                <w:snapToGrid w:val="0"/>
                <w:color w:val="000000" w:themeColor="text1"/>
                <w:szCs w:val="26"/>
                <w:lang w:val="x-none" w:eastAsia="x-none"/>
              </w:rPr>
              <w:t xml:space="preserve"> </w:t>
            </w:r>
          </w:p>
        </w:tc>
        <w:tc>
          <w:tcPr>
            <w:tcW w:w="2409" w:type="dxa"/>
          </w:tcPr>
          <w:p w14:paraId="0A9A8C37" w14:textId="77777777" w:rsidR="00C62CBF" w:rsidRPr="00AD3CC7" w:rsidRDefault="00C62CBF" w:rsidP="00AE4A19">
            <w:pPr>
              <w:widowControl w:val="0"/>
              <w:spacing w:before="40" w:after="20" w:line="283" w:lineRule="exact"/>
              <w:ind w:left="-171" w:right="-100"/>
              <w:jc w:val="center"/>
              <w:rPr>
                <w:snapToGrid w:val="0"/>
                <w:color w:val="000000" w:themeColor="text1"/>
                <w:szCs w:val="26"/>
                <w:lang w:eastAsia="x-none"/>
              </w:rPr>
            </w:pPr>
            <w:r w:rsidRPr="00AD3CC7">
              <w:rPr>
                <w:snapToGrid w:val="0"/>
                <w:color w:val="000000" w:themeColor="text1"/>
                <w:szCs w:val="26"/>
                <w:lang w:eastAsia="x-none"/>
              </w:rPr>
              <w:t>7.10</w:t>
            </w:r>
            <w:r w:rsidRPr="00AD3CC7">
              <w:rPr>
                <w:snapToGrid w:val="0"/>
                <w:color w:val="000000" w:themeColor="text1"/>
                <w:szCs w:val="26"/>
                <w:vertAlign w:val="superscript"/>
                <w:lang w:eastAsia="x-none"/>
              </w:rPr>
              <w:t xml:space="preserve">4 </w:t>
            </w:r>
            <w:r w:rsidRPr="00AD3CC7">
              <w:rPr>
                <w:snapToGrid w:val="0"/>
                <w:color w:val="000000" w:themeColor="text1"/>
                <w:szCs w:val="26"/>
                <w:lang w:eastAsia="x-none"/>
              </w:rPr>
              <w:t>N/mm</w:t>
            </w:r>
            <w:r w:rsidRPr="00AD3CC7">
              <w:rPr>
                <w:snapToGrid w:val="0"/>
                <w:color w:val="000000" w:themeColor="text1"/>
                <w:szCs w:val="26"/>
                <w:vertAlign w:val="superscript"/>
                <w:lang w:eastAsia="x-none"/>
              </w:rPr>
              <w:t>2</w:t>
            </w:r>
          </w:p>
        </w:tc>
        <w:tc>
          <w:tcPr>
            <w:tcW w:w="1985" w:type="dxa"/>
          </w:tcPr>
          <w:p w14:paraId="6601DF4A" w14:textId="77777777" w:rsidR="00C62CBF" w:rsidRPr="00AD3CC7" w:rsidRDefault="00C62CBF" w:rsidP="00AE4A19">
            <w:pPr>
              <w:spacing w:before="40" w:after="20"/>
              <w:rPr>
                <w:rFonts w:eastAsia="Calibri"/>
                <w:color w:val="000000" w:themeColor="text1"/>
                <w:szCs w:val="26"/>
              </w:rPr>
            </w:pPr>
          </w:p>
        </w:tc>
      </w:tr>
      <w:tr w:rsidR="00C62CBF" w:rsidRPr="00AD3CC7" w14:paraId="034F1DA4" w14:textId="77777777" w:rsidTr="00AE4A19">
        <w:tc>
          <w:tcPr>
            <w:tcW w:w="851" w:type="dxa"/>
          </w:tcPr>
          <w:p w14:paraId="5AAFB0B7"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14</w:t>
            </w:r>
          </w:p>
        </w:tc>
        <w:tc>
          <w:tcPr>
            <w:tcW w:w="4111" w:type="dxa"/>
          </w:tcPr>
          <w:p w14:paraId="211B3739" w14:textId="77777777" w:rsidR="00C62CBF" w:rsidRPr="00AD3CC7" w:rsidRDefault="00C62CBF" w:rsidP="00AE4A19">
            <w:pPr>
              <w:widowControl w:val="0"/>
              <w:spacing w:before="40" w:after="20" w:line="283" w:lineRule="exact"/>
              <w:rPr>
                <w:snapToGrid w:val="0"/>
                <w:color w:val="000000" w:themeColor="text1"/>
                <w:szCs w:val="26"/>
                <w:lang w:val="x-none" w:eastAsia="x-none"/>
              </w:rPr>
            </w:pPr>
            <w:r w:rsidRPr="00AD3CC7">
              <w:rPr>
                <w:snapToGrid w:val="0"/>
                <w:color w:val="000000" w:themeColor="text1"/>
                <w:szCs w:val="26"/>
                <w:lang w:val="x-none" w:eastAsia="x-none"/>
              </w:rPr>
              <w:t>Yield strength:</w:t>
            </w:r>
          </w:p>
        </w:tc>
        <w:tc>
          <w:tcPr>
            <w:tcW w:w="2409" w:type="dxa"/>
          </w:tcPr>
          <w:p w14:paraId="2C2237E9" w14:textId="77777777" w:rsidR="00C62CBF" w:rsidRPr="00AD3CC7" w:rsidRDefault="00C62CBF" w:rsidP="00AE4A19">
            <w:pPr>
              <w:widowControl w:val="0"/>
              <w:spacing w:before="40" w:after="20" w:line="283" w:lineRule="exact"/>
              <w:ind w:left="-171" w:right="-100"/>
              <w:jc w:val="center"/>
              <w:rPr>
                <w:snapToGrid w:val="0"/>
                <w:color w:val="000000" w:themeColor="text1"/>
                <w:szCs w:val="26"/>
                <w:lang w:eastAsia="x-none"/>
              </w:rPr>
            </w:pPr>
          </w:p>
        </w:tc>
        <w:tc>
          <w:tcPr>
            <w:tcW w:w="1985" w:type="dxa"/>
          </w:tcPr>
          <w:p w14:paraId="37C7B3F2" w14:textId="77777777" w:rsidR="00C62CBF" w:rsidRPr="00AD3CC7" w:rsidRDefault="00C62CBF" w:rsidP="00AE4A19">
            <w:pPr>
              <w:spacing w:before="40" w:after="20"/>
              <w:rPr>
                <w:rFonts w:eastAsia="Calibri"/>
                <w:color w:val="000000" w:themeColor="text1"/>
                <w:szCs w:val="26"/>
              </w:rPr>
            </w:pPr>
          </w:p>
        </w:tc>
      </w:tr>
      <w:tr w:rsidR="00C62CBF" w:rsidRPr="00AD3CC7" w14:paraId="5B826EB6" w14:textId="77777777" w:rsidTr="00AE4A19">
        <w:tc>
          <w:tcPr>
            <w:tcW w:w="851" w:type="dxa"/>
          </w:tcPr>
          <w:p w14:paraId="0D30BE13"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w:t>
            </w:r>
          </w:p>
        </w:tc>
        <w:tc>
          <w:tcPr>
            <w:tcW w:w="4111" w:type="dxa"/>
          </w:tcPr>
          <w:p w14:paraId="21F899CD" w14:textId="77777777" w:rsidR="00C62CBF" w:rsidRPr="00AD3CC7" w:rsidRDefault="00C62CBF" w:rsidP="00AE4A19">
            <w:pPr>
              <w:widowControl w:val="0"/>
              <w:spacing w:before="40" w:after="20" w:line="283" w:lineRule="exact"/>
              <w:rPr>
                <w:snapToGrid w:val="0"/>
                <w:color w:val="000000" w:themeColor="text1"/>
                <w:szCs w:val="26"/>
                <w:lang w:eastAsia="x-none"/>
              </w:rPr>
            </w:pPr>
            <w:r w:rsidRPr="00AD3CC7">
              <w:rPr>
                <w:snapToGrid w:val="0"/>
                <w:color w:val="000000" w:themeColor="text1"/>
                <w:szCs w:val="26"/>
                <w:lang w:eastAsia="x-none"/>
              </w:rPr>
              <w:t>Minimum</w:t>
            </w:r>
          </w:p>
        </w:tc>
        <w:tc>
          <w:tcPr>
            <w:tcW w:w="2409" w:type="dxa"/>
          </w:tcPr>
          <w:p w14:paraId="59310F19" w14:textId="77777777" w:rsidR="00C62CBF" w:rsidRPr="00AD3CC7" w:rsidRDefault="00C62CBF" w:rsidP="00AE4A19">
            <w:pPr>
              <w:widowControl w:val="0"/>
              <w:spacing w:before="40" w:after="20" w:line="283" w:lineRule="exact"/>
              <w:ind w:left="-171" w:right="-100"/>
              <w:jc w:val="center"/>
              <w:rPr>
                <w:snapToGrid w:val="0"/>
                <w:color w:val="000000" w:themeColor="text1"/>
                <w:szCs w:val="26"/>
                <w:lang w:eastAsia="x-none"/>
              </w:rPr>
            </w:pPr>
            <w:r w:rsidRPr="00AD3CC7">
              <w:rPr>
                <w:snapToGrid w:val="0"/>
                <w:color w:val="000000" w:themeColor="text1"/>
                <w:szCs w:val="26"/>
                <w:lang w:eastAsia="x-none"/>
              </w:rPr>
              <w:t>160</w:t>
            </w:r>
            <w:r w:rsidRPr="00AD3CC7">
              <w:rPr>
                <w:rFonts w:eastAsia="Calibri"/>
                <w:color w:val="000000" w:themeColor="text1"/>
                <w:szCs w:val="26"/>
              </w:rPr>
              <w:t xml:space="preserve"> N/mm</w:t>
            </w:r>
            <w:r w:rsidRPr="00AD3CC7">
              <w:rPr>
                <w:rFonts w:eastAsia="Calibri"/>
                <w:color w:val="000000" w:themeColor="text1"/>
                <w:szCs w:val="26"/>
                <w:vertAlign w:val="superscript"/>
              </w:rPr>
              <w:t>2</w:t>
            </w:r>
          </w:p>
        </w:tc>
        <w:tc>
          <w:tcPr>
            <w:tcW w:w="1985" w:type="dxa"/>
          </w:tcPr>
          <w:p w14:paraId="4A1D2788" w14:textId="77777777" w:rsidR="00C62CBF" w:rsidRPr="00AD3CC7" w:rsidRDefault="00C62CBF" w:rsidP="00AE4A19">
            <w:pPr>
              <w:spacing w:before="40" w:after="20"/>
              <w:rPr>
                <w:rFonts w:eastAsia="Calibri"/>
                <w:color w:val="000000" w:themeColor="text1"/>
                <w:szCs w:val="26"/>
              </w:rPr>
            </w:pPr>
          </w:p>
        </w:tc>
      </w:tr>
      <w:tr w:rsidR="00C62CBF" w:rsidRPr="00AD3CC7" w14:paraId="4B2069C2" w14:textId="77777777" w:rsidTr="00AE4A19">
        <w:tc>
          <w:tcPr>
            <w:tcW w:w="851" w:type="dxa"/>
          </w:tcPr>
          <w:p w14:paraId="35DE21F2"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w:t>
            </w:r>
          </w:p>
        </w:tc>
        <w:tc>
          <w:tcPr>
            <w:tcW w:w="4111" w:type="dxa"/>
          </w:tcPr>
          <w:p w14:paraId="25C914FC" w14:textId="77777777" w:rsidR="00C62CBF" w:rsidRPr="00AD3CC7" w:rsidRDefault="00C62CBF" w:rsidP="00AE4A19">
            <w:pPr>
              <w:widowControl w:val="0"/>
              <w:spacing w:before="40" w:after="20" w:line="283" w:lineRule="exact"/>
              <w:rPr>
                <w:snapToGrid w:val="0"/>
                <w:color w:val="000000" w:themeColor="text1"/>
                <w:szCs w:val="26"/>
                <w:lang w:eastAsia="x-none"/>
              </w:rPr>
            </w:pPr>
            <w:r w:rsidRPr="00AD3CC7">
              <w:rPr>
                <w:snapToGrid w:val="0"/>
                <w:color w:val="000000" w:themeColor="text1"/>
                <w:szCs w:val="26"/>
                <w:lang w:eastAsia="x-none"/>
              </w:rPr>
              <w:t>Maximum</w:t>
            </w:r>
          </w:p>
        </w:tc>
        <w:tc>
          <w:tcPr>
            <w:tcW w:w="2409" w:type="dxa"/>
          </w:tcPr>
          <w:p w14:paraId="2E36D9BF" w14:textId="77777777" w:rsidR="00C62CBF" w:rsidRPr="00AD3CC7" w:rsidRDefault="00C62CBF" w:rsidP="00AE4A19">
            <w:pPr>
              <w:widowControl w:val="0"/>
              <w:spacing w:before="40" w:after="20" w:line="283" w:lineRule="exact"/>
              <w:ind w:left="-171" w:right="-100"/>
              <w:jc w:val="center"/>
              <w:rPr>
                <w:snapToGrid w:val="0"/>
                <w:color w:val="000000" w:themeColor="text1"/>
                <w:szCs w:val="26"/>
                <w:lang w:eastAsia="x-none"/>
              </w:rPr>
            </w:pPr>
            <w:r w:rsidRPr="00AD3CC7">
              <w:rPr>
                <w:color w:val="000000" w:themeColor="text1"/>
                <w:szCs w:val="26"/>
              </w:rPr>
              <w:t>To be specified</w:t>
            </w:r>
          </w:p>
        </w:tc>
        <w:tc>
          <w:tcPr>
            <w:tcW w:w="1985" w:type="dxa"/>
          </w:tcPr>
          <w:p w14:paraId="094C31D5" w14:textId="77777777" w:rsidR="00C62CBF" w:rsidRPr="00AD3CC7" w:rsidRDefault="00C62CBF" w:rsidP="00AE4A19">
            <w:pPr>
              <w:spacing w:before="40" w:after="20"/>
              <w:rPr>
                <w:rFonts w:eastAsia="Calibri"/>
                <w:color w:val="000000" w:themeColor="text1"/>
                <w:szCs w:val="26"/>
              </w:rPr>
            </w:pPr>
          </w:p>
        </w:tc>
      </w:tr>
      <w:tr w:rsidR="00C62CBF" w:rsidRPr="00AD3CC7" w14:paraId="383F5172" w14:textId="77777777" w:rsidTr="00AE4A19">
        <w:tc>
          <w:tcPr>
            <w:tcW w:w="851" w:type="dxa"/>
          </w:tcPr>
          <w:p w14:paraId="358605DA"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15</w:t>
            </w:r>
          </w:p>
        </w:tc>
        <w:tc>
          <w:tcPr>
            <w:tcW w:w="4111" w:type="dxa"/>
          </w:tcPr>
          <w:p w14:paraId="719B55E2" w14:textId="77777777" w:rsidR="00C62CBF" w:rsidRPr="00AD3CC7" w:rsidRDefault="00C62CBF" w:rsidP="00AE4A19">
            <w:pPr>
              <w:widowControl w:val="0"/>
              <w:spacing w:before="40" w:after="20" w:line="283" w:lineRule="exact"/>
              <w:rPr>
                <w:snapToGrid w:val="0"/>
                <w:color w:val="000000" w:themeColor="text1"/>
                <w:szCs w:val="26"/>
                <w:lang w:val="x-none" w:eastAsia="x-none"/>
              </w:rPr>
            </w:pPr>
            <w:r w:rsidRPr="00AD3CC7">
              <w:rPr>
                <w:snapToGrid w:val="0"/>
                <w:color w:val="000000" w:themeColor="text1"/>
                <w:szCs w:val="26"/>
                <w:lang w:eastAsia="x-none"/>
              </w:rPr>
              <w:t>Brinell h</w:t>
            </w:r>
            <w:r w:rsidRPr="00AD3CC7">
              <w:rPr>
                <w:snapToGrid w:val="0"/>
                <w:color w:val="000000" w:themeColor="text1"/>
                <w:szCs w:val="26"/>
                <w:lang w:val="x-none" w:eastAsia="x-none"/>
              </w:rPr>
              <w:t xml:space="preserve">ardness </w:t>
            </w:r>
          </w:p>
        </w:tc>
        <w:tc>
          <w:tcPr>
            <w:tcW w:w="2409" w:type="dxa"/>
          </w:tcPr>
          <w:p w14:paraId="6F3AA933" w14:textId="77777777" w:rsidR="00C62CBF" w:rsidRPr="00AD3CC7" w:rsidRDefault="00C62CBF" w:rsidP="00AE4A19">
            <w:pPr>
              <w:widowControl w:val="0"/>
              <w:spacing w:before="40" w:after="20" w:line="283" w:lineRule="exact"/>
              <w:ind w:left="-171" w:right="-100"/>
              <w:jc w:val="center"/>
              <w:rPr>
                <w:snapToGrid w:val="0"/>
                <w:color w:val="000000" w:themeColor="text1"/>
                <w:szCs w:val="26"/>
                <w:lang w:eastAsia="x-none"/>
              </w:rPr>
            </w:pPr>
          </w:p>
        </w:tc>
        <w:tc>
          <w:tcPr>
            <w:tcW w:w="1985" w:type="dxa"/>
          </w:tcPr>
          <w:p w14:paraId="3879EB29" w14:textId="77777777" w:rsidR="00C62CBF" w:rsidRPr="00AD3CC7" w:rsidRDefault="00C62CBF" w:rsidP="00AE4A19">
            <w:pPr>
              <w:spacing w:before="40" w:after="20"/>
              <w:rPr>
                <w:rFonts w:eastAsia="Calibri"/>
                <w:color w:val="000000" w:themeColor="text1"/>
                <w:szCs w:val="26"/>
              </w:rPr>
            </w:pPr>
          </w:p>
        </w:tc>
      </w:tr>
      <w:tr w:rsidR="00C62CBF" w:rsidRPr="00AD3CC7" w14:paraId="77675948" w14:textId="77777777" w:rsidTr="00AE4A19">
        <w:tc>
          <w:tcPr>
            <w:tcW w:w="851" w:type="dxa"/>
          </w:tcPr>
          <w:p w14:paraId="70245C2D"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16</w:t>
            </w:r>
          </w:p>
        </w:tc>
        <w:tc>
          <w:tcPr>
            <w:tcW w:w="4111" w:type="dxa"/>
          </w:tcPr>
          <w:p w14:paraId="3DF11B6A" w14:textId="77777777" w:rsidR="00C62CBF" w:rsidRPr="00AD3CC7" w:rsidRDefault="00C62CBF" w:rsidP="00AE4A19">
            <w:pPr>
              <w:widowControl w:val="0"/>
              <w:spacing w:before="40" w:after="20" w:line="283" w:lineRule="exact"/>
              <w:rPr>
                <w:snapToGrid w:val="0"/>
                <w:color w:val="000000" w:themeColor="text1"/>
                <w:szCs w:val="26"/>
                <w:lang w:val="x-none" w:eastAsia="x-none"/>
              </w:rPr>
            </w:pPr>
            <w:r w:rsidRPr="00AD3CC7">
              <w:rPr>
                <w:snapToGrid w:val="0"/>
                <w:color w:val="000000" w:themeColor="text1"/>
                <w:szCs w:val="26"/>
                <w:lang w:val="x-none" w:eastAsia="x-none"/>
              </w:rPr>
              <w:t>Electrical conductivity at 20</w:t>
            </w:r>
            <w:r w:rsidRPr="00AD3CC7">
              <w:rPr>
                <w:snapToGrid w:val="0"/>
                <w:color w:val="000000" w:themeColor="text1"/>
                <w:szCs w:val="26"/>
                <w:vertAlign w:val="superscript"/>
                <w:lang w:val="x-none" w:eastAsia="x-none"/>
              </w:rPr>
              <w:t>o</w:t>
            </w:r>
            <w:r w:rsidRPr="00AD3CC7">
              <w:rPr>
                <w:snapToGrid w:val="0"/>
                <w:color w:val="000000" w:themeColor="text1"/>
                <w:szCs w:val="26"/>
                <w:lang w:val="x-none" w:eastAsia="x-none"/>
              </w:rPr>
              <w:t xml:space="preserve">C </w:t>
            </w:r>
          </w:p>
        </w:tc>
        <w:tc>
          <w:tcPr>
            <w:tcW w:w="2409" w:type="dxa"/>
          </w:tcPr>
          <w:p w14:paraId="65B58F17" w14:textId="77777777" w:rsidR="00C62CBF" w:rsidRPr="00AD3CC7" w:rsidRDefault="00C62CBF" w:rsidP="00AE4A19">
            <w:pPr>
              <w:widowControl w:val="0"/>
              <w:spacing w:before="40" w:after="20" w:line="283" w:lineRule="exact"/>
              <w:ind w:left="-171" w:right="-100"/>
              <w:jc w:val="center"/>
              <w:rPr>
                <w:snapToGrid w:val="0"/>
                <w:color w:val="000000" w:themeColor="text1"/>
                <w:szCs w:val="26"/>
                <w:lang w:eastAsia="x-none"/>
              </w:rPr>
            </w:pPr>
            <w:r w:rsidRPr="00AD3CC7">
              <w:rPr>
                <w:snapToGrid w:val="0"/>
                <w:color w:val="000000" w:themeColor="text1"/>
                <w:szCs w:val="26"/>
                <w:lang w:eastAsia="x-none"/>
              </w:rPr>
              <w:t>30 m/Ωmm</w:t>
            </w:r>
            <w:r w:rsidRPr="00AD3CC7">
              <w:rPr>
                <w:snapToGrid w:val="0"/>
                <w:color w:val="000000" w:themeColor="text1"/>
                <w:szCs w:val="26"/>
                <w:vertAlign w:val="superscript"/>
                <w:lang w:eastAsia="x-none"/>
              </w:rPr>
              <w:t>2</w:t>
            </w:r>
          </w:p>
        </w:tc>
        <w:tc>
          <w:tcPr>
            <w:tcW w:w="1985" w:type="dxa"/>
          </w:tcPr>
          <w:p w14:paraId="013F608B" w14:textId="77777777" w:rsidR="00C62CBF" w:rsidRPr="00AD3CC7" w:rsidRDefault="00C62CBF" w:rsidP="00AE4A19">
            <w:pPr>
              <w:spacing w:before="40" w:after="20"/>
              <w:rPr>
                <w:rFonts w:eastAsia="Calibri"/>
                <w:color w:val="000000" w:themeColor="text1"/>
                <w:szCs w:val="26"/>
              </w:rPr>
            </w:pPr>
          </w:p>
        </w:tc>
      </w:tr>
      <w:tr w:rsidR="00C62CBF" w:rsidRPr="00AD3CC7" w14:paraId="672EC3E5" w14:textId="77777777" w:rsidTr="00AE4A19">
        <w:tc>
          <w:tcPr>
            <w:tcW w:w="851" w:type="dxa"/>
          </w:tcPr>
          <w:p w14:paraId="52D9267A"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17</w:t>
            </w:r>
          </w:p>
        </w:tc>
        <w:tc>
          <w:tcPr>
            <w:tcW w:w="4111" w:type="dxa"/>
          </w:tcPr>
          <w:p w14:paraId="6FA5FD58" w14:textId="77777777" w:rsidR="00C62CBF" w:rsidRPr="00AD3CC7" w:rsidRDefault="00C62CBF" w:rsidP="00AE4A19">
            <w:pPr>
              <w:widowControl w:val="0"/>
              <w:spacing w:before="40" w:after="20" w:line="283" w:lineRule="exact"/>
              <w:rPr>
                <w:snapToGrid w:val="0"/>
                <w:color w:val="000000" w:themeColor="text1"/>
                <w:szCs w:val="26"/>
                <w:lang w:val="x-none" w:eastAsia="x-none"/>
              </w:rPr>
            </w:pPr>
            <w:r w:rsidRPr="00AD3CC7">
              <w:rPr>
                <w:snapToGrid w:val="0"/>
                <w:color w:val="000000" w:themeColor="text1"/>
                <w:szCs w:val="26"/>
                <w:lang w:val="x-none" w:eastAsia="x-none"/>
              </w:rPr>
              <w:t>Type test</w:t>
            </w:r>
          </w:p>
        </w:tc>
        <w:tc>
          <w:tcPr>
            <w:tcW w:w="2409" w:type="dxa"/>
          </w:tcPr>
          <w:p w14:paraId="4DF50FCE" w14:textId="77777777" w:rsidR="00C62CBF" w:rsidRPr="00AD3CC7" w:rsidRDefault="00C62CBF" w:rsidP="00AE4A19">
            <w:pPr>
              <w:spacing w:line="264" w:lineRule="auto"/>
              <w:jc w:val="center"/>
              <w:rPr>
                <w:color w:val="000000" w:themeColor="text1"/>
                <w:szCs w:val="26"/>
              </w:rPr>
            </w:pPr>
            <w:r w:rsidRPr="00AD3CC7">
              <w:rPr>
                <w:color w:val="000000" w:themeColor="text1"/>
                <w:szCs w:val="26"/>
              </w:rPr>
              <w:t>To be supplied.</w:t>
            </w:r>
          </w:p>
          <w:p w14:paraId="4D6C2EF9" w14:textId="3A2C6255" w:rsidR="00C62CBF" w:rsidRPr="00AD3CC7" w:rsidRDefault="00C62CBF" w:rsidP="00AE4A19">
            <w:pPr>
              <w:jc w:val="center"/>
              <w:rPr>
                <w:rFonts w:eastAsia="Calibri"/>
                <w:color w:val="000000" w:themeColor="text1"/>
                <w:szCs w:val="26"/>
              </w:rPr>
            </w:pPr>
            <w:r w:rsidRPr="00AD3CC7">
              <w:rPr>
                <w:color w:val="000000" w:themeColor="text1"/>
                <w:szCs w:val="26"/>
              </w:rPr>
              <w:t>The Bidder shall be filled list of test report as shown in item 2.15</w:t>
            </w:r>
          </w:p>
        </w:tc>
        <w:tc>
          <w:tcPr>
            <w:tcW w:w="1985" w:type="dxa"/>
          </w:tcPr>
          <w:p w14:paraId="4A52D7D4" w14:textId="77777777" w:rsidR="00C62CBF" w:rsidRPr="00AD3CC7" w:rsidRDefault="00C62CBF" w:rsidP="00AE4A19">
            <w:pPr>
              <w:spacing w:before="40" w:after="20"/>
              <w:rPr>
                <w:rFonts w:eastAsia="Calibri"/>
                <w:color w:val="000000" w:themeColor="text1"/>
                <w:szCs w:val="26"/>
              </w:rPr>
            </w:pPr>
          </w:p>
        </w:tc>
      </w:tr>
      <w:tr w:rsidR="00C62CBF" w:rsidRPr="00AD3CC7" w14:paraId="077BF536" w14:textId="77777777" w:rsidTr="00AE4A19">
        <w:tc>
          <w:tcPr>
            <w:tcW w:w="851" w:type="dxa"/>
          </w:tcPr>
          <w:p w14:paraId="081E06E8" w14:textId="77777777" w:rsidR="00C62CBF" w:rsidRPr="00AD3CC7" w:rsidRDefault="00C62CBF" w:rsidP="00AE4A19">
            <w:pPr>
              <w:spacing w:before="40" w:after="20"/>
              <w:jc w:val="center"/>
              <w:rPr>
                <w:rFonts w:eastAsia="Calibri"/>
                <w:color w:val="000000" w:themeColor="text1"/>
                <w:szCs w:val="26"/>
              </w:rPr>
            </w:pPr>
            <w:r w:rsidRPr="00AD3CC7">
              <w:rPr>
                <w:rFonts w:eastAsia="Calibri"/>
                <w:color w:val="000000" w:themeColor="text1"/>
                <w:szCs w:val="26"/>
              </w:rPr>
              <w:t>18</w:t>
            </w:r>
          </w:p>
        </w:tc>
        <w:tc>
          <w:tcPr>
            <w:tcW w:w="4111" w:type="dxa"/>
            <w:vAlign w:val="center"/>
          </w:tcPr>
          <w:p w14:paraId="02FB962D" w14:textId="77777777" w:rsidR="00C62CBF" w:rsidRPr="00AD3CC7" w:rsidRDefault="00C62CBF" w:rsidP="00AE4A19">
            <w:pPr>
              <w:widowControl w:val="0"/>
              <w:spacing w:before="40" w:after="20" w:line="283" w:lineRule="exact"/>
              <w:rPr>
                <w:snapToGrid w:val="0"/>
                <w:color w:val="000000" w:themeColor="text1"/>
                <w:szCs w:val="26"/>
                <w:lang w:val="x-none" w:eastAsia="x-none"/>
              </w:rPr>
            </w:pPr>
            <w:r w:rsidRPr="00AD3CC7">
              <w:rPr>
                <w:snapToGrid w:val="0"/>
                <w:color w:val="000000" w:themeColor="text1"/>
                <w:szCs w:val="26"/>
                <w:lang w:val="x-none" w:eastAsia="x-none"/>
              </w:rPr>
              <w:t>Catalogue</w:t>
            </w:r>
          </w:p>
        </w:tc>
        <w:tc>
          <w:tcPr>
            <w:tcW w:w="2409" w:type="dxa"/>
          </w:tcPr>
          <w:p w14:paraId="08BCF00D" w14:textId="77777777" w:rsidR="00C62CBF" w:rsidRPr="00AD3CC7" w:rsidRDefault="00C62CBF" w:rsidP="00AE4A19">
            <w:pPr>
              <w:jc w:val="center"/>
              <w:rPr>
                <w:rFonts w:eastAsia="Calibri"/>
                <w:color w:val="000000" w:themeColor="text1"/>
                <w:szCs w:val="26"/>
              </w:rPr>
            </w:pPr>
            <w:r w:rsidRPr="00AD3CC7">
              <w:rPr>
                <w:rFonts w:eastAsia="Calibri"/>
                <w:color w:val="000000" w:themeColor="text1"/>
                <w:szCs w:val="26"/>
              </w:rPr>
              <w:t>Yes</w:t>
            </w:r>
          </w:p>
        </w:tc>
        <w:tc>
          <w:tcPr>
            <w:tcW w:w="1985" w:type="dxa"/>
          </w:tcPr>
          <w:p w14:paraId="5351E2F0" w14:textId="77777777" w:rsidR="00C62CBF" w:rsidRPr="00AD3CC7" w:rsidRDefault="00C62CBF" w:rsidP="00AE4A19">
            <w:pPr>
              <w:spacing w:before="40" w:after="20"/>
              <w:rPr>
                <w:rFonts w:eastAsia="Calibri"/>
                <w:color w:val="000000" w:themeColor="text1"/>
                <w:szCs w:val="26"/>
              </w:rPr>
            </w:pPr>
          </w:p>
        </w:tc>
      </w:tr>
    </w:tbl>
    <w:p w14:paraId="51BFE57D" w14:textId="53C533B7" w:rsidR="00C62CBF" w:rsidRPr="00AD3CC7" w:rsidRDefault="00C62CBF" w:rsidP="00C62CBF">
      <w:pPr>
        <w:pStyle w:val="Heading2-H2"/>
        <w:keepNext w:val="0"/>
        <w:widowControl w:val="0"/>
        <w:tabs>
          <w:tab w:val="left" w:pos="567"/>
        </w:tabs>
        <w:spacing w:before="60" w:after="60" w:line="264" w:lineRule="auto"/>
        <w:ind w:left="540"/>
        <w:rPr>
          <w:color w:val="000000" w:themeColor="text1"/>
        </w:rPr>
      </w:pPr>
    </w:p>
    <w:p w14:paraId="11FF1780" w14:textId="69648E9C" w:rsidR="00DB0102" w:rsidRPr="00AD3CC7" w:rsidRDefault="00DB0102" w:rsidP="00DB0102">
      <w:pPr>
        <w:pStyle w:val="Heading2-H2"/>
        <w:keepNext w:val="0"/>
        <w:widowControl w:val="0"/>
        <w:numPr>
          <w:ilvl w:val="1"/>
          <w:numId w:val="58"/>
        </w:numPr>
        <w:tabs>
          <w:tab w:val="left" w:pos="567"/>
        </w:tabs>
        <w:spacing w:before="60" w:after="60" w:line="264" w:lineRule="auto"/>
        <w:rPr>
          <w:color w:val="000000" w:themeColor="text1"/>
        </w:rPr>
      </w:pPr>
      <w:bookmarkStart w:id="1820" w:name="_Toc226799461"/>
      <w:r w:rsidRPr="00AD3CC7">
        <w:rPr>
          <w:color w:val="000000" w:themeColor="text1"/>
        </w:rPr>
        <w:t>AAC-630</w:t>
      </w:r>
      <w:bookmarkEnd w:id="1817"/>
      <w:bookmarkEnd w:id="1820"/>
    </w:p>
    <w:tbl>
      <w:tblPr>
        <w:tblW w:w="92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1134"/>
        <w:gridCol w:w="2268"/>
        <w:gridCol w:w="1418"/>
      </w:tblGrid>
      <w:tr w:rsidR="00E86F8B" w:rsidRPr="00AD3CC7" w14:paraId="06748AC7" w14:textId="77777777" w:rsidTr="00B1713A">
        <w:trPr>
          <w:trHeight w:val="339"/>
          <w:tblHeader/>
        </w:trPr>
        <w:tc>
          <w:tcPr>
            <w:tcW w:w="851" w:type="dxa"/>
            <w:vAlign w:val="center"/>
          </w:tcPr>
          <w:p w14:paraId="02354F7D" w14:textId="77777777" w:rsidR="00E86F8B" w:rsidRPr="00AD3CC7" w:rsidRDefault="00E86F8B" w:rsidP="00E86F8B">
            <w:pPr>
              <w:tabs>
                <w:tab w:val="left" w:pos="0"/>
              </w:tabs>
              <w:autoSpaceDE w:val="0"/>
              <w:autoSpaceDN w:val="0"/>
              <w:adjustRightInd w:val="0"/>
              <w:spacing w:before="60" w:after="60" w:line="264" w:lineRule="auto"/>
              <w:jc w:val="center"/>
              <w:rPr>
                <w:b/>
                <w:bCs/>
                <w:color w:val="000000" w:themeColor="text1"/>
                <w:sz w:val="26"/>
                <w:szCs w:val="26"/>
              </w:rPr>
            </w:pPr>
            <w:r w:rsidRPr="00AD3CC7">
              <w:rPr>
                <w:b/>
                <w:bCs/>
                <w:color w:val="000000" w:themeColor="text1"/>
                <w:sz w:val="26"/>
                <w:szCs w:val="26"/>
              </w:rPr>
              <w:t>Item No.</w:t>
            </w:r>
          </w:p>
        </w:tc>
        <w:tc>
          <w:tcPr>
            <w:tcW w:w="3544" w:type="dxa"/>
            <w:vAlign w:val="center"/>
          </w:tcPr>
          <w:p w14:paraId="5237148C" w14:textId="77777777" w:rsidR="00E86F8B" w:rsidRPr="00AD3CC7" w:rsidRDefault="00E86F8B" w:rsidP="00E86F8B">
            <w:pPr>
              <w:tabs>
                <w:tab w:val="left" w:pos="0"/>
              </w:tabs>
              <w:autoSpaceDE w:val="0"/>
              <w:autoSpaceDN w:val="0"/>
              <w:adjustRightInd w:val="0"/>
              <w:spacing w:before="60" w:after="60" w:line="264" w:lineRule="auto"/>
              <w:jc w:val="center"/>
              <w:rPr>
                <w:b/>
                <w:bCs/>
                <w:color w:val="000000" w:themeColor="text1"/>
                <w:sz w:val="26"/>
                <w:szCs w:val="26"/>
              </w:rPr>
            </w:pPr>
            <w:r w:rsidRPr="00AD3CC7">
              <w:rPr>
                <w:b/>
                <w:bCs/>
                <w:color w:val="000000" w:themeColor="text1"/>
                <w:sz w:val="26"/>
                <w:szCs w:val="26"/>
              </w:rPr>
              <w:t>Description</w:t>
            </w:r>
          </w:p>
        </w:tc>
        <w:tc>
          <w:tcPr>
            <w:tcW w:w="1134" w:type="dxa"/>
            <w:vAlign w:val="center"/>
          </w:tcPr>
          <w:p w14:paraId="261C2A29" w14:textId="77777777" w:rsidR="00E86F8B" w:rsidRPr="00AD3CC7" w:rsidRDefault="00E86F8B" w:rsidP="00E86F8B">
            <w:pPr>
              <w:tabs>
                <w:tab w:val="left" w:pos="0"/>
              </w:tabs>
              <w:autoSpaceDE w:val="0"/>
              <w:autoSpaceDN w:val="0"/>
              <w:adjustRightInd w:val="0"/>
              <w:spacing w:before="60" w:after="60" w:line="264" w:lineRule="auto"/>
              <w:jc w:val="center"/>
              <w:rPr>
                <w:b/>
                <w:bCs/>
                <w:color w:val="000000" w:themeColor="text1"/>
                <w:sz w:val="26"/>
                <w:szCs w:val="26"/>
              </w:rPr>
            </w:pPr>
            <w:r w:rsidRPr="00AD3CC7">
              <w:rPr>
                <w:b/>
                <w:bCs/>
                <w:color w:val="000000" w:themeColor="text1"/>
                <w:sz w:val="26"/>
                <w:szCs w:val="26"/>
              </w:rPr>
              <w:t>Unit</w:t>
            </w:r>
          </w:p>
        </w:tc>
        <w:tc>
          <w:tcPr>
            <w:tcW w:w="2268" w:type="dxa"/>
            <w:vAlign w:val="center"/>
          </w:tcPr>
          <w:p w14:paraId="218A3592" w14:textId="77777777" w:rsidR="00E86F8B" w:rsidRPr="00AD3CC7" w:rsidRDefault="00E86F8B" w:rsidP="00E86F8B">
            <w:pPr>
              <w:tabs>
                <w:tab w:val="left" w:pos="0"/>
              </w:tabs>
              <w:autoSpaceDE w:val="0"/>
              <w:autoSpaceDN w:val="0"/>
              <w:adjustRightInd w:val="0"/>
              <w:spacing w:before="60" w:after="60" w:line="264" w:lineRule="auto"/>
              <w:jc w:val="center"/>
              <w:rPr>
                <w:b/>
                <w:bCs/>
                <w:color w:val="000000" w:themeColor="text1"/>
                <w:sz w:val="26"/>
                <w:szCs w:val="26"/>
              </w:rPr>
            </w:pPr>
            <w:r w:rsidRPr="00AD3CC7">
              <w:rPr>
                <w:b/>
                <w:bCs/>
                <w:color w:val="000000" w:themeColor="text1"/>
                <w:sz w:val="26"/>
                <w:szCs w:val="26"/>
              </w:rPr>
              <w:t>Required</w:t>
            </w:r>
          </w:p>
        </w:tc>
        <w:tc>
          <w:tcPr>
            <w:tcW w:w="1418" w:type="dxa"/>
            <w:vAlign w:val="center"/>
          </w:tcPr>
          <w:p w14:paraId="4E35F13D" w14:textId="77777777" w:rsidR="00E86F8B" w:rsidRPr="00AD3CC7" w:rsidRDefault="00E86F8B" w:rsidP="00E86F8B">
            <w:pPr>
              <w:tabs>
                <w:tab w:val="left" w:pos="0"/>
              </w:tabs>
              <w:autoSpaceDE w:val="0"/>
              <w:autoSpaceDN w:val="0"/>
              <w:adjustRightInd w:val="0"/>
              <w:spacing w:before="60" w:after="60" w:line="264" w:lineRule="auto"/>
              <w:jc w:val="center"/>
              <w:rPr>
                <w:b/>
                <w:bCs/>
                <w:color w:val="000000" w:themeColor="text1"/>
                <w:sz w:val="26"/>
                <w:szCs w:val="26"/>
              </w:rPr>
            </w:pPr>
            <w:r w:rsidRPr="00AD3CC7">
              <w:rPr>
                <w:b/>
                <w:bCs/>
                <w:color w:val="000000" w:themeColor="text1"/>
                <w:sz w:val="26"/>
                <w:szCs w:val="26"/>
              </w:rPr>
              <w:t>Offered</w:t>
            </w:r>
          </w:p>
        </w:tc>
      </w:tr>
      <w:tr w:rsidR="00E86F8B" w:rsidRPr="00AD3CC7" w14:paraId="43E65AC8" w14:textId="77777777" w:rsidTr="00B1713A">
        <w:trPr>
          <w:trHeight w:val="342"/>
        </w:trPr>
        <w:tc>
          <w:tcPr>
            <w:tcW w:w="851" w:type="dxa"/>
            <w:noWrap/>
            <w:vAlign w:val="center"/>
          </w:tcPr>
          <w:p w14:paraId="3FFCB10F" w14:textId="77777777" w:rsidR="00E86F8B" w:rsidRPr="00AD3CC7" w:rsidRDefault="00E86F8B" w:rsidP="00C8133F">
            <w:pPr>
              <w:numPr>
                <w:ilvl w:val="0"/>
                <w:numId w:val="171"/>
              </w:numPr>
              <w:tabs>
                <w:tab w:val="left" w:pos="0"/>
                <w:tab w:val="left" w:pos="49"/>
              </w:tabs>
              <w:autoSpaceDE w:val="0"/>
              <w:autoSpaceDN w:val="0"/>
              <w:adjustRightInd w:val="0"/>
              <w:spacing w:before="60" w:after="60" w:line="264" w:lineRule="auto"/>
              <w:ind w:left="527" w:hanging="357"/>
              <w:jc w:val="both"/>
              <w:rPr>
                <w:color w:val="000000" w:themeColor="text1"/>
                <w:sz w:val="26"/>
                <w:szCs w:val="26"/>
              </w:rPr>
            </w:pPr>
            <w:r w:rsidRPr="00AD3CC7">
              <w:rPr>
                <w:color w:val="000000" w:themeColor="text1"/>
                <w:sz w:val="26"/>
                <w:szCs w:val="26"/>
              </w:rPr>
              <w:t xml:space="preserve"> </w:t>
            </w:r>
          </w:p>
        </w:tc>
        <w:tc>
          <w:tcPr>
            <w:tcW w:w="3544" w:type="dxa"/>
            <w:noWrap/>
            <w:vAlign w:val="center"/>
          </w:tcPr>
          <w:p w14:paraId="5C217233" w14:textId="77777777" w:rsidR="00E86F8B" w:rsidRPr="00AD3CC7" w:rsidRDefault="00E86F8B" w:rsidP="00E86F8B">
            <w:pPr>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Manufacturer/ Country of  Origin</w:t>
            </w:r>
          </w:p>
        </w:tc>
        <w:tc>
          <w:tcPr>
            <w:tcW w:w="1134" w:type="dxa"/>
          </w:tcPr>
          <w:p w14:paraId="0A2701FF" w14:textId="77777777" w:rsidR="00E86F8B" w:rsidRPr="00AD3CC7" w:rsidRDefault="00E86F8B" w:rsidP="00E86F8B">
            <w:pPr>
              <w:tabs>
                <w:tab w:val="left" w:pos="0"/>
              </w:tabs>
              <w:autoSpaceDE w:val="0"/>
              <w:autoSpaceDN w:val="0"/>
              <w:adjustRightInd w:val="0"/>
              <w:spacing w:before="60" w:after="60" w:line="264" w:lineRule="auto"/>
              <w:jc w:val="center"/>
              <w:rPr>
                <w:color w:val="000000" w:themeColor="text1"/>
                <w:sz w:val="26"/>
                <w:szCs w:val="26"/>
              </w:rPr>
            </w:pPr>
          </w:p>
        </w:tc>
        <w:tc>
          <w:tcPr>
            <w:tcW w:w="2268" w:type="dxa"/>
            <w:vAlign w:val="center"/>
          </w:tcPr>
          <w:p w14:paraId="15844398" w14:textId="77777777" w:rsidR="00E86F8B" w:rsidRPr="00AD3CC7" w:rsidRDefault="00E86F8B" w:rsidP="00E86F8B">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To be specified</w:t>
            </w:r>
          </w:p>
        </w:tc>
        <w:tc>
          <w:tcPr>
            <w:tcW w:w="1418" w:type="dxa"/>
            <w:noWrap/>
            <w:vAlign w:val="center"/>
          </w:tcPr>
          <w:p w14:paraId="0E21DB4A" w14:textId="77777777" w:rsidR="00E86F8B" w:rsidRPr="00AD3CC7" w:rsidRDefault="00E86F8B" w:rsidP="00E86F8B">
            <w:pPr>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 </w:t>
            </w:r>
          </w:p>
        </w:tc>
      </w:tr>
      <w:tr w:rsidR="00E86F8B" w:rsidRPr="00AD3CC7" w14:paraId="5542C52A" w14:textId="77777777" w:rsidTr="00B1713A">
        <w:trPr>
          <w:trHeight w:val="342"/>
        </w:trPr>
        <w:tc>
          <w:tcPr>
            <w:tcW w:w="851" w:type="dxa"/>
            <w:noWrap/>
            <w:vAlign w:val="center"/>
          </w:tcPr>
          <w:p w14:paraId="77358DA2" w14:textId="77777777" w:rsidR="00E86F8B" w:rsidRPr="00AD3CC7" w:rsidRDefault="00E86F8B" w:rsidP="00C8133F">
            <w:pPr>
              <w:numPr>
                <w:ilvl w:val="0"/>
                <w:numId w:val="171"/>
              </w:numPr>
              <w:tabs>
                <w:tab w:val="left" w:pos="0"/>
                <w:tab w:val="left" w:pos="49"/>
              </w:tabs>
              <w:autoSpaceDE w:val="0"/>
              <w:autoSpaceDN w:val="0"/>
              <w:adjustRightInd w:val="0"/>
              <w:spacing w:before="60" w:after="60" w:line="264" w:lineRule="auto"/>
              <w:ind w:left="527" w:hanging="357"/>
              <w:jc w:val="both"/>
              <w:rPr>
                <w:color w:val="000000" w:themeColor="text1"/>
                <w:sz w:val="26"/>
                <w:szCs w:val="26"/>
              </w:rPr>
            </w:pPr>
          </w:p>
        </w:tc>
        <w:tc>
          <w:tcPr>
            <w:tcW w:w="3544" w:type="dxa"/>
            <w:noWrap/>
            <w:vAlign w:val="center"/>
          </w:tcPr>
          <w:p w14:paraId="5C877E08" w14:textId="77777777" w:rsidR="00E86F8B" w:rsidRPr="00AD3CC7" w:rsidRDefault="00E86F8B" w:rsidP="00E86F8B">
            <w:pPr>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Designation</w:t>
            </w:r>
          </w:p>
        </w:tc>
        <w:tc>
          <w:tcPr>
            <w:tcW w:w="1134" w:type="dxa"/>
            <w:vAlign w:val="center"/>
          </w:tcPr>
          <w:p w14:paraId="54FACE40" w14:textId="77777777" w:rsidR="00E86F8B" w:rsidRPr="00AD3CC7" w:rsidRDefault="00E86F8B" w:rsidP="00E86F8B">
            <w:pPr>
              <w:tabs>
                <w:tab w:val="left" w:pos="0"/>
              </w:tabs>
              <w:autoSpaceDE w:val="0"/>
              <w:autoSpaceDN w:val="0"/>
              <w:adjustRightInd w:val="0"/>
              <w:spacing w:before="60" w:after="60" w:line="264" w:lineRule="auto"/>
              <w:jc w:val="center"/>
              <w:rPr>
                <w:color w:val="000000" w:themeColor="text1"/>
                <w:sz w:val="26"/>
                <w:szCs w:val="26"/>
              </w:rPr>
            </w:pPr>
          </w:p>
        </w:tc>
        <w:tc>
          <w:tcPr>
            <w:tcW w:w="2268" w:type="dxa"/>
            <w:vAlign w:val="center"/>
          </w:tcPr>
          <w:p w14:paraId="34C742D2" w14:textId="77777777" w:rsidR="00E86F8B" w:rsidRPr="00AD3CC7" w:rsidRDefault="00E86F8B" w:rsidP="00E86F8B">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 To be specified</w:t>
            </w:r>
          </w:p>
        </w:tc>
        <w:tc>
          <w:tcPr>
            <w:tcW w:w="1418" w:type="dxa"/>
            <w:noWrap/>
            <w:vAlign w:val="center"/>
          </w:tcPr>
          <w:p w14:paraId="5B5B3666" w14:textId="77777777" w:rsidR="00E86F8B" w:rsidRPr="00AD3CC7" w:rsidRDefault="00E86F8B" w:rsidP="00E86F8B">
            <w:pPr>
              <w:tabs>
                <w:tab w:val="left" w:pos="0"/>
              </w:tabs>
              <w:autoSpaceDE w:val="0"/>
              <w:autoSpaceDN w:val="0"/>
              <w:adjustRightInd w:val="0"/>
              <w:spacing w:before="60" w:after="60" w:line="264" w:lineRule="auto"/>
              <w:jc w:val="both"/>
              <w:rPr>
                <w:color w:val="000000" w:themeColor="text1"/>
                <w:sz w:val="26"/>
                <w:szCs w:val="26"/>
              </w:rPr>
            </w:pPr>
          </w:p>
        </w:tc>
      </w:tr>
      <w:tr w:rsidR="00E86F8B" w:rsidRPr="00AD3CC7" w14:paraId="5EFB93F7" w14:textId="77777777" w:rsidTr="00B1713A">
        <w:trPr>
          <w:trHeight w:val="342"/>
        </w:trPr>
        <w:tc>
          <w:tcPr>
            <w:tcW w:w="851" w:type="dxa"/>
            <w:noWrap/>
            <w:vAlign w:val="center"/>
          </w:tcPr>
          <w:p w14:paraId="7D92BB7D" w14:textId="77777777" w:rsidR="00E86F8B" w:rsidRPr="00AD3CC7" w:rsidRDefault="00E86F8B" w:rsidP="00C8133F">
            <w:pPr>
              <w:numPr>
                <w:ilvl w:val="0"/>
                <w:numId w:val="171"/>
              </w:numPr>
              <w:tabs>
                <w:tab w:val="left" w:pos="0"/>
                <w:tab w:val="left" w:pos="49"/>
              </w:tabs>
              <w:autoSpaceDE w:val="0"/>
              <w:autoSpaceDN w:val="0"/>
              <w:adjustRightInd w:val="0"/>
              <w:spacing w:before="60" w:after="60" w:line="264" w:lineRule="auto"/>
              <w:ind w:left="527" w:hanging="357"/>
              <w:jc w:val="both"/>
              <w:rPr>
                <w:color w:val="000000" w:themeColor="text1"/>
                <w:sz w:val="26"/>
                <w:szCs w:val="26"/>
              </w:rPr>
            </w:pPr>
          </w:p>
        </w:tc>
        <w:tc>
          <w:tcPr>
            <w:tcW w:w="3544" w:type="dxa"/>
            <w:noWrap/>
            <w:vAlign w:val="center"/>
          </w:tcPr>
          <w:p w14:paraId="012FA572" w14:textId="77777777" w:rsidR="00E86F8B" w:rsidRPr="00AD3CC7" w:rsidRDefault="00E86F8B" w:rsidP="00E86F8B">
            <w:pPr>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Standard</w:t>
            </w:r>
          </w:p>
        </w:tc>
        <w:tc>
          <w:tcPr>
            <w:tcW w:w="1134" w:type="dxa"/>
            <w:vAlign w:val="center"/>
          </w:tcPr>
          <w:p w14:paraId="1BEAC3C8" w14:textId="77777777" w:rsidR="00E86F8B" w:rsidRPr="00AD3CC7" w:rsidRDefault="00E86F8B" w:rsidP="00E86F8B">
            <w:pPr>
              <w:tabs>
                <w:tab w:val="left" w:pos="0"/>
              </w:tabs>
              <w:autoSpaceDE w:val="0"/>
              <w:autoSpaceDN w:val="0"/>
              <w:adjustRightInd w:val="0"/>
              <w:spacing w:before="60" w:after="60" w:line="264" w:lineRule="auto"/>
              <w:jc w:val="center"/>
              <w:rPr>
                <w:color w:val="000000" w:themeColor="text1"/>
                <w:sz w:val="26"/>
                <w:szCs w:val="26"/>
              </w:rPr>
            </w:pPr>
          </w:p>
        </w:tc>
        <w:tc>
          <w:tcPr>
            <w:tcW w:w="2268" w:type="dxa"/>
            <w:vAlign w:val="center"/>
          </w:tcPr>
          <w:p w14:paraId="1865A06F" w14:textId="77777777" w:rsidR="00E86F8B" w:rsidRPr="00AD3CC7" w:rsidRDefault="00E86F8B" w:rsidP="00E86F8B">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IEC 61089</w:t>
            </w:r>
          </w:p>
        </w:tc>
        <w:tc>
          <w:tcPr>
            <w:tcW w:w="1418" w:type="dxa"/>
            <w:noWrap/>
            <w:vAlign w:val="center"/>
          </w:tcPr>
          <w:p w14:paraId="0DC879F6" w14:textId="77777777" w:rsidR="00E86F8B" w:rsidRPr="00AD3CC7" w:rsidRDefault="00E86F8B" w:rsidP="00E86F8B">
            <w:pPr>
              <w:tabs>
                <w:tab w:val="left" w:pos="0"/>
              </w:tabs>
              <w:autoSpaceDE w:val="0"/>
              <w:autoSpaceDN w:val="0"/>
              <w:adjustRightInd w:val="0"/>
              <w:spacing w:before="60" w:after="60" w:line="264" w:lineRule="auto"/>
              <w:jc w:val="both"/>
              <w:rPr>
                <w:color w:val="000000" w:themeColor="text1"/>
                <w:sz w:val="26"/>
                <w:szCs w:val="26"/>
              </w:rPr>
            </w:pPr>
          </w:p>
        </w:tc>
      </w:tr>
      <w:tr w:rsidR="00E86F8B" w:rsidRPr="00AD3CC7" w14:paraId="230B238C" w14:textId="77777777" w:rsidTr="00B1713A">
        <w:trPr>
          <w:trHeight w:val="342"/>
        </w:trPr>
        <w:tc>
          <w:tcPr>
            <w:tcW w:w="851" w:type="dxa"/>
            <w:noWrap/>
            <w:vAlign w:val="center"/>
          </w:tcPr>
          <w:p w14:paraId="746858C3" w14:textId="77777777" w:rsidR="00E86F8B" w:rsidRPr="00AD3CC7" w:rsidRDefault="00E86F8B" w:rsidP="00C8133F">
            <w:pPr>
              <w:numPr>
                <w:ilvl w:val="0"/>
                <w:numId w:val="171"/>
              </w:numPr>
              <w:tabs>
                <w:tab w:val="left" w:pos="0"/>
                <w:tab w:val="left" w:pos="49"/>
              </w:tabs>
              <w:autoSpaceDE w:val="0"/>
              <w:autoSpaceDN w:val="0"/>
              <w:adjustRightInd w:val="0"/>
              <w:spacing w:before="60" w:after="60" w:line="264" w:lineRule="auto"/>
              <w:ind w:left="527" w:hanging="357"/>
              <w:jc w:val="both"/>
              <w:rPr>
                <w:color w:val="000000" w:themeColor="text1"/>
                <w:sz w:val="26"/>
                <w:szCs w:val="26"/>
              </w:rPr>
            </w:pPr>
          </w:p>
        </w:tc>
        <w:tc>
          <w:tcPr>
            <w:tcW w:w="3544" w:type="dxa"/>
            <w:noWrap/>
            <w:vAlign w:val="center"/>
          </w:tcPr>
          <w:p w14:paraId="622213E5" w14:textId="77777777" w:rsidR="00E86F8B" w:rsidRPr="00AD3CC7" w:rsidRDefault="00E86F8B" w:rsidP="00E86F8B">
            <w:pPr>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 xml:space="preserve">Type </w:t>
            </w:r>
          </w:p>
        </w:tc>
        <w:tc>
          <w:tcPr>
            <w:tcW w:w="1134" w:type="dxa"/>
            <w:vAlign w:val="center"/>
          </w:tcPr>
          <w:p w14:paraId="50621720" w14:textId="77777777" w:rsidR="00E86F8B" w:rsidRPr="00AD3CC7" w:rsidRDefault="00E86F8B" w:rsidP="00E86F8B">
            <w:pPr>
              <w:tabs>
                <w:tab w:val="left" w:pos="0"/>
              </w:tabs>
              <w:autoSpaceDE w:val="0"/>
              <w:autoSpaceDN w:val="0"/>
              <w:adjustRightInd w:val="0"/>
              <w:spacing w:before="60" w:after="60" w:line="264" w:lineRule="auto"/>
              <w:jc w:val="center"/>
              <w:rPr>
                <w:color w:val="000000" w:themeColor="text1"/>
                <w:sz w:val="26"/>
                <w:szCs w:val="26"/>
              </w:rPr>
            </w:pPr>
          </w:p>
        </w:tc>
        <w:tc>
          <w:tcPr>
            <w:tcW w:w="2268" w:type="dxa"/>
            <w:vAlign w:val="center"/>
          </w:tcPr>
          <w:p w14:paraId="5E1E05C8" w14:textId="77777777" w:rsidR="00E86F8B" w:rsidRPr="00AD3CC7" w:rsidRDefault="008052FB" w:rsidP="00E86F8B">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AAC-630</w:t>
            </w:r>
          </w:p>
        </w:tc>
        <w:tc>
          <w:tcPr>
            <w:tcW w:w="1418" w:type="dxa"/>
            <w:noWrap/>
            <w:vAlign w:val="center"/>
          </w:tcPr>
          <w:p w14:paraId="40D0BDB8" w14:textId="77777777" w:rsidR="00E86F8B" w:rsidRPr="00AD3CC7" w:rsidRDefault="00E86F8B" w:rsidP="00E86F8B">
            <w:pPr>
              <w:tabs>
                <w:tab w:val="left" w:pos="0"/>
              </w:tabs>
              <w:autoSpaceDE w:val="0"/>
              <w:autoSpaceDN w:val="0"/>
              <w:adjustRightInd w:val="0"/>
              <w:spacing w:before="60" w:after="60" w:line="264" w:lineRule="auto"/>
              <w:jc w:val="both"/>
              <w:rPr>
                <w:color w:val="000000" w:themeColor="text1"/>
                <w:sz w:val="26"/>
                <w:szCs w:val="26"/>
              </w:rPr>
            </w:pPr>
          </w:p>
        </w:tc>
      </w:tr>
      <w:tr w:rsidR="008052FB" w:rsidRPr="00AD3CC7" w14:paraId="4A08D364" w14:textId="77777777" w:rsidTr="00B1713A">
        <w:trPr>
          <w:trHeight w:val="342"/>
        </w:trPr>
        <w:tc>
          <w:tcPr>
            <w:tcW w:w="851" w:type="dxa"/>
            <w:noWrap/>
            <w:vAlign w:val="center"/>
          </w:tcPr>
          <w:p w14:paraId="7D5F7451" w14:textId="77777777" w:rsidR="008052FB" w:rsidRPr="00AD3CC7" w:rsidRDefault="008052FB" w:rsidP="008052FB">
            <w:pPr>
              <w:numPr>
                <w:ilvl w:val="0"/>
                <w:numId w:val="171"/>
              </w:numPr>
              <w:tabs>
                <w:tab w:val="left" w:pos="0"/>
                <w:tab w:val="left" w:pos="49"/>
              </w:tabs>
              <w:autoSpaceDE w:val="0"/>
              <w:autoSpaceDN w:val="0"/>
              <w:adjustRightInd w:val="0"/>
              <w:spacing w:before="60" w:after="60" w:line="264" w:lineRule="auto"/>
              <w:ind w:left="527" w:hanging="357"/>
              <w:jc w:val="both"/>
              <w:rPr>
                <w:color w:val="000000" w:themeColor="text1"/>
                <w:sz w:val="26"/>
                <w:szCs w:val="26"/>
              </w:rPr>
            </w:pPr>
          </w:p>
        </w:tc>
        <w:tc>
          <w:tcPr>
            <w:tcW w:w="3544" w:type="dxa"/>
            <w:vAlign w:val="center"/>
          </w:tcPr>
          <w:p w14:paraId="51FE4C0C" w14:textId="77777777" w:rsidR="008052FB" w:rsidRPr="00AD3CC7" w:rsidRDefault="008052FB" w:rsidP="008052FB">
            <w:pPr>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Nominal cross section area:</w:t>
            </w:r>
          </w:p>
        </w:tc>
        <w:tc>
          <w:tcPr>
            <w:tcW w:w="1134" w:type="dxa"/>
          </w:tcPr>
          <w:p w14:paraId="23B855AF" w14:textId="77777777" w:rsidR="008052FB" w:rsidRPr="00AD3CC7" w:rsidRDefault="008052FB" w:rsidP="008052FB">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mm</w:t>
            </w:r>
            <w:r w:rsidRPr="00AD3CC7">
              <w:rPr>
                <w:color w:val="000000" w:themeColor="text1"/>
                <w:sz w:val="26"/>
                <w:szCs w:val="26"/>
                <w:vertAlign w:val="superscript"/>
              </w:rPr>
              <w:t>2</w:t>
            </w:r>
          </w:p>
        </w:tc>
        <w:tc>
          <w:tcPr>
            <w:tcW w:w="2268" w:type="dxa"/>
            <w:vAlign w:val="center"/>
          </w:tcPr>
          <w:p w14:paraId="71BBCE92" w14:textId="77777777" w:rsidR="008052FB" w:rsidRPr="00AD3CC7" w:rsidRDefault="008052FB" w:rsidP="008052FB">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630</w:t>
            </w:r>
          </w:p>
        </w:tc>
        <w:tc>
          <w:tcPr>
            <w:tcW w:w="1418" w:type="dxa"/>
            <w:noWrap/>
            <w:vAlign w:val="center"/>
          </w:tcPr>
          <w:p w14:paraId="4CF0B97D" w14:textId="77777777" w:rsidR="008052FB" w:rsidRPr="00AD3CC7" w:rsidRDefault="008052FB" w:rsidP="008052FB">
            <w:pPr>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 </w:t>
            </w:r>
          </w:p>
        </w:tc>
      </w:tr>
      <w:tr w:rsidR="008052FB" w:rsidRPr="00AD3CC7" w14:paraId="46293B36" w14:textId="77777777" w:rsidTr="00B1713A">
        <w:trPr>
          <w:trHeight w:val="342"/>
        </w:trPr>
        <w:tc>
          <w:tcPr>
            <w:tcW w:w="851" w:type="dxa"/>
            <w:noWrap/>
            <w:vAlign w:val="center"/>
          </w:tcPr>
          <w:p w14:paraId="4FA27B25" w14:textId="77777777" w:rsidR="008052FB" w:rsidRPr="00AD3CC7" w:rsidRDefault="008052FB" w:rsidP="008052FB">
            <w:pPr>
              <w:numPr>
                <w:ilvl w:val="0"/>
                <w:numId w:val="171"/>
              </w:numPr>
              <w:tabs>
                <w:tab w:val="left" w:pos="0"/>
                <w:tab w:val="left" w:pos="49"/>
              </w:tabs>
              <w:autoSpaceDE w:val="0"/>
              <w:autoSpaceDN w:val="0"/>
              <w:adjustRightInd w:val="0"/>
              <w:spacing w:before="60" w:after="60" w:line="264" w:lineRule="auto"/>
              <w:ind w:left="527" w:hanging="357"/>
              <w:jc w:val="both"/>
              <w:rPr>
                <w:color w:val="000000" w:themeColor="text1"/>
                <w:sz w:val="26"/>
                <w:szCs w:val="26"/>
              </w:rPr>
            </w:pPr>
          </w:p>
        </w:tc>
        <w:tc>
          <w:tcPr>
            <w:tcW w:w="3544" w:type="dxa"/>
            <w:vAlign w:val="center"/>
          </w:tcPr>
          <w:p w14:paraId="275B0FC9" w14:textId="77777777" w:rsidR="008052FB" w:rsidRPr="00AD3CC7" w:rsidRDefault="008052FB" w:rsidP="008052FB">
            <w:pPr>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 xml:space="preserve">Stranded number and diameter of strands </w:t>
            </w:r>
          </w:p>
        </w:tc>
        <w:tc>
          <w:tcPr>
            <w:tcW w:w="1134" w:type="dxa"/>
            <w:vAlign w:val="center"/>
          </w:tcPr>
          <w:p w14:paraId="6B796796" w14:textId="77777777" w:rsidR="008052FB" w:rsidRPr="00AD3CC7" w:rsidRDefault="008052FB" w:rsidP="008052FB">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mm</w:t>
            </w:r>
          </w:p>
        </w:tc>
        <w:tc>
          <w:tcPr>
            <w:tcW w:w="2268" w:type="dxa"/>
            <w:vAlign w:val="center"/>
          </w:tcPr>
          <w:p w14:paraId="2B87CFF8" w14:textId="77777777" w:rsidR="008052FB" w:rsidRPr="00AD3CC7" w:rsidRDefault="008052FB" w:rsidP="008052FB">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To be specified</w:t>
            </w:r>
          </w:p>
        </w:tc>
        <w:tc>
          <w:tcPr>
            <w:tcW w:w="1418" w:type="dxa"/>
            <w:noWrap/>
            <w:vAlign w:val="center"/>
          </w:tcPr>
          <w:p w14:paraId="144214EB" w14:textId="77777777" w:rsidR="008052FB" w:rsidRPr="00AD3CC7" w:rsidRDefault="008052FB" w:rsidP="008052FB">
            <w:pPr>
              <w:tabs>
                <w:tab w:val="left" w:pos="0"/>
              </w:tabs>
              <w:autoSpaceDE w:val="0"/>
              <w:autoSpaceDN w:val="0"/>
              <w:adjustRightInd w:val="0"/>
              <w:spacing w:before="60" w:after="60" w:line="264" w:lineRule="auto"/>
              <w:jc w:val="both"/>
              <w:rPr>
                <w:color w:val="000000" w:themeColor="text1"/>
                <w:sz w:val="26"/>
                <w:szCs w:val="26"/>
              </w:rPr>
            </w:pPr>
          </w:p>
        </w:tc>
      </w:tr>
      <w:tr w:rsidR="00D2403C" w:rsidRPr="00AD3CC7" w14:paraId="1305C4ED" w14:textId="77777777" w:rsidTr="00B1713A">
        <w:trPr>
          <w:trHeight w:val="342"/>
        </w:trPr>
        <w:tc>
          <w:tcPr>
            <w:tcW w:w="851" w:type="dxa"/>
            <w:noWrap/>
            <w:vAlign w:val="center"/>
          </w:tcPr>
          <w:p w14:paraId="36D1572A" w14:textId="77777777" w:rsidR="00D2403C" w:rsidRPr="00AD3CC7" w:rsidRDefault="00D2403C" w:rsidP="00C8133F">
            <w:pPr>
              <w:numPr>
                <w:ilvl w:val="0"/>
                <w:numId w:val="171"/>
              </w:numPr>
              <w:tabs>
                <w:tab w:val="left" w:pos="0"/>
                <w:tab w:val="left" w:pos="49"/>
              </w:tabs>
              <w:autoSpaceDE w:val="0"/>
              <w:autoSpaceDN w:val="0"/>
              <w:adjustRightInd w:val="0"/>
              <w:spacing w:before="60" w:after="60" w:line="264" w:lineRule="auto"/>
              <w:ind w:left="527" w:hanging="357"/>
              <w:jc w:val="both"/>
              <w:rPr>
                <w:color w:val="000000" w:themeColor="text1"/>
                <w:sz w:val="26"/>
                <w:szCs w:val="26"/>
              </w:rPr>
            </w:pPr>
          </w:p>
        </w:tc>
        <w:tc>
          <w:tcPr>
            <w:tcW w:w="3544" w:type="dxa"/>
            <w:vAlign w:val="center"/>
          </w:tcPr>
          <w:p w14:paraId="1809CA37" w14:textId="77777777" w:rsidR="00D2403C" w:rsidRPr="00AD3CC7" w:rsidRDefault="00D2403C" w:rsidP="00D2403C">
            <w:pPr>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Stranding direction of outer most layer</w:t>
            </w:r>
          </w:p>
        </w:tc>
        <w:tc>
          <w:tcPr>
            <w:tcW w:w="1134" w:type="dxa"/>
            <w:vAlign w:val="center"/>
          </w:tcPr>
          <w:p w14:paraId="4A9F5F4B" w14:textId="77777777" w:rsidR="00D2403C" w:rsidRPr="00AD3CC7" w:rsidRDefault="00D2403C" w:rsidP="00D2403C">
            <w:pPr>
              <w:tabs>
                <w:tab w:val="left" w:pos="0"/>
              </w:tabs>
              <w:autoSpaceDE w:val="0"/>
              <w:autoSpaceDN w:val="0"/>
              <w:adjustRightInd w:val="0"/>
              <w:spacing w:before="60" w:after="60" w:line="264" w:lineRule="auto"/>
              <w:jc w:val="center"/>
              <w:rPr>
                <w:color w:val="000000" w:themeColor="text1"/>
                <w:sz w:val="26"/>
                <w:szCs w:val="26"/>
              </w:rPr>
            </w:pPr>
          </w:p>
        </w:tc>
        <w:tc>
          <w:tcPr>
            <w:tcW w:w="2268" w:type="dxa"/>
            <w:vAlign w:val="center"/>
          </w:tcPr>
          <w:p w14:paraId="5F17ACBE" w14:textId="77777777" w:rsidR="00D2403C" w:rsidRPr="00AD3CC7" w:rsidRDefault="00D2403C" w:rsidP="00D2403C">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To be specified</w:t>
            </w:r>
          </w:p>
        </w:tc>
        <w:tc>
          <w:tcPr>
            <w:tcW w:w="1418" w:type="dxa"/>
            <w:noWrap/>
            <w:vAlign w:val="center"/>
          </w:tcPr>
          <w:p w14:paraId="2A4ACF77" w14:textId="77777777" w:rsidR="00D2403C" w:rsidRPr="00AD3CC7" w:rsidRDefault="00D2403C" w:rsidP="00D2403C">
            <w:pPr>
              <w:tabs>
                <w:tab w:val="left" w:pos="0"/>
              </w:tabs>
              <w:autoSpaceDE w:val="0"/>
              <w:autoSpaceDN w:val="0"/>
              <w:adjustRightInd w:val="0"/>
              <w:spacing w:before="60" w:after="60" w:line="264" w:lineRule="auto"/>
              <w:jc w:val="both"/>
              <w:rPr>
                <w:color w:val="000000" w:themeColor="text1"/>
                <w:sz w:val="26"/>
                <w:szCs w:val="26"/>
              </w:rPr>
            </w:pPr>
          </w:p>
        </w:tc>
      </w:tr>
      <w:tr w:rsidR="008052FB" w:rsidRPr="00AD3CC7" w14:paraId="13EC7FBD" w14:textId="77777777" w:rsidTr="00963C1A">
        <w:trPr>
          <w:trHeight w:val="342"/>
        </w:trPr>
        <w:tc>
          <w:tcPr>
            <w:tcW w:w="851" w:type="dxa"/>
            <w:noWrap/>
            <w:vAlign w:val="center"/>
          </w:tcPr>
          <w:p w14:paraId="5F607084" w14:textId="77777777" w:rsidR="008052FB" w:rsidRPr="00AD3CC7" w:rsidRDefault="008052FB" w:rsidP="008052FB">
            <w:pPr>
              <w:numPr>
                <w:ilvl w:val="0"/>
                <w:numId w:val="171"/>
              </w:numPr>
              <w:tabs>
                <w:tab w:val="left" w:pos="0"/>
                <w:tab w:val="left" w:pos="49"/>
              </w:tabs>
              <w:autoSpaceDE w:val="0"/>
              <w:autoSpaceDN w:val="0"/>
              <w:adjustRightInd w:val="0"/>
              <w:spacing w:before="60" w:after="60" w:line="264" w:lineRule="auto"/>
              <w:ind w:left="527" w:hanging="357"/>
              <w:jc w:val="both"/>
              <w:rPr>
                <w:color w:val="000000" w:themeColor="text1"/>
                <w:sz w:val="26"/>
                <w:szCs w:val="26"/>
              </w:rPr>
            </w:pPr>
          </w:p>
        </w:tc>
        <w:tc>
          <w:tcPr>
            <w:tcW w:w="3544" w:type="dxa"/>
            <w:vAlign w:val="center"/>
          </w:tcPr>
          <w:p w14:paraId="11C96F8B" w14:textId="77777777" w:rsidR="008052FB" w:rsidRPr="00AD3CC7" w:rsidRDefault="008052FB" w:rsidP="008052FB">
            <w:pPr>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Minimum strength load</w:t>
            </w:r>
          </w:p>
        </w:tc>
        <w:tc>
          <w:tcPr>
            <w:tcW w:w="1134" w:type="dxa"/>
          </w:tcPr>
          <w:p w14:paraId="77C8D713" w14:textId="77777777" w:rsidR="008052FB" w:rsidRPr="00AD3CC7" w:rsidRDefault="008052FB" w:rsidP="008052FB">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N</w:t>
            </w:r>
          </w:p>
        </w:tc>
        <w:tc>
          <w:tcPr>
            <w:tcW w:w="2268" w:type="dxa"/>
          </w:tcPr>
          <w:p w14:paraId="6EEFDADA" w14:textId="77777777" w:rsidR="008052FB" w:rsidRPr="00AD3CC7" w:rsidRDefault="008052FB" w:rsidP="008052FB">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 xml:space="preserve">≥ 100800 </w:t>
            </w:r>
          </w:p>
        </w:tc>
        <w:tc>
          <w:tcPr>
            <w:tcW w:w="1418" w:type="dxa"/>
            <w:noWrap/>
            <w:vAlign w:val="center"/>
          </w:tcPr>
          <w:p w14:paraId="02ABCD38" w14:textId="77777777" w:rsidR="008052FB" w:rsidRPr="00AD3CC7" w:rsidRDefault="008052FB" w:rsidP="008052FB">
            <w:pPr>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 </w:t>
            </w:r>
          </w:p>
        </w:tc>
      </w:tr>
      <w:tr w:rsidR="00D2403C" w:rsidRPr="00AD3CC7" w14:paraId="3D18EFD2" w14:textId="77777777" w:rsidTr="00B1713A">
        <w:trPr>
          <w:trHeight w:val="342"/>
        </w:trPr>
        <w:tc>
          <w:tcPr>
            <w:tcW w:w="851" w:type="dxa"/>
            <w:noWrap/>
            <w:vAlign w:val="center"/>
          </w:tcPr>
          <w:p w14:paraId="72ED3772" w14:textId="77777777" w:rsidR="00D2403C" w:rsidRPr="00AD3CC7" w:rsidRDefault="00D2403C" w:rsidP="00C8133F">
            <w:pPr>
              <w:numPr>
                <w:ilvl w:val="0"/>
                <w:numId w:val="171"/>
              </w:numPr>
              <w:tabs>
                <w:tab w:val="left" w:pos="0"/>
                <w:tab w:val="left" w:pos="49"/>
              </w:tabs>
              <w:autoSpaceDE w:val="0"/>
              <w:autoSpaceDN w:val="0"/>
              <w:adjustRightInd w:val="0"/>
              <w:spacing w:before="60" w:after="60" w:line="264" w:lineRule="auto"/>
              <w:ind w:left="527" w:hanging="357"/>
              <w:jc w:val="both"/>
              <w:rPr>
                <w:color w:val="000000" w:themeColor="text1"/>
                <w:sz w:val="26"/>
                <w:szCs w:val="26"/>
              </w:rPr>
            </w:pPr>
          </w:p>
        </w:tc>
        <w:tc>
          <w:tcPr>
            <w:tcW w:w="3544" w:type="dxa"/>
            <w:vAlign w:val="center"/>
          </w:tcPr>
          <w:p w14:paraId="117513B1" w14:textId="77777777" w:rsidR="00D2403C" w:rsidRPr="00AD3CC7" w:rsidRDefault="00D2403C" w:rsidP="00D2403C">
            <w:pPr>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Modulus of elasticity of conductor</w:t>
            </w:r>
          </w:p>
        </w:tc>
        <w:tc>
          <w:tcPr>
            <w:tcW w:w="1134" w:type="dxa"/>
            <w:vAlign w:val="center"/>
          </w:tcPr>
          <w:p w14:paraId="538129C4" w14:textId="77777777" w:rsidR="00D2403C" w:rsidRPr="00AD3CC7" w:rsidRDefault="00D2403C" w:rsidP="00D2403C">
            <w:pPr>
              <w:tabs>
                <w:tab w:val="left" w:pos="0"/>
              </w:tabs>
              <w:autoSpaceDE w:val="0"/>
              <w:autoSpaceDN w:val="0"/>
              <w:adjustRightInd w:val="0"/>
              <w:spacing w:before="60" w:after="60" w:line="264" w:lineRule="auto"/>
              <w:ind w:left="-108" w:right="-108"/>
              <w:jc w:val="center"/>
              <w:rPr>
                <w:color w:val="000000" w:themeColor="text1"/>
                <w:sz w:val="26"/>
                <w:szCs w:val="26"/>
              </w:rPr>
            </w:pPr>
            <w:r w:rsidRPr="00AD3CC7">
              <w:rPr>
                <w:color w:val="000000" w:themeColor="text1"/>
                <w:sz w:val="26"/>
                <w:szCs w:val="26"/>
              </w:rPr>
              <w:t>daN/mm</w:t>
            </w:r>
            <w:r w:rsidRPr="00AD3CC7">
              <w:rPr>
                <w:color w:val="000000" w:themeColor="text1"/>
                <w:sz w:val="26"/>
                <w:szCs w:val="26"/>
                <w:vertAlign w:val="superscript"/>
              </w:rPr>
              <w:t>2</w:t>
            </w:r>
          </w:p>
        </w:tc>
        <w:tc>
          <w:tcPr>
            <w:tcW w:w="2268" w:type="dxa"/>
            <w:vAlign w:val="center"/>
          </w:tcPr>
          <w:p w14:paraId="1D2C3473" w14:textId="77777777" w:rsidR="00D2403C" w:rsidRPr="00AD3CC7" w:rsidRDefault="00D2403C" w:rsidP="00D2403C">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To be specified</w:t>
            </w:r>
          </w:p>
        </w:tc>
        <w:tc>
          <w:tcPr>
            <w:tcW w:w="1418" w:type="dxa"/>
            <w:noWrap/>
            <w:vAlign w:val="center"/>
          </w:tcPr>
          <w:p w14:paraId="43E4D700" w14:textId="77777777" w:rsidR="00D2403C" w:rsidRPr="00AD3CC7" w:rsidRDefault="00D2403C" w:rsidP="00D2403C">
            <w:pPr>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 </w:t>
            </w:r>
          </w:p>
        </w:tc>
      </w:tr>
      <w:tr w:rsidR="008052FB" w:rsidRPr="00AD3CC7" w14:paraId="238BA02B" w14:textId="77777777" w:rsidTr="00B1713A">
        <w:trPr>
          <w:trHeight w:val="342"/>
        </w:trPr>
        <w:tc>
          <w:tcPr>
            <w:tcW w:w="851" w:type="dxa"/>
            <w:noWrap/>
            <w:vAlign w:val="center"/>
          </w:tcPr>
          <w:p w14:paraId="00B51672" w14:textId="77777777" w:rsidR="008052FB" w:rsidRPr="00AD3CC7" w:rsidRDefault="008052FB" w:rsidP="008052FB">
            <w:pPr>
              <w:numPr>
                <w:ilvl w:val="0"/>
                <w:numId w:val="171"/>
              </w:numPr>
              <w:tabs>
                <w:tab w:val="left" w:pos="0"/>
                <w:tab w:val="left" w:pos="49"/>
              </w:tabs>
              <w:autoSpaceDE w:val="0"/>
              <w:autoSpaceDN w:val="0"/>
              <w:adjustRightInd w:val="0"/>
              <w:spacing w:before="60" w:after="60" w:line="264" w:lineRule="auto"/>
              <w:ind w:left="527" w:hanging="357"/>
              <w:jc w:val="both"/>
              <w:rPr>
                <w:color w:val="000000" w:themeColor="text1"/>
                <w:sz w:val="26"/>
                <w:szCs w:val="26"/>
              </w:rPr>
            </w:pPr>
          </w:p>
        </w:tc>
        <w:tc>
          <w:tcPr>
            <w:tcW w:w="3544" w:type="dxa"/>
            <w:vAlign w:val="center"/>
          </w:tcPr>
          <w:p w14:paraId="3E2ACE02" w14:textId="77777777" w:rsidR="008052FB" w:rsidRPr="00AD3CC7" w:rsidRDefault="008052FB" w:rsidP="008052FB">
            <w:pPr>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 xml:space="preserve">Maximum mass of conductor </w:t>
            </w:r>
          </w:p>
        </w:tc>
        <w:tc>
          <w:tcPr>
            <w:tcW w:w="1134" w:type="dxa"/>
            <w:vAlign w:val="center"/>
          </w:tcPr>
          <w:p w14:paraId="0B2DFE38" w14:textId="77777777" w:rsidR="008052FB" w:rsidRPr="00AD3CC7" w:rsidRDefault="008052FB" w:rsidP="008052FB">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kg/km</w:t>
            </w:r>
          </w:p>
        </w:tc>
        <w:tc>
          <w:tcPr>
            <w:tcW w:w="2268" w:type="dxa"/>
            <w:vAlign w:val="center"/>
          </w:tcPr>
          <w:p w14:paraId="7E7E60F7" w14:textId="77777777" w:rsidR="008052FB" w:rsidRPr="00AD3CC7" w:rsidRDefault="008052FB" w:rsidP="008052FB">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To be specified</w:t>
            </w:r>
          </w:p>
        </w:tc>
        <w:tc>
          <w:tcPr>
            <w:tcW w:w="1418" w:type="dxa"/>
            <w:noWrap/>
            <w:vAlign w:val="center"/>
          </w:tcPr>
          <w:p w14:paraId="515ACD87" w14:textId="77777777" w:rsidR="008052FB" w:rsidRPr="00AD3CC7" w:rsidRDefault="008052FB" w:rsidP="008052FB">
            <w:pPr>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 </w:t>
            </w:r>
          </w:p>
        </w:tc>
      </w:tr>
      <w:tr w:rsidR="00D2403C" w:rsidRPr="00AD3CC7" w14:paraId="25ECA928" w14:textId="77777777" w:rsidTr="00B1713A">
        <w:trPr>
          <w:trHeight w:val="342"/>
        </w:trPr>
        <w:tc>
          <w:tcPr>
            <w:tcW w:w="851" w:type="dxa"/>
            <w:noWrap/>
            <w:vAlign w:val="center"/>
          </w:tcPr>
          <w:p w14:paraId="3E8C4938" w14:textId="77777777" w:rsidR="00D2403C" w:rsidRPr="00AD3CC7" w:rsidRDefault="00D2403C" w:rsidP="00C8133F">
            <w:pPr>
              <w:numPr>
                <w:ilvl w:val="0"/>
                <w:numId w:val="171"/>
              </w:numPr>
              <w:tabs>
                <w:tab w:val="left" w:pos="0"/>
                <w:tab w:val="left" w:pos="49"/>
              </w:tabs>
              <w:autoSpaceDE w:val="0"/>
              <w:autoSpaceDN w:val="0"/>
              <w:adjustRightInd w:val="0"/>
              <w:spacing w:before="60" w:after="60" w:line="264" w:lineRule="auto"/>
              <w:ind w:left="527" w:hanging="357"/>
              <w:jc w:val="both"/>
              <w:rPr>
                <w:color w:val="000000" w:themeColor="text1"/>
                <w:sz w:val="26"/>
                <w:szCs w:val="26"/>
              </w:rPr>
            </w:pPr>
          </w:p>
        </w:tc>
        <w:tc>
          <w:tcPr>
            <w:tcW w:w="3544" w:type="dxa"/>
            <w:vAlign w:val="center"/>
          </w:tcPr>
          <w:p w14:paraId="26E1BAA5" w14:textId="77777777" w:rsidR="00D2403C" w:rsidRPr="00AD3CC7" w:rsidRDefault="00D2403C" w:rsidP="00D2403C">
            <w:pPr>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Continuous current capacity at max. operating temperature of 90</w:t>
            </w:r>
            <w:r w:rsidRPr="00AD3CC7">
              <w:rPr>
                <w:color w:val="000000" w:themeColor="text1"/>
                <w:sz w:val="26"/>
                <w:szCs w:val="26"/>
                <w:vertAlign w:val="superscript"/>
              </w:rPr>
              <w:t>0</w:t>
            </w:r>
            <w:r w:rsidRPr="00AD3CC7">
              <w:rPr>
                <w:color w:val="000000" w:themeColor="text1"/>
                <w:sz w:val="26"/>
                <w:szCs w:val="26"/>
              </w:rPr>
              <w:t>C and in air of 25</w:t>
            </w:r>
            <w:r w:rsidRPr="00AD3CC7">
              <w:rPr>
                <w:color w:val="000000" w:themeColor="text1"/>
                <w:sz w:val="26"/>
                <w:szCs w:val="26"/>
                <w:vertAlign w:val="superscript"/>
              </w:rPr>
              <w:t>0</w:t>
            </w:r>
            <w:r w:rsidRPr="00AD3CC7">
              <w:rPr>
                <w:color w:val="000000" w:themeColor="text1"/>
                <w:sz w:val="26"/>
                <w:szCs w:val="26"/>
              </w:rPr>
              <w:t>C</w:t>
            </w:r>
          </w:p>
        </w:tc>
        <w:tc>
          <w:tcPr>
            <w:tcW w:w="1134" w:type="dxa"/>
            <w:vAlign w:val="center"/>
          </w:tcPr>
          <w:p w14:paraId="3CC2027D" w14:textId="77777777" w:rsidR="00D2403C" w:rsidRPr="00AD3CC7" w:rsidRDefault="008052FB" w:rsidP="00D2403C">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A</w:t>
            </w:r>
          </w:p>
        </w:tc>
        <w:tc>
          <w:tcPr>
            <w:tcW w:w="2268" w:type="dxa"/>
            <w:vAlign w:val="center"/>
          </w:tcPr>
          <w:p w14:paraId="79E6583D" w14:textId="77777777" w:rsidR="00D2403C" w:rsidRPr="00AD3CC7" w:rsidRDefault="008052FB" w:rsidP="00D2403C">
            <w:pPr>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To be specified</w:t>
            </w:r>
          </w:p>
        </w:tc>
        <w:tc>
          <w:tcPr>
            <w:tcW w:w="1418" w:type="dxa"/>
            <w:noWrap/>
            <w:vAlign w:val="center"/>
          </w:tcPr>
          <w:p w14:paraId="14D40C68" w14:textId="77777777" w:rsidR="00D2403C" w:rsidRPr="00AD3CC7" w:rsidRDefault="00D2403C" w:rsidP="00D2403C">
            <w:pPr>
              <w:tabs>
                <w:tab w:val="left" w:pos="0"/>
              </w:tabs>
              <w:autoSpaceDE w:val="0"/>
              <w:autoSpaceDN w:val="0"/>
              <w:adjustRightInd w:val="0"/>
              <w:spacing w:before="60" w:after="60" w:line="264" w:lineRule="auto"/>
              <w:jc w:val="both"/>
              <w:rPr>
                <w:color w:val="000000" w:themeColor="text1"/>
                <w:sz w:val="26"/>
                <w:szCs w:val="26"/>
              </w:rPr>
            </w:pPr>
          </w:p>
        </w:tc>
      </w:tr>
      <w:tr w:rsidR="008052FB" w:rsidRPr="00AD3CC7" w14:paraId="582C8FE5" w14:textId="77777777" w:rsidTr="00B1713A">
        <w:trPr>
          <w:trHeight w:val="342"/>
        </w:trPr>
        <w:tc>
          <w:tcPr>
            <w:tcW w:w="851" w:type="dxa"/>
            <w:noWrap/>
            <w:vAlign w:val="center"/>
          </w:tcPr>
          <w:p w14:paraId="03221FED" w14:textId="77777777" w:rsidR="008052FB" w:rsidRPr="00AD3CC7" w:rsidRDefault="008052FB" w:rsidP="008052FB">
            <w:pPr>
              <w:widowControl w:val="0"/>
              <w:numPr>
                <w:ilvl w:val="0"/>
                <w:numId w:val="171"/>
              </w:numPr>
              <w:tabs>
                <w:tab w:val="left" w:pos="0"/>
                <w:tab w:val="left" w:pos="49"/>
              </w:tabs>
              <w:autoSpaceDE w:val="0"/>
              <w:autoSpaceDN w:val="0"/>
              <w:adjustRightInd w:val="0"/>
              <w:spacing w:before="60" w:after="60" w:line="264" w:lineRule="auto"/>
              <w:ind w:left="527" w:hanging="357"/>
              <w:jc w:val="both"/>
              <w:rPr>
                <w:color w:val="000000" w:themeColor="text1"/>
                <w:sz w:val="26"/>
                <w:szCs w:val="26"/>
              </w:rPr>
            </w:pPr>
          </w:p>
        </w:tc>
        <w:tc>
          <w:tcPr>
            <w:tcW w:w="3544" w:type="dxa"/>
            <w:vAlign w:val="center"/>
          </w:tcPr>
          <w:p w14:paraId="4F2F8A02" w14:textId="77777777" w:rsidR="008052FB" w:rsidRPr="00AD3CC7" w:rsidRDefault="008052FB" w:rsidP="008052FB">
            <w:pPr>
              <w:widowControl w:val="0"/>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Overall diameter of stranded conductor</w:t>
            </w:r>
          </w:p>
        </w:tc>
        <w:tc>
          <w:tcPr>
            <w:tcW w:w="1134" w:type="dxa"/>
            <w:vAlign w:val="center"/>
          </w:tcPr>
          <w:p w14:paraId="6DCE506F" w14:textId="77777777" w:rsidR="008052FB" w:rsidRPr="00AD3CC7" w:rsidRDefault="008052FB" w:rsidP="008052FB">
            <w:pPr>
              <w:widowControl w:val="0"/>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mm</w:t>
            </w:r>
          </w:p>
        </w:tc>
        <w:tc>
          <w:tcPr>
            <w:tcW w:w="2268" w:type="dxa"/>
            <w:vAlign w:val="center"/>
          </w:tcPr>
          <w:p w14:paraId="1EF09DC6" w14:textId="77777777" w:rsidR="008052FB" w:rsidRPr="00AD3CC7" w:rsidRDefault="008052FB" w:rsidP="008052FB">
            <w:pPr>
              <w:widowControl w:val="0"/>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To be specified</w:t>
            </w:r>
          </w:p>
        </w:tc>
        <w:tc>
          <w:tcPr>
            <w:tcW w:w="1418" w:type="dxa"/>
            <w:noWrap/>
            <w:vAlign w:val="center"/>
          </w:tcPr>
          <w:p w14:paraId="0FE17AB1" w14:textId="77777777" w:rsidR="008052FB" w:rsidRPr="00AD3CC7" w:rsidRDefault="008052FB" w:rsidP="008052FB">
            <w:pPr>
              <w:widowControl w:val="0"/>
              <w:tabs>
                <w:tab w:val="left" w:pos="0"/>
              </w:tabs>
              <w:autoSpaceDE w:val="0"/>
              <w:autoSpaceDN w:val="0"/>
              <w:adjustRightInd w:val="0"/>
              <w:spacing w:before="60" w:after="60" w:line="264" w:lineRule="auto"/>
              <w:jc w:val="both"/>
              <w:rPr>
                <w:color w:val="000000" w:themeColor="text1"/>
                <w:sz w:val="26"/>
                <w:szCs w:val="26"/>
              </w:rPr>
            </w:pPr>
          </w:p>
        </w:tc>
      </w:tr>
      <w:tr w:rsidR="008052FB" w:rsidRPr="00AD3CC7" w14:paraId="1D96A740" w14:textId="77777777" w:rsidTr="00963C1A">
        <w:trPr>
          <w:trHeight w:val="342"/>
        </w:trPr>
        <w:tc>
          <w:tcPr>
            <w:tcW w:w="851" w:type="dxa"/>
            <w:noWrap/>
            <w:vAlign w:val="center"/>
          </w:tcPr>
          <w:p w14:paraId="40993BDA" w14:textId="77777777" w:rsidR="008052FB" w:rsidRPr="00AD3CC7" w:rsidRDefault="008052FB" w:rsidP="008052FB">
            <w:pPr>
              <w:widowControl w:val="0"/>
              <w:numPr>
                <w:ilvl w:val="0"/>
                <w:numId w:val="171"/>
              </w:numPr>
              <w:tabs>
                <w:tab w:val="left" w:pos="0"/>
                <w:tab w:val="left" w:pos="49"/>
              </w:tabs>
              <w:autoSpaceDE w:val="0"/>
              <w:autoSpaceDN w:val="0"/>
              <w:adjustRightInd w:val="0"/>
              <w:spacing w:before="60" w:after="60" w:line="264" w:lineRule="auto"/>
              <w:ind w:left="527" w:hanging="357"/>
              <w:jc w:val="both"/>
              <w:rPr>
                <w:color w:val="000000" w:themeColor="text1"/>
                <w:sz w:val="26"/>
                <w:szCs w:val="26"/>
              </w:rPr>
            </w:pPr>
          </w:p>
        </w:tc>
        <w:tc>
          <w:tcPr>
            <w:tcW w:w="3544" w:type="dxa"/>
            <w:vAlign w:val="center"/>
          </w:tcPr>
          <w:p w14:paraId="5199F71B" w14:textId="77777777" w:rsidR="008052FB" w:rsidRPr="00AD3CC7" w:rsidRDefault="008052FB" w:rsidP="008052FB">
            <w:pPr>
              <w:widowControl w:val="0"/>
              <w:tabs>
                <w:tab w:val="left" w:pos="0"/>
              </w:tabs>
              <w:autoSpaceDE w:val="0"/>
              <w:autoSpaceDN w:val="0"/>
              <w:adjustRightInd w:val="0"/>
              <w:spacing w:before="60" w:after="60" w:line="264" w:lineRule="auto"/>
              <w:jc w:val="both"/>
              <w:rPr>
                <w:color w:val="000000" w:themeColor="text1"/>
                <w:sz w:val="26"/>
                <w:szCs w:val="26"/>
                <w:lang w:val="nl-NL"/>
              </w:rPr>
            </w:pPr>
            <w:r w:rsidRPr="00AD3CC7">
              <w:rPr>
                <w:color w:val="000000" w:themeColor="text1"/>
                <w:sz w:val="26"/>
                <w:szCs w:val="26"/>
              </w:rPr>
              <w:t>DC resistance at 20</w:t>
            </w:r>
            <w:r w:rsidRPr="00AD3CC7">
              <w:rPr>
                <w:color w:val="000000" w:themeColor="text1"/>
                <w:sz w:val="26"/>
                <w:szCs w:val="26"/>
                <w:vertAlign w:val="superscript"/>
              </w:rPr>
              <w:t>0</w:t>
            </w:r>
            <w:r w:rsidRPr="00AD3CC7">
              <w:rPr>
                <w:color w:val="000000" w:themeColor="text1"/>
                <w:sz w:val="26"/>
                <w:szCs w:val="26"/>
              </w:rPr>
              <w:t>C</w:t>
            </w:r>
          </w:p>
        </w:tc>
        <w:tc>
          <w:tcPr>
            <w:tcW w:w="1134" w:type="dxa"/>
          </w:tcPr>
          <w:p w14:paraId="1AA9A9A4" w14:textId="77777777" w:rsidR="008052FB" w:rsidRPr="00AD3CC7" w:rsidRDefault="008052FB" w:rsidP="008052FB">
            <w:pPr>
              <w:widowControl w:val="0"/>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Ω/km</w:t>
            </w:r>
          </w:p>
        </w:tc>
        <w:tc>
          <w:tcPr>
            <w:tcW w:w="2268" w:type="dxa"/>
          </w:tcPr>
          <w:p w14:paraId="79DDC274" w14:textId="77777777" w:rsidR="008052FB" w:rsidRPr="00AD3CC7" w:rsidRDefault="008052FB" w:rsidP="008052FB">
            <w:pPr>
              <w:widowControl w:val="0"/>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 0,0515</w:t>
            </w:r>
          </w:p>
        </w:tc>
        <w:tc>
          <w:tcPr>
            <w:tcW w:w="1418" w:type="dxa"/>
            <w:noWrap/>
            <w:vAlign w:val="center"/>
          </w:tcPr>
          <w:p w14:paraId="4B79E017" w14:textId="77777777" w:rsidR="008052FB" w:rsidRPr="00AD3CC7" w:rsidRDefault="008052FB" w:rsidP="008052FB">
            <w:pPr>
              <w:widowControl w:val="0"/>
              <w:tabs>
                <w:tab w:val="left" w:pos="0"/>
              </w:tabs>
              <w:autoSpaceDE w:val="0"/>
              <w:autoSpaceDN w:val="0"/>
              <w:adjustRightInd w:val="0"/>
              <w:spacing w:before="60" w:after="60" w:line="264" w:lineRule="auto"/>
              <w:jc w:val="both"/>
              <w:rPr>
                <w:color w:val="000000" w:themeColor="text1"/>
                <w:sz w:val="26"/>
                <w:szCs w:val="26"/>
              </w:rPr>
            </w:pPr>
          </w:p>
        </w:tc>
      </w:tr>
      <w:tr w:rsidR="00D2403C" w:rsidRPr="00AD3CC7" w14:paraId="07653233" w14:textId="77777777" w:rsidTr="00B1713A">
        <w:trPr>
          <w:trHeight w:val="342"/>
        </w:trPr>
        <w:tc>
          <w:tcPr>
            <w:tcW w:w="851" w:type="dxa"/>
            <w:noWrap/>
            <w:vAlign w:val="center"/>
          </w:tcPr>
          <w:p w14:paraId="379B145F" w14:textId="77777777" w:rsidR="00D2403C" w:rsidRPr="00AD3CC7" w:rsidRDefault="00D2403C" w:rsidP="00C8133F">
            <w:pPr>
              <w:widowControl w:val="0"/>
              <w:numPr>
                <w:ilvl w:val="0"/>
                <w:numId w:val="171"/>
              </w:numPr>
              <w:tabs>
                <w:tab w:val="left" w:pos="0"/>
                <w:tab w:val="left" w:pos="49"/>
              </w:tabs>
              <w:autoSpaceDE w:val="0"/>
              <w:autoSpaceDN w:val="0"/>
              <w:adjustRightInd w:val="0"/>
              <w:spacing w:before="60" w:after="60" w:line="264" w:lineRule="auto"/>
              <w:ind w:left="527" w:hanging="357"/>
              <w:jc w:val="both"/>
              <w:rPr>
                <w:color w:val="000000" w:themeColor="text1"/>
                <w:sz w:val="26"/>
                <w:szCs w:val="26"/>
              </w:rPr>
            </w:pPr>
          </w:p>
        </w:tc>
        <w:tc>
          <w:tcPr>
            <w:tcW w:w="3544" w:type="dxa"/>
            <w:vAlign w:val="center"/>
          </w:tcPr>
          <w:p w14:paraId="53695D59" w14:textId="77777777" w:rsidR="00D2403C" w:rsidRPr="00AD3CC7" w:rsidRDefault="00D2403C" w:rsidP="00D2403C">
            <w:pPr>
              <w:widowControl w:val="0"/>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rPr>
              <w:t>Type test and routine test</w:t>
            </w:r>
          </w:p>
        </w:tc>
        <w:tc>
          <w:tcPr>
            <w:tcW w:w="1134" w:type="dxa"/>
            <w:vAlign w:val="center"/>
          </w:tcPr>
          <w:p w14:paraId="0C2EFB33" w14:textId="77777777" w:rsidR="00D2403C" w:rsidRPr="00AD3CC7" w:rsidRDefault="00D2403C" w:rsidP="00D2403C">
            <w:pPr>
              <w:widowControl w:val="0"/>
              <w:tabs>
                <w:tab w:val="left" w:pos="0"/>
              </w:tabs>
              <w:autoSpaceDE w:val="0"/>
              <w:autoSpaceDN w:val="0"/>
              <w:adjustRightInd w:val="0"/>
              <w:spacing w:before="60" w:after="60" w:line="264" w:lineRule="auto"/>
              <w:jc w:val="center"/>
              <w:rPr>
                <w:color w:val="000000" w:themeColor="text1"/>
                <w:sz w:val="26"/>
                <w:szCs w:val="26"/>
              </w:rPr>
            </w:pPr>
          </w:p>
        </w:tc>
        <w:tc>
          <w:tcPr>
            <w:tcW w:w="2268" w:type="dxa"/>
            <w:vAlign w:val="center"/>
          </w:tcPr>
          <w:p w14:paraId="01677B2B" w14:textId="77777777" w:rsidR="00D2403C" w:rsidRPr="00AD3CC7" w:rsidRDefault="00D2403C" w:rsidP="00D2403C">
            <w:pPr>
              <w:widowControl w:val="0"/>
              <w:spacing w:before="30" w:after="30"/>
              <w:jc w:val="center"/>
              <w:rPr>
                <w:color w:val="000000" w:themeColor="text1"/>
              </w:rPr>
            </w:pPr>
            <w:r w:rsidRPr="00AD3CC7">
              <w:rPr>
                <w:color w:val="000000" w:themeColor="text1"/>
              </w:rPr>
              <w:t>To be supplied.</w:t>
            </w:r>
          </w:p>
          <w:p w14:paraId="79ECD777" w14:textId="77777777" w:rsidR="00D2403C" w:rsidRPr="00AD3CC7" w:rsidRDefault="00D2403C" w:rsidP="00D2403C">
            <w:pPr>
              <w:widowControl w:val="0"/>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rPr>
              <w:t>The Bidder shall be filled list of test report as shown in item 2.14</w:t>
            </w:r>
          </w:p>
        </w:tc>
        <w:tc>
          <w:tcPr>
            <w:tcW w:w="1418" w:type="dxa"/>
            <w:noWrap/>
            <w:vAlign w:val="center"/>
          </w:tcPr>
          <w:p w14:paraId="0E12EEF0" w14:textId="77777777" w:rsidR="00D2403C" w:rsidRPr="00AD3CC7" w:rsidRDefault="00D2403C" w:rsidP="00D2403C">
            <w:pPr>
              <w:widowControl w:val="0"/>
              <w:tabs>
                <w:tab w:val="left" w:pos="0"/>
              </w:tabs>
              <w:autoSpaceDE w:val="0"/>
              <w:autoSpaceDN w:val="0"/>
              <w:adjustRightInd w:val="0"/>
              <w:spacing w:before="60" w:after="60" w:line="264" w:lineRule="auto"/>
              <w:jc w:val="both"/>
              <w:rPr>
                <w:color w:val="000000" w:themeColor="text1"/>
                <w:sz w:val="26"/>
                <w:szCs w:val="26"/>
              </w:rPr>
            </w:pPr>
          </w:p>
        </w:tc>
      </w:tr>
      <w:tr w:rsidR="00D2403C" w:rsidRPr="00AD3CC7" w14:paraId="0086FCFF" w14:textId="77777777" w:rsidTr="00B1713A">
        <w:trPr>
          <w:trHeight w:val="342"/>
        </w:trPr>
        <w:tc>
          <w:tcPr>
            <w:tcW w:w="851" w:type="dxa"/>
            <w:noWrap/>
            <w:vAlign w:val="center"/>
          </w:tcPr>
          <w:p w14:paraId="50438D2B" w14:textId="77777777" w:rsidR="00D2403C" w:rsidRPr="00AD3CC7" w:rsidRDefault="00D2403C" w:rsidP="00C8133F">
            <w:pPr>
              <w:widowControl w:val="0"/>
              <w:numPr>
                <w:ilvl w:val="0"/>
                <w:numId w:val="171"/>
              </w:numPr>
              <w:tabs>
                <w:tab w:val="left" w:pos="0"/>
                <w:tab w:val="left" w:pos="49"/>
              </w:tabs>
              <w:autoSpaceDE w:val="0"/>
              <w:autoSpaceDN w:val="0"/>
              <w:adjustRightInd w:val="0"/>
              <w:spacing w:before="60" w:after="60" w:line="264" w:lineRule="auto"/>
              <w:ind w:left="527" w:hanging="357"/>
              <w:jc w:val="both"/>
              <w:rPr>
                <w:color w:val="000000" w:themeColor="text1"/>
                <w:sz w:val="26"/>
                <w:szCs w:val="26"/>
              </w:rPr>
            </w:pPr>
          </w:p>
        </w:tc>
        <w:tc>
          <w:tcPr>
            <w:tcW w:w="3544" w:type="dxa"/>
            <w:vAlign w:val="center"/>
          </w:tcPr>
          <w:p w14:paraId="4A8B7EC4" w14:textId="77777777" w:rsidR="00D2403C" w:rsidRPr="00AD3CC7" w:rsidRDefault="00D2403C" w:rsidP="00D2403C">
            <w:pPr>
              <w:widowControl w:val="0"/>
              <w:tabs>
                <w:tab w:val="left" w:pos="0"/>
              </w:tabs>
              <w:autoSpaceDE w:val="0"/>
              <w:autoSpaceDN w:val="0"/>
              <w:adjustRightInd w:val="0"/>
              <w:spacing w:before="60" w:after="60" w:line="264" w:lineRule="auto"/>
              <w:jc w:val="both"/>
              <w:rPr>
                <w:color w:val="000000" w:themeColor="text1"/>
                <w:sz w:val="26"/>
                <w:szCs w:val="26"/>
              </w:rPr>
            </w:pPr>
            <w:r w:rsidRPr="00AD3CC7">
              <w:rPr>
                <w:color w:val="000000" w:themeColor="text1"/>
                <w:sz w:val="26"/>
                <w:szCs w:val="26"/>
              </w:rPr>
              <w:t>Catalogues</w:t>
            </w:r>
          </w:p>
        </w:tc>
        <w:tc>
          <w:tcPr>
            <w:tcW w:w="1134" w:type="dxa"/>
            <w:vAlign w:val="center"/>
          </w:tcPr>
          <w:p w14:paraId="648AFE5E" w14:textId="77777777" w:rsidR="00D2403C" w:rsidRPr="00AD3CC7" w:rsidRDefault="00D2403C" w:rsidP="00D2403C">
            <w:pPr>
              <w:widowControl w:val="0"/>
              <w:tabs>
                <w:tab w:val="left" w:pos="0"/>
              </w:tabs>
              <w:autoSpaceDE w:val="0"/>
              <w:autoSpaceDN w:val="0"/>
              <w:adjustRightInd w:val="0"/>
              <w:spacing w:before="60" w:after="60" w:line="264" w:lineRule="auto"/>
              <w:jc w:val="center"/>
              <w:rPr>
                <w:color w:val="000000" w:themeColor="text1"/>
                <w:sz w:val="26"/>
                <w:szCs w:val="26"/>
              </w:rPr>
            </w:pPr>
          </w:p>
        </w:tc>
        <w:tc>
          <w:tcPr>
            <w:tcW w:w="2268" w:type="dxa"/>
            <w:vAlign w:val="center"/>
          </w:tcPr>
          <w:p w14:paraId="434D3BD5" w14:textId="77777777" w:rsidR="00D2403C" w:rsidRPr="00AD3CC7" w:rsidRDefault="00D2403C" w:rsidP="00D2403C">
            <w:pPr>
              <w:widowControl w:val="0"/>
              <w:tabs>
                <w:tab w:val="left" w:pos="0"/>
              </w:tabs>
              <w:autoSpaceDE w:val="0"/>
              <w:autoSpaceDN w:val="0"/>
              <w:adjustRightInd w:val="0"/>
              <w:spacing w:before="60" w:after="60" w:line="264" w:lineRule="auto"/>
              <w:jc w:val="center"/>
              <w:rPr>
                <w:color w:val="000000" w:themeColor="text1"/>
                <w:sz w:val="26"/>
                <w:szCs w:val="26"/>
              </w:rPr>
            </w:pPr>
            <w:r w:rsidRPr="00AD3CC7">
              <w:rPr>
                <w:color w:val="000000" w:themeColor="text1"/>
                <w:sz w:val="26"/>
                <w:szCs w:val="26"/>
              </w:rPr>
              <w:t>Yes</w:t>
            </w:r>
          </w:p>
        </w:tc>
        <w:tc>
          <w:tcPr>
            <w:tcW w:w="1418" w:type="dxa"/>
            <w:noWrap/>
            <w:vAlign w:val="center"/>
          </w:tcPr>
          <w:p w14:paraId="04FD3280" w14:textId="77777777" w:rsidR="00D2403C" w:rsidRPr="00AD3CC7" w:rsidRDefault="00D2403C" w:rsidP="00D2403C">
            <w:pPr>
              <w:widowControl w:val="0"/>
              <w:tabs>
                <w:tab w:val="left" w:pos="0"/>
              </w:tabs>
              <w:autoSpaceDE w:val="0"/>
              <w:autoSpaceDN w:val="0"/>
              <w:adjustRightInd w:val="0"/>
              <w:spacing w:before="60" w:after="60" w:line="264" w:lineRule="auto"/>
              <w:jc w:val="both"/>
              <w:rPr>
                <w:color w:val="000000" w:themeColor="text1"/>
                <w:sz w:val="26"/>
                <w:szCs w:val="26"/>
              </w:rPr>
            </w:pPr>
          </w:p>
        </w:tc>
      </w:tr>
    </w:tbl>
    <w:p w14:paraId="55A4615B" w14:textId="77777777" w:rsidR="00E86F8B" w:rsidRPr="00AD3CC7" w:rsidRDefault="00E86F8B" w:rsidP="00E86F8B">
      <w:pPr>
        <w:pStyle w:val="Heading2-H2"/>
        <w:keepNext w:val="0"/>
        <w:widowControl w:val="0"/>
        <w:tabs>
          <w:tab w:val="clear" w:pos="851"/>
          <w:tab w:val="left" w:pos="567"/>
        </w:tabs>
        <w:spacing w:before="60" w:after="60" w:line="264" w:lineRule="auto"/>
        <w:outlineLvl w:val="0"/>
        <w:rPr>
          <w:color w:val="000000" w:themeColor="text1"/>
        </w:rPr>
        <w:sectPr w:rsidR="00E86F8B" w:rsidRPr="00AD3CC7" w:rsidSect="000E3ED9">
          <w:footnotePr>
            <w:numRestart w:val="eachPage"/>
          </w:footnotePr>
          <w:pgSz w:w="11900" w:h="16840" w:code="9"/>
          <w:pgMar w:top="1134" w:right="1134" w:bottom="1021" w:left="1701" w:header="680" w:footer="454" w:gutter="0"/>
          <w:cols w:space="720"/>
          <w:noEndnote/>
          <w:docGrid w:linePitch="360"/>
        </w:sectPr>
      </w:pPr>
    </w:p>
    <w:bookmarkEnd w:id="1813"/>
    <w:p w14:paraId="1E37CC09" w14:textId="7C740052" w:rsidR="00DB0102" w:rsidRPr="00AD3CC7" w:rsidRDefault="00DB0102" w:rsidP="00C62CBF">
      <w:pPr>
        <w:pStyle w:val="Heading2-H2"/>
        <w:keepNext w:val="0"/>
        <w:widowControl w:val="0"/>
        <w:numPr>
          <w:ilvl w:val="1"/>
          <w:numId w:val="58"/>
        </w:numPr>
        <w:tabs>
          <w:tab w:val="left" w:pos="567"/>
        </w:tabs>
        <w:spacing w:before="60" w:after="60" w:line="264" w:lineRule="auto"/>
        <w:rPr>
          <w:color w:val="000000" w:themeColor="text1"/>
        </w:rPr>
      </w:pPr>
      <w:r w:rsidRPr="00AD3CC7">
        <w:rPr>
          <w:i/>
          <w:color w:val="000000" w:themeColor="text1"/>
          <w:szCs w:val="28"/>
          <w:lang w:val="pt-BR"/>
        </w:rPr>
        <w:lastRenderedPageBreak/>
        <w:t xml:space="preserve"> </w:t>
      </w:r>
      <w:bookmarkStart w:id="1821" w:name="_Toc226799462"/>
      <w:r w:rsidRPr="00AD3CC7">
        <w:rPr>
          <w:color w:val="000000" w:themeColor="text1"/>
        </w:rPr>
        <w:t>ACSR-</w:t>
      </w:r>
      <w:r w:rsidR="004B0904" w:rsidRPr="00AD3CC7">
        <w:rPr>
          <w:color w:val="000000" w:themeColor="text1"/>
        </w:rPr>
        <w:t>185/</w:t>
      </w:r>
      <w:r w:rsidRPr="00AD3CC7">
        <w:rPr>
          <w:color w:val="000000" w:themeColor="text1"/>
        </w:rPr>
        <w:t>29-XLPE/HDPE</w:t>
      </w:r>
      <w:bookmarkEnd w:id="1821"/>
    </w:p>
    <w:tbl>
      <w:tblPr>
        <w:tblW w:w="93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3676"/>
        <w:gridCol w:w="1134"/>
        <w:gridCol w:w="2269"/>
        <w:gridCol w:w="1418"/>
      </w:tblGrid>
      <w:tr w:rsidR="00DB0102" w:rsidRPr="00AD3CC7" w14:paraId="618E7183" w14:textId="77777777" w:rsidTr="005A45AE">
        <w:trPr>
          <w:trHeight w:val="339"/>
          <w:tblHeader/>
        </w:trPr>
        <w:tc>
          <w:tcPr>
            <w:tcW w:w="863" w:type="dxa"/>
            <w:tcBorders>
              <w:top w:val="single" w:sz="4" w:space="0" w:color="auto"/>
              <w:left w:val="single" w:sz="4" w:space="0" w:color="auto"/>
              <w:bottom w:val="single" w:sz="4" w:space="0" w:color="auto"/>
              <w:right w:val="single" w:sz="4" w:space="0" w:color="auto"/>
            </w:tcBorders>
            <w:vAlign w:val="center"/>
            <w:hideMark/>
          </w:tcPr>
          <w:p w14:paraId="5D9B2A64" w14:textId="77777777" w:rsidR="00DB0102" w:rsidRPr="00AD3CC7" w:rsidRDefault="00DB0102">
            <w:pPr>
              <w:widowControl w:val="0"/>
              <w:spacing w:before="30" w:after="30"/>
              <w:jc w:val="center"/>
              <w:rPr>
                <w:b/>
                <w:bCs/>
                <w:color w:val="000000" w:themeColor="text1"/>
              </w:rPr>
            </w:pPr>
            <w:r w:rsidRPr="00AD3CC7">
              <w:rPr>
                <w:b/>
                <w:bCs/>
                <w:color w:val="000000" w:themeColor="text1"/>
              </w:rPr>
              <w:t>Item No.</w:t>
            </w:r>
          </w:p>
        </w:tc>
        <w:tc>
          <w:tcPr>
            <w:tcW w:w="3676" w:type="dxa"/>
            <w:tcBorders>
              <w:top w:val="single" w:sz="4" w:space="0" w:color="auto"/>
              <w:left w:val="single" w:sz="4" w:space="0" w:color="auto"/>
              <w:bottom w:val="single" w:sz="4" w:space="0" w:color="auto"/>
              <w:right w:val="single" w:sz="4" w:space="0" w:color="auto"/>
            </w:tcBorders>
            <w:vAlign w:val="center"/>
            <w:hideMark/>
          </w:tcPr>
          <w:p w14:paraId="24B63637" w14:textId="77777777" w:rsidR="00DB0102" w:rsidRPr="00AD3CC7" w:rsidRDefault="00DB0102">
            <w:pPr>
              <w:widowControl w:val="0"/>
              <w:spacing w:before="30" w:after="30"/>
              <w:jc w:val="center"/>
              <w:rPr>
                <w:b/>
                <w:bCs/>
                <w:color w:val="000000" w:themeColor="text1"/>
              </w:rPr>
            </w:pPr>
            <w:r w:rsidRPr="00AD3CC7">
              <w:rPr>
                <w:b/>
                <w:bCs/>
                <w:color w:val="000000" w:themeColor="text1"/>
              </w:rPr>
              <w:t>Description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4AA76E" w14:textId="77777777" w:rsidR="00DB0102" w:rsidRPr="00AD3CC7" w:rsidRDefault="00DB0102">
            <w:pPr>
              <w:widowControl w:val="0"/>
              <w:spacing w:before="30" w:after="30"/>
              <w:jc w:val="center"/>
              <w:rPr>
                <w:b/>
                <w:bCs/>
                <w:color w:val="000000" w:themeColor="text1"/>
              </w:rPr>
            </w:pPr>
            <w:r w:rsidRPr="00AD3CC7">
              <w:rPr>
                <w:b/>
                <w:bCs/>
                <w:color w:val="000000" w:themeColor="text1"/>
              </w:rPr>
              <w:t>Unit</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40623CB" w14:textId="77777777" w:rsidR="00DB0102" w:rsidRPr="00AD3CC7" w:rsidRDefault="00DB0102">
            <w:pPr>
              <w:widowControl w:val="0"/>
              <w:spacing w:before="30" w:after="30"/>
              <w:jc w:val="center"/>
              <w:rPr>
                <w:b/>
                <w:bCs/>
                <w:color w:val="000000" w:themeColor="text1"/>
              </w:rPr>
            </w:pPr>
            <w:r w:rsidRPr="00AD3CC7">
              <w:rPr>
                <w:b/>
                <w:bCs/>
                <w:color w:val="000000" w:themeColor="text1"/>
              </w:rPr>
              <w:t>Required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7EDE6" w14:textId="77777777" w:rsidR="00DB0102" w:rsidRPr="00AD3CC7" w:rsidRDefault="00DB0102">
            <w:pPr>
              <w:widowControl w:val="0"/>
              <w:spacing w:before="30" w:after="30"/>
              <w:jc w:val="center"/>
              <w:rPr>
                <w:b/>
                <w:bCs/>
                <w:color w:val="000000" w:themeColor="text1"/>
              </w:rPr>
            </w:pPr>
            <w:r w:rsidRPr="00AD3CC7">
              <w:rPr>
                <w:b/>
                <w:bCs/>
                <w:color w:val="000000" w:themeColor="text1"/>
              </w:rPr>
              <w:t>Offered</w:t>
            </w:r>
          </w:p>
        </w:tc>
      </w:tr>
      <w:tr w:rsidR="00DB0102" w:rsidRPr="00AD3CC7" w14:paraId="5859CADB"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30A58A14" w14:textId="77777777" w:rsidR="00DB0102" w:rsidRPr="00AD3CC7" w:rsidRDefault="00DB0102" w:rsidP="00DB0102">
            <w:pPr>
              <w:widowControl w:val="0"/>
              <w:numPr>
                <w:ilvl w:val="0"/>
                <w:numId w:val="252"/>
              </w:numPr>
              <w:tabs>
                <w:tab w:val="left" w:pos="49"/>
              </w:tabs>
              <w:spacing w:before="30" w:after="30"/>
              <w:ind w:left="527" w:hanging="357"/>
              <w:rPr>
                <w:color w:val="000000" w:themeColor="text1"/>
              </w:rPr>
            </w:pPr>
          </w:p>
        </w:tc>
        <w:tc>
          <w:tcPr>
            <w:tcW w:w="3676" w:type="dxa"/>
            <w:tcBorders>
              <w:top w:val="single" w:sz="4" w:space="0" w:color="auto"/>
              <w:left w:val="single" w:sz="4" w:space="0" w:color="auto"/>
              <w:bottom w:val="single" w:sz="4" w:space="0" w:color="auto"/>
              <w:right w:val="single" w:sz="4" w:space="0" w:color="auto"/>
            </w:tcBorders>
            <w:noWrap/>
            <w:vAlign w:val="center"/>
            <w:hideMark/>
          </w:tcPr>
          <w:p w14:paraId="59AEF2C9" w14:textId="77777777" w:rsidR="00DB0102" w:rsidRPr="00AD3CC7" w:rsidRDefault="00DB0102">
            <w:pPr>
              <w:widowControl w:val="0"/>
              <w:spacing w:before="30" w:after="30"/>
              <w:jc w:val="both"/>
              <w:rPr>
                <w:color w:val="000000" w:themeColor="text1"/>
              </w:rPr>
            </w:pPr>
            <w:r w:rsidRPr="00AD3CC7">
              <w:rPr>
                <w:color w:val="000000" w:themeColor="text1"/>
              </w:rPr>
              <w:t>Manufacturer/ Country of  Origin</w:t>
            </w:r>
          </w:p>
        </w:tc>
        <w:tc>
          <w:tcPr>
            <w:tcW w:w="1134" w:type="dxa"/>
            <w:tcBorders>
              <w:top w:val="single" w:sz="4" w:space="0" w:color="auto"/>
              <w:left w:val="single" w:sz="4" w:space="0" w:color="auto"/>
              <w:bottom w:val="single" w:sz="4" w:space="0" w:color="auto"/>
              <w:right w:val="single" w:sz="4" w:space="0" w:color="auto"/>
            </w:tcBorders>
          </w:tcPr>
          <w:p w14:paraId="27A4FAD6" w14:textId="77777777" w:rsidR="00DB0102" w:rsidRPr="00AD3CC7" w:rsidRDefault="00DB0102">
            <w:pPr>
              <w:widowControl w:val="0"/>
              <w:spacing w:before="30" w:after="30"/>
              <w:jc w:val="center"/>
              <w:rPr>
                <w:color w:val="000000" w:themeColor="text1"/>
              </w:rPr>
            </w:pPr>
          </w:p>
        </w:tc>
        <w:tc>
          <w:tcPr>
            <w:tcW w:w="2269" w:type="dxa"/>
            <w:tcBorders>
              <w:top w:val="single" w:sz="4" w:space="0" w:color="auto"/>
              <w:left w:val="single" w:sz="4" w:space="0" w:color="auto"/>
              <w:bottom w:val="single" w:sz="4" w:space="0" w:color="auto"/>
              <w:right w:val="single" w:sz="4" w:space="0" w:color="auto"/>
            </w:tcBorders>
            <w:vAlign w:val="center"/>
            <w:hideMark/>
          </w:tcPr>
          <w:p w14:paraId="7F37BA35" w14:textId="77777777" w:rsidR="00DB0102" w:rsidRPr="00AD3CC7" w:rsidRDefault="00DB0102">
            <w:pPr>
              <w:widowControl w:val="0"/>
              <w:spacing w:before="30" w:after="30"/>
              <w:jc w:val="center"/>
              <w:rPr>
                <w:color w:val="000000" w:themeColor="text1"/>
              </w:rPr>
            </w:pPr>
            <w:r w:rsidRPr="00AD3CC7">
              <w:rPr>
                <w:color w:val="000000" w:themeColor="text1"/>
              </w:rPr>
              <w:t>To be specified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7EF74A0" w14:textId="77777777" w:rsidR="00DB0102" w:rsidRPr="00AD3CC7" w:rsidRDefault="00DB0102">
            <w:pPr>
              <w:widowControl w:val="0"/>
              <w:spacing w:before="30" w:after="30"/>
              <w:rPr>
                <w:color w:val="000000" w:themeColor="text1"/>
              </w:rPr>
            </w:pPr>
            <w:r w:rsidRPr="00AD3CC7">
              <w:rPr>
                <w:color w:val="000000" w:themeColor="text1"/>
              </w:rPr>
              <w:t> </w:t>
            </w:r>
          </w:p>
        </w:tc>
      </w:tr>
      <w:tr w:rsidR="00DB0102" w:rsidRPr="00AD3CC7" w14:paraId="1E9C1263"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07C81E43" w14:textId="77777777" w:rsidR="00DB0102" w:rsidRPr="00AD3CC7" w:rsidRDefault="00DB0102" w:rsidP="00DB0102">
            <w:pPr>
              <w:widowControl w:val="0"/>
              <w:numPr>
                <w:ilvl w:val="0"/>
                <w:numId w:val="252"/>
              </w:numPr>
              <w:tabs>
                <w:tab w:val="left" w:pos="49"/>
              </w:tabs>
              <w:spacing w:before="30" w:after="30"/>
              <w:ind w:left="527" w:hanging="357"/>
              <w:rPr>
                <w:color w:val="000000" w:themeColor="text1"/>
              </w:rPr>
            </w:pPr>
          </w:p>
        </w:tc>
        <w:tc>
          <w:tcPr>
            <w:tcW w:w="3676" w:type="dxa"/>
            <w:tcBorders>
              <w:top w:val="single" w:sz="4" w:space="0" w:color="auto"/>
              <w:left w:val="single" w:sz="4" w:space="0" w:color="auto"/>
              <w:bottom w:val="single" w:sz="4" w:space="0" w:color="auto"/>
              <w:right w:val="single" w:sz="4" w:space="0" w:color="auto"/>
            </w:tcBorders>
            <w:noWrap/>
            <w:vAlign w:val="center"/>
            <w:hideMark/>
          </w:tcPr>
          <w:p w14:paraId="233D96A1" w14:textId="77777777" w:rsidR="00DB0102" w:rsidRPr="00AD3CC7" w:rsidRDefault="00DB0102">
            <w:pPr>
              <w:widowControl w:val="0"/>
              <w:spacing w:before="30" w:after="30"/>
              <w:jc w:val="both"/>
              <w:rPr>
                <w:color w:val="000000" w:themeColor="text1"/>
              </w:rPr>
            </w:pPr>
            <w:r w:rsidRPr="00AD3CC7">
              <w:rPr>
                <w:color w:val="000000" w:themeColor="text1"/>
              </w:rPr>
              <w:t>Designation</w:t>
            </w:r>
          </w:p>
        </w:tc>
        <w:tc>
          <w:tcPr>
            <w:tcW w:w="1134" w:type="dxa"/>
            <w:tcBorders>
              <w:top w:val="single" w:sz="4" w:space="0" w:color="auto"/>
              <w:left w:val="single" w:sz="4" w:space="0" w:color="auto"/>
              <w:bottom w:val="single" w:sz="4" w:space="0" w:color="auto"/>
              <w:right w:val="single" w:sz="4" w:space="0" w:color="auto"/>
            </w:tcBorders>
            <w:vAlign w:val="center"/>
          </w:tcPr>
          <w:p w14:paraId="0CC8715D" w14:textId="77777777" w:rsidR="00DB0102" w:rsidRPr="00AD3CC7" w:rsidRDefault="00DB0102">
            <w:pPr>
              <w:widowControl w:val="0"/>
              <w:spacing w:before="30" w:after="30"/>
              <w:jc w:val="center"/>
              <w:rPr>
                <w:color w:val="000000" w:themeColor="text1"/>
              </w:rPr>
            </w:pPr>
          </w:p>
        </w:tc>
        <w:tc>
          <w:tcPr>
            <w:tcW w:w="2269" w:type="dxa"/>
            <w:tcBorders>
              <w:top w:val="single" w:sz="4" w:space="0" w:color="auto"/>
              <w:left w:val="single" w:sz="4" w:space="0" w:color="auto"/>
              <w:bottom w:val="single" w:sz="4" w:space="0" w:color="auto"/>
              <w:right w:val="single" w:sz="4" w:space="0" w:color="auto"/>
            </w:tcBorders>
            <w:vAlign w:val="center"/>
            <w:hideMark/>
          </w:tcPr>
          <w:p w14:paraId="00B1AC38" w14:textId="77777777" w:rsidR="00DB0102" w:rsidRPr="00AD3CC7" w:rsidRDefault="00DB0102">
            <w:pPr>
              <w:widowControl w:val="0"/>
              <w:spacing w:before="30" w:after="30"/>
              <w:jc w:val="center"/>
              <w:rPr>
                <w:color w:val="000000" w:themeColor="text1"/>
              </w:rPr>
            </w:pPr>
            <w:r w:rsidRPr="00AD3CC7">
              <w:rPr>
                <w:color w:val="000000" w:themeColor="text1"/>
              </w:rPr>
              <w:t> To be specified</w:t>
            </w:r>
          </w:p>
        </w:tc>
        <w:tc>
          <w:tcPr>
            <w:tcW w:w="1418" w:type="dxa"/>
            <w:tcBorders>
              <w:top w:val="single" w:sz="4" w:space="0" w:color="auto"/>
              <w:left w:val="single" w:sz="4" w:space="0" w:color="auto"/>
              <w:bottom w:val="single" w:sz="4" w:space="0" w:color="auto"/>
              <w:right w:val="single" w:sz="4" w:space="0" w:color="auto"/>
            </w:tcBorders>
            <w:noWrap/>
            <w:vAlign w:val="center"/>
          </w:tcPr>
          <w:p w14:paraId="3B2892FF" w14:textId="77777777" w:rsidR="00DB0102" w:rsidRPr="00AD3CC7" w:rsidRDefault="00DB0102">
            <w:pPr>
              <w:widowControl w:val="0"/>
              <w:spacing w:before="30" w:after="30"/>
              <w:rPr>
                <w:color w:val="000000" w:themeColor="text1"/>
              </w:rPr>
            </w:pPr>
          </w:p>
        </w:tc>
      </w:tr>
      <w:tr w:rsidR="00DB0102" w:rsidRPr="00AD3CC7" w14:paraId="5053AA2A"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647A256C" w14:textId="77777777" w:rsidR="00DB0102" w:rsidRPr="00AD3CC7" w:rsidRDefault="00DB0102" w:rsidP="00DB0102">
            <w:pPr>
              <w:widowControl w:val="0"/>
              <w:numPr>
                <w:ilvl w:val="0"/>
                <w:numId w:val="252"/>
              </w:numPr>
              <w:tabs>
                <w:tab w:val="left" w:pos="49"/>
              </w:tabs>
              <w:spacing w:before="30" w:after="30"/>
              <w:ind w:left="527" w:hanging="357"/>
              <w:rPr>
                <w:color w:val="000000" w:themeColor="text1"/>
              </w:rPr>
            </w:pPr>
          </w:p>
        </w:tc>
        <w:tc>
          <w:tcPr>
            <w:tcW w:w="3676" w:type="dxa"/>
            <w:tcBorders>
              <w:top w:val="single" w:sz="4" w:space="0" w:color="auto"/>
              <w:left w:val="single" w:sz="4" w:space="0" w:color="auto"/>
              <w:bottom w:val="single" w:sz="4" w:space="0" w:color="auto"/>
              <w:right w:val="single" w:sz="4" w:space="0" w:color="auto"/>
            </w:tcBorders>
            <w:noWrap/>
            <w:vAlign w:val="center"/>
            <w:hideMark/>
          </w:tcPr>
          <w:p w14:paraId="3CFA88AF" w14:textId="77777777" w:rsidR="00DB0102" w:rsidRPr="00AD3CC7" w:rsidRDefault="00DB0102">
            <w:pPr>
              <w:widowControl w:val="0"/>
              <w:spacing w:before="30" w:after="30"/>
              <w:jc w:val="both"/>
              <w:rPr>
                <w:color w:val="000000" w:themeColor="text1"/>
              </w:rPr>
            </w:pPr>
            <w:r w:rsidRPr="00AD3CC7">
              <w:rPr>
                <w:color w:val="000000" w:themeColor="text1"/>
              </w:rPr>
              <w:t>Standard</w:t>
            </w:r>
          </w:p>
        </w:tc>
        <w:tc>
          <w:tcPr>
            <w:tcW w:w="1134" w:type="dxa"/>
            <w:tcBorders>
              <w:top w:val="single" w:sz="4" w:space="0" w:color="auto"/>
              <w:left w:val="single" w:sz="4" w:space="0" w:color="auto"/>
              <w:bottom w:val="single" w:sz="4" w:space="0" w:color="auto"/>
              <w:right w:val="single" w:sz="4" w:space="0" w:color="auto"/>
            </w:tcBorders>
            <w:vAlign w:val="center"/>
          </w:tcPr>
          <w:p w14:paraId="725A835A" w14:textId="77777777" w:rsidR="00DB0102" w:rsidRPr="00AD3CC7" w:rsidRDefault="00DB0102">
            <w:pPr>
              <w:widowControl w:val="0"/>
              <w:spacing w:before="30" w:after="30"/>
              <w:jc w:val="center"/>
              <w:rPr>
                <w:color w:val="000000" w:themeColor="text1"/>
              </w:rPr>
            </w:pPr>
          </w:p>
        </w:tc>
        <w:tc>
          <w:tcPr>
            <w:tcW w:w="2269" w:type="dxa"/>
            <w:tcBorders>
              <w:top w:val="single" w:sz="4" w:space="0" w:color="auto"/>
              <w:left w:val="single" w:sz="4" w:space="0" w:color="auto"/>
              <w:bottom w:val="single" w:sz="4" w:space="0" w:color="auto"/>
              <w:right w:val="single" w:sz="4" w:space="0" w:color="auto"/>
            </w:tcBorders>
            <w:vAlign w:val="center"/>
            <w:hideMark/>
          </w:tcPr>
          <w:p w14:paraId="156E1579" w14:textId="77777777" w:rsidR="00DB0102" w:rsidRPr="00AD3CC7" w:rsidRDefault="00DB0102">
            <w:pPr>
              <w:widowControl w:val="0"/>
              <w:spacing w:before="30" w:after="30"/>
              <w:jc w:val="center"/>
              <w:rPr>
                <w:color w:val="000000" w:themeColor="text1"/>
              </w:rPr>
            </w:pPr>
            <w:r w:rsidRPr="00AD3CC7">
              <w:rPr>
                <w:color w:val="000000" w:themeColor="text1"/>
              </w:rPr>
              <w:t>TCVN 5064-94</w:t>
            </w:r>
          </w:p>
        </w:tc>
        <w:tc>
          <w:tcPr>
            <w:tcW w:w="1418" w:type="dxa"/>
            <w:tcBorders>
              <w:top w:val="single" w:sz="4" w:space="0" w:color="auto"/>
              <w:left w:val="single" w:sz="4" w:space="0" w:color="auto"/>
              <w:bottom w:val="single" w:sz="4" w:space="0" w:color="auto"/>
              <w:right w:val="single" w:sz="4" w:space="0" w:color="auto"/>
            </w:tcBorders>
            <w:noWrap/>
            <w:vAlign w:val="center"/>
          </w:tcPr>
          <w:p w14:paraId="3B3A8D83" w14:textId="77777777" w:rsidR="00DB0102" w:rsidRPr="00AD3CC7" w:rsidRDefault="00DB0102">
            <w:pPr>
              <w:widowControl w:val="0"/>
              <w:spacing w:before="30" w:after="30"/>
              <w:rPr>
                <w:color w:val="000000" w:themeColor="text1"/>
              </w:rPr>
            </w:pPr>
          </w:p>
        </w:tc>
      </w:tr>
      <w:tr w:rsidR="00DB0102" w:rsidRPr="00AD3CC7" w14:paraId="7BEA9BDD"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34B3E35A" w14:textId="77777777" w:rsidR="00DB0102" w:rsidRPr="00AD3CC7" w:rsidRDefault="00DB0102" w:rsidP="00DB0102">
            <w:pPr>
              <w:widowControl w:val="0"/>
              <w:numPr>
                <w:ilvl w:val="0"/>
                <w:numId w:val="252"/>
              </w:numPr>
              <w:tabs>
                <w:tab w:val="left" w:pos="49"/>
              </w:tabs>
              <w:spacing w:before="30" w:after="30"/>
              <w:ind w:left="527" w:hanging="357"/>
              <w:rPr>
                <w:color w:val="000000" w:themeColor="text1"/>
              </w:rPr>
            </w:pPr>
          </w:p>
        </w:tc>
        <w:tc>
          <w:tcPr>
            <w:tcW w:w="3676" w:type="dxa"/>
            <w:tcBorders>
              <w:top w:val="single" w:sz="4" w:space="0" w:color="auto"/>
              <w:left w:val="single" w:sz="4" w:space="0" w:color="auto"/>
              <w:bottom w:val="single" w:sz="4" w:space="0" w:color="auto"/>
              <w:right w:val="single" w:sz="4" w:space="0" w:color="auto"/>
            </w:tcBorders>
            <w:noWrap/>
            <w:vAlign w:val="center"/>
            <w:hideMark/>
          </w:tcPr>
          <w:p w14:paraId="7425C238" w14:textId="77777777" w:rsidR="00DB0102" w:rsidRPr="00AD3CC7" w:rsidRDefault="00DB0102">
            <w:pPr>
              <w:widowControl w:val="0"/>
              <w:spacing w:before="30" w:after="30"/>
              <w:jc w:val="both"/>
              <w:rPr>
                <w:color w:val="000000" w:themeColor="text1"/>
              </w:rPr>
            </w:pPr>
            <w:r w:rsidRPr="00AD3CC7">
              <w:rPr>
                <w:color w:val="000000" w:themeColor="text1"/>
              </w:rPr>
              <w:t xml:space="preserve">Type </w:t>
            </w:r>
          </w:p>
        </w:tc>
        <w:tc>
          <w:tcPr>
            <w:tcW w:w="1134" w:type="dxa"/>
            <w:tcBorders>
              <w:top w:val="single" w:sz="4" w:space="0" w:color="auto"/>
              <w:left w:val="single" w:sz="4" w:space="0" w:color="auto"/>
              <w:bottom w:val="single" w:sz="4" w:space="0" w:color="auto"/>
              <w:right w:val="single" w:sz="4" w:space="0" w:color="auto"/>
            </w:tcBorders>
            <w:vAlign w:val="center"/>
          </w:tcPr>
          <w:p w14:paraId="6798C5F8" w14:textId="77777777" w:rsidR="00DB0102" w:rsidRPr="00AD3CC7" w:rsidRDefault="00DB0102">
            <w:pPr>
              <w:widowControl w:val="0"/>
              <w:spacing w:before="30" w:after="30"/>
              <w:jc w:val="center"/>
              <w:rPr>
                <w:color w:val="000000" w:themeColor="text1"/>
              </w:rPr>
            </w:pPr>
          </w:p>
        </w:tc>
        <w:tc>
          <w:tcPr>
            <w:tcW w:w="2269" w:type="dxa"/>
            <w:tcBorders>
              <w:top w:val="single" w:sz="4" w:space="0" w:color="auto"/>
              <w:left w:val="single" w:sz="4" w:space="0" w:color="auto"/>
              <w:bottom w:val="single" w:sz="4" w:space="0" w:color="auto"/>
              <w:right w:val="single" w:sz="4" w:space="0" w:color="auto"/>
            </w:tcBorders>
            <w:vAlign w:val="center"/>
            <w:hideMark/>
          </w:tcPr>
          <w:p w14:paraId="6AEF9D06" w14:textId="324FADC4" w:rsidR="00DB0102" w:rsidRPr="00AD3CC7" w:rsidRDefault="00EC4293" w:rsidP="004B0904">
            <w:pPr>
              <w:widowControl w:val="0"/>
              <w:spacing w:before="30" w:after="30"/>
              <w:jc w:val="center"/>
              <w:rPr>
                <w:color w:val="000000" w:themeColor="text1"/>
              </w:rPr>
            </w:pPr>
            <w:r w:rsidRPr="00AD3CC7">
              <w:rPr>
                <w:color w:val="000000" w:themeColor="text1"/>
                <w:szCs w:val="28"/>
                <w:lang w:val="pt-BR"/>
              </w:rPr>
              <w:t>ACSR-</w:t>
            </w:r>
            <w:r w:rsidR="004B0904" w:rsidRPr="00AD3CC7">
              <w:rPr>
                <w:color w:val="000000" w:themeColor="text1"/>
                <w:szCs w:val="28"/>
                <w:lang w:val="pt-BR"/>
              </w:rPr>
              <w:t>185/</w:t>
            </w:r>
            <w:r w:rsidRPr="00AD3CC7">
              <w:rPr>
                <w:color w:val="000000" w:themeColor="text1"/>
                <w:szCs w:val="28"/>
                <w:lang w:val="pt-BR"/>
              </w:rPr>
              <w:t>29-XLPE/HDPE</w:t>
            </w:r>
          </w:p>
        </w:tc>
        <w:tc>
          <w:tcPr>
            <w:tcW w:w="1418" w:type="dxa"/>
            <w:tcBorders>
              <w:top w:val="single" w:sz="4" w:space="0" w:color="auto"/>
              <w:left w:val="single" w:sz="4" w:space="0" w:color="auto"/>
              <w:bottom w:val="single" w:sz="4" w:space="0" w:color="auto"/>
              <w:right w:val="single" w:sz="4" w:space="0" w:color="auto"/>
            </w:tcBorders>
            <w:noWrap/>
            <w:vAlign w:val="center"/>
          </w:tcPr>
          <w:p w14:paraId="0567D888" w14:textId="77777777" w:rsidR="00DB0102" w:rsidRPr="00AD3CC7" w:rsidRDefault="00DB0102">
            <w:pPr>
              <w:widowControl w:val="0"/>
              <w:spacing w:before="30" w:after="30"/>
              <w:rPr>
                <w:color w:val="000000" w:themeColor="text1"/>
              </w:rPr>
            </w:pPr>
          </w:p>
        </w:tc>
      </w:tr>
      <w:tr w:rsidR="00DB0102" w:rsidRPr="00AD3CC7" w14:paraId="48A6F230"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726A71E8" w14:textId="77777777" w:rsidR="00DB0102" w:rsidRPr="00AD3CC7" w:rsidRDefault="00DB0102" w:rsidP="00DB0102">
            <w:pPr>
              <w:widowControl w:val="0"/>
              <w:numPr>
                <w:ilvl w:val="0"/>
                <w:numId w:val="252"/>
              </w:numPr>
              <w:tabs>
                <w:tab w:val="left" w:pos="49"/>
              </w:tabs>
              <w:spacing w:before="30" w:after="30"/>
              <w:ind w:left="527" w:hanging="357"/>
              <w:rPr>
                <w:color w:val="000000" w:themeColor="text1"/>
              </w:rPr>
            </w:pPr>
          </w:p>
        </w:tc>
        <w:tc>
          <w:tcPr>
            <w:tcW w:w="3676" w:type="dxa"/>
            <w:tcBorders>
              <w:top w:val="single" w:sz="4" w:space="0" w:color="auto"/>
              <w:left w:val="single" w:sz="4" w:space="0" w:color="auto"/>
              <w:bottom w:val="single" w:sz="4" w:space="0" w:color="auto"/>
              <w:right w:val="single" w:sz="4" w:space="0" w:color="auto"/>
            </w:tcBorders>
            <w:vAlign w:val="center"/>
            <w:hideMark/>
          </w:tcPr>
          <w:p w14:paraId="78A0BE99" w14:textId="77777777" w:rsidR="00DB0102" w:rsidRPr="00AD3CC7" w:rsidRDefault="00DB0102">
            <w:pPr>
              <w:widowControl w:val="0"/>
              <w:spacing w:before="30" w:after="30"/>
              <w:jc w:val="both"/>
              <w:rPr>
                <w:color w:val="000000" w:themeColor="text1"/>
              </w:rPr>
            </w:pPr>
            <w:r w:rsidRPr="00AD3CC7">
              <w:rPr>
                <w:color w:val="000000" w:themeColor="text1"/>
              </w:rPr>
              <w:t>Nominal cross section area:</w:t>
            </w:r>
          </w:p>
        </w:tc>
        <w:tc>
          <w:tcPr>
            <w:tcW w:w="1134" w:type="dxa"/>
            <w:tcBorders>
              <w:top w:val="single" w:sz="4" w:space="0" w:color="auto"/>
              <w:left w:val="single" w:sz="4" w:space="0" w:color="auto"/>
              <w:bottom w:val="single" w:sz="4" w:space="0" w:color="auto"/>
              <w:right w:val="single" w:sz="4" w:space="0" w:color="auto"/>
            </w:tcBorders>
          </w:tcPr>
          <w:p w14:paraId="49BCF462" w14:textId="77777777" w:rsidR="00DB0102" w:rsidRPr="00AD3CC7" w:rsidRDefault="00DB0102">
            <w:pPr>
              <w:widowControl w:val="0"/>
              <w:spacing w:before="30" w:after="30"/>
              <w:jc w:val="center"/>
              <w:rPr>
                <w:color w:val="000000" w:themeColor="text1"/>
              </w:rPr>
            </w:pPr>
          </w:p>
        </w:tc>
        <w:tc>
          <w:tcPr>
            <w:tcW w:w="2269" w:type="dxa"/>
            <w:tcBorders>
              <w:top w:val="single" w:sz="4" w:space="0" w:color="auto"/>
              <w:left w:val="single" w:sz="4" w:space="0" w:color="auto"/>
              <w:bottom w:val="single" w:sz="4" w:space="0" w:color="auto"/>
              <w:right w:val="single" w:sz="4" w:space="0" w:color="auto"/>
            </w:tcBorders>
            <w:vAlign w:val="center"/>
          </w:tcPr>
          <w:p w14:paraId="70F836BB" w14:textId="77777777" w:rsidR="00DB0102" w:rsidRPr="00AD3CC7" w:rsidRDefault="00DB0102">
            <w:pPr>
              <w:widowControl w:val="0"/>
              <w:spacing w:before="30" w:after="30"/>
              <w:jc w:val="center"/>
              <w:rPr>
                <w:color w:val="000000" w:themeColor="text1"/>
              </w:rPr>
            </w:pP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D5889AF" w14:textId="77777777" w:rsidR="00DB0102" w:rsidRPr="00AD3CC7" w:rsidRDefault="00DB0102">
            <w:pPr>
              <w:widowControl w:val="0"/>
              <w:spacing w:before="30" w:after="30"/>
              <w:rPr>
                <w:color w:val="000000" w:themeColor="text1"/>
              </w:rPr>
            </w:pPr>
            <w:r w:rsidRPr="00AD3CC7">
              <w:rPr>
                <w:color w:val="000000" w:themeColor="text1"/>
              </w:rPr>
              <w:t> </w:t>
            </w:r>
          </w:p>
        </w:tc>
      </w:tr>
      <w:tr w:rsidR="00DB0102" w:rsidRPr="00AD3CC7" w14:paraId="674EC2A2"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47A5FFC4" w14:textId="77777777" w:rsidR="00DB0102" w:rsidRPr="00AD3CC7" w:rsidRDefault="00DB0102">
            <w:pPr>
              <w:widowControl w:val="0"/>
              <w:tabs>
                <w:tab w:val="left" w:pos="49"/>
              </w:tabs>
              <w:spacing w:before="30" w:after="30"/>
              <w:ind w:left="527"/>
              <w:rPr>
                <w:color w:val="000000" w:themeColor="text1"/>
              </w:rPr>
            </w:pPr>
          </w:p>
        </w:tc>
        <w:tc>
          <w:tcPr>
            <w:tcW w:w="3676" w:type="dxa"/>
            <w:tcBorders>
              <w:top w:val="single" w:sz="4" w:space="0" w:color="auto"/>
              <w:left w:val="single" w:sz="4" w:space="0" w:color="auto"/>
              <w:bottom w:val="single" w:sz="4" w:space="0" w:color="auto"/>
              <w:right w:val="single" w:sz="4" w:space="0" w:color="auto"/>
            </w:tcBorders>
            <w:vAlign w:val="center"/>
            <w:hideMark/>
          </w:tcPr>
          <w:p w14:paraId="4651E45C" w14:textId="77777777" w:rsidR="00DB0102" w:rsidRPr="00AD3CC7" w:rsidRDefault="00DB0102">
            <w:pPr>
              <w:widowControl w:val="0"/>
              <w:spacing w:before="30" w:after="30"/>
              <w:jc w:val="both"/>
              <w:rPr>
                <w:color w:val="000000" w:themeColor="text1"/>
              </w:rPr>
            </w:pPr>
            <w:r w:rsidRPr="00AD3CC7">
              <w:rPr>
                <w:color w:val="000000" w:themeColor="text1"/>
              </w:rPr>
              <w:t xml:space="preserve">    - Aluminum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B27550" w14:textId="77777777" w:rsidR="00DB0102" w:rsidRPr="00AD3CC7" w:rsidRDefault="00DB0102">
            <w:pPr>
              <w:widowControl w:val="0"/>
              <w:spacing w:before="30" w:after="30"/>
              <w:jc w:val="center"/>
              <w:rPr>
                <w:color w:val="000000" w:themeColor="text1"/>
              </w:rPr>
            </w:pPr>
            <w:r w:rsidRPr="00AD3CC7">
              <w:rPr>
                <w:color w:val="000000" w:themeColor="text1"/>
              </w:rPr>
              <w:t>mm</w:t>
            </w:r>
            <w:r w:rsidRPr="00AD3CC7">
              <w:rPr>
                <w:color w:val="000000" w:themeColor="text1"/>
                <w:vertAlign w:val="superscript"/>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F4B5A60" w14:textId="77777777" w:rsidR="00DB0102" w:rsidRPr="00AD3CC7" w:rsidRDefault="00DB0102">
            <w:pPr>
              <w:widowControl w:val="0"/>
              <w:spacing w:before="30" w:after="30"/>
              <w:jc w:val="center"/>
              <w:rPr>
                <w:color w:val="000000" w:themeColor="text1"/>
              </w:rPr>
            </w:pPr>
            <w:r w:rsidRPr="00AD3CC7">
              <w:rPr>
                <w:color w:val="000000" w:themeColor="text1"/>
              </w:rPr>
              <w:t>185</w:t>
            </w:r>
          </w:p>
        </w:tc>
        <w:tc>
          <w:tcPr>
            <w:tcW w:w="1418" w:type="dxa"/>
            <w:tcBorders>
              <w:top w:val="single" w:sz="4" w:space="0" w:color="auto"/>
              <w:left w:val="single" w:sz="4" w:space="0" w:color="auto"/>
              <w:bottom w:val="single" w:sz="4" w:space="0" w:color="auto"/>
              <w:right w:val="single" w:sz="4" w:space="0" w:color="auto"/>
            </w:tcBorders>
            <w:noWrap/>
            <w:vAlign w:val="center"/>
          </w:tcPr>
          <w:p w14:paraId="78D6E652" w14:textId="77777777" w:rsidR="00DB0102" w:rsidRPr="00AD3CC7" w:rsidRDefault="00DB0102">
            <w:pPr>
              <w:widowControl w:val="0"/>
              <w:spacing w:before="30" w:after="30"/>
              <w:rPr>
                <w:color w:val="000000" w:themeColor="text1"/>
              </w:rPr>
            </w:pPr>
          </w:p>
        </w:tc>
      </w:tr>
      <w:tr w:rsidR="00DB0102" w:rsidRPr="00AD3CC7" w14:paraId="7DD4490F"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538DC1F4" w14:textId="77777777" w:rsidR="00DB0102" w:rsidRPr="00AD3CC7" w:rsidRDefault="00DB0102">
            <w:pPr>
              <w:widowControl w:val="0"/>
              <w:tabs>
                <w:tab w:val="left" w:pos="49"/>
              </w:tabs>
              <w:spacing w:before="30" w:after="30"/>
              <w:ind w:left="527"/>
              <w:rPr>
                <w:color w:val="000000" w:themeColor="text1"/>
              </w:rPr>
            </w:pPr>
          </w:p>
        </w:tc>
        <w:tc>
          <w:tcPr>
            <w:tcW w:w="3676" w:type="dxa"/>
            <w:tcBorders>
              <w:top w:val="single" w:sz="4" w:space="0" w:color="auto"/>
              <w:left w:val="single" w:sz="4" w:space="0" w:color="auto"/>
              <w:bottom w:val="single" w:sz="4" w:space="0" w:color="auto"/>
              <w:right w:val="single" w:sz="4" w:space="0" w:color="auto"/>
            </w:tcBorders>
            <w:vAlign w:val="center"/>
            <w:hideMark/>
          </w:tcPr>
          <w:p w14:paraId="00568636" w14:textId="77777777" w:rsidR="00DB0102" w:rsidRPr="00AD3CC7" w:rsidRDefault="00DB0102">
            <w:pPr>
              <w:widowControl w:val="0"/>
              <w:spacing w:before="30" w:after="30"/>
              <w:jc w:val="both"/>
              <w:rPr>
                <w:color w:val="000000" w:themeColor="text1"/>
              </w:rPr>
            </w:pPr>
            <w:r w:rsidRPr="00AD3CC7">
              <w:rPr>
                <w:color w:val="000000" w:themeColor="text1"/>
              </w:rPr>
              <w:t xml:space="preserve">    - Steel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76D8F" w14:textId="77777777" w:rsidR="00DB0102" w:rsidRPr="00AD3CC7" w:rsidRDefault="00DB0102">
            <w:pPr>
              <w:widowControl w:val="0"/>
              <w:spacing w:before="30" w:after="30"/>
              <w:jc w:val="center"/>
              <w:rPr>
                <w:color w:val="000000" w:themeColor="text1"/>
              </w:rPr>
            </w:pPr>
            <w:r w:rsidRPr="00AD3CC7">
              <w:rPr>
                <w:color w:val="000000" w:themeColor="text1"/>
              </w:rPr>
              <w:t>mm</w:t>
            </w:r>
            <w:r w:rsidRPr="00AD3CC7">
              <w:rPr>
                <w:color w:val="000000" w:themeColor="text1"/>
                <w:vertAlign w:val="superscript"/>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4E2B34F" w14:textId="77777777" w:rsidR="00DB0102" w:rsidRPr="00AD3CC7" w:rsidRDefault="00DB0102">
            <w:pPr>
              <w:widowControl w:val="0"/>
              <w:spacing w:before="30" w:after="30"/>
              <w:jc w:val="center"/>
              <w:rPr>
                <w:color w:val="000000" w:themeColor="text1"/>
              </w:rPr>
            </w:pPr>
            <w:r w:rsidRPr="00AD3CC7">
              <w:rPr>
                <w:color w:val="000000" w:themeColor="text1"/>
              </w:rPr>
              <w:t>29</w:t>
            </w:r>
          </w:p>
        </w:tc>
        <w:tc>
          <w:tcPr>
            <w:tcW w:w="1418" w:type="dxa"/>
            <w:tcBorders>
              <w:top w:val="single" w:sz="4" w:space="0" w:color="auto"/>
              <w:left w:val="single" w:sz="4" w:space="0" w:color="auto"/>
              <w:bottom w:val="single" w:sz="4" w:space="0" w:color="auto"/>
              <w:right w:val="single" w:sz="4" w:space="0" w:color="auto"/>
            </w:tcBorders>
            <w:noWrap/>
            <w:vAlign w:val="center"/>
          </w:tcPr>
          <w:p w14:paraId="2805B3ED" w14:textId="77777777" w:rsidR="00DB0102" w:rsidRPr="00AD3CC7" w:rsidRDefault="00DB0102">
            <w:pPr>
              <w:widowControl w:val="0"/>
              <w:spacing w:before="30" w:after="30"/>
              <w:rPr>
                <w:color w:val="000000" w:themeColor="text1"/>
              </w:rPr>
            </w:pPr>
          </w:p>
        </w:tc>
      </w:tr>
      <w:tr w:rsidR="00DB0102" w:rsidRPr="00AD3CC7" w14:paraId="6B5E58F6"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5403CCF8" w14:textId="77777777" w:rsidR="00DB0102" w:rsidRPr="00AD3CC7" w:rsidRDefault="00DB0102" w:rsidP="00DB0102">
            <w:pPr>
              <w:widowControl w:val="0"/>
              <w:numPr>
                <w:ilvl w:val="0"/>
                <w:numId w:val="252"/>
              </w:numPr>
              <w:tabs>
                <w:tab w:val="left" w:pos="49"/>
              </w:tabs>
              <w:spacing w:before="30" w:after="30"/>
              <w:ind w:left="527" w:hanging="357"/>
              <w:rPr>
                <w:color w:val="000000" w:themeColor="text1"/>
              </w:rPr>
            </w:pPr>
          </w:p>
        </w:tc>
        <w:tc>
          <w:tcPr>
            <w:tcW w:w="3676" w:type="dxa"/>
            <w:tcBorders>
              <w:top w:val="single" w:sz="4" w:space="0" w:color="auto"/>
              <w:left w:val="single" w:sz="4" w:space="0" w:color="auto"/>
              <w:bottom w:val="single" w:sz="4" w:space="0" w:color="auto"/>
              <w:right w:val="single" w:sz="4" w:space="0" w:color="auto"/>
            </w:tcBorders>
            <w:vAlign w:val="center"/>
            <w:hideMark/>
          </w:tcPr>
          <w:p w14:paraId="30DB1E23" w14:textId="77777777" w:rsidR="00DB0102" w:rsidRPr="00AD3CC7" w:rsidRDefault="00DB0102">
            <w:pPr>
              <w:widowControl w:val="0"/>
              <w:spacing w:before="30" w:after="30"/>
              <w:jc w:val="both"/>
              <w:rPr>
                <w:color w:val="000000" w:themeColor="text1"/>
              </w:rPr>
            </w:pPr>
            <w:r w:rsidRPr="00AD3CC7">
              <w:rPr>
                <w:color w:val="000000" w:themeColor="text1"/>
              </w:rPr>
              <w:t xml:space="preserve">Stranded number and diameter of strands </w:t>
            </w:r>
          </w:p>
        </w:tc>
        <w:tc>
          <w:tcPr>
            <w:tcW w:w="1134" w:type="dxa"/>
            <w:tcBorders>
              <w:top w:val="single" w:sz="4" w:space="0" w:color="auto"/>
              <w:left w:val="single" w:sz="4" w:space="0" w:color="auto"/>
              <w:bottom w:val="single" w:sz="4" w:space="0" w:color="auto"/>
              <w:right w:val="single" w:sz="4" w:space="0" w:color="auto"/>
            </w:tcBorders>
            <w:vAlign w:val="center"/>
          </w:tcPr>
          <w:p w14:paraId="611FE899" w14:textId="77777777" w:rsidR="00DB0102" w:rsidRPr="00AD3CC7" w:rsidRDefault="00DB0102">
            <w:pPr>
              <w:widowControl w:val="0"/>
              <w:spacing w:before="30" w:after="30"/>
              <w:jc w:val="center"/>
              <w:rPr>
                <w:color w:val="000000" w:themeColor="text1"/>
              </w:rPr>
            </w:pPr>
          </w:p>
        </w:tc>
        <w:tc>
          <w:tcPr>
            <w:tcW w:w="2269" w:type="dxa"/>
            <w:tcBorders>
              <w:top w:val="single" w:sz="4" w:space="0" w:color="auto"/>
              <w:left w:val="single" w:sz="4" w:space="0" w:color="auto"/>
              <w:bottom w:val="single" w:sz="4" w:space="0" w:color="auto"/>
              <w:right w:val="single" w:sz="4" w:space="0" w:color="auto"/>
            </w:tcBorders>
            <w:vAlign w:val="center"/>
          </w:tcPr>
          <w:p w14:paraId="202B2527" w14:textId="77777777" w:rsidR="00DB0102" w:rsidRPr="00AD3CC7" w:rsidRDefault="00DB0102">
            <w:pPr>
              <w:widowControl w:val="0"/>
              <w:spacing w:before="30" w:after="30"/>
              <w:jc w:val="center"/>
              <w:rPr>
                <w:color w:val="000000" w:themeColor="text1"/>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323D0E67" w14:textId="77777777" w:rsidR="00DB0102" w:rsidRPr="00AD3CC7" w:rsidRDefault="00DB0102">
            <w:pPr>
              <w:widowControl w:val="0"/>
              <w:spacing w:before="30" w:after="30"/>
              <w:rPr>
                <w:color w:val="000000" w:themeColor="text1"/>
              </w:rPr>
            </w:pPr>
          </w:p>
        </w:tc>
      </w:tr>
      <w:tr w:rsidR="00DB0102" w:rsidRPr="00AD3CC7" w14:paraId="71B96B3C"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1D87C384" w14:textId="77777777" w:rsidR="00DB0102" w:rsidRPr="00AD3CC7" w:rsidRDefault="00DB0102">
            <w:pPr>
              <w:widowControl w:val="0"/>
              <w:tabs>
                <w:tab w:val="left" w:pos="49"/>
              </w:tabs>
              <w:spacing w:before="30" w:after="30"/>
              <w:ind w:left="527"/>
              <w:rPr>
                <w:color w:val="000000" w:themeColor="text1"/>
              </w:rPr>
            </w:pPr>
          </w:p>
        </w:tc>
        <w:tc>
          <w:tcPr>
            <w:tcW w:w="3676" w:type="dxa"/>
            <w:tcBorders>
              <w:top w:val="single" w:sz="4" w:space="0" w:color="auto"/>
              <w:left w:val="single" w:sz="4" w:space="0" w:color="auto"/>
              <w:bottom w:val="single" w:sz="4" w:space="0" w:color="auto"/>
              <w:right w:val="single" w:sz="4" w:space="0" w:color="auto"/>
            </w:tcBorders>
            <w:vAlign w:val="center"/>
            <w:hideMark/>
          </w:tcPr>
          <w:p w14:paraId="7C645306" w14:textId="77777777" w:rsidR="00DB0102" w:rsidRPr="00AD3CC7" w:rsidRDefault="00DB0102">
            <w:pPr>
              <w:widowControl w:val="0"/>
              <w:spacing w:before="30" w:after="30"/>
              <w:jc w:val="both"/>
              <w:rPr>
                <w:color w:val="000000" w:themeColor="text1"/>
              </w:rPr>
            </w:pPr>
            <w:r w:rsidRPr="00AD3CC7">
              <w:rPr>
                <w:color w:val="000000" w:themeColor="text1"/>
              </w:rPr>
              <w:t xml:space="preserve">    - Aluminum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21699" w14:textId="77777777" w:rsidR="00DB0102" w:rsidRPr="00AD3CC7" w:rsidRDefault="00DB0102">
            <w:pPr>
              <w:widowControl w:val="0"/>
              <w:spacing w:before="30" w:after="30"/>
              <w:jc w:val="center"/>
              <w:rPr>
                <w:color w:val="000000" w:themeColor="text1"/>
              </w:rPr>
            </w:pPr>
            <w:r w:rsidRPr="00AD3CC7">
              <w:rPr>
                <w:color w:val="000000" w:themeColor="text1"/>
              </w:rPr>
              <w:t>mm</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9B9CA85" w14:textId="77777777" w:rsidR="00DB0102" w:rsidRPr="00AD3CC7" w:rsidRDefault="00DB0102">
            <w:pPr>
              <w:widowControl w:val="0"/>
              <w:spacing w:before="30" w:after="30"/>
              <w:jc w:val="center"/>
              <w:rPr>
                <w:color w:val="000000" w:themeColor="text1"/>
              </w:rPr>
            </w:pPr>
            <w:r w:rsidRPr="00AD3CC7">
              <w:rPr>
                <w:color w:val="000000" w:themeColor="text1"/>
              </w:rPr>
              <w:t>26/2.98</w:t>
            </w:r>
          </w:p>
        </w:tc>
        <w:tc>
          <w:tcPr>
            <w:tcW w:w="1418" w:type="dxa"/>
            <w:tcBorders>
              <w:top w:val="single" w:sz="4" w:space="0" w:color="auto"/>
              <w:left w:val="single" w:sz="4" w:space="0" w:color="auto"/>
              <w:bottom w:val="single" w:sz="4" w:space="0" w:color="auto"/>
              <w:right w:val="single" w:sz="4" w:space="0" w:color="auto"/>
            </w:tcBorders>
            <w:noWrap/>
            <w:vAlign w:val="center"/>
          </w:tcPr>
          <w:p w14:paraId="579B091C" w14:textId="77777777" w:rsidR="00DB0102" w:rsidRPr="00AD3CC7" w:rsidRDefault="00DB0102">
            <w:pPr>
              <w:widowControl w:val="0"/>
              <w:spacing w:before="30" w:after="30"/>
              <w:rPr>
                <w:color w:val="000000" w:themeColor="text1"/>
              </w:rPr>
            </w:pPr>
          </w:p>
        </w:tc>
      </w:tr>
      <w:tr w:rsidR="00DB0102" w:rsidRPr="00AD3CC7" w14:paraId="1CF867CE"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7153C47F" w14:textId="77777777" w:rsidR="00DB0102" w:rsidRPr="00AD3CC7" w:rsidRDefault="00DB0102">
            <w:pPr>
              <w:widowControl w:val="0"/>
              <w:tabs>
                <w:tab w:val="left" w:pos="49"/>
              </w:tabs>
              <w:spacing w:before="30" w:after="30"/>
              <w:ind w:left="527"/>
              <w:rPr>
                <w:color w:val="000000" w:themeColor="text1"/>
              </w:rPr>
            </w:pPr>
          </w:p>
        </w:tc>
        <w:tc>
          <w:tcPr>
            <w:tcW w:w="3676" w:type="dxa"/>
            <w:tcBorders>
              <w:top w:val="single" w:sz="4" w:space="0" w:color="auto"/>
              <w:left w:val="single" w:sz="4" w:space="0" w:color="auto"/>
              <w:bottom w:val="single" w:sz="4" w:space="0" w:color="auto"/>
              <w:right w:val="single" w:sz="4" w:space="0" w:color="auto"/>
            </w:tcBorders>
            <w:vAlign w:val="center"/>
            <w:hideMark/>
          </w:tcPr>
          <w:p w14:paraId="35A624F6" w14:textId="77777777" w:rsidR="00DB0102" w:rsidRPr="00AD3CC7" w:rsidRDefault="00DB0102">
            <w:pPr>
              <w:widowControl w:val="0"/>
              <w:spacing w:before="30" w:after="30"/>
              <w:jc w:val="both"/>
              <w:rPr>
                <w:color w:val="000000" w:themeColor="text1"/>
              </w:rPr>
            </w:pPr>
            <w:r w:rsidRPr="00AD3CC7">
              <w:rPr>
                <w:color w:val="000000" w:themeColor="text1"/>
              </w:rPr>
              <w:t xml:space="preserve">    - Steel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E4CFB4" w14:textId="77777777" w:rsidR="00DB0102" w:rsidRPr="00AD3CC7" w:rsidRDefault="00DB0102">
            <w:pPr>
              <w:widowControl w:val="0"/>
              <w:spacing w:before="30" w:after="30"/>
              <w:jc w:val="center"/>
              <w:rPr>
                <w:color w:val="000000" w:themeColor="text1"/>
              </w:rPr>
            </w:pPr>
            <w:r w:rsidRPr="00AD3CC7">
              <w:rPr>
                <w:color w:val="000000" w:themeColor="text1"/>
              </w:rPr>
              <w:t>mm</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200FA2C" w14:textId="77777777" w:rsidR="00DB0102" w:rsidRPr="00AD3CC7" w:rsidRDefault="00DB0102">
            <w:pPr>
              <w:widowControl w:val="0"/>
              <w:spacing w:before="30" w:after="30"/>
              <w:jc w:val="center"/>
              <w:rPr>
                <w:color w:val="000000" w:themeColor="text1"/>
              </w:rPr>
            </w:pPr>
            <w:r w:rsidRPr="00AD3CC7">
              <w:rPr>
                <w:color w:val="000000" w:themeColor="text1"/>
              </w:rPr>
              <w:t>7/2.3</w:t>
            </w:r>
          </w:p>
        </w:tc>
        <w:tc>
          <w:tcPr>
            <w:tcW w:w="1418" w:type="dxa"/>
            <w:tcBorders>
              <w:top w:val="single" w:sz="4" w:space="0" w:color="auto"/>
              <w:left w:val="single" w:sz="4" w:space="0" w:color="auto"/>
              <w:bottom w:val="single" w:sz="4" w:space="0" w:color="auto"/>
              <w:right w:val="single" w:sz="4" w:space="0" w:color="auto"/>
            </w:tcBorders>
            <w:noWrap/>
            <w:vAlign w:val="center"/>
          </w:tcPr>
          <w:p w14:paraId="7A8A0BEC" w14:textId="77777777" w:rsidR="00DB0102" w:rsidRPr="00AD3CC7" w:rsidRDefault="00DB0102">
            <w:pPr>
              <w:widowControl w:val="0"/>
              <w:spacing w:before="30" w:after="30"/>
              <w:rPr>
                <w:color w:val="000000" w:themeColor="text1"/>
              </w:rPr>
            </w:pPr>
          </w:p>
        </w:tc>
      </w:tr>
      <w:tr w:rsidR="00DB0102" w:rsidRPr="00AD3CC7" w14:paraId="6AB28E50"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00B31930" w14:textId="77777777" w:rsidR="00DB0102" w:rsidRPr="00AD3CC7" w:rsidRDefault="00DB0102" w:rsidP="00DB0102">
            <w:pPr>
              <w:widowControl w:val="0"/>
              <w:numPr>
                <w:ilvl w:val="0"/>
                <w:numId w:val="252"/>
              </w:numPr>
              <w:tabs>
                <w:tab w:val="left" w:pos="49"/>
              </w:tabs>
              <w:spacing w:before="30" w:after="30"/>
              <w:ind w:left="527" w:hanging="357"/>
              <w:rPr>
                <w:color w:val="000000" w:themeColor="text1"/>
              </w:rPr>
            </w:pPr>
          </w:p>
        </w:tc>
        <w:tc>
          <w:tcPr>
            <w:tcW w:w="3676" w:type="dxa"/>
            <w:tcBorders>
              <w:top w:val="single" w:sz="4" w:space="0" w:color="auto"/>
              <w:left w:val="single" w:sz="4" w:space="0" w:color="auto"/>
              <w:bottom w:val="single" w:sz="4" w:space="0" w:color="auto"/>
              <w:right w:val="single" w:sz="4" w:space="0" w:color="auto"/>
            </w:tcBorders>
            <w:vAlign w:val="center"/>
            <w:hideMark/>
          </w:tcPr>
          <w:p w14:paraId="71DA079F" w14:textId="77777777" w:rsidR="00DB0102" w:rsidRPr="00AD3CC7" w:rsidRDefault="00DB0102">
            <w:pPr>
              <w:widowControl w:val="0"/>
              <w:spacing w:before="30" w:after="30"/>
              <w:jc w:val="both"/>
              <w:rPr>
                <w:color w:val="000000" w:themeColor="text1"/>
              </w:rPr>
            </w:pPr>
            <w:r w:rsidRPr="00AD3CC7">
              <w:rPr>
                <w:color w:val="000000" w:themeColor="text1"/>
              </w:rPr>
              <w:t>Thickness of insulation XLPE (Approx.)</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636003" w14:textId="77777777" w:rsidR="00DB0102" w:rsidRPr="00AD3CC7" w:rsidRDefault="00DB0102">
            <w:pPr>
              <w:widowControl w:val="0"/>
              <w:spacing w:before="30" w:after="30"/>
              <w:jc w:val="center"/>
              <w:rPr>
                <w:color w:val="000000" w:themeColor="text1"/>
              </w:rPr>
            </w:pPr>
            <w:r w:rsidRPr="00AD3CC7">
              <w:rPr>
                <w:color w:val="000000" w:themeColor="text1"/>
              </w:rPr>
              <w:t>mm</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3674536" w14:textId="77777777" w:rsidR="00DB0102" w:rsidRPr="00AD3CC7" w:rsidRDefault="00DB0102">
            <w:pPr>
              <w:widowControl w:val="0"/>
              <w:spacing w:before="30" w:after="30"/>
              <w:jc w:val="center"/>
              <w:rPr>
                <w:color w:val="000000" w:themeColor="text1"/>
              </w:rPr>
            </w:pPr>
            <w:r w:rsidRPr="00AD3CC7">
              <w:rPr>
                <w:color w:val="000000" w:themeColor="text1"/>
              </w:rPr>
              <w:t>5.5</w:t>
            </w:r>
          </w:p>
        </w:tc>
        <w:tc>
          <w:tcPr>
            <w:tcW w:w="1418" w:type="dxa"/>
            <w:tcBorders>
              <w:top w:val="single" w:sz="4" w:space="0" w:color="auto"/>
              <w:left w:val="single" w:sz="4" w:space="0" w:color="auto"/>
              <w:bottom w:val="single" w:sz="4" w:space="0" w:color="auto"/>
              <w:right w:val="single" w:sz="4" w:space="0" w:color="auto"/>
            </w:tcBorders>
            <w:noWrap/>
            <w:vAlign w:val="center"/>
          </w:tcPr>
          <w:p w14:paraId="2BD6CE3C" w14:textId="77777777" w:rsidR="00DB0102" w:rsidRPr="00AD3CC7" w:rsidRDefault="00DB0102">
            <w:pPr>
              <w:widowControl w:val="0"/>
              <w:spacing w:before="30" w:after="30"/>
              <w:rPr>
                <w:color w:val="000000" w:themeColor="text1"/>
              </w:rPr>
            </w:pPr>
          </w:p>
        </w:tc>
      </w:tr>
      <w:tr w:rsidR="00DB0102" w:rsidRPr="00AD3CC7" w14:paraId="6627AC99"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5F0A8DF1" w14:textId="77777777" w:rsidR="00DB0102" w:rsidRPr="00AD3CC7" w:rsidRDefault="00DB0102" w:rsidP="00DB0102">
            <w:pPr>
              <w:widowControl w:val="0"/>
              <w:numPr>
                <w:ilvl w:val="0"/>
                <w:numId w:val="252"/>
              </w:numPr>
              <w:tabs>
                <w:tab w:val="left" w:pos="49"/>
              </w:tabs>
              <w:spacing w:before="30" w:after="30"/>
              <w:ind w:left="527" w:hanging="357"/>
              <w:rPr>
                <w:color w:val="000000" w:themeColor="text1"/>
              </w:rPr>
            </w:pPr>
          </w:p>
        </w:tc>
        <w:tc>
          <w:tcPr>
            <w:tcW w:w="3676" w:type="dxa"/>
            <w:tcBorders>
              <w:top w:val="single" w:sz="4" w:space="0" w:color="auto"/>
              <w:left w:val="single" w:sz="4" w:space="0" w:color="auto"/>
              <w:bottom w:val="single" w:sz="4" w:space="0" w:color="auto"/>
              <w:right w:val="single" w:sz="4" w:space="0" w:color="auto"/>
            </w:tcBorders>
            <w:vAlign w:val="center"/>
            <w:hideMark/>
          </w:tcPr>
          <w:p w14:paraId="32F4528F" w14:textId="77777777" w:rsidR="00DB0102" w:rsidRPr="00AD3CC7" w:rsidRDefault="00DB0102">
            <w:pPr>
              <w:widowControl w:val="0"/>
              <w:spacing w:before="30" w:after="30"/>
              <w:jc w:val="both"/>
              <w:rPr>
                <w:color w:val="000000" w:themeColor="text1"/>
              </w:rPr>
            </w:pPr>
            <w:r w:rsidRPr="00AD3CC7">
              <w:rPr>
                <w:color w:val="000000" w:themeColor="text1"/>
              </w:rPr>
              <w:t>Thickness of outer sheat HDPE (Approx.)</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00307" w14:textId="77777777" w:rsidR="00DB0102" w:rsidRPr="00AD3CC7" w:rsidRDefault="00DB0102">
            <w:pPr>
              <w:widowControl w:val="0"/>
              <w:spacing w:before="30" w:after="30"/>
              <w:jc w:val="center"/>
              <w:rPr>
                <w:color w:val="000000" w:themeColor="text1"/>
              </w:rPr>
            </w:pPr>
            <w:r w:rsidRPr="00AD3CC7">
              <w:rPr>
                <w:color w:val="000000" w:themeColor="text1"/>
              </w:rPr>
              <w:t>mm</w:t>
            </w:r>
          </w:p>
        </w:tc>
        <w:tc>
          <w:tcPr>
            <w:tcW w:w="2269" w:type="dxa"/>
            <w:tcBorders>
              <w:top w:val="single" w:sz="4" w:space="0" w:color="auto"/>
              <w:left w:val="single" w:sz="4" w:space="0" w:color="auto"/>
              <w:bottom w:val="single" w:sz="4" w:space="0" w:color="auto"/>
              <w:right w:val="single" w:sz="4" w:space="0" w:color="auto"/>
            </w:tcBorders>
            <w:vAlign w:val="center"/>
            <w:hideMark/>
          </w:tcPr>
          <w:p w14:paraId="1B50FD89" w14:textId="77777777" w:rsidR="00DB0102" w:rsidRPr="00AD3CC7" w:rsidRDefault="00DB0102">
            <w:pPr>
              <w:widowControl w:val="0"/>
              <w:spacing w:before="30" w:after="30"/>
              <w:jc w:val="center"/>
              <w:rPr>
                <w:color w:val="000000" w:themeColor="text1"/>
              </w:rPr>
            </w:pPr>
            <w:r w:rsidRPr="00AD3CC7">
              <w:rPr>
                <w:color w:val="000000" w:themeColor="text1"/>
              </w:rPr>
              <w:t>1.2</w:t>
            </w:r>
          </w:p>
        </w:tc>
        <w:tc>
          <w:tcPr>
            <w:tcW w:w="1418" w:type="dxa"/>
            <w:tcBorders>
              <w:top w:val="single" w:sz="4" w:space="0" w:color="auto"/>
              <w:left w:val="single" w:sz="4" w:space="0" w:color="auto"/>
              <w:bottom w:val="single" w:sz="4" w:space="0" w:color="auto"/>
              <w:right w:val="single" w:sz="4" w:space="0" w:color="auto"/>
            </w:tcBorders>
            <w:noWrap/>
            <w:vAlign w:val="center"/>
          </w:tcPr>
          <w:p w14:paraId="0D1B2A05" w14:textId="77777777" w:rsidR="00DB0102" w:rsidRPr="00AD3CC7" w:rsidRDefault="00DB0102">
            <w:pPr>
              <w:widowControl w:val="0"/>
              <w:spacing w:before="30" w:after="30"/>
              <w:rPr>
                <w:color w:val="000000" w:themeColor="text1"/>
              </w:rPr>
            </w:pPr>
          </w:p>
        </w:tc>
      </w:tr>
      <w:tr w:rsidR="00DB0102" w:rsidRPr="00AD3CC7" w14:paraId="17909AA8"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1B155EEC" w14:textId="77777777" w:rsidR="00DB0102" w:rsidRPr="00AD3CC7" w:rsidRDefault="00DB0102" w:rsidP="00DB0102">
            <w:pPr>
              <w:widowControl w:val="0"/>
              <w:numPr>
                <w:ilvl w:val="0"/>
                <w:numId w:val="252"/>
              </w:numPr>
              <w:tabs>
                <w:tab w:val="left" w:pos="49"/>
              </w:tabs>
              <w:spacing w:before="30" w:after="30"/>
              <w:ind w:left="527" w:hanging="357"/>
              <w:rPr>
                <w:color w:val="000000" w:themeColor="text1"/>
              </w:rPr>
            </w:pPr>
          </w:p>
        </w:tc>
        <w:tc>
          <w:tcPr>
            <w:tcW w:w="3676" w:type="dxa"/>
            <w:tcBorders>
              <w:top w:val="single" w:sz="4" w:space="0" w:color="auto"/>
              <w:left w:val="single" w:sz="4" w:space="0" w:color="auto"/>
              <w:bottom w:val="single" w:sz="4" w:space="0" w:color="auto"/>
              <w:right w:val="single" w:sz="4" w:space="0" w:color="auto"/>
            </w:tcBorders>
            <w:vAlign w:val="center"/>
            <w:hideMark/>
          </w:tcPr>
          <w:p w14:paraId="1DE74872" w14:textId="77777777" w:rsidR="00DB0102" w:rsidRPr="00AD3CC7" w:rsidRDefault="00DB0102">
            <w:pPr>
              <w:widowControl w:val="0"/>
              <w:spacing w:before="30" w:after="30"/>
              <w:jc w:val="both"/>
              <w:rPr>
                <w:color w:val="000000" w:themeColor="text1"/>
              </w:rPr>
            </w:pPr>
            <w:r w:rsidRPr="00AD3CC7">
              <w:rPr>
                <w:color w:val="000000" w:themeColor="text1"/>
              </w:rPr>
              <w:t>Overall diameter (Approx.)</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D3068B" w14:textId="77777777" w:rsidR="00DB0102" w:rsidRPr="00AD3CC7" w:rsidRDefault="00DB0102">
            <w:pPr>
              <w:widowControl w:val="0"/>
              <w:spacing w:before="30" w:after="30"/>
              <w:jc w:val="center"/>
              <w:rPr>
                <w:color w:val="000000" w:themeColor="text1"/>
              </w:rPr>
            </w:pPr>
            <w:r w:rsidRPr="00AD3CC7">
              <w:rPr>
                <w:color w:val="000000" w:themeColor="text1"/>
              </w:rPr>
              <w:t>mm</w:t>
            </w:r>
          </w:p>
        </w:tc>
        <w:tc>
          <w:tcPr>
            <w:tcW w:w="2269" w:type="dxa"/>
            <w:tcBorders>
              <w:top w:val="single" w:sz="4" w:space="0" w:color="auto"/>
              <w:left w:val="single" w:sz="4" w:space="0" w:color="auto"/>
              <w:bottom w:val="single" w:sz="4" w:space="0" w:color="auto"/>
              <w:right w:val="single" w:sz="4" w:space="0" w:color="auto"/>
            </w:tcBorders>
            <w:vAlign w:val="center"/>
            <w:hideMark/>
          </w:tcPr>
          <w:p w14:paraId="56AEE720" w14:textId="77777777" w:rsidR="00DB0102" w:rsidRPr="00AD3CC7" w:rsidRDefault="00DB0102">
            <w:pPr>
              <w:widowControl w:val="0"/>
              <w:spacing w:before="30" w:after="30"/>
              <w:jc w:val="center"/>
              <w:rPr>
                <w:color w:val="000000" w:themeColor="text1"/>
              </w:rPr>
            </w:pPr>
            <w:r w:rsidRPr="00AD3CC7">
              <w:rPr>
                <w:color w:val="000000" w:themeColor="text1"/>
              </w:rPr>
              <w:t>32.9</w:t>
            </w:r>
          </w:p>
        </w:tc>
        <w:tc>
          <w:tcPr>
            <w:tcW w:w="1418" w:type="dxa"/>
            <w:tcBorders>
              <w:top w:val="single" w:sz="4" w:space="0" w:color="auto"/>
              <w:left w:val="single" w:sz="4" w:space="0" w:color="auto"/>
              <w:bottom w:val="single" w:sz="4" w:space="0" w:color="auto"/>
              <w:right w:val="single" w:sz="4" w:space="0" w:color="auto"/>
            </w:tcBorders>
            <w:noWrap/>
            <w:vAlign w:val="center"/>
          </w:tcPr>
          <w:p w14:paraId="0EE58E4B" w14:textId="77777777" w:rsidR="00DB0102" w:rsidRPr="00AD3CC7" w:rsidRDefault="00DB0102">
            <w:pPr>
              <w:widowControl w:val="0"/>
              <w:spacing w:before="30" w:after="30"/>
              <w:rPr>
                <w:color w:val="000000" w:themeColor="text1"/>
              </w:rPr>
            </w:pPr>
          </w:p>
        </w:tc>
      </w:tr>
      <w:tr w:rsidR="00DB0102" w:rsidRPr="00AD3CC7" w14:paraId="34132966"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2189D67B" w14:textId="77777777" w:rsidR="00DB0102" w:rsidRPr="00AD3CC7" w:rsidRDefault="00DB0102" w:rsidP="00DB0102">
            <w:pPr>
              <w:widowControl w:val="0"/>
              <w:numPr>
                <w:ilvl w:val="0"/>
                <w:numId w:val="252"/>
              </w:numPr>
              <w:tabs>
                <w:tab w:val="left" w:pos="49"/>
              </w:tabs>
              <w:spacing w:before="30" w:after="30"/>
              <w:ind w:left="527" w:hanging="357"/>
              <w:rPr>
                <w:color w:val="000000" w:themeColor="text1"/>
              </w:rPr>
            </w:pPr>
          </w:p>
        </w:tc>
        <w:tc>
          <w:tcPr>
            <w:tcW w:w="3676" w:type="dxa"/>
            <w:tcBorders>
              <w:top w:val="single" w:sz="4" w:space="0" w:color="auto"/>
              <w:left w:val="single" w:sz="4" w:space="0" w:color="auto"/>
              <w:bottom w:val="single" w:sz="4" w:space="0" w:color="auto"/>
              <w:right w:val="single" w:sz="4" w:space="0" w:color="auto"/>
            </w:tcBorders>
            <w:vAlign w:val="center"/>
            <w:hideMark/>
          </w:tcPr>
          <w:p w14:paraId="3FF5F00B" w14:textId="77777777" w:rsidR="00DB0102" w:rsidRPr="00AD3CC7" w:rsidRDefault="00DB0102">
            <w:pPr>
              <w:widowControl w:val="0"/>
              <w:spacing w:before="30" w:after="30"/>
              <w:jc w:val="both"/>
              <w:rPr>
                <w:color w:val="000000" w:themeColor="text1"/>
              </w:rPr>
            </w:pPr>
            <w:r w:rsidRPr="00AD3CC7">
              <w:rPr>
                <w:color w:val="000000" w:themeColor="text1"/>
              </w:rPr>
              <w:t>Minimum strength load</w:t>
            </w:r>
          </w:p>
        </w:tc>
        <w:tc>
          <w:tcPr>
            <w:tcW w:w="1134" w:type="dxa"/>
            <w:tcBorders>
              <w:top w:val="single" w:sz="4" w:space="0" w:color="auto"/>
              <w:left w:val="single" w:sz="4" w:space="0" w:color="auto"/>
              <w:bottom w:val="single" w:sz="4" w:space="0" w:color="auto"/>
              <w:right w:val="single" w:sz="4" w:space="0" w:color="auto"/>
            </w:tcBorders>
            <w:hideMark/>
          </w:tcPr>
          <w:p w14:paraId="5906BB26" w14:textId="77777777" w:rsidR="00DB0102" w:rsidRPr="00AD3CC7" w:rsidRDefault="00DB0102">
            <w:pPr>
              <w:widowControl w:val="0"/>
              <w:spacing w:before="30" w:after="30"/>
              <w:jc w:val="center"/>
              <w:rPr>
                <w:color w:val="000000" w:themeColor="text1"/>
              </w:rPr>
            </w:pPr>
            <w:r w:rsidRPr="00AD3CC7">
              <w:rPr>
                <w:color w:val="000000" w:themeColor="text1"/>
              </w:rPr>
              <w:t>kN</w:t>
            </w:r>
          </w:p>
        </w:tc>
        <w:tc>
          <w:tcPr>
            <w:tcW w:w="2269" w:type="dxa"/>
            <w:tcBorders>
              <w:top w:val="single" w:sz="4" w:space="0" w:color="auto"/>
              <w:left w:val="single" w:sz="4" w:space="0" w:color="auto"/>
              <w:bottom w:val="single" w:sz="4" w:space="0" w:color="auto"/>
              <w:right w:val="single" w:sz="4" w:space="0" w:color="auto"/>
            </w:tcBorders>
            <w:vAlign w:val="center"/>
            <w:hideMark/>
          </w:tcPr>
          <w:p w14:paraId="724682E2" w14:textId="77777777" w:rsidR="00DB0102" w:rsidRPr="00AD3CC7" w:rsidRDefault="00EC4293">
            <w:pPr>
              <w:widowControl w:val="0"/>
              <w:spacing w:before="30" w:after="30"/>
              <w:jc w:val="center"/>
              <w:rPr>
                <w:color w:val="000000" w:themeColor="text1"/>
              </w:rPr>
            </w:pPr>
            <w:r w:rsidRPr="00AD3CC7">
              <w:rPr>
                <w:color w:val="000000" w:themeColor="text1"/>
              </w:rPr>
              <w:t>≥ 62.06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6180F64" w14:textId="77777777" w:rsidR="00DB0102" w:rsidRPr="00AD3CC7" w:rsidRDefault="00DB0102">
            <w:pPr>
              <w:widowControl w:val="0"/>
              <w:spacing w:before="30" w:after="30"/>
              <w:rPr>
                <w:color w:val="000000" w:themeColor="text1"/>
              </w:rPr>
            </w:pPr>
            <w:r w:rsidRPr="00AD3CC7">
              <w:rPr>
                <w:color w:val="000000" w:themeColor="text1"/>
              </w:rPr>
              <w:t> </w:t>
            </w:r>
          </w:p>
        </w:tc>
      </w:tr>
      <w:tr w:rsidR="00DB0102" w:rsidRPr="00AD3CC7" w14:paraId="5A20DBF4"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5E27FF20" w14:textId="77777777" w:rsidR="00DB0102" w:rsidRPr="00AD3CC7" w:rsidRDefault="00DB0102" w:rsidP="00DB0102">
            <w:pPr>
              <w:widowControl w:val="0"/>
              <w:numPr>
                <w:ilvl w:val="0"/>
                <w:numId w:val="252"/>
              </w:numPr>
              <w:tabs>
                <w:tab w:val="left" w:pos="49"/>
              </w:tabs>
              <w:spacing w:before="30" w:after="30"/>
              <w:ind w:left="527" w:hanging="357"/>
              <w:rPr>
                <w:color w:val="000000" w:themeColor="text1"/>
              </w:rPr>
            </w:pPr>
          </w:p>
        </w:tc>
        <w:tc>
          <w:tcPr>
            <w:tcW w:w="3676" w:type="dxa"/>
            <w:tcBorders>
              <w:top w:val="single" w:sz="4" w:space="0" w:color="auto"/>
              <w:left w:val="single" w:sz="4" w:space="0" w:color="auto"/>
              <w:bottom w:val="single" w:sz="4" w:space="0" w:color="auto"/>
              <w:right w:val="single" w:sz="4" w:space="0" w:color="auto"/>
            </w:tcBorders>
            <w:vAlign w:val="center"/>
            <w:hideMark/>
          </w:tcPr>
          <w:p w14:paraId="3F735CFF" w14:textId="77777777" w:rsidR="00DB0102" w:rsidRPr="00AD3CC7" w:rsidRDefault="00DB0102">
            <w:pPr>
              <w:widowControl w:val="0"/>
              <w:spacing w:before="30" w:after="30"/>
              <w:jc w:val="both"/>
              <w:rPr>
                <w:color w:val="000000" w:themeColor="text1"/>
              </w:rPr>
            </w:pPr>
            <w:r w:rsidRPr="00AD3CC7">
              <w:rPr>
                <w:color w:val="000000" w:themeColor="text1"/>
              </w:rPr>
              <w:t>Modulus of elasticity of conductor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C36B78" w14:textId="77777777" w:rsidR="00DB0102" w:rsidRPr="00AD3CC7" w:rsidRDefault="00DB0102">
            <w:pPr>
              <w:widowControl w:val="0"/>
              <w:spacing w:before="30" w:after="30"/>
              <w:ind w:left="-108" w:right="-108"/>
              <w:jc w:val="center"/>
              <w:rPr>
                <w:color w:val="000000" w:themeColor="text1"/>
              </w:rPr>
            </w:pPr>
            <w:r w:rsidRPr="00AD3CC7">
              <w:rPr>
                <w:color w:val="000000" w:themeColor="text1"/>
              </w:rPr>
              <w:t>daN/mm</w:t>
            </w:r>
            <w:r w:rsidRPr="00AD3CC7">
              <w:rPr>
                <w:color w:val="000000" w:themeColor="text1"/>
                <w:vertAlign w:val="superscript"/>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EFEA35A" w14:textId="77777777" w:rsidR="00DB0102" w:rsidRPr="00AD3CC7" w:rsidRDefault="00DB0102">
            <w:pPr>
              <w:widowControl w:val="0"/>
              <w:spacing w:before="30" w:after="30"/>
              <w:jc w:val="center"/>
              <w:rPr>
                <w:color w:val="000000" w:themeColor="text1"/>
              </w:rPr>
            </w:pPr>
            <w:r w:rsidRPr="00AD3CC7">
              <w:rPr>
                <w:color w:val="000000" w:themeColor="text1"/>
              </w:rPr>
              <w:t>To be specified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9CD757B" w14:textId="77777777" w:rsidR="00DB0102" w:rsidRPr="00AD3CC7" w:rsidRDefault="00DB0102">
            <w:pPr>
              <w:widowControl w:val="0"/>
              <w:spacing w:before="30" w:after="30"/>
              <w:rPr>
                <w:color w:val="000000" w:themeColor="text1"/>
              </w:rPr>
            </w:pPr>
            <w:r w:rsidRPr="00AD3CC7">
              <w:rPr>
                <w:color w:val="000000" w:themeColor="text1"/>
              </w:rPr>
              <w:t> </w:t>
            </w:r>
          </w:p>
        </w:tc>
      </w:tr>
      <w:tr w:rsidR="00DB0102" w:rsidRPr="00AD3CC7" w14:paraId="25B87F3C"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39A30B9D" w14:textId="77777777" w:rsidR="00DB0102" w:rsidRPr="00AD3CC7" w:rsidRDefault="00DB0102" w:rsidP="00DB0102">
            <w:pPr>
              <w:widowControl w:val="0"/>
              <w:numPr>
                <w:ilvl w:val="0"/>
                <w:numId w:val="252"/>
              </w:numPr>
              <w:tabs>
                <w:tab w:val="left" w:pos="49"/>
              </w:tabs>
              <w:spacing w:before="30" w:after="30"/>
              <w:ind w:left="527" w:hanging="357"/>
              <w:rPr>
                <w:color w:val="000000" w:themeColor="text1"/>
              </w:rPr>
            </w:pPr>
          </w:p>
        </w:tc>
        <w:tc>
          <w:tcPr>
            <w:tcW w:w="3676" w:type="dxa"/>
            <w:tcBorders>
              <w:top w:val="single" w:sz="4" w:space="0" w:color="auto"/>
              <w:left w:val="single" w:sz="4" w:space="0" w:color="auto"/>
              <w:bottom w:val="single" w:sz="4" w:space="0" w:color="auto"/>
              <w:right w:val="single" w:sz="4" w:space="0" w:color="auto"/>
            </w:tcBorders>
            <w:vAlign w:val="center"/>
            <w:hideMark/>
          </w:tcPr>
          <w:p w14:paraId="3F01560F" w14:textId="77777777" w:rsidR="00DB0102" w:rsidRPr="00AD3CC7" w:rsidRDefault="00DB0102">
            <w:pPr>
              <w:widowControl w:val="0"/>
              <w:spacing w:before="30" w:after="30"/>
              <w:jc w:val="both"/>
              <w:rPr>
                <w:color w:val="000000" w:themeColor="text1"/>
              </w:rPr>
            </w:pPr>
            <w:r w:rsidRPr="00AD3CC7">
              <w:rPr>
                <w:color w:val="000000" w:themeColor="text1"/>
              </w:rPr>
              <w:t xml:space="preserve">Maximum mass of conductor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4F56FD" w14:textId="77777777" w:rsidR="00DB0102" w:rsidRPr="00AD3CC7" w:rsidRDefault="00DB0102">
            <w:pPr>
              <w:widowControl w:val="0"/>
              <w:spacing w:before="30" w:after="30"/>
              <w:jc w:val="center"/>
              <w:rPr>
                <w:color w:val="000000" w:themeColor="text1"/>
              </w:rPr>
            </w:pPr>
            <w:r w:rsidRPr="00AD3CC7">
              <w:rPr>
                <w:color w:val="000000" w:themeColor="text1"/>
              </w:rPr>
              <w:t>kg/km</w:t>
            </w:r>
          </w:p>
        </w:tc>
        <w:tc>
          <w:tcPr>
            <w:tcW w:w="2269" w:type="dxa"/>
            <w:tcBorders>
              <w:top w:val="single" w:sz="4" w:space="0" w:color="auto"/>
              <w:left w:val="single" w:sz="4" w:space="0" w:color="auto"/>
              <w:bottom w:val="single" w:sz="4" w:space="0" w:color="auto"/>
              <w:right w:val="single" w:sz="4" w:space="0" w:color="auto"/>
            </w:tcBorders>
            <w:vAlign w:val="center"/>
            <w:hideMark/>
          </w:tcPr>
          <w:p w14:paraId="4BC90412" w14:textId="77777777" w:rsidR="00DB0102" w:rsidRPr="00AD3CC7" w:rsidRDefault="00DB0102">
            <w:pPr>
              <w:widowControl w:val="0"/>
              <w:spacing w:before="30" w:after="30"/>
              <w:jc w:val="center"/>
              <w:rPr>
                <w:color w:val="000000" w:themeColor="text1"/>
              </w:rPr>
            </w:pPr>
            <w:r w:rsidRPr="00AD3CC7">
              <w:rPr>
                <w:color w:val="000000" w:themeColor="text1"/>
              </w:rPr>
              <w:t>To be specified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9AE1069" w14:textId="77777777" w:rsidR="00DB0102" w:rsidRPr="00AD3CC7" w:rsidRDefault="00DB0102">
            <w:pPr>
              <w:widowControl w:val="0"/>
              <w:spacing w:before="30" w:after="30"/>
              <w:rPr>
                <w:color w:val="000000" w:themeColor="text1"/>
              </w:rPr>
            </w:pPr>
            <w:r w:rsidRPr="00AD3CC7">
              <w:rPr>
                <w:color w:val="000000" w:themeColor="text1"/>
              </w:rPr>
              <w:t> </w:t>
            </w:r>
          </w:p>
        </w:tc>
      </w:tr>
      <w:tr w:rsidR="00DB0102" w:rsidRPr="00AD3CC7" w14:paraId="7FEEB1E7"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31F5FAA3" w14:textId="77777777" w:rsidR="00DB0102" w:rsidRPr="00AD3CC7" w:rsidRDefault="00DB0102" w:rsidP="00DB0102">
            <w:pPr>
              <w:widowControl w:val="0"/>
              <w:numPr>
                <w:ilvl w:val="0"/>
                <w:numId w:val="252"/>
              </w:numPr>
              <w:tabs>
                <w:tab w:val="left" w:pos="49"/>
              </w:tabs>
              <w:spacing w:before="30" w:after="30"/>
              <w:ind w:left="527" w:hanging="357"/>
              <w:rPr>
                <w:color w:val="000000" w:themeColor="text1"/>
              </w:rPr>
            </w:pPr>
          </w:p>
        </w:tc>
        <w:tc>
          <w:tcPr>
            <w:tcW w:w="3676" w:type="dxa"/>
            <w:tcBorders>
              <w:top w:val="single" w:sz="4" w:space="0" w:color="auto"/>
              <w:left w:val="single" w:sz="4" w:space="0" w:color="auto"/>
              <w:bottom w:val="single" w:sz="4" w:space="0" w:color="auto"/>
              <w:right w:val="single" w:sz="4" w:space="0" w:color="auto"/>
            </w:tcBorders>
            <w:vAlign w:val="center"/>
            <w:hideMark/>
          </w:tcPr>
          <w:p w14:paraId="449D10E3" w14:textId="77777777" w:rsidR="00DB0102" w:rsidRPr="00AD3CC7" w:rsidRDefault="00DB0102">
            <w:pPr>
              <w:widowControl w:val="0"/>
              <w:spacing w:before="30" w:after="30"/>
              <w:jc w:val="both"/>
              <w:rPr>
                <w:color w:val="000000" w:themeColor="text1"/>
              </w:rPr>
            </w:pPr>
            <w:r w:rsidRPr="00AD3CC7">
              <w:rPr>
                <w:color w:val="000000" w:themeColor="text1"/>
              </w:rPr>
              <w:t>Type test</w:t>
            </w:r>
          </w:p>
        </w:tc>
        <w:tc>
          <w:tcPr>
            <w:tcW w:w="1134" w:type="dxa"/>
            <w:tcBorders>
              <w:top w:val="single" w:sz="4" w:space="0" w:color="auto"/>
              <w:left w:val="single" w:sz="4" w:space="0" w:color="auto"/>
              <w:bottom w:val="single" w:sz="4" w:space="0" w:color="auto"/>
              <w:right w:val="single" w:sz="4" w:space="0" w:color="auto"/>
            </w:tcBorders>
            <w:vAlign w:val="center"/>
          </w:tcPr>
          <w:p w14:paraId="589DADDA" w14:textId="77777777" w:rsidR="00DB0102" w:rsidRPr="00AD3CC7" w:rsidRDefault="00DB0102">
            <w:pPr>
              <w:widowControl w:val="0"/>
              <w:spacing w:before="30" w:after="30"/>
              <w:jc w:val="center"/>
              <w:rPr>
                <w:color w:val="000000" w:themeColor="text1"/>
              </w:rPr>
            </w:pPr>
          </w:p>
        </w:tc>
        <w:tc>
          <w:tcPr>
            <w:tcW w:w="2269" w:type="dxa"/>
            <w:tcBorders>
              <w:top w:val="single" w:sz="4" w:space="0" w:color="auto"/>
              <w:left w:val="single" w:sz="4" w:space="0" w:color="auto"/>
              <w:bottom w:val="single" w:sz="4" w:space="0" w:color="auto"/>
              <w:right w:val="single" w:sz="4" w:space="0" w:color="auto"/>
            </w:tcBorders>
            <w:hideMark/>
          </w:tcPr>
          <w:p w14:paraId="342378C9" w14:textId="77777777" w:rsidR="00DB0102" w:rsidRPr="00AD3CC7" w:rsidRDefault="00DB0102">
            <w:pPr>
              <w:widowControl w:val="0"/>
              <w:spacing w:before="30" w:after="30"/>
              <w:jc w:val="center"/>
              <w:rPr>
                <w:color w:val="000000" w:themeColor="text1"/>
              </w:rPr>
            </w:pPr>
            <w:r w:rsidRPr="00AD3CC7">
              <w:rPr>
                <w:color w:val="000000" w:themeColor="text1"/>
              </w:rPr>
              <w:t>To be supplied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FDD82C5" w14:textId="77777777" w:rsidR="00DB0102" w:rsidRPr="00AD3CC7" w:rsidRDefault="00DB0102">
            <w:pPr>
              <w:widowControl w:val="0"/>
              <w:spacing w:before="30" w:after="30"/>
              <w:rPr>
                <w:color w:val="000000" w:themeColor="text1"/>
              </w:rPr>
            </w:pPr>
            <w:r w:rsidRPr="00AD3CC7">
              <w:rPr>
                <w:color w:val="000000" w:themeColor="text1"/>
              </w:rPr>
              <w:t> </w:t>
            </w:r>
          </w:p>
        </w:tc>
      </w:tr>
      <w:tr w:rsidR="00DB0102" w:rsidRPr="00AD3CC7" w14:paraId="165FC9B7"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032BF22B" w14:textId="77777777" w:rsidR="00DB0102" w:rsidRPr="00AD3CC7" w:rsidRDefault="00DB0102" w:rsidP="00DB0102">
            <w:pPr>
              <w:widowControl w:val="0"/>
              <w:numPr>
                <w:ilvl w:val="0"/>
                <w:numId w:val="252"/>
              </w:numPr>
              <w:tabs>
                <w:tab w:val="left" w:pos="49"/>
              </w:tabs>
              <w:spacing w:before="30" w:after="30"/>
              <w:ind w:left="527" w:hanging="357"/>
              <w:rPr>
                <w:color w:val="000000" w:themeColor="text1"/>
              </w:rPr>
            </w:pPr>
          </w:p>
        </w:tc>
        <w:tc>
          <w:tcPr>
            <w:tcW w:w="3676" w:type="dxa"/>
            <w:tcBorders>
              <w:top w:val="single" w:sz="4" w:space="0" w:color="auto"/>
              <w:left w:val="single" w:sz="4" w:space="0" w:color="auto"/>
              <w:bottom w:val="single" w:sz="4" w:space="0" w:color="auto"/>
              <w:right w:val="single" w:sz="4" w:space="0" w:color="auto"/>
            </w:tcBorders>
            <w:vAlign w:val="center"/>
            <w:hideMark/>
          </w:tcPr>
          <w:p w14:paraId="47F609DA" w14:textId="77777777" w:rsidR="00DB0102" w:rsidRPr="00AD3CC7" w:rsidRDefault="00DB0102">
            <w:pPr>
              <w:widowControl w:val="0"/>
              <w:spacing w:before="30" w:after="30"/>
              <w:jc w:val="both"/>
              <w:rPr>
                <w:color w:val="000000" w:themeColor="text1"/>
              </w:rPr>
            </w:pPr>
            <w:r w:rsidRPr="00AD3CC7">
              <w:rPr>
                <w:color w:val="000000" w:themeColor="text1"/>
              </w:rPr>
              <w:t>Continuous current capacity at max. operating temperature of 90</w:t>
            </w:r>
            <w:r w:rsidRPr="00AD3CC7">
              <w:rPr>
                <w:color w:val="000000" w:themeColor="text1"/>
                <w:vertAlign w:val="superscript"/>
              </w:rPr>
              <w:t>0</w:t>
            </w:r>
            <w:r w:rsidRPr="00AD3CC7">
              <w:rPr>
                <w:color w:val="000000" w:themeColor="text1"/>
              </w:rPr>
              <w:t>C and in air of 25</w:t>
            </w:r>
            <w:r w:rsidRPr="00AD3CC7">
              <w:rPr>
                <w:color w:val="000000" w:themeColor="text1"/>
                <w:vertAlign w:val="superscript"/>
              </w:rPr>
              <w:t>0</w:t>
            </w:r>
            <w:r w:rsidRPr="00AD3CC7">
              <w:rPr>
                <w:color w:val="000000" w:themeColor="text1"/>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E4CCCF" w14:textId="77777777" w:rsidR="00DB0102" w:rsidRPr="00AD3CC7" w:rsidRDefault="00DB0102">
            <w:pPr>
              <w:widowControl w:val="0"/>
              <w:spacing w:before="30" w:after="30"/>
              <w:jc w:val="center"/>
              <w:rPr>
                <w:color w:val="000000" w:themeColor="text1"/>
              </w:rPr>
            </w:pPr>
            <w:r w:rsidRPr="00AD3CC7">
              <w:rPr>
                <w:color w:val="000000" w:themeColor="text1"/>
              </w:rPr>
              <w:t>A</w:t>
            </w:r>
          </w:p>
        </w:tc>
        <w:tc>
          <w:tcPr>
            <w:tcW w:w="2269" w:type="dxa"/>
            <w:tcBorders>
              <w:top w:val="single" w:sz="4" w:space="0" w:color="auto"/>
              <w:left w:val="single" w:sz="4" w:space="0" w:color="auto"/>
              <w:bottom w:val="single" w:sz="4" w:space="0" w:color="auto"/>
              <w:right w:val="single" w:sz="4" w:space="0" w:color="auto"/>
            </w:tcBorders>
            <w:vAlign w:val="center"/>
            <w:hideMark/>
          </w:tcPr>
          <w:p w14:paraId="1891FF29" w14:textId="77777777" w:rsidR="00DB0102" w:rsidRPr="00AD3CC7" w:rsidRDefault="00DB0102">
            <w:pPr>
              <w:widowControl w:val="0"/>
              <w:spacing w:before="30" w:after="30"/>
              <w:jc w:val="center"/>
              <w:rPr>
                <w:color w:val="000000" w:themeColor="text1"/>
              </w:rPr>
            </w:pPr>
            <w:r w:rsidRPr="00AD3CC7">
              <w:rPr>
                <w:color w:val="000000" w:themeColor="text1"/>
              </w:rPr>
              <w:t>To be specified</w:t>
            </w:r>
          </w:p>
        </w:tc>
        <w:tc>
          <w:tcPr>
            <w:tcW w:w="1418" w:type="dxa"/>
            <w:tcBorders>
              <w:top w:val="single" w:sz="4" w:space="0" w:color="auto"/>
              <w:left w:val="single" w:sz="4" w:space="0" w:color="auto"/>
              <w:bottom w:val="single" w:sz="4" w:space="0" w:color="auto"/>
              <w:right w:val="single" w:sz="4" w:space="0" w:color="auto"/>
            </w:tcBorders>
            <w:noWrap/>
            <w:vAlign w:val="center"/>
          </w:tcPr>
          <w:p w14:paraId="33F69931" w14:textId="77777777" w:rsidR="00DB0102" w:rsidRPr="00AD3CC7" w:rsidRDefault="00DB0102">
            <w:pPr>
              <w:widowControl w:val="0"/>
              <w:spacing w:before="30" w:after="30"/>
              <w:rPr>
                <w:color w:val="000000" w:themeColor="text1"/>
              </w:rPr>
            </w:pPr>
          </w:p>
        </w:tc>
      </w:tr>
      <w:tr w:rsidR="00DB0102" w:rsidRPr="00AD3CC7" w14:paraId="4CB21500"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73CA2DF2" w14:textId="77777777" w:rsidR="00DB0102" w:rsidRPr="00AD3CC7" w:rsidRDefault="00DB0102" w:rsidP="00DB0102">
            <w:pPr>
              <w:widowControl w:val="0"/>
              <w:numPr>
                <w:ilvl w:val="0"/>
                <w:numId w:val="252"/>
              </w:numPr>
              <w:tabs>
                <w:tab w:val="left" w:pos="49"/>
              </w:tabs>
              <w:spacing w:before="30" w:after="30"/>
              <w:ind w:left="527" w:hanging="357"/>
              <w:rPr>
                <w:color w:val="000000" w:themeColor="text1"/>
              </w:rPr>
            </w:pPr>
          </w:p>
        </w:tc>
        <w:tc>
          <w:tcPr>
            <w:tcW w:w="3676" w:type="dxa"/>
            <w:tcBorders>
              <w:top w:val="single" w:sz="4" w:space="0" w:color="auto"/>
              <w:left w:val="single" w:sz="4" w:space="0" w:color="auto"/>
              <w:bottom w:val="single" w:sz="4" w:space="0" w:color="auto"/>
              <w:right w:val="single" w:sz="4" w:space="0" w:color="auto"/>
            </w:tcBorders>
            <w:vAlign w:val="center"/>
            <w:hideMark/>
          </w:tcPr>
          <w:p w14:paraId="2E518D28" w14:textId="77777777" w:rsidR="00DB0102" w:rsidRPr="00AD3CC7" w:rsidRDefault="00DB0102">
            <w:pPr>
              <w:widowControl w:val="0"/>
              <w:spacing w:before="30" w:after="30"/>
              <w:jc w:val="both"/>
              <w:rPr>
                <w:color w:val="000000" w:themeColor="text1"/>
              </w:rPr>
            </w:pPr>
            <w:r w:rsidRPr="00AD3CC7">
              <w:rPr>
                <w:color w:val="000000" w:themeColor="text1"/>
              </w:rPr>
              <w:t>Overall diameter of stranded conductor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A11545" w14:textId="77777777" w:rsidR="00DB0102" w:rsidRPr="00AD3CC7" w:rsidRDefault="00DB0102">
            <w:pPr>
              <w:widowControl w:val="0"/>
              <w:spacing w:before="30" w:after="30"/>
              <w:jc w:val="center"/>
              <w:rPr>
                <w:color w:val="000000" w:themeColor="text1"/>
              </w:rPr>
            </w:pPr>
            <w:r w:rsidRPr="00AD3CC7">
              <w:rPr>
                <w:color w:val="000000" w:themeColor="text1"/>
              </w:rPr>
              <w:t>mm</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3B9B476" w14:textId="77777777" w:rsidR="00DB0102" w:rsidRPr="00AD3CC7" w:rsidRDefault="00DB0102">
            <w:pPr>
              <w:widowControl w:val="0"/>
              <w:spacing w:before="30" w:after="30"/>
              <w:jc w:val="center"/>
              <w:rPr>
                <w:color w:val="000000" w:themeColor="text1"/>
              </w:rPr>
            </w:pPr>
            <w:r w:rsidRPr="00AD3CC7">
              <w:rPr>
                <w:color w:val="000000" w:themeColor="text1"/>
              </w:rPr>
              <w:t>To be specified</w:t>
            </w:r>
          </w:p>
        </w:tc>
        <w:tc>
          <w:tcPr>
            <w:tcW w:w="1418" w:type="dxa"/>
            <w:tcBorders>
              <w:top w:val="single" w:sz="4" w:space="0" w:color="auto"/>
              <w:left w:val="single" w:sz="4" w:space="0" w:color="auto"/>
              <w:bottom w:val="single" w:sz="4" w:space="0" w:color="auto"/>
              <w:right w:val="single" w:sz="4" w:space="0" w:color="auto"/>
            </w:tcBorders>
            <w:noWrap/>
            <w:vAlign w:val="center"/>
          </w:tcPr>
          <w:p w14:paraId="064CD5C8" w14:textId="77777777" w:rsidR="00DB0102" w:rsidRPr="00AD3CC7" w:rsidRDefault="00DB0102">
            <w:pPr>
              <w:widowControl w:val="0"/>
              <w:spacing w:before="30" w:after="30"/>
              <w:rPr>
                <w:color w:val="000000" w:themeColor="text1"/>
              </w:rPr>
            </w:pPr>
          </w:p>
        </w:tc>
      </w:tr>
      <w:tr w:rsidR="00DB0102" w:rsidRPr="00AD3CC7" w14:paraId="3A0EC0DC"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66DC7571" w14:textId="77777777" w:rsidR="00DB0102" w:rsidRPr="00AD3CC7" w:rsidRDefault="00DB0102" w:rsidP="00DB0102">
            <w:pPr>
              <w:widowControl w:val="0"/>
              <w:numPr>
                <w:ilvl w:val="0"/>
                <w:numId w:val="252"/>
              </w:numPr>
              <w:tabs>
                <w:tab w:val="left" w:pos="49"/>
              </w:tabs>
              <w:spacing w:before="30" w:after="30"/>
              <w:ind w:left="527" w:hanging="357"/>
              <w:rPr>
                <w:color w:val="000000" w:themeColor="text1"/>
              </w:rPr>
            </w:pPr>
          </w:p>
        </w:tc>
        <w:tc>
          <w:tcPr>
            <w:tcW w:w="3676" w:type="dxa"/>
            <w:tcBorders>
              <w:top w:val="single" w:sz="4" w:space="0" w:color="auto"/>
              <w:left w:val="single" w:sz="4" w:space="0" w:color="auto"/>
              <w:bottom w:val="single" w:sz="4" w:space="0" w:color="auto"/>
              <w:right w:val="single" w:sz="4" w:space="0" w:color="auto"/>
            </w:tcBorders>
            <w:vAlign w:val="center"/>
            <w:hideMark/>
          </w:tcPr>
          <w:p w14:paraId="32926517" w14:textId="77777777" w:rsidR="00DB0102" w:rsidRPr="00AD3CC7" w:rsidRDefault="00DB0102">
            <w:pPr>
              <w:widowControl w:val="0"/>
              <w:spacing w:before="30" w:after="30"/>
              <w:jc w:val="both"/>
              <w:rPr>
                <w:color w:val="000000" w:themeColor="text1"/>
              </w:rPr>
            </w:pPr>
            <w:r w:rsidRPr="00AD3CC7">
              <w:rPr>
                <w:color w:val="000000" w:themeColor="text1"/>
              </w:rPr>
              <w:t>Resistance DC calculated at 20</w:t>
            </w:r>
            <w:r w:rsidRPr="00AD3CC7">
              <w:rPr>
                <w:color w:val="000000" w:themeColor="text1"/>
                <w:vertAlign w:val="superscript"/>
              </w:rPr>
              <w:t>0</w:t>
            </w:r>
            <w:r w:rsidRPr="00AD3CC7">
              <w:rPr>
                <w:color w:val="000000" w:themeColor="text1"/>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CF28E" w14:textId="77777777" w:rsidR="00DB0102" w:rsidRPr="00AD3CC7" w:rsidRDefault="00DB0102">
            <w:pPr>
              <w:widowControl w:val="0"/>
              <w:spacing w:before="30" w:after="30"/>
              <w:jc w:val="center"/>
              <w:rPr>
                <w:color w:val="000000" w:themeColor="text1"/>
              </w:rPr>
            </w:pPr>
            <w:r w:rsidRPr="00AD3CC7">
              <w:rPr>
                <w:color w:val="000000" w:themeColor="text1"/>
              </w:rPr>
              <w:t>Ω/km</w:t>
            </w:r>
          </w:p>
        </w:tc>
        <w:tc>
          <w:tcPr>
            <w:tcW w:w="2269" w:type="dxa"/>
            <w:tcBorders>
              <w:top w:val="single" w:sz="4" w:space="0" w:color="auto"/>
              <w:left w:val="single" w:sz="4" w:space="0" w:color="auto"/>
              <w:bottom w:val="single" w:sz="4" w:space="0" w:color="auto"/>
              <w:right w:val="single" w:sz="4" w:space="0" w:color="auto"/>
            </w:tcBorders>
            <w:vAlign w:val="center"/>
            <w:hideMark/>
          </w:tcPr>
          <w:p w14:paraId="7E320B32" w14:textId="77777777" w:rsidR="00DB0102" w:rsidRPr="00AD3CC7" w:rsidRDefault="00DB0102">
            <w:pPr>
              <w:widowControl w:val="0"/>
              <w:spacing w:before="30" w:after="30"/>
              <w:jc w:val="center"/>
              <w:rPr>
                <w:color w:val="000000" w:themeColor="text1"/>
              </w:rPr>
            </w:pPr>
            <w:r w:rsidRPr="00AD3CC7">
              <w:rPr>
                <w:color w:val="000000" w:themeColor="text1"/>
              </w:rPr>
              <w:t>≤ 0.1591</w:t>
            </w:r>
          </w:p>
        </w:tc>
        <w:tc>
          <w:tcPr>
            <w:tcW w:w="1418" w:type="dxa"/>
            <w:tcBorders>
              <w:top w:val="single" w:sz="4" w:space="0" w:color="auto"/>
              <w:left w:val="single" w:sz="4" w:space="0" w:color="auto"/>
              <w:bottom w:val="single" w:sz="4" w:space="0" w:color="auto"/>
              <w:right w:val="single" w:sz="4" w:space="0" w:color="auto"/>
            </w:tcBorders>
            <w:noWrap/>
            <w:vAlign w:val="center"/>
          </w:tcPr>
          <w:p w14:paraId="60E486A8" w14:textId="77777777" w:rsidR="00DB0102" w:rsidRPr="00AD3CC7" w:rsidRDefault="00DB0102">
            <w:pPr>
              <w:widowControl w:val="0"/>
              <w:spacing w:before="30" w:after="30"/>
              <w:rPr>
                <w:color w:val="000000" w:themeColor="text1"/>
              </w:rPr>
            </w:pPr>
          </w:p>
        </w:tc>
      </w:tr>
      <w:tr w:rsidR="00DB0102" w:rsidRPr="00AD3CC7" w14:paraId="653285EB" w14:textId="77777777" w:rsidTr="005A45AE">
        <w:trPr>
          <w:trHeight w:val="342"/>
        </w:trPr>
        <w:tc>
          <w:tcPr>
            <w:tcW w:w="863" w:type="dxa"/>
            <w:tcBorders>
              <w:top w:val="single" w:sz="4" w:space="0" w:color="auto"/>
              <w:left w:val="single" w:sz="4" w:space="0" w:color="auto"/>
              <w:bottom w:val="single" w:sz="4" w:space="0" w:color="auto"/>
              <w:right w:val="single" w:sz="4" w:space="0" w:color="auto"/>
            </w:tcBorders>
            <w:noWrap/>
            <w:vAlign w:val="center"/>
          </w:tcPr>
          <w:p w14:paraId="63098BFD" w14:textId="77777777" w:rsidR="00DB0102" w:rsidRPr="00AD3CC7" w:rsidRDefault="00DB0102" w:rsidP="00DB0102">
            <w:pPr>
              <w:widowControl w:val="0"/>
              <w:numPr>
                <w:ilvl w:val="0"/>
                <w:numId w:val="252"/>
              </w:numPr>
              <w:tabs>
                <w:tab w:val="left" w:pos="49"/>
              </w:tabs>
              <w:spacing w:before="30" w:after="30"/>
              <w:ind w:left="527" w:hanging="357"/>
              <w:rPr>
                <w:color w:val="000000" w:themeColor="text1"/>
              </w:rPr>
            </w:pPr>
          </w:p>
        </w:tc>
        <w:tc>
          <w:tcPr>
            <w:tcW w:w="3676" w:type="dxa"/>
            <w:tcBorders>
              <w:top w:val="single" w:sz="4" w:space="0" w:color="auto"/>
              <w:left w:val="single" w:sz="4" w:space="0" w:color="auto"/>
              <w:bottom w:val="single" w:sz="4" w:space="0" w:color="auto"/>
              <w:right w:val="single" w:sz="4" w:space="0" w:color="auto"/>
            </w:tcBorders>
            <w:vAlign w:val="center"/>
            <w:hideMark/>
          </w:tcPr>
          <w:p w14:paraId="004C6179" w14:textId="77777777" w:rsidR="00DB0102" w:rsidRPr="00AD3CC7" w:rsidRDefault="00DB0102">
            <w:pPr>
              <w:widowControl w:val="0"/>
              <w:spacing w:before="30" w:after="30"/>
              <w:jc w:val="both"/>
              <w:rPr>
                <w:color w:val="000000" w:themeColor="text1"/>
              </w:rPr>
            </w:pPr>
            <w:r w:rsidRPr="00AD3CC7">
              <w:rPr>
                <w:color w:val="000000" w:themeColor="text1"/>
              </w:rPr>
              <w:t>Modulus of elasticity of conductor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441C67" w14:textId="77777777" w:rsidR="00DB0102" w:rsidRPr="00AD3CC7" w:rsidRDefault="00DB0102">
            <w:pPr>
              <w:widowControl w:val="0"/>
              <w:spacing w:before="30" w:after="30"/>
              <w:ind w:left="-108" w:right="-108"/>
              <w:jc w:val="center"/>
              <w:rPr>
                <w:color w:val="000000" w:themeColor="text1"/>
              </w:rPr>
            </w:pPr>
            <w:r w:rsidRPr="00AD3CC7">
              <w:rPr>
                <w:color w:val="000000" w:themeColor="text1"/>
              </w:rPr>
              <w:t>daN/mm</w:t>
            </w:r>
            <w:r w:rsidRPr="00AD3CC7">
              <w:rPr>
                <w:color w:val="000000" w:themeColor="text1"/>
                <w:vertAlign w:val="superscript"/>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9024CCD" w14:textId="77777777" w:rsidR="00DB0102" w:rsidRPr="00AD3CC7" w:rsidRDefault="00DB0102">
            <w:pPr>
              <w:widowControl w:val="0"/>
              <w:spacing w:before="30" w:after="30"/>
              <w:jc w:val="center"/>
              <w:rPr>
                <w:color w:val="000000" w:themeColor="text1"/>
              </w:rPr>
            </w:pPr>
            <w:r w:rsidRPr="00AD3CC7">
              <w:rPr>
                <w:color w:val="000000" w:themeColor="text1"/>
              </w:rPr>
              <w:t>To be specified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8490ADD" w14:textId="77777777" w:rsidR="00DB0102" w:rsidRPr="00AD3CC7" w:rsidRDefault="00DB0102">
            <w:pPr>
              <w:widowControl w:val="0"/>
              <w:spacing w:before="30" w:after="30"/>
              <w:rPr>
                <w:color w:val="000000" w:themeColor="text1"/>
              </w:rPr>
            </w:pPr>
            <w:r w:rsidRPr="00AD3CC7">
              <w:rPr>
                <w:color w:val="000000" w:themeColor="text1"/>
              </w:rPr>
              <w:t> </w:t>
            </w:r>
          </w:p>
        </w:tc>
      </w:tr>
    </w:tbl>
    <w:p w14:paraId="5E48862D" w14:textId="77777777" w:rsidR="00B90EB3" w:rsidRPr="00AD3CC7" w:rsidRDefault="00B90EB3" w:rsidP="00B90EB3">
      <w:pPr>
        <w:pStyle w:val="Heading2-H2"/>
        <w:keepNext w:val="0"/>
        <w:widowControl w:val="0"/>
        <w:numPr>
          <w:ilvl w:val="0"/>
          <w:numId w:val="58"/>
        </w:numPr>
        <w:tabs>
          <w:tab w:val="clear" w:pos="851"/>
          <w:tab w:val="left" w:pos="567"/>
        </w:tabs>
        <w:spacing w:before="60" w:after="60" w:line="264" w:lineRule="auto"/>
        <w:ind w:left="567" w:hanging="567"/>
        <w:outlineLvl w:val="0"/>
        <w:rPr>
          <w:color w:val="000000" w:themeColor="text1"/>
        </w:rPr>
      </w:pPr>
      <w:bookmarkStart w:id="1822" w:name="_Toc226799463"/>
      <w:r w:rsidRPr="00AD3CC7">
        <w:rPr>
          <w:color w:val="000000" w:themeColor="text1"/>
        </w:rPr>
        <w:t>HV CONNECTOR</w:t>
      </w:r>
      <w:bookmarkEnd w:id="1822"/>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252"/>
        <w:gridCol w:w="1134"/>
        <w:gridCol w:w="2551"/>
        <w:gridCol w:w="1134"/>
      </w:tblGrid>
      <w:tr w:rsidR="005A45AE" w:rsidRPr="00AD3CC7" w14:paraId="05A6C9AA" w14:textId="77777777" w:rsidTr="005A45AE">
        <w:trPr>
          <w:trHeight w:val="312"/>
          <w:tblHeader/>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1F504537" w14:textId="77777777" w:rsidR="005A45AE" w:rsidRPr="00AD3CC7" w:rsidRDefault="005A45AE">
            <w:pPr>
              <w:widowControl w:val="0"/>
              <w:spacing w:before="30" w:after="30"/>
              <w:jc w:val="center"/>
              <w:rPr>
                <w:b/>
                <w:bCs/>
                <w:color w:val="000000" w:themeColor="text1"/>
              </w:rPr>
            </w:pPr>
            <w:r w:rsidRPr="00AD3CC7">
              <w:rPr>
                <w:b/>
                <w:bCs/>
                <w:color w:val="000000" w:themeColor="text1"/>
              </w:rPr>
              <w:t>Item No.</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57C12CA" w14:textId="77777777" w:rsidR="005A45AE" w:rsidRPr="00AD3CC7" w:rsidRDefault="005A45AE">
            <w:pPr>
              <w:widowControl w:val="0"/>
              <w:spacing w:before="30" w:after="30"/>
              <w:jc w:val="center"/>
              <w:rPr>
                <w:b/>
                <w:bCs/>
                <w:color w:val="000000" w:themeColor="text1"/>
              </w:rPr>
            </w:pPr>
            <w:r w:rsidRPr="00AD3CC7">
              <w:rPr>
                <w:b/>
                <w:bCs/>
                <w:color w:val="000000" w:themeColor="text1"/>
              </w:rPr>
              <w:t>Description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9B7FB" w14:textId="77777777" w:rsidR="005A45AE" w:rsidRPr="00AD3CC7" w:rsidRDefault="005A45AE">
            <w:pPr>
              <w:widowControl w:val="0"/>
              <w:spacing w:before="30" w:after="30"/>
              <w:jc w:val="center"/>
              <w:rPr>
                <w:b/>
                <w:bCs/>
                <w:color w:val="000000" w:themeColor="text1"/>
              </w:rPr>
            </w:pPr>
            <w:r w:rsidRPr="00AD3CC7">
              <w:rPr>
                <w:b/>
                <w:bCs/>
                <w:color w:val="000000" w:themeColor="text1"/>
              </w:rPr>
              <w:t>Unit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4407E8" w14:textId="77777777" w:rsidR="005A45AE" w:rsidRPr="00AD3CC7" w:rsidRDefault="005A45AE">
            <w:pPr>
              <w:widowControl w:val="0"/>
              <w:spacing w:before="30" w:after="30"/>
              <w:jc w:val="center"/>
              <w:rPr>
                <w:b/>
                <w:bCs/>
                <w:color w:val="000000" w:themeColor="text1"/>
              </w:rPr>
            </w:pPr>
            <w:r w:rsidRPr="00AD3CC7">
              <w:rPr>
                <w:b/>
                <w:bCs/>
                <w:color w:val="000000" w:themeColor="text1"/>
              </w:rPr>
              <w:t>Required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EFFC18" w14:textId="77777777" w:rsidR="005A45AE" w:rsidRPr="00AD3CC7" w:rsidRDefault="005A45AE">
            <w:pPr>
              <w:widowControl w:val="0"/>
              <w:spacing w:before="30" w:after="30"/>
              <w:jc w:val="center"/>
              <w:rPr>
                <w:b/>
                <w:bCs/>
                <w:color w:val="000000" w:themeColor="text1"/>
              </w:rPr>
            </w:pPr>
            <w:r w:rsidRPr="00AD3CC7">
              <w:rPr>
                <w:b/>
                <w:bCs/>
                <w:color w:val="000000" w:themeColor="text1"/>
              </w:rPr>
              <w:t>Offered</w:t>
            </w:r>
          </w:p>
        </w:tc>
      </w:tr>
      <w:tr w:rsidR="005A45AE" w:rsidRPr="00AD3CC7" w14:paraId="2D07272A"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6A9320EC" w14:textId="77777777" w:rsidR="005A45AE" w:rsidRPr="00AD3CC7" w:rsidRDefault="005A45AE" w:rsidP="005A45AE">
            <w:pPr>
              <w:pStyle w:val="ListParagraph"/>
              <w:widowControl w:val="0"/>
              <w:numPr>
                <w:ilvl w:val="0"/>
                <w:numId w:val="253"/>
              </w:numPr>
              <w:suppressAutoHyphens w:val="0"/>
              <w:spacing w:before="30" w:after="30"/>
              <w:jc w:val="center"/>
              <w:rPr>
                <w:rFonts w:ascii="Times New Roman" w:hAnsi="Times New Roman"/>
                <w:color w:val="000000" w:themeColor="text1"/>
                <w:szCs w:val="24"/>
                <w:lang w:val="en-US" w:eastAsia="en-US"/>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2962F758" w14:textId="77777777" w:rsidR="005A45AE" w:rsidRPr="00AD3CC7" w:rsidRDefault="005A45AE">
            <w:pPr>
              <w:widowControl w:val="0"/>
              <w:spacing w:before="30" w:after="30"/>
              <w:rPr>
                <w:color w:val="000000" w:themeColor="text1"/>
              </w:rPr>
            </w:pPr>
            <w:r w:rsidRPr="00AD3CC7">
              <w:rPr>
                <w:color w:val="000000" w:themeColor="text1"/>
              </w:rPr>
              <w:t>Manufacture/ Country of  Origin</w:t>
            </w:r>
          </w:p>
        </w:tc>
        <w:tc>
          <w:tcPr>
            <w:tcW w:w="1134" w:type="dxa"/>
            <w:tcBorders>
              <w:top w:val="single" w:sz="4" w:space="0" w:color="auto"/>
              <w:left w:val="single" w:sz="4" w:space="0" w:color="auto"/>
              <w:bottom w:val="single" w:sz="4" w:space="0" w:color="auto"/>
              <w:right w:val="single" w:sz="4" w:space="0" w:color="auto"/>
            </w:tcBorders>
            <w:vAlign w:val="center"/>
          </w:tcPr>
          <w:p w14:paraId="54B7BD3D"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7E3B7EF" w14:textId="77777777" w:rsidR="005A45AE" w:rsidRPr="00AD3CC7" w:rsidRDefault="005A45AE">
            <w:pPr>
              <w:widowControl w:val="0"/>
              <w:spacing w:before="30" w:after="30"/>
              <w:jc w:val="center"/>
              <w:rPr>
                <w:color w:val="000000" w:themeColor="text1"/>
              </w:rPr>
            </w:pPr>
            <w:r w:rsidRPr="00AD3CC7">
              <w:rPr>
                <w:color w:val="000000" w:themeColor="text1"/>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66141F71" w14:textId="77777777" w:rsidR="005A45AE" w:rsidRPr="00AD3CC7" w:rsidRDefault="005A45AE">
            <w:pPr>
              <w:widowControl w:val="0"/>
              <w:spacing w:before="30" w:after="30"/>
              <w:jc w:val="center"/>
              <w:rPr>
                <w:color w:val="000000" w:themeColor="text1"/>
              </w:rPr>
            </w:pPr>
          </w:p>
        </w:tc>
      </w:tr>
      <w:tr w:rsidR="005A45AE" w:rsidRPr="00AD3CC7" w14:paraId="2A21A9E3"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06764C6E" w14:textId="77777777" w:rsidR="005A45AE" w:rsidRPr="00AD3CC7" w:rsidRDefault="005A45AE" w:rsidP="005A45AE">
            <w:pPr>
              <w:pStyle w:val="ListParagraph"/>
              <w:widowControl w:val="0"/>
              <w:numPr>
                <w:ilvl w:val="0"/>
                <w:numId w:val="253"/>
              </w:numPr>
              <w:suppressAutoHyphens w:val="0"/>
              <w:spacing w:before="30" w:after="30"/>
              <w:jc w:val="center"/>
              <w:rPr>
                <w:rFonts w:ascii="Times New Roman" w:hAnsi="Times New Roman"/>
                <w:color w:val="000000" w:themeColor="text1"/>
                <w:szCs w:val="24"/>
                <w:lang w:val="en-US" w:eastAsia="en-US"/>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035EC718" w14:textId="77777777" w:rsidR="005A45AE" w:rsidRPr="00AD3CC7" w:rsidRDefault="005A45AE">
            <w:pPr>
              <w:widowControl w:val="0"/>
              <w:spacing w:before="30" w:after="30"/>
              <w:rPr>
                <w:color w:val="000000" w:themeColor="text1"/>
              </w:rPr>
            </w:pPr>
            <w:r w:rsidRPr="00AD3CC7">
              <w:rPr>
                <w:color w:val="000000" w:themeColor="text1"/>
              </w:rPr>
              <w:t>Place of factory</w:t>
            </w:r>
          </w:p>
        </w:tc>
        <w:tc>
          <w:tcPr>
            <w:tcW w:w="1134" w:type="dxa"/>
            <w:tcBorders>
              <w:top w:val="single" w:sz="4" w:space="0" w:color="auto"/>
              <w:left w:val="single" w:sz="4" w:space="0" w:color="auto"/>
              <w:bottom w:val="single" w:sz="4" w:space="0" w:color="auto"/>
              <w:right w:val="single" w:sz="4" w:space="0" w:color="auto"/>
            </w:tcBorders>
            <w:vAlign w:val="center"/>
          </w:tcPr>
          <w:p w14:paraId="6608A0DC"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40FFA26" w14:textId="77777777" w:rsidR="005A45AE" w:rsidRPr="00AD3CC7" w:rsidRDefault="005A45AE">
            <w:pPr>
              <w:widowControl w:val="0"/>
              <w:spacing w:before="30" w:after="30"/>
              <w:jc w:val="center"/>
              <w:rPr>
                <w:color w:val="000000" w:themeColor="text1"/>
              </w:rPr>
            </w:pPr>
            <w:r w:rsidRPr="00AD3CC7">
              <w:rPr>
                <w:color w:val="000000" w:themeColor="text1"/>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23FC8907" w14:textId="77777777" w:rsidR="005A45AE" w:rsidRPr="00AD3CC7" w:rsidRDefault="005A45AE">
            <w:pPr>
              <w:widowControl w:val="0"/>
              <w:spacing w:before="30" w:after="30"/>
              <w:jc w:val="center"/>
              <w:rPr>
                <w:color w:val="000000" w:themeColor="text1"/>
              </w:rPr>
            </w:pPr>
          </w:p>
        </w:tc>
      </w:tr>
      <w:tr w:rsidR="005A45AE" w:rsidRPr="00AD3CC7" w14:paraId="28A761BA"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687F22DC" w14:textId="77777777" w:rsidR="005A45AE" w:rsidRPr="00AD3CC7" w:rsidRDefault="005A45AE" w:rsidP="005A45AE">
            <w:pPr>
              <w:pStyle w:val="ListParagraph"/>
              <w:widowControl w:val="0"/>
              <w:numPr>
                <w:ilvl w:val="0"/>
                <w:numId w:val="253"/>
              </w:numPr>
              <w:suppressAutoHyphens w:val="0"/>
              <w:spacing w:before="30" w:after="30"/>
              <w:jc w:val="center"/>
              <w:rPr>
                <w:rFonts w:ascii="Times New Roman" w:hAnsi="Times New Roman"/>
                <w:color w:val="000000" w:themeColor="text1"/>
                <w:szCs w:val="24"/>
                <w:lang w:val="en-US" w:eastAsia="en-US"/>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70693101" w14:textId="77777777" w:rsidR="005A45AE" w:rsidRPr="00AD3CC7" w:rsidRDefault="005A45AE">
            <w:pPr>
              <w:widowControl w:val="0"/>
              <w:spacing w:before="30" w:after="30"/>
              <w:rPr>
                <w:color w:val="000000" w:themeColor="text1"/>
              </w:rPr>
            </w:pPr>
            <w:r w:rsidRPr="00AD3CC7">
              <w:rPr>
                <w:color w:val="000000" w:themeColor="text1"/>
              </w:rPr>
              <w:t>Ordering number</w:t>
            </w:r>
          </w:p>
        </w:tc>
        <w:tc>
          <w:tcPr>
            <w:tcW w:w="1134" w:type="dxa"/>
            <w:tcBorders>
              <w:top w:val="single" w:sz="4" w:space="0" w:color="auto"/>
              <w:left w:val="single" w:sz="4" w:space="0" w:color="auto"/>
              <w:bottom w:val="single" w:sz="4" w:space="0" w:color="auto"/>
              <w:right w:val="single" w:sz="4" w:space="0" w:color="auto"/>
            </w:tcBorders>
            <w:vAlign w:val="center"/>
          </w:tcPr>
          <w:p w14:paraId="0E89E076"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5A74D453" w14:textId="77777777" w:rsidR="005A45AE" w:rsidRPr="00AD3CC7" w:rsidRDefault="005A45AE">
            <w:pPr>
              <w:widowControl w:val="0"/>
              <w:spacing w:before="30" w:after="30"/>
              <w:jc w:val="center"/>
              <w:rPr>
                <w:color w:val="000000" w:themeColor="text1"/>
              </w:rPr>
            </w:pPr>
            <w:r w:rsidRPr="00AD3CC7">
              <w:rPr>
                <w:color w:val="000000" w:themeColor="text1"/>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4F025C9A" w14:textId="77777777" w:rsidR="005A45AE" w:rsidRPr="00AD3CC7" w:rsidRDefault="005A45AE">
            <w:pPr>
              <w:widowControl w:val="0"/>
              <w:spacing w:before="30" w:after="30"/>
              <w:jc w:val="center"/>
              <w:rPr>
                <w:color w:val="000000" w:themeColor="text1"/>
              </w:rPr>
            </w:pPr>
          </w:p>
        </w:tc>
      </w:tr>
      <w:tr w:rsidR="005A45AE" w:rsidRPr="00AD3CC7" w14:paraId="6522AD3F"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385CF7FC" w14:textId="77777777" w:rsidR="005A45AE" w:rsidRPr="00AD3CC7" w:rsidRDefault="005A45AE" w:rsidP="005A45AE">
            <w:pPr>
              <w:pStyle w:val="ListParagraph"/>
              <w:widowControl w:val="0"/>
              <w:numPr>
                <w:ilvl w:val="0"/>
                <w:numId w:val="253"/>
              </w:numPr>
              <w:suppressAutoHyphens w:val="0"/>
              <w:spacing w:before="30" w:after="30"/>
              <w:jc w:val="center"/>
              <w:rPr>
                <w:rFonts w:ascii="Times New Roman" w:hAnsi="Times New Roman"/>
                <w:color w:val="000000" w:themeColor="text1"/>
                <w:szCs w:val="24"/>
                <w:lang w:val="en-US" w:eastAsia="en-US"/>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61A24919" w14:textId="77777777" w:rsidR="005A45AE" w:rsidRPr="00AD3CC7" w:rsidRDefault="005A45AE">
            <w:pPr>
              <w:widowControl w:val="0"/>
              <w:spacing w:before="30" w:after="30"/>
              <w:rPr>
                <w:color w:val="000000" w:themeColor="text1"/>
              </w:rPr>
            </w:pPr>
            <w:r w:rsidRPr="00AD3CC7">
              <w:rPr>
                <w:color w:val="000000" w:themeColor="text1"/>
              </w:rPr>
              <w:t>Applicable standard</w:t>
            </w:r>
          </w:p>
        </w:tc>
        <w:tc>
          <w:tcPr>
            <w:tcW w:w="1134" w:type="dxa"/>
            <w:tcBorders>
              <w:top w:val="single" w:sz="4" w:space="0" w:color="auto"/>
              <w:left w:val="single" w:sz="4" w:space="0" w:color="auto"/>
              <w:bottom w:val="single" w:sz="4" w:space="0" w:color="auto"/>
              <w:right w:val="single" w:sz="4" w:space="0" w:color="auto"/>
            </w:tcBorders>
            <w:vAlign w:val="center"/>
          </w:tcPr>
          <w:p w14:paraId="29DB3A05"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A4DA7E8" w14:textId="77777777" w:rsidR="005A45AE" w:rsidRPr="00AD3CC7" w:rsidRDefault="005A45AE">
            <w:pPr>
              <w:widowControl w:val="0"/>
              <w:spacing w:before="30" w:after="30"/>
              <w:jc w:val="center"/>
              <w:rPr>
                <w:color w:val="000000" w:themeColor="text1"/>
              </w:rPr>
            </w:pPr>
            <w:r w:rsidRPr="00AD3CC7">
              <w:rPr>
                <w:color w:val="000000" w:themeColor="text1"/>
              </w:rPr>
              <w:t>IEC 694, NEMA CC1 or equivalent</w:t>
            </w:r>
          </w:p>
        </w:tc>
        <w:tc>
          <w:tcPr>
            <w:tcW w:w="1134" w:type="dxa"/>
            <w:tcBorders>
              <w:top w:val="single" w:sz="4" w:space="0" w:color="auto"/>
              <w:left w:val="single" w:sz="4" w:space="0" w:color="auto"/>
              <w:bottom w:val="single" w:sz="4" w:space="0" w:color="auto"/>
              <w:right w:val="single" w:sz="4" w:space="0" w:color="auto"/>
            </w:tcBorders>
            <w:noWrap/>
            <w:vAlign w:val="center"/>
          </w:tcPr>
          <w:p w14:paraId="702F642B" w14:textId="77777777" w:rsidR="005A45AE" w:rsidRPr="00AD3CC7" w:rsidRDefault="005A45AE">
            <w:pPr>
              <w:widowControl w:val="0"/>
              <w:spacing w:before="30" w:after="30"/>
              <w:jc w:val="center"/>
              <w:rPr>
                <w:color w:val="000000" w:themeColor="text1"/>
              </w:rPr>
            </w:pPr>
          </w:p>
        </w:tc>
      </w:tr>
      <w:tr w:rsidR="005A45AE" w:rsidRPr="00AD3CC7" w14:paraId="53FB7A80"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E5D2BD1" w14:textId="77777777" w:rsidR="005A45AE" w:rsidRPr="00AD3CC7" w:rsidRDefault="005A45AE" w:rsidP="005A45AE">
            <w:pPr>
              <w:pStyle w:val="ListParagraph"/>
              <w:widowControl w:val="0"/>
              <w:numPr>
                <w:ilvl w:val="0"/>
                <w:numId w:val="253"/>
              </w:numPr>
              <w:suppressAutoHyphens w:val="0"/>
              <w:spacing w:before="30" w:after="30"/>
              <w:jc w:val="center"/>
              <w:rPr>
                <w:rFonts w:ascii="Times New Roman" w:hAnsi="Times New Roman"/>
                <w:color w:val="000000" w:themeColor="text1"/>
                <w:szCs w:val="24"/>
                <w:lang w:val="en-US" w:eastAsia="en-US"/>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766DA46" w14:textId="77777777" w:rsidR="005A45AE" w:rsidRPr="00AD3CC7" w:rsidRDefault="005A45AE">
            <w:pPr>
              <w:widowControl w:val="0"/>
              <w:spacing w:before="30" w:after="30"/>
              <w:rPr>
                <w:color w:val="000000" w:themeColor="text1"/>
              </w:rPr>
            </w:pPr>
            <w:r w:rsidRPr="00AD3CC7">
              <w:rPr>
                <w:color w:val="000000" w:themeColor="text1"/>
              </w:rPr>
              <w:t>Type</w:t>
            </w:r>
          </w:p>
        </w:tc>
        <w:tc>
          <w:tcPr>
            <w:tcW w:w="1134" w:type="dxa"/>
            <w:tcBorders>
              <w:top w:val="single" w:sz="4" w:space="0" w:color="auto"/>
              <w:left w:val="single" w:sz="4" w:space="0" w:color="auto"/>
              <w:bottom w:val="single" w:sz="4" w:space="0" w:color="auto"/>
              <w:right w:val="single" w:sz="4" w:space="0" w:color="auto"/>
            </w:tcBorders>
            <w:vAlign w:val="center"/>
          </w:tcPr>
          <w:p w14:paraId="1FD09842"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06DD3E0" w14:textId="77777777" w:rsidR="005A45AE" w:rsidRPr="00AD3CC7" w:rsidRDefault="005A45AE">
            <w:pPr>
              <w:widowControl w:val="0"/>
              <w:spacing w:before="30" w:after="30"/>
              <w:jc w:val="center"/>
              <w:rPr>
                <w:color w:val="000000" w:themeColor="text1"/>
              </w:rPr>
            </w:pPr>
            <w:r w:rsidRPr="00AD3CC7">
              <w:rPr>
                <w:color w:val="000000" w:themeColor="text1"/>
              </w:rPr>
              <w:t>Aluminium alloy</w:t>
            </w:r>
          </w:p>
        </w:tc>
        <w:tc>
          <w:tcPr>
            <w:tcW w:w="1134" w:type="dxa"/>
            <w:tcBorders>
              <w:top w:val="single" w:sz="4" w:space="0" w:color="auto"/>
              <w:left w:val="single" w:sz="4" w:space="0" w:color="auto"/>
              <w:bottom w:val="single" w:sz="4" w:space="0" w:color="auto"/>
              <w:right w:val="single" w:sz="4" w:space="0" w:color="auto"/>
            </w:tcBorders>
            <w:noWrap/>
            <w:vAlign w:val="center"/>
          </w:tcPr>
          <w:p w14:paraId="3065FF2F" w14:textId="77777777" w:rsidR="005A45AE" w:rsidRPr="00AD3CC7" w:rsidRDefault="005A45AE">
            <w:pPr>
              <w:widowControl w:val="0"/>
              <w:spacing w:before="30" w:after="30"/>
              <w:jc w:val="center"/>
              <w:rPr>
                <w:color w:val="000000" w:themeColor="text1"/>
              </w:rPr>
            </w:pPr>
          </w:p>
        </w:tc>
      </w:tr>
      <w:tr w:rsidR="005A45AE" w:rsidRPr="00AD3CC7" w14:paraId="4979B2DB"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vAlign w:val="center"/>
          </w:tcPr>
          <w:p w14:paraId="719764D4" w14:textId="77777777" w:rsidR="005A45AE" w:rsidRPr="00AD3CC7" w:rsidRDefault="005A45AE" w:rsidP="005A45AE">
            <w:pPr>
              <w:pStyle w:val="ListParagraph"/>
              <w:widowControl w:val="0"/>
              <w:numPr>
                <w:ilvl w:val="0"/>
                <w:numId w:val="253"/>
              </w:numPr>
              <w:suppressAutoHyphens w:val="0"/>
              <w:spacing w:before="30" w:after="30"/>
              <w:jc w:val="center"/>
              <w:rPr>
                <w:rFonts w:ascii="Times New Roman" w:hAnsi="Times New Roman"/>
                <w:color w:val="000000" w:themeColor="text1"/>
                <w:szCs w:val="24"/>
                <w:lang w:val="en-US" w:eastAsia="en-US"/>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803FB2C" w14:textId="77777777" w:rsidR="005A45AE" w:rsidRPr="00AD3CC7" w:rsidRDefault="005A45AE">
            <w:pPr>
              <w:widowControl w:val="0"/>
              <w:spacing w:before="30" w:after="30"/>
              <w:rPr>
                <w:color w:val="000000" w:themeColor="text1"/>
              </w:rPr>
            </w:pPr>
            <w:r w:rsidRPr="00AD3CC7">
              <w:rPr>
                <w:color w:val="000000" w:themeColor="text1"/>
              </w:rPr>
              <w:t>Slip strength of bolted connnector</w:t>
            </w:r>
          </w:p>
        </w:tc>
        <w:tc>
          <w:tcPr>
            <w:tcW w:w="1134" w:type="dxa"/>
            <w:tcBorders>
              <w:top w:val="single" w:sz="4" w:space="0" w:color="auto"/>
              <w:left w:val="single" w:sz="4" w:space="0" w:color="auto"/>
              <w:bottom w:val="single" w:sz="4" w:space="0" w:color="auto"/>
              <w:right w:val="single" w:sz="4" w:space="0" w:color="auto"/>
            </w:tcBorders>
            <w:vAlign w:val="center"/>
          </w:tcPr>
          <w:p w14:paraId="2BC79F07"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2C936E" w14:textId="77777777" w:rsidR="005A45AE" w:rsidRPr="00AD3CC7" w:rsidRDefault="005A45AE">
            <w:pPr>
              <w:widowControl w:val="0"/>
              <w:spacing w:before="30" w:after="30"/>
              <w:jc w:val="center"/>
              <w:rPr>
                <w:color w:val="000000" w:themeColor="text1"/>
              </w:rPr>
            </w:pPr>
            <w:r w:rsidRPr="00AD3CC7">
              <w:rPr>
                <w:color w:val="000000" w:themeColor="text1"/>
              </w:rPr>
              <w:t>To be specified</w:t>
            </w:r>
          </w:p>
        </w:tc>
        <w:tc>
          <w:tcPr>
            <w:tcW w:w="1134" w:type="dxa"/>
            <w:tcBorders>
              <w:top w:val="single" w:sz="4" w:space="0" w:color="auto"/>
              <w:left w:val="single" w:sz="4" w:space="0" w:color="auto"/>
              <w:bottom w:val="single" w:sz="4" w:space="0" w:color="auto"/>
              <w:right w:val="single" w:sz="4" w:space="0" w:color="auto"/>
            </w:tcBorders>
            <w:vAlign w:val="center"/>
          </w:tcPr>
          <w:p w14:paraId="5D20AC2A" w14:textId="77777777" w:rsidR="005A45AE" w:rsidRPr="00AD3CC7" w:rsidRDefault="005A45AE">
            <w:pPr>
              <w:widowControl w:val="0"/>
              <w:spacing w:before="30" w:after="30"/>
              <w:jc w:val="center"/>
              <w:rPr>
                <w:color w:val="000000" w:themeColor="text1"/>
              </w:rPr>
            </w:pPr>
          </w:p>
        </w:tc>
      </w:tr>
      <w:tr w:rsidR="005A45AE" w:rsidRPr="00AD3CC7" w14:paraId="3BCAF84B"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5CCF4F1A" w14:textId="77777777" w:rsidR="005A45AE" w:rsidRPr="00AD3CC7" w:rsidRDefault="005A45AE" w:rsidP="005A45AE">
            <w:pPr>
              <w:pStyle w:val="ListParagraph"/>
              <w:widowControl w:val="0"/>
              <w:numPr>
                <w:ilvl w:val="0"/>
                <w:numId w:val="253"/>
              </w:numPr>
              <w:suppressAutoHyphens w:val="0"/>
              <w:spacing w:before="30" w:after="30"/>
              <w:jc w:val="center"/>
              <w:rPr>
                <w:rFonts w:ascii="Times New Roman" w:hAnsi="Times New Roman"/>
                <w:color w:val="000000" w:themeColor="text1"/>
                <w:szCs w:val="24"/>
                <w:lang w:val="en-US" w:eastAsia="en-US"/>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181A8698" w14:textId="77777777" w:rsidR="005A45AE" w:rsidRPr="00AD3CC7" w:rsidRDefault="005A45AE">
            <w:pPr>
              <w:widowControl w:val="0"/>
              <w:spacing w:before="30" w:after="30"/>
              <w:rPr>
                <w:color w:val="000000" w:themeColor="text1"/>
              </w:rPr>
            </w:pPr>
            <w:r w:rsidRPr="00AD3CC7">
              <w:rPr>
                <w:color w:val="000000" w:themeColor="text1"/>
              </w:rPr>
              <w:t>Bolt and  screw of connector</w:t>
            </w:r>
          </w:p>
        </w:tc>
        <w:tc>
          <w:tcPr>
            <w:tcW w:w="1134" w:type="dxa"/>
            <w:tcBorders>
              <w:top w:val="single" w:sz="4" w:space="0" w:color="auto"/>
              <w:left w:val="single" w:sz="4" w:space="0" w:color="auto"/>
              <w:bottom w:val="single" w:sz="4" w:space="0" w:color="auto"/>
              <w:right w:val="single" w:sz="4" w:space="0" w:color="auto"/>
            </w:tcBorders>
            <w:vAlign w:val="center"/>
          </w:tcPr>
          <w:p w14:paraId="4CAA2925"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36F94590" w14:textId="77777777" w:rsidR="005A45AE" w:rsidRPr="00AD3CC7" w:rsidRDefault="005A45AE">
            <w:pPr>
              <w:widowControl w:val="0"/>
              <w:spacing w:before="30" w:after="30"/>
              <w:jc w:val="center"/>
              <w:rPr>
                <w:color w:val="000000" w:themeColor="text1"/>
              </w:rPr>
            </w:pPr>
            <w:r w:rsidRPr="00AD3CC7">
              <w:rPr>
                <w:color w:val="000000" w:themeColor="text1"/>
              </w:rPr>
              <w:t>Galvanized steel</w:t>
            </w:r>
          </w:p>
        </w:tc>
        <w:tc>
          <w:tcPr>
            <w:tcW w:w="1134" w:type="dxa"/>
            <w:tcBorders>
              <w:top w:val="single" w:sz="4" w:space="0" w:color="auto"/>
              <w:left w:val="single" w:sz="4" w:space="0" w:color="auto"/>
              <w:bottom w:val="single" w:sz="4" w:space="0" w:color="auto"/>
              <w:right w:val="single" w:sz="4" w:space="0" w:color="auto"/>
            </w:tcBorders>
            <w:noWrap/>
            <w:vAlign w:val="center"/>
          </w:tcPr>
          <w:p w14:paraId="13EE65FB" w14:textId="77777777" w:rsidR="005A45AE" w:rsidRPr="00AD3CC7" w:rsidRDefault="005A45AE">
            <w:pPr>
              <w:widowControl w:val="0"/>
              <w:spacing w:before="30" w:after="30"/>
              <w:jc w:val="center"/>
              <w:rPr>
                <w:color w:val="000000" w:themeColor="text1"/>
              </w:rPr>
            </w:pPr>
          </w:p>
        </w:tc>
      </w:tr>
      <w:tr w:rsidR="005A45AE" w:rsidRPr="00AD3CC7" w14:paraId="63AAAE71"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4A4323B" w14:textId="77777777" w:rsidR="005A45AE" w:rsidRPr="00AD3CC7" w:rsidRDefault="005A45AE" w:rsidP="005A45AE">
            <w:pPr>
              <w:pStyle w:val="ListParagraph"/>
              <w:widowControl w:val="0"/>
              <w:numPr>
                <w:ilvl w:val="0"/>
                <w:numId w:val="253"/>
              </w:numPr>
              <w:suppressAutoHyphens w:val="0"/>
              <w:spacing w:before="30" w:after="30"/>
              <w:jc w:val="center"/>
              <w:rPr>
                <w:rFonts w:ascii="Times New Roman" w:hAnsi="Times New Roman"/>
                <w:color w:val="000000" w:themeColor="text1"/>
                <w:szCs w:val="24"/>
                <w:lang w:val="en-US" w:eastAsia="en-US"/>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5A27EB3B" w14:textId="77777777" w:rsidR="005A45AE" w:rsidRPr="00AD3CC7" w:rsidRDefault="005A45AE">
            <w:pPr>
              <w:widowControl w:val="0"/>
              <w:spacing w:before="30" w:after="30"/>
              <w:rPr>
                <w:color w:val="000000" w:themeColor="text1"/>
              </w:rPr>
            </w:pPr>
            <w:r w:rsidRPr="00AD3CC7">
              <w:rPr>
                <w:color w:val="000000" w:themeColor="text1"/>
              </w:rPr>
              <w:t>Short-time withstand current</w:t>
            </w:r>
          </w:p>
        </w:tc>
        <w:tc>
          <w:tcPr>
            <w:tcW w:w="1134" w:type="dxa"/>
            <w:tcBorders>
              <w:top w:val="single" w:sz="4" w:space="0" w:color="auto"/>
              <w:left w:val="single" w:sz="4" w:space="0" w:color="auto"/>
              <w:bottom w:val="single" w:sz="4" w:space="0" w:color="auto"/>
              <w:right w:val="single" w:sz="4" w:space="0" w:color="auto"/>
            </w:tcBorders>
            <w:vAlign w:val="center"/>
          </w:tcPr>
          <w:p w14:paraId="4878228E"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43D27F8C" w14:textId="77777777" w:rsidR="005A45AE" w:rsidRPr="00AD3CC7" w:rsidRDefault="005A45AE">
            <w:pPr>
              <w:widowControl w:val="0"/>
              <w:spacing w:before="30" w:after="30"/>
              <w:jc w:val="center"/>
              <w:rPr>
                <w:color w:val="000000" w:themeColor="text1"/>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7D73EF27" w14:textId="77777777" w:rsidR="005A45AE" w:rsidRPr="00AD3CC7" w:rsidRDefault="005A45AE">
            <w:pPr>
              <w:widowControl w:val="0"/>
              <w:spacing w:before="30" w:after="30"/>
              <w:jc w:val="center"/>
              <w:rPr>
                <w:color w:val="000000" w:themeColor="text1"/>
              </w:rPr>
            </w:pPr>
          </w:p>
        </w:tc>
      </w:tr>
      <w:tr w:rsidR="005A45AE" w:rsidRPr="00AD3CC7" w14:paraId="73AF24BE"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25F307E2" w14:textId="77777777" w:rsidR="005A45AE" w:rsidRPr="00AD3CC7" w:rsidRDefault="005A45AE">
            <w:pPr>
              <w:widowControl w:val="0"/>
              <w:spacing w:before="30" w:after="30"/>
              <w:jc w:val="center"/>
              <w:rPr>
                <w:color w:val="000000" w:themeColor="text1"/>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778232FA" w14:textId="77777777" w:rsidR="005A45AE" w:rsidRPr="00AD3CC7" w:rsidRDefault="005A45AE">
            <w:pPr>
              <w:widowControl w:val="0"/>
              <w:spacing w:before="30" w:after="30"/>
              <w:rPr>
                <w:color w:val="000000" w:themeColor="text1"/>
              </w:rPr>
            </w:pPr>
            <w:r w:rsidRPr="00AD3CC7">
              <w:rPr>
                <w:color w:val="000000" w:themeColor="text1"/>
              </w:rPr>
              <w:t>+ 220kV side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EAA4C5" w14:textId="77777777" w:rsidR="005A45AE" w:rsidRPr="00AD3CC7" w:rsidRDefault="005A45AE">
            <w:pPr>
              <w:widowControl w:val="0"/>
              <w:spacing w:before="30" w:after="30"/>
              <w:jc w:val="center"/>
              <w:rPr>
                <w:color w:val="000000" w:themeColor="text1"/>
              </w:rPr>
            </w:pPr>
            <w:r w:rsidRPr="00AD3CC7">
              <w:rPr>
                <w:color w:val="000000" w:themeColor="text1"/>
              </w:rPr>
              <w:t>kA/1s</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3CBFEE76" w14:textId="77777777" w:rsidR="005A45AE" w:rsidRPr="00AD3CC7" w:rsidRDefault="005A45AE">
            <w:pPr>
              <w:widowControl w:val="0"/>
              <w:spacing w:before="30" w:after="30"/>
              <w:jc w:val="center"/>
              <w:rPr>
                <w:color w:val="000000" w:themeColor="text1"/>
              </w:rPr>
            </w:pPr>
            <w:r w:rsidRPr="00AD3CC7">
              <w:rPr>
                <w:color w:val="000000" w:themeColor="text1"/>
              </w:rPr>
              <w:t>50</w:t>
            </w:r>
          </w:p>
        </w:tc>
        <w:tc>
          <w:tcPr>
            <w:tcW w:w="1134" w:type="dxa"/>
            <w:tcBorders>
              <w:top w:val="single" w:sz="4" w:space="0" w:color="auto"/>
              <w:left w:val="single" w:sz="4" w:space="0" w:color="auto"/>
              <w:bottom w:val="single" w:sz="4" w:space="0" w:color="auto"/>
              <w:right w:val="single" w:sz="4" w:space="0" w:color="auto"/>
            </w:tcBorders>
            <w:noWrap/>
            <w:vAlign w:val="center"/>
          </w:tcPr>
          <w:p w14:paraId="2A2BF6FE" w14:textId="77777777" w:rsidR="005A45AE" w:rsidRPr="00AD3CC7" w:rsidRDefault="005A45AE">
            <w:pPr>
              <w:widowControl w:val="0"/>
              <w:spacing w:before="30" w:after="30"/>
              <w:jc w:val="center"/>
              <w:rPr>
                <w:color w:val="000000" w:themeColor="text1"/>
              </w:rPr>
            </w:pPr>
          </w:p>
        </w:tc>
      </w:tr>
      <w:tr w:rsidR="005A45AE" w:rsidRPr="00AD3CC7" w14:paraId="149908EA"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21218F40" w14:textId="77777777" w:rsidR="005A45AE" w:rsidRPr="00AD3CC7" w:rsidRDefault="005A45AE">
            <w:pPr>
              <w:widowControl w:val="0"/>
              <w:spacing w:before="30" w:after="30"/>
              <w:jc w:val="center"/>
              <w:rPr>
                <w:color w:val="000000" w:themeColor="text1"/>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1F815867" w14:textId="77777777" w:rsidR="005A45AE" w:rsidRPr="00AD3CC7" w:rsidRDefault="005A45AE">
            <w:pPr>
              <w:widowControl w:val="0"/>
              <w:spacing w:before="30" w:after="30"/>
              <w:rPr>
                <w:color w:val="000000" w:themeColor="text1"/>
              </w:rPr>
            </w:pPr>
            <w:r w:rsidRPr="00AD3CC7">
              <w:rPr>
                <w:color w:val="000000" w:themeColor="text1"/>
              </w:rPr>
              <w:t>+ 110kV side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292C34" w14:textId="77777777" w:rsidR="005A45AE" w:rsidRPr="00AD3CC7" w:rsidRDefault="005A45AE">
            <w:pPr>
              <w:widowControl w:val="0"/>
              <w:spacing w:before="30" w:after="30"/>
              <w:jc w:val="center"/>
              <w:rPr>
                <w:color w:val="000000" w:themeColor="text1"/>
              </w:rPr>
            </w:pPr>
            <w:r w:rsidRPr="00AD3CC7">
              <w:rPr>
                <w:color w:val="000000" w:themeColor="text1"/>
              </w:rPr>
              <w:t>kA/1s</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069196FE" w14:textId="77777777" w:rsidR="005A45AE" w:rsidRPr="00AD3CC7" w:rsidRDefault="005A45AE">
            <w:pPr>
              <w:widowControl w:val="0"/>
              <w:spacing w:before="30" w:after="30"/>
              <w:jc w:val="center"/>
              <w:rPr>
                <w:color w:val="000000" w:themeColor="text1"/>
              </w:rPr>
            </w:pPr>
            <w:r w:rsidRPr="00AD3CC7">
              <w:rPr>
                <w:color w:val="000000" w:themeColor="text1"/>
              </w:rPr>
              <w:t>40</w:t>
            </w:r>
          </w:p>
        </w:tc>
        <w:tc>
          <w:tcPr>
            <w:tcW w:w="1134" w:type="dxa"/>
            <w:tcBorders>
              <w:top w:val="single" w:sz="4" w:space="0" w:color="auto"/>
              <w:left w:val="single" w:sz="4" w:space="0" w:color="auto"/>
              <w:bottom w:val="single" w:sz="4" w:space="0" w:color="auto"/>
              <w:right w:val="single" w:sz="4" w:space="0" w:color="auto"/>
            </w:tcBorders>
            <w:noWrap/>
            <w:vAlign w:val="center"/>
          </w:tcPr>
          <w:p w14:paraId="1A5A486C" w14:textId="77777777" w:rsidR="005A45AE" w:rsidRPr="00AD3CC7" w:rsidRDefault="005A45AE">
            <w:pPr>
              <w:widowControl w:val="0"/>
              <w:spacing w:before="30" w:after="30"/>
              <w:jc w:val="center"/>
              <w:rPr>
                <w:color w:val="000000" w:themeColor="text1"/>
              </w:rPr>
            </w:pPr>
          </w:p>
        </w:tc>
      </w:tr>
      <w:tr w:rsidR="005A45AE" w:rsidRPr="00AD3CC7" w14:paraId="1614F051"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4DF7BCE4" w14:textId="77777777" w:rsidR="005A45AE" w:rsidRPr="00AD3CC7" w:rsidRDefault="005A45AE">
            <w:pPr>
              <w:widowControl w:val="0"/>
              <w:spacing w:before="30" w:after="30"/>
              <w:jc w:val="center"/>
              <w:rPr>
                <w:color w:val="000000" w:themeColor="text1"/>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34166666" w14:textId="77777777" w:rsidR="005A45AE" w:rsidRPr="00AD3CC7" w:rsidRDefault="005A45AE">
            <w:pPr>
              <w:widowControl w:val="0"/>
              <w:spacing w:before="30" w:after="30"/>
              <w:rPr>
                <w:color w:val="000000" w:themeColor="text1"/>
              </w:rPr>
            </w:pPr>
            <w:r w:rsidRPr="00AD3CC7">
              <w:rPr>
                <w:color w:val="000000" w:themeColor="text1"/>
              </w:rPr>
              <w:t>+ 22kV side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31C4A" w14:textId="77777777" w:rsidR="005A45AE" w:rsidRPr="00AD3CC7" w:rsidRDefault="005A45AE">
            <w:pPr>
              <w:widowControl w:val="0"/>
              <w:spacing w:before="30" w:after="30"/>
              <w:jc w:val="center"/>
              <w:rPr>
                <w:color w:val="000000" w:themeColor="text1"/>
              </w:rPr>
            </w:pPr>
            <w:r w:rsidRPr="00AD3CC7">
              <w:rPr>
                <w:color w:val="000000" w:themeColor="text1"/>
              </w:rPr>
              <w:t>kA/1s</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741166E" w14:textId="77777777" w:rsidR="005A45AE" w:rsidRPr="00AD3CC7" w:rsidRDefault="005A45AE">
            <w:pPr>
              <w:widowControl w:val="0"/>
              <w:spacing w:before="30" w:after="30"/>
              <w:jc w:val="center"/>
              <w:rPr>
                <w:color w:val="000000" w:themeColor="text1"/>
              </w:rPr>
            </w:pPr>
            <w:r w:rsidRPr="00AD3CC7">
              <w:rPr>
                <w:color w:val="000000" w:themeColor="text1"/>
              </w:rPr>
              <w:t>25</w:t>
            </w:r>
          </w:p>
        </w:tc>
        <w:tc>
          <w:tcPr>
            <w:tcW w:w="1134" w:type="dxa"/>
            <w:tcBorders>
              <w:top w:val="single" w:sz="4" w:space="0" w:color="auto"/>
              <w:left w:val="single" w:sz="4" w:space="0" w:color="auto"/>
              <w:bottom w:val="single" w:sz="4" w:space="0" w:color="auto"/>
              <w:right w:val="single" w:sz="4" w:space="0" w:color="auto"/>
            </w:tcBorders>
            <w:noWrap/>
            <w:vAlign w:val="center"/>
          </w:tcPr>
          <w:p w14:paraId="070641BF" w14:textId="77777777" w:rsidR="005A45AE" w:rsidRPr="00AD3CC7" w:rsidRDefault="005A45AE">
            <w:pPr>
              <w:widowControl w:val="0"/>
              <w:spacing w:before="30" w:after="30"/>
              <w:jc w:val="center"/>
              <w:rPr>
                <w:color w:val="000000" w:themeColor="text1"/>
              </w:rPr>
            </w:pPr>
          </w:p>
        </w:tc>
      </w:tr>
      <w:tr w:rsidR="005A45AE" w:rsidRPr="00AD3CC7" w14:paraId="4F9C5989"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3C54022E" w14:textId="77777777" w:rsidR="005A45AE" w:rsidRPr="00AD3CC7" w:rsidRDefault="005A45AE" w:rsidP="005A45AE">
            <w:pPr>
              <w:pStyle w:val="ListParagraph"/>
              <w:widowControl w:val="0"/>
              <w:numPr>
                <w:ilvl w:val="0"/>
                <w:numId w:val="253"/>
              </w:numPr>
              <w:suppressAutoHyphens w:val="0"/>
              <w:spacing w:before="30" w:after="30"/>
              <w:jc w:val="center"/>
              <w:rPr>
                <w:rFonts w:ascii="Times New Roman" w:hAnsi="Times New Roman"/>
                <w:color w:val="000000" w:themeColor="text1"/>
                <w:szCs w:val="24"/>
                <w:lang w:val="en-US" w:eastAsia="en-US"/>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7DE485BC" w14:textId="77777777" w:rsidR="005A45AE" w:rsidRPr="00AD3CC7" w:rsidRDefault="005A45AE">
            <w:pPr>
              <w:widowControl w:val="0"/>
              <w:spacing w:before="30" w:after="30"/>
              <w:rPr>
                <w:color w:val="000000" w:themeColor="text1"/>
              </w:rPr>
            </w:pPr>
            <w:r w:rsidRPr="00AD3CC7">
              <w:rPr>
                <w:color w:val="000000" w:themeColor="text1"/>
              </w:rPr>
              <w:t>Number holes (Min 06 holes)</w:t>
            </w:r>
          </w:p>
        </w:tc>
        <w:tc>
          <w:tcPr>
            <w:tcW w:w="1134" w:type="dxa"/>
            <w:tcBorders>
              <w:top w:val="single" w:sz="4" w:space="0" w:color="auto"/>
              <w:left w:val="single" w:sz="4" w:space="0" w:color="auto"/>
              <w:bottom w:val="single" w:sz="4" w:space="0" w:color="auto"/>
              <w:right w:val="single" w:sz="4" w:space="0" w:color="auto"/>
            </w:tcBorders>
            <w:vAlign w:val="center"/>
          </w:tcPr>
          <w:p w14:paraId="42EB7422"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5DD3197C" w14:textId="77777777" w:rsidR="005A45AE" w:rsidRPr="00AD3CC7" w:rsidRDefault="005A45AE">
            <w:pPr>
              <w:widowControl w:val="0"/>
              <w:spacing w:before="30" w:after="30"/>
              <w:jc w:val="center"/>
              <w:rPr>
                <w:color w:val="000000" w:themeColor="text1"/>
              </w:rPr>
            </w:pPr>
            <w:r w:rsidRPr="00AD3CC7">
              <w:rPr>
                <w:color w:val="000000" w:themeColor="text1"/>
              </w:rPr>
              <w:t>Comply</w:t>
            </w:r>
          </w:p>
        </w:tc>
        <w:tc>
          <w:tcPr>
            <w:tcW w:w="1134" w:type="dxa"/>
            <w:tcBorders>
              <w:top w:val="single" w:sz="4" w:space="0" w:color="auto"/>
              <w:left w:val="single" w:sz="4" w:space="0" w:color="auto"/>
              <w:bottom w:val="single" w:sz="4" w:space="0" w:color="auto"/>
              <w:right w:val="single" w:sz="4" w:space="0" w:color="auto"/>
            </w:tcBorders>
            <w:noWrap/>
            <w:vAlign w:val="center"/>
          </w:tcPr>
          <w:p w14:paraId="0685A1C9" w14:textId="77777777" w:rsidR="005A45AE" w:rsidRPr="00AD3CC7" w:rsidRDefault="005A45AE">
            <w:pPr>
              <w:widowControl w:val="0"/>
              <w:spacing w:before="30" w:after="30"/>
              <w:jc w:val="center"/>
              <w:rPr>
                <w:color w:val="000000" w:themeColor="text1"/>
              </w:rPr>
            </w:pPr>
          </w:p>
        </w:tc>
      </w:tr>
      <w:tr w:rsidR="005A45AE" w:rsidRPr="00AD3CC7" w14:paraId="60859058"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3C23BB7B" w14:textId="77777777" w:rsidR="005A45AE" w:rsidRPr="00AD3CC7" w:rsidRDefault="005A45AE" w:rsidP="005A45AE">
            <w:pPr>
              <w:pStyle w:val="ListParagraph"/>
              <w:widowControl w:val="0"/>
              <w:numPr>
                <w:ilvl w:val="0"/>
                <w:numId w:val="253"/>
              </w:numPr>
              <w:suppressAutoHyphens w:val="0"/>
              <w:spacing w:before="30" w:after="30"/>
              <w:jc w:val="center"/>
              <w:rPr>
                <w:rFonts w:ascii="Times New Roman" w:hAnsi="Times New Roman"/>
                <w:color w:val="000000" w:themeColor="text1"/>
                <w:szCs w:val="24"/>
                <w:lang w:val="en-US" w:eastAsia="en-US"/>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41DC27F0" w14:textId="77777777" w:rsidR="005A45AE" w:rsidRPr="00AD3CC7" w:rsidRDefault="005A45AE">
            <w:pPr>
              <w:widowControl w:val="0"/>
              <w:spacing w:before="30" w:after="30"/>
              <w:rPr>
                <w:color w:val="000000" w:themeColor="text1"/>
              </w:rPr>
            </w:pPr>
            <w:r w:rsidRPr="00AD3CC7">
              <w:rPr>
                <w:color w:val="000000" w:themeColor="text1"/>
              </w:rPr>
              <w:t>Tightening force for bolt</w:t>
            </w:r>
          </w:p>
        </w:tc>
        <w:tc>
          <w:tcPr>
            <w:tcW w:w="1134" w:type="dxa"/>
            <w:tcBorders>
              <w:top w:val="single" w:sz="4" w:space="0" w:color="auto"/>
              <w:left w:val="single" w:sz="4" w:space="0" w:color="auto"/>
              <w:bottom w:val="single" w:sz="4" w:space="0" w:color="auto"/>
              <w:right w:val="single" w:sz="4" w:space="0" w:color="auto"/>
            </w:tcBorders>
            <w:vAlign w:val="center"/>
          </w:tcPr>
          <w:p w14:paraId="35F4FC41"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127E09D4" w14:textId="77777777" w:rsidR="005A45AE" w:rsidRPr="00AD3CC7" w:rsidRDefault="005A45AE">
            <w:pPr>
              <w:widowControl w:val="0"/>
              <w:spacing w:before="30" w:after="30"/>
              <w:jc w:val="center"/>
              <w:rPr>
                <w:color w:val="000000" w:themeColor="text1"/>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084BD70C" w14:textId="77777777" w:rsidR="005A45AE" w:rsidRPr="00AD3CC7" w:rsidRDefault="005A45AE">
            <w:pPr>
              <w:widowControl w:val="0"/>
              <w:spacing w:before="30" w:after="30"/>
              <w:jc w:val="center"/>
              <w:rPr>
                <w:color w:val="000000" w:themeColor="text1"/>
              </w:rPr>
            </w:pPr>
          </w:p>
        </w:tc>
      </w:tr>
      <w:tr w:rsidR="005A45AE" w:rsidRPr="00AD3CC7" w14:paraId="53CE41B9"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EFF6784" w14:textId="77777777" w:rsidR="005A45AE" w:rsidRPr="00AD3CC7" w:rsidRDefault="005A45AE">
            <w:pPr>
              <w:widowControl w:val="0"/>
              <w:spacing w:before="30" w:after="30"/>
              <w:jc w:val="center"/>
              <w:rPr>
                <w:color w:val="000000" w:themeColor="text1"/>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27333435" w14:textId="77777777" w:rsidR="005A45AE" w:rsidRPr="00AD3CC7" w:rsidRDefault="005A45AE">
            <w:pPr>
              <w:widowControl w:val="0"/>
              <w:spacing w:before="30" w:after="30"/>
              <w:rPr>
                <w:color w:val="000000" w:themeColor="text1"/>
              </w:rPr>
            </w:pPr>
            <w:r w:rsidRPr="00AD3CC7">
              <w:rPr>
                <w:color w:val="000000" w:themeColor="text1"/>
              </w:rPr>
              <w:t>- M10 bolt</w:t>
            </w:r>
          </w:p>
        </w:tc>
        <w:tc>
          <w:tcPr>
            <w:tcW w:w="1134" w:type="dxa"/>
            <w:tcBorders>
              <w:top w:val="single" w:sz="4" w:space="0" w:color="auto"/>
              <w:left w:val="single" w:sz="4" w:space="0" w:color="auto"/>
              <w:bottom w:val="single" w:sz="4" w:space="0" w:color="auto"/>
              <w:right w:val="single" w:sz="4" w:space="0" w:color="auto"/>
            </w:tcBorders>
            <w:vAlign w:val="center"/>
          </w:tcPr>
          <w:p w14:paraId="72669577"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480E99E" w14:textId="77777777" w:rsidR="005A45AE" w:rsidRPr="00AD3CC7" w:rsidRDefault="005A45AE">
            <w:pPr>
              <w:widowControl w:val="0"/>
              <w:spacing w:before="30" w:after="30"/>
              <w:jc w:val="center"/>
              <w:rPr>
                <w:color w:val="000000" w:themeColor="text1"/>
              </w:rPr>
            </w:pPr>
            <w:r w:rsidRPr="00AD3CC7">
              <w:rPr>
                <w:color w:val="000000" w:themeColor="text1"/>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408F481C" w14:textId="77777777" w:rsidR="005A45AE" w:rsidRPr="00AD3CC7" w:rsidRDefault="005A45AE">
            <w:pPr>
              <w:widowControl w:val="0"/>
              <w:spacing w:before="30" w:after="30"/>
              <w:jc w:val="center"/>
              <w:rPr>
                <w:color w:val="000000" w:themeColor="text1"/>
              </w:rPr>
            </w:pPr>
          </w:p>
        </w:tc>
      </w:tr>
      <w:tr w:rsidR="005A45AE" w:rsidRPr="00AD3CC7" w14:paraId="4AA2A88C"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2ABC3119" w14:textId="77777777" w:rsidR="005A45AE" w:rsidRPr="00AD3CC7" w:rsidRDefault="005A45AE">
            <w:pPr>
              <w:widowControl w:val="0"/>
              <w:spacing w:before="30" w:after="30"/>
              <w:jc w:val="center"/>
              <w:rPr>
                <w:color w:val="000000" w:themeColor="text1"/>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10B44C39" w14:textId="77777777" w:rsidR="005A45AE" w:rsidRPr="00AD3CC7" w:rsidRDefault="005A45AE">
            <w:pPr>
              <w:widowControl w:val="0"/>
              <w:spacing w:before="30" w:after="30"/>
              <w:rPr>
                <w:color w:val="000000" w:themeColor="text1"/>
              </w:rPr>
            </w:pPr>
            <w:r w:rsidRPr="00AD3CC7">
              <w:rPr>
                <w:color w:val="000000" w:themeColor="text1"/>
              </w:rPr>
              <w:t>- M12 bolt</w:t>
            </w:r>
          </w:p>
        </w:tc>
        <w:tc>
          <w:tcPr>
            <w:tcW w:w="1134" w:type="dxa"/>
            <w:tcBorders>
              <w:top w:val="single" w:sz="4" w:space="0" w:color="auto"/>
              <w:left w:val="single" w:sz="4" w:space="0" w:color="auto"/>
              <w:bottom w:val="single" w:sz="4" w:space="0" w:color="auto"/>
              <w:right w:val="single" w:sz="4" w:space="0" w:color="auto"/>
            </w:tcBorders>
            <w:vAlign w:val="center"/>
          </w:tcPr>
          <w:p w14:paraId="6FDCECC3"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973EEAD" w14:textId="77777777" w:rsidR="005A45AE" w:rsidRPr="00AD3CC7" w:rsidRDefault="005A45AE">
            <w:pPr>
              <w:widowControl w:val="0"/>
              <w:spacing w:before="30" w:after="30"/>
              <w:jc w:val="center"/>
              <w:rPr>
                <w:color w:val="000000" w:themeColor="text1"/>
              </w:rPr>
            </w:pPr>
            <w:r w:rsidRPr="00AD3CC7">
              <w:rPr>
                <w:color w:val="000000" w:themeColor="text1"/>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3F9823D0" w14:textId="77777777" w:rsidR="005A45AE" w:rsidRPr="00AD3CC7" w:rsidRDefault="005A45AE">
            <w:pPr>
              <w:widowControl w:val="0"/>
              <w:spacing w:before="30" w:after="30"/>
              <w:jc w:val="center"/>
              <w:rPr>
                <w:color w:val="000000" w:themeColor="text1"/>
              </w:rPr>
            </w:pPr>
          </w:p>
        </w:tc>
      </w:tr>
      <w:tr w:rsidR="005A45AE" w:rsidRPr="00AD3CC7" w14:paraId="3D8C7186"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5D28CF5C" w14:textId="77777777" w:rsidR="005A45AE" w:rsidRPr="00AD3CC7" w:rsidRDefault="005A45AE">
            <w:pPr>
              <w:widowControl w:val="0"/>
              <w:spacing w:before="30" w:after="30"/>
              <w:jc w:val="center"/>
              <w:rPr>
                <w:color w:val="000000" w:themeColor="text1"/>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01A7E7B9" w14:textId="77777777" w:rsidR="005A45AE" w:rsidRPr="00AD3CC7" w:rsidRDefault="005A45AE">
            <w:pPr>
              <w:widowControl w:val="0"/>
              <w:spacing w:before="30" w:after="30"/>
              <w:rPr>
                <w:color w:val="000000" w:themeColor="text1"/>
              </w:rPr>
            </w:pPr>
            <w:r w:rsidRPr="00AD3CC7">
              <w:rPr>
                <w:color w:val="000000" w:themeColor="text1"/>
              </w:rPr>
              <w:t>- M14 bolt</w:t>
            </w:r>
          </w:p>
        </w:tc>
        <w:tc>
          <w:tcPr>
            <w:tcW w:w="1134" w:type="dxa"/>
            <w:tcBorders>
              <w:top w:val="single" w:sz="4" w:space="0" w:color="auto"/>
              <w:left w:val="single" w:sz="4" w:space="0" w:color="auto"/>
              <w:bottom w:val="single" w:sz="4" w:space="0" w:color="auto"/>
              <w:right w:val="single" w:sz="4" w:space="0" w:color="auto"/>
            </w:tcBorders>
            <w:vAlign w:val="center"/>
          </w:tcPr>
          <w:p w14:paraId="21715BE2"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4DE9F02" w14:textId="77777777" w:rsidR="005A45AE" w:rsidRPr="00AD3CC7" w:rsidRDefault="005A45AE">
            <w:pPr>
              <w:widowControl w:val="0"/>
              <w:spacing w:before="30" w:after="30"/>
              <w:jc w:val="center"/>
              <w:rPr>
                <w:color w:val="000000" w:themeColor="text1"/>
              </w:rPr>
            </w:pPr>
            <w:r w:rsidRPr="00AD3CC7">
              <w:rPr>
                <w:color w:val="000000" w:themeColor="text1"/>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3B86CDA8" w14:textId="77777777" w:rsidR="005A45AE" w:rsidRPr="00AD3CC7" w:rsidRDefault="005A45AE">
            <w:pPr>
              <w:widowControl w:val="0"/>
              <w:spacing w:before="30" w:after="30"/>
              <w:jc w:val="center"/>
              <w:rPr>
                <w:color w:val="000000" w:themeColor="text1"/>
              </w:rPr>
            </w:pPr>
          </w:p>
        </w:tc>
      </w:tr>
      <w:tr w:rsidR="005A45AE" w:rsidRPr="00AD3CC7" w14:paraId="4312D5FE"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4FEBE869" w14:textId="77777777" w:rsidR="005A45AE" w:rsidRPr="00AD3CC7" w:rsidRDefault="005A45AE">
            <w:pPr>
              <w:widowControl w:val="0"/>
              <w:spacing w:before="30" w:after="30"/>
              <w:jc w:val="center"/>
              <w:rPr>
                <w:color w:val="000000" w:themeColor="text1"/>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283FEFF8" w14:textId="77777777" w:rsidR="005A45AE" w:rsidRPr="00AD3CC7" w:rsidRDefault="005A45AE">
            <w:pPr>
              <w:widowControl w:val="0"/>
              <w:spacing w:before="30" w:after="30"/>
              <w:rPr>
                <w:color w:val="000000" w:themeColor="text1"/>
              </w:rPr>
            </w:pPr>
            <w:r w:rsidRPr="00AD3CC7">
              <w:rPr>
                <w:color w:val="000000" w:themeColor="text1"/>
              </w:rPr>
              <w:t>- M16 bolt</w:t>
            </w:r>
          </w:p>
        </w:tc>
        <w:tc>
          <w:tcPr>
            <w:tcW w:w="1134" w:type="dxa"/>
            <w:tcBorders>
              <w:top w:val="single" w:sz="4" w:space="0" w:color="auto"/>
              <w:left w:val="single" w:sz="4" w:space="0" w:color="auto"/>
              <w:bottom w:val="single" w:sz="4" w:space="0" w:color="auto"/>
              <w:right w:val="single" w:sz="4" w:space="0" w:color="auto"/>
            </w:tcBorders>
            <w:vAlign w:val="center"/>
          </w:tcPr>
          <w:p w14:paraId="37E5BF2E"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3E4297F" w14:textId="77777777" w:rsidR="005A45AE" w:rsidRPr="00AD3CC7" w:rsidRDefault="005A45AE">
            <w:pPr>
              <w:widowControl w:val="0"/>
              <w:spacing w:before="30" w:after="30"/>
              <w:jc w:val="center"/>
              <w:rPr>
                <w:color w:val="000000" w:themeColor="text1"/>
              </w:rPr>
            </w:pPr>
            <w:r w:rsidRPr="00AD3CC7">
              <w:rPr>
                <w:color w:val="000000" w:themeColor="text1"/>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6318A22F" w14:textId="77777777" w:rsidR="005A45AE" w:rsidRPr="00AD3CC7" w:rsidRDefault="005A45AE">
            <w:pPr>
              <w:widowControl w:val="0"/>
              <w:spacing w:before="30" w:after="30"/>
              <w:jc w:val="center"/>
              <w:rPr>
                <w:color w:val="000000" w:themeColor="text1"/>
              </w:rPr>
            </w:pPr>
          </w:p>
        </w:tc>
      </w:tr>
      <w:tr w:rsidR="005A45AE" w:rsidRPr="00AD3CC7" w14:paraId="304EFCAC"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44A840D9" w14:textId="77777777" w:rsidR="005A45AE" w:rsidRPr="00AD3CC7" w:rsidRDefault="005A45AE" w:rsidP="005A45AE">
            <w:pPr>
              <w:pStyle w:val="ListParagraph"/>
              <w:widowControl w:val="0"/>
              <w:numPr>
                <w:ilvl w:val="0"/>
                <w:numId w:val="253"/>
              </w:numPr>
              <w:suppressAutoHyphens w:val="0"/>
              <w:spacing w:before="30" w:after="30"/>
              <w:jc w:val="center"/>
              <w:rPr>
                <w:rFonts w:ascii="Times New Roman" w:hAnsi="Times New Roman"/>
                <w:color w:val="000000" w:themeColor="text1"/>
                <w:szCs w:val="24"/>
                <w:lang w:val="en-US" w:eastAsia="en-US"/>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05CC9AEE" w14:textId="77777777" w:rsidR="005A45AE" w:rsidRPr="00AD3CC7" w:rsidRDefault="005A45AE">
            <w:pPr>
              <w:widowControl w:val="0"/>
              <w:spacing w:before="30" w:after="30"/>
              <w:rPr>
                <w:color w:val="000000" w:themeColor="text1"/>
              </w:rPr>
            </w:pPr>
            <w:r w:rsidRPr="00AD3CC7">
              <w:rPr>
                <w:color w:val="000000" w:themeColor="text1"/>
              </w:rPr>
              <w:t>Contact grease:</w:t>
            </w:r>
          </w:p>
        </w:tc>
        <w:tc>
          <w:tcPr>
            <w:tcW w:w="1134" w:type="dxa"/>
            <w:tcBorders>
              <w:top w:val="single" w:sz="4" w:space="0" w:color="auto"/>
              <w:left w:val="single" w:sz="4" w:space="0" w:color="auto"/>
              <w:bottom w:val="single" w:sz="4" w:space="0" w:color="auto"/>
              <w:right w:val="single" w:sz="4" w:space="0" w:color="auto"/>
            </w:tcBorders>
            <w:vAlign w:val="center"/>
          </w:tcPr>
          <w:p w14:paraId="156044A0"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9356F64" w14:textId="77777777" w:rsidR="005A45AE" w:rsidRPr="00AD3CC7" w:rsidRDefault="005A45AE">
            <w:pPr>
              <w:widowControl w:val="0"/>
              <w:spacing w:before="30" w:after="30"/>
              <w:jc w:val="center"/>
              <w:rPr>
                <w:color w:val="000000" w:themeColor="text1"/>
              </w:rPr>
            </w:pPr>
            <w:r w:rsidRPr="00AD3CC7">
              <w:rPr>
                <w:color w:val="000000" w:themeColor="text1"/>
              </w:rPr>
              <w:t>Yes</w:t>
            </w:r>
          </w:p>
        </w:tc>
        <w:tc>
          <w:tcPr>
            <w:tcW w:w="1134" w:type="dxa"/>
            <w:tcBorders>
              <w:top w:val="single" w:sz="4" w:space="0" w:color="auto"/>
              <w:left w:val="single" w:sz="4" w:space="0" w:color="auto"/>
              <w:bottom w:val="single" w:sz="4" w:space="0" w:color="auto"/>
              <w:right w:val="single" w:sz="4" w:space="0" w:color="auto"/>
            </w:tcBorders>
            <w:noWrap/>
            <w:vAlign w:val="center"/>
          </w:tcPr>
          <w:p w14:paraId="01FF0AD3" w14:textId="77777777" w:rsidR="005A45AE" w:rsidRPr="00AD3CC7" w:rsidRDefault="005A45AE">
            <w:pPr>
              <w:widowControl w:val="0"/>
              <w:spacing w:before="30" w:after="30"/>
              <w:jc w:val="center"/>
              <w:rPr>
                <w:color w:val="000000" w:themeColor="text1"/>
              </w:rPr>
            </w:pPr>
          </w:p>
        </w:tc>
      </w:tr>
      <w:tr w:rsidR="005A45AE" w:rsidRPr="00AD3CC7" w14:paraId="5B6EF13F"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614018EB" w14:textId="77777777" w:rsidR="005A45AE" w:rsidRPr="00AD3CC7" w:rsidRDefault="005A45AE">
            <w:pPr>
              <w:widowControl w:val="0"/>
              <w:spacing w:before="30" w:after="30"/>
              <w:jc w:val="center"/>
              <w:rPr>
                <w:color w:val="000000" w:themeColor="text1"/>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7308D652" w14:textId="77777777" w:rsidR="005A45AE" w:rsidRPr="00AD3CC7" w:rsidRDefault="005A45AE">
            <w:pPr>
              <w:widowControl w:val="0"/>
              <w:spacing w:before="30" w:after="30"/>
              <w:rPr>
                <w:color w:val="000000" w:themeColor="text1"/>
              </w:rPr>
            </w:pPr>
            <w:r w:rsidRPr="00AD3CC7">
              <w:rPr>
                <w:color w:val="000000" w:themeColor="text1"/>
              </w:rPr>
              <w:t>- Manufacture/ Country of  Origin</w:t>
            </w:r>
          </w:p>
        </w:tc>
        <w:tc>
          <w:tcPr>
            <w:tcW w:w="1134" w:type="dxa"/>
            <w:tcBorders>
              <w:top w:val="single" w:sz="4" w:space="0" w:color="auto"/>
              <w:left w:val="single" w:sz="4" w:space="0" w:color="auto"/>
              <w:bottom w:val="single" w:sz="4" w:space="0" w:color="auto"/>
              <w:right w:val="single" w:sz="4" w:space="0" w:color="auto"/>
            </w:tcBorders>
            <w:vAlign w:val="center"/>
          </w:tcPr>
          <w:p w14:paraId="3512F7A8"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B3C937" w14:textId="77777777" w:rsidR="005A45AE" w:rsidRPr="00AD3CC7" w:rsidRDefault="005A45AE">
            <w:pPr>
              <w:widowControl w:val="0"/>
              <w:spacing w:before="30" w:after="30"/>
              <w:jc w:val="center"/>
              <w:rPr>
                <w:color w:val="000000" w:themeColor="text1"/>
              </w:rPr>
            </w:pPr>
            <w:r w:rsidRPr="00AD3CC7">
              <w:rPr>
                <w:color w:val="000000" w:themeColor="text1"/>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133B0D03" w14:textId="77777777" w:rsidR="005A45AE" w:rsidRPr="00AD3CC7" w:rsidRDefault="005A45AE">
            <w:pPr>
              <w:widowControl w:val="0"/>
              <w:spacing w:before="30" w:after="30"/>
              <w:jc w:val="center"/>
              <w:rPr>
                <w:color w:val="000000" w:themeColor="text1"/>
              </w:rPr>
            </w:pPr>
          </w:p>
        </w:tc>
      </w:tr>
      <w:tr w:rsidR="005A45AE" w:rsidRPr="00AD3CC7" w14:paraId="58C2D1DB"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4A29F0D4" w14:textId="77777777" w:rsidR="005A45AE" w:rsidRPr="00AD3CC7" w:rsidRDefault="005A45AE">
            <w:pPr>
              <w:widowControl w:val="0"/>
              <w:spacing w:before="30" w:after="30"/>
              <w:jc w:val="center"/>
              <w:rPr>
                <w:color w:val="000000" w:themeColor="text1"/>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4608C0EB" w14:textId="77777777" w:rsidR="005A45AE" w:rsidRPr="00AD3CC7" w:rsidRDefault="005A45AE">
            <w:pPr>
              <w:widowControl w:val="0"/>
              <w:spacing w:before="30" w:after="30"/>
              <w:rPr>
                <w:color w:val="000000" w:themeColor="text1"/>
              </w:rPr>
            </w:pPr>
            <w:r w:rsidRPr="00AD3CC7">
              <w:rPr>
                <w:color w:val="000000" w:themeColor="text1"/>
              </w:rPr>
              <w:t>- Quantity</w:t>
            </w:r>
          </w:p>
        </w:tc>
        <w:tc>
          <w:tcPr>
            <w:tcW w:w="1134" w:type="dxa"/>
            <w:tcBorders>
              <w:top w:val="single" w:sz="4" w:space="0" w:color="auto"/>
              <w:left w:val="single" w:sz="4" w:space="0" w:color="auto"/>
              <w:bottom w:val="single" w:sz="4" w:space="0" w:color="auto"/>
              <w:right w:val="single" w:sz="4" w:space="0" w:color="auto"/>
            </w:tcBorders>
            <w:vAlign w:val="center"/>
          </w:tcPr>
          <w:p w14:paraId="58DDD149"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0B2B629" w14:textId="77777777" w:rsidR="005A45AE" w:rsidRPr="00AD3CC7" w:rsidRDefault="005A45AE">
            <w:pPr>
              <w:widowControl w:val="0"/>
              <w:spacing w:before="30" w:after="30"/>
              <w:jc w:val="center"/>
              <w:rPr>
                <w:color w:val="000000" w:themeColor="text1"/>
              </w:rPr>
            </w:pPr>
            <w:r w:rsidRPr="00AD3CC7">
              <w:rPr>
                <w:color w:val="000000" w:themeColor="text1"/>
              </w:rPr>
              <w:t>Conformity with connector</w:t>
            </w:r>
          </w:p>
        </w:tc>
        <w:tc>
          <w:tcPr>
            <w:tcW w:w="1134" w:type="dxa"/>
            <w:tcBorders>
              <w:top w:val="single" w:sz="4" w:space="0" w:color="auto"/>
              <w:left w:val="single" w:sz="4" w:space="0" w:color="auto"/>
              <w:bottom w:val="single" w:sz="4" w:space="0" w:color="auto"/>
              <w:right w:val="single" w:sz="4" w:space="0" w:color="auto"/>
            </w:tcBorders>
            <w:noWrap/>
            <w:vAlign w:val="center"/>
          </w:tcPr>
          <w:p w14:paraId="73031829" w14:textId="77777777" w:rsidR="005A45AE" w:rsidRPr="00AD3CC7" w:rsidRDefault="005A45AE">
            <w:pPr>
              <w:widowControl w:val="0"/>
              <w:spacing w:before="30" w:after="30"/>
              <w:jc w:val="center"/>
              <w:rPr>
                <w:color w:val="000000" w:themeColor="text1"/>
              </w:rPr>
            </w:pPr>
          </w:p>
        </w:tc>
      </w:tr>
      <w:tr w:rsidR="005A45AE" w:rsidRPr="00AD3CC7" w14:paraId="518C7525"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44F9AD3A" w14:textId="77777777" w:rsidR="005A45AE" w:rsidRPr="00AD3CC7" w:rsidRDefault="005A45AE" w:rsidP="005A45AE">
            <w:pPr>
              <w:pStyle w:val="ListParagraph"/>
              <w:widowControl w:val="0"/>
              <w:numPr>
                <w:ilvl w:val="0"/>
                <w:numId w:val="253"/>
              </w:numPr>
              <w:suppressAutoHyphens w:val="0"/>
              <w:spacing w:before="30" w:after="30"/>
              <w:jc w:val="center"/>
              <w:rPr>
                <w:rFonts w:ascii="Times New Roman" w:hAnsi="Times New Roman"/>
                <w:color w:val="000000" w:themeColor="text1"/>
                <w:szCs w:val="24"/>
                <w:lang w:val="en-US" w:eastAsia="en-US"/>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39776EC6" w14:textId="77777777" w:rsidR="005A45AE" w:rsidRPr="00AD3CC7" w:rsidRDefault="005A45AE">
            <w:pPr>
              <w:widowControl w:val="0"/>
              <w:spacing w:before="30" w:after="30"/>
              <w:rPr>
                <w:color w:val="000000" w:themeColor="text1"/>
              </w:rPr>
            </w:pPr>
            <w:r w:rsidRPr="00AD3CC7">
              <w:rPr>
                <w:color w:val="000000" w:themeColor="text1"/>
              </w:rPr>
              <w:t>Type test</w:t>
            </w:r>
          </w:p>
        </w:tc>
        <w:tc>
          <w:tcPr>
            <w:tcW w:w="1134" w:type="dxa"/>
            <w:tcBorders>
              <w:top w:val="single" w:sz="4" w:space="0" w:color="auto"/>
              <w:left w:val="single" w:sz="4" w:space="0" w:color="auto"/>
              <w:bottom w:val="single" w:sz="4" w:space="0" w:color="auto"/>
              <w:right w:val="single" w:sz="4" w:space="0" w:color="auto"/>
            </w:tcBorders>
            <w:vAlign w:val="center"/>
          </w:tcPr>
          <w:p w14:paraId="35E18091"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70DFDF7" w14:textId="77777777" w:rsidR="005A45AE" w:rsidRPr="00AD3CC7" w:rsidRDefault="005A45AE">
            <w:pPr>
              <w:widowControl w:val="0"/>
              <w:spacing w:before="30" w:after="30"/>
              <w:jc w:val="center"/>
              <w:rPr>
                <w:color w:val="000000" w:themeColor="text1"/>
              </w:rPr>
            </w:pPr>
            <w:r w:rsidRPr="00AD3CC7">
              <w:rPr>
                <w:color w:val="000000" w:themeColor="text1"/>
              </w:rPr>
              <w:t>To be supplied.</w:t>
            </w:r>
          </w:p>
          <w:p w14:paraId="5ED4A48D" w14:textId="77777777" w:rsidR="005A45AE" w:rsidRPr="00AD3CC7" w:rsidRDefault="005A45AE">
            <w:pPr>
              <w:widowControl w:val="0"/>
              <w:spacing w:before="30" w:after="30"/>
              <w:jc w:val="center"/>
              <w:rPr>
                <w:color w:val="000000" w:themeColor="text1"/>
              </w:rPr>
            </w:pPr>
            <w:r w:rsidRPr="00AD3CC7">
              <w:rPr>
                <w:color w:val="000000" w:themeColor="text1"/>
              </w:rPr>
              <w:t>The Bidder shall be filled list of test report as shown in item 2.14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9B6D" w14:textId="77777777" w:rsidR="005A45AE" w:rsidRPr="00AD3CC7" w:rsidRDefault="005A45AE">
            <w:pPr>
              <w:widowControl w:val="0"/>
              <w:spacing w:before="30" w:after="30"/>
              <w:jc w:val="center"/>
              <w:rPr>
                <w:color w:val="000000" w:themeColor="text1"/>
              </w:rPr>
            </w:pPr>
          </w:p>
        </w:tc>
      </w:tr>
      <w:tr w:rsidR="005A45AE" w:rsidRPr="00AD3CC7" w14:paraId="1B694E08" w14:textId="77777777" w:rsidTr="005A45AE">
        <w:trPr>
          <w:trHeight w:val="312"/>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1476F066" w14:textId="77777777" w:rsidR="005A45AE" w:rsidRPr="00AD3CC7" w:rsidRDefault="005A45AE" w:rsidP="005A45AE">
            <w:pPr>
              <w:pStyle w:val="ListParagraph"/>
              <w:widowControl w:val="0"/>
              <w:numPr>
                <w:ilvl w:val="0"/>
                <w:numId w:val="253"/>
              </w:numPr>
              <w:suppressAutoHyphens w:val="0"/>
              <w:spacing w:before="30" w:after="30"/>
              <w:jc w:val="center"/>
              <w:rPr>
                <w:rFonts w:ascii="Times New Roman" w:hAnsi="Times New Roman"/>
                <w:color w:val="000000" w:themeColor="text1"/>
                <w:szCs w:val="24"/>
                <w:lang w:val="en-US" w:eastAsia="en-US"/>
              </w:rPr>
            </w:pPr>
          </w:p>
        </w:tc>
        <w:tc>
          <w:tcPr>
            <w:tcW w:w="4252" w:type="dxa"/>
            <w:tcBorders>
              <w:top w:val="single" w:sz="4" w:space="0" w:color="auto"/>
              <w:left w:val="single" w:sz="4" w:space="0" w:color="auto"/>
              <w:bottom w:val="single" w:sz="4" w:space="0" w:color="auto"/>
              <w:right w:val="single" w:sz="4" w:space="0" w:color="auto"/>
            </w:tcBorders>
            <w:noWrap/>
            <w:vAlign w:val="center"/>
            <w:hideMark/>
          </w:tcPr>
          <w:p w14:paraId="31F1385F" w14:textId="77777777" w:rsidR="005A45AE" w:rsidRPr="00AD3CC7" w:rsidRDefault="005A45AE">
            <w:pPr>
              <w:widowControl w:val="0"/>
              <w:spacing w:before="30" w:after="30"/>
              <w:rPr>
                <w:color w:val="000000" w:themeColor="text1"/>
              </w:rPr>
            </w:pPr>
            <w:r w:rsidRPr="00AD3CC7">
              <w:rPr>
                <w:color w:val="000000" w:themeColor="text1"/>
              </w:rPr>
              <w:t>Catalogue</w:t>
            </w:r>
          </w:p>
        </w:tc>
        <w:tc>
          <w:tcPr>
            <w:tcW w:w="1134" w:type="dxa"/>
            <w:tcBorders>
              <w:top w:val="single" w:sz="4" w:space="0" w:color="auto"/>
              <w:left w:val="single" w:sz="4" w:space="0" w:color="auto"/>
              <w:bottom w:val="single" w:sz="4" w:space="0" w:color="auto"/>
              <w:right w:val="single" w:sz="4" w:space="0" w:color="auto"/>
            </w:tcBorders>
            <w:vAlign w:val="center"/>
          </w:tcPr>
          <w:p w14:paraId="0E0C5AA6" w14:textId="77777777" w:rsidR="005A45AE" w:rsidRPr="00AD3CC7" w:rsidRDefault="005A45AE">
            <w:pPr>
              <w:widowControl w:val="0"/>
              <w:spacing w:before="30" w:after="30"/>
              <w:jc w:val="center"/>
              <w:rPr>
                <w:color w:val="000000" w:themeColor="text1"/>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AFE4662" w14:textId="77777777" w:rsidR="005A45AE" w:rsidRPr="00AD3CC7" w:rsidRDefault="005A45AE">
            <w:pPr>
              <w:widowControl w:val="0"/>
              <w:spacing w:before="30" w:after="30"/>
              <w:jc w:val="center"/>
              <w:rPr>
                <w:color w:val="000000" w:themeColor="text1"/>
              </w:rPr>
            </w:pPr>
            <w:r w:rsidRPr="00AD3CC7">
              <w:rPr>
                <w:color w:val="000000" w:themeColor="text1"/>
              </w:rPr>
              <w:t>Yes</w:t>
            </w:r>
          </w:p>
        </w:tc>
        <w:tc>
          <w:tcPr>
            <w:tcW w:w="1134" w:type="dxa"/>
            <w:tcBorders>
              <w:top w:val="single" w:sz="4" w:space="0" w:color="auto"/>
              <w:left w:val="single" w:sz="4" w:space="0" w:color="auto"/>
              <w:bottom w:val="single" w:sz="4" w:space="0" w:color="auto"/>
              <w:right w:val="single" w:sz="4" w:space="0" w:color="auto"/>
            </w:tcBorders>
            <w:noWrap/>
            <w:vAlign w:val="center"/>
          </w:tcPr>
          <w:p w14:paraId="57DEDA4B" w14:textId="77777777" w:rsidR="005A45AE" w:rsidRPr="00AD3CC7" w:rsidRDefault="005A45AE">
            <w:pPr>
              <w:widowControl w:val="0"/>
              <w:spacing w:before="30" w:after="30"/>
              <w:jc w:val="center"/>
              <w:rPr>
                <w:color w:val="000000" w:themeColor="text1"/>
              </w:rPr>
            </w:pPr>
          </w:p>
        </w:tc>
      </w:tr>
    </w:tbl>
    <w:p w14:paraId="31E35A21" w14:textId="77777777" w:rsidR="00DB0102" w:rsidRPr="00AD3CC7" w:rsidRDefault="00DB0102" w:rsidP="00DB0102">
      <w:pPr>
        <w:pStyle w:val="Heading2-H2"/>
        <w:keepNext w:val="0"/>
        <w:widowControl w:val="0"/>
        <w:tabs>
          <w:tab w:val="left" w:pos="567"/>
        </w:tabs>
        <w:spacing w:before="60" w:after="60" w:line="264" w:lineRule="auto"/>
        <w:rPr>
          <w:color w:val="000000" w:themeColor="text1"/>
        </w:rPr>
      </w:pPr>
    </w:p>
    <w:sectPr w:rsidR="00DB0102" w:rsidRPr="00AD3CC7" w:rsidSect="00E44E7B">
      <w:headerReference w:type="first" r:id="rId15"/>
      <w:footnotePr>
        <w:numRestart w:val="eachPage"/>
      </w:footnotePr>
      <w:pgSz w:w="11900" w:h="16840" w:code="9"/>
      <w:pgMar w:top="1134" w:right="1134" w:bottom="1021" w:left="1701" w:header="680" w:footer="454" w:gutter="0"/>
      <w:cols w:space="720"/>
      <w:noEndnote/>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3"/>
    </wne:keymap>
    <wne:keymap wne:kcmPrimary="0332">
      <wne:acd wne:acdName="acd4"/>
    </wne:keymap>
    <wne:keymap wne:kcmPrimary="0631">
      <wne:acd wne:acdName="acd2"/>
    </wne:keymap>
    <wne:keymap wne:kcmPrimary="0632">
      <wne:acd wne:acdName="acd1"/>
    </wne:keymap>
    <wne:keymap wne:kcmPrimary="0633">
      <wne:acd wne:acdName="acd0"/>
    </wne:keymap>
    <wne:keymap wne:kcmPrimary="0634">
      <wne:acd wne:acdName="acd5"/>
    </wne:keymap>
  </wne:keymaps>
  <wne:toolbars>
    <wne:acdManifest>
      <wne:acdEntry wne:acdName="acd0"/>
      <wne:acdEntry wne:acdName="acd1"/>
      <wne:acdEntry wne:acdName="acd2"/>
      <wne:acdEntry wne:acdName="acd3"/>
      <wne:acdEntry wne:acdName="acd4"/>
      <wne:acdEntry wne:acdName="acd5"/>
    </wne:acdManifest>
  </wne:toolbars>
  <wne:acds>
    <wne:acd wne:argValue="AQAAAAMA" wne:acdName="acd0" wne:fciIndexBasedOn="0065"/>
    <wne:acd wne:argValue="AgBIAGUAYQBkAGkAbgBnACAAMgAtAEgAMgA=" wne:acdName="acd1" wne:fciIndexBasedOn="0065"/>
    <wne:acd wne:argValue="AgBIAGUAYQBkAGkAbgBnACAAMQAtAEgAMQA=" wne:acdName="acd2" wne:fciIndexBasedOn="0065"/>
    <wne:acd wne:argValue="AgBCAHUAbABsAGUAdAAxAA==" wne:acdName="acd3" wne:fciIndexBasedOn="0065"/>
    <wne:acd wne:argValue="AgBCAHUAbABsAGUAdAAyAA==" wne:acdName="acd4" wne:fciIndexBasedOn="0065"/>
    <wne:acd wne:argValue="AgBIAGUAYQBkAGkAbgBnACAANAAtAEgANA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BF3EA" w14:textId="77777777" w:rsidR="00DD392A" w:rsidRDefault="00DD392A">
      <w:r>
        <w:separator/>
      </w:r>
    </w:p>
  </w:endnote>
  <w:endnote w:type="continuationSeparator" w:id="0">
    <w:p w14:paraId="42F4FCFF" w14:textId="77777777" w:rsidR="00DD392A" w:rsidRDefault="00DD3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TC Zapf Dingbats">
    <w:altName w:val="Wingdings 2"/>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Vni 03 LinotypeZapfino Three"/>
    <w:panose1 w:val="020208030705050203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Dutch801 Rm BT">
    <w:charset w:val="00"/>
    <w:family w:val="roman"/>
    <w:pitch w:val="variable"/>
    <w:sig w:usb0="00000087"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mmercialPi BT">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Optima">
    <w:altName w:val="Malgun Gothic Semilight"/>
    <w:charset w:val="00"/>
    <w:family w:val="roman"/>
    <w:pitch w:val="variable"/>
    <w:sig w:usb0="20000A87" w:usb1="08000000" w:usb2="00000008" w:usb3="00000000" w:csb0="000001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alon">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VnArial">
    <w:panose1 w:val="020B7200000000000000"/>
    <w:charset w:val="00"/>
    <w:family w:val="swiss"/>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Copper">
    <w:charset w:val="00"/>
    <w:family w:val="auto"/>
    <w:pitch w:val="variable"/>
    <w:sig w:usb0="00000003" w:usb1="00000000" w:usb2="00000000" w:usb3="00000000" w:csb0="00000001" w:csb1="00000000"/>
  </w:font>
  <w:font w:name="VNI-Bengus">
    <w:charset w:val="00"/>
    <w:family w:val="swiss"/>
    <w:pitch w:val="variable"/>
    <w:sig w:usb0="00000003" w:usb1="00000000" w:usb2="00000000" w:usb3="00000000" w:csb0="00000001" w:csb1="00000000"/>
  </w:font>
  <w:font w:name="VnAvantU">
    <w:altName w:val="Arial"/>
    <w:panose1 w:val="00000000000000000000"/>
    <w:charset w:val="00"/>
    <w:family w:val="swiss"/>
    <w:notTrueType/>
    <w:pitch w:val="variable"/>
    <w:sig w:usb0="00000003" w:usb1="00000000" w:usb2="00000000" w:usb3="00000000" w:csb0="00000001" w:csb1="00000000"/>
  </w:font>
  <w:font w:name="T T 2 C 7 O 00">
    <w:altName w:val="Arial"/>
    <w:panose1 w:val="00000000000000000000"/>
    <w:charset w:val="00"/>
    <w:family w:val="swiss"/>
    <w:notTrueType/>
    <w:pitch w:val="default"/>
    <w:sig w:usb0="00000003" w:usb1="00000000" w:usb2="00000000" w:usb3="00000000" w:csb0="00000001" w:csb1="00000000"/>
  </w:font>
  <w:font w:name="Arial Bold">
    <w:altName w:val="Times New Roman"/>
    <w:charset w:val="00"/>
    <w:family w:val="auto"/>
    <w:pitch w:val="variable"/>
    <w:sig w:usb0="00000003" w:usb1="00000000" w:usb2="00000000" w:usb3="00000000" w:csb0="00000001" w:csb1="00000000"/>
  </w:font>
  <w:font w:name="Ideal Sans Light">
    <w:altName w:val="Arial"/>
    <w:panose1 w:val="00000000000000000000"/>
    <w:charset w:val="00"/>
    <w:family w:val="modern"/>
    <w:notTrueType/>
    <w:pitch w:val="variable"/>
    <w:sig w:usb0="00000001" w:usb1="5000005B"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VnArialH">
    <w:panose1 w:val="020B7200000000000000"/>
    <w:charset w:val="00"/>
    <w:family w:val="swiss"/>
    <w:pitch w:val="variable"/>
    <w:sig w:usb0="00000007" w:usb1="00000000" w:usb2="00000000" w:usb3="00000000" w:csb0="00000003" w:csb1="00000000"/>
  </w:font>
  <w:font w:name="OpenSymbol">
    <w:altName w:val="Times New Roman"/>
    <w:panose1 w:val="00000000000000000000"/>
    <w:charset w:val="00"/>
    <w:family w:val="auto"/>
    <w:notTrueType/>
    <w:pitch w:val="variable"/>
    <w:sig w:usb0="00000003" w:usb1="00000000" w:usb2="00000000" w:usb3="00000000" w:csb0="00000001" w:csb1="00000000"/>
  </w:font>
  <w:font w:name="PdTimeH">
    <w:altName w:val="Arial Narrow"/>
    <w:charset w:val="00"/>
    <w:family w:val="swiss"/>
    <w:pitch w:val="variable"/>
    <w:sig w:usb0="00000003" w:usb1="00000000" w:usb2="00000000" w:usb3="00000000" w:csb0="00000001" w:csb1="00000000"/>
  </w:font>
  <w:font w:name="VNTime">
    <w:charset w:val="00"/>
    <w:family w:val="auto"/>
    <w:pitch w:val="variable"/>
    <w:sig w:usb0="00000003" w:usb1="00000000" w:usb2="00000000" w:usb3="00000000" w:csb0="00000001" w:csb1="00000000"/>
  </w:font>
  <w:font w:name=".VnSouthern">
    <w:panose1 w:val="020B7200000000000000"/>
    <w:charset w:val="00"/>
    <w:family w:val="swiss"/>
    <w:pitch w:val="variable"/>
    <w:sig w:usb0="00000003" w:usb1="00000000" w:usb2="00000000" w:usb3="00000000" w:csb0="00000001" w:csb1="00000000"/>
  </w:font>
  <w:font w:name="VNI-WIN Sample Font">
    <w:altName w:val="Times New Roman"/>
    <w:panose1 w:val="00000000000000000000"/>
    <w:charset w:val="00"/>
    <w:family w:val="auto"/>
    <w:pitch w:val="variable"/>
    <w:sig w:usb0="00000007" w:usb1="00000000" w:usb2="00000000" w:usb3="00000000" w:csb0="00000013"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BE8A" w14:textId="569BB274" w:rsidR="00EC6C98" w:rsidRPr="00005C40" w:rsidRDefault="00EC6C98" w:rsidP="00632388">
    <w:pPr>
      <w:pStyle w:val="Footer"/>
      <w:pBdr>
        <w:top w:val="single" w:sz="4" w:space="1" w:color="auto"/>
      </w:pBdr>
      <w:tabs>
        <w:tab w:val="clear" w:pos="8640"/>
        <w:tab w:val="right" w:pos="9072"/>
      </w:tabs>
      <w:spacing w:before="120" w:line="280" w:lineRule="exact"/>
      <w:rPr>
        <w:i/>
        <w:snapToGrid w:val="0"/>
        <w:sz w:val="22"/>
        <w:szCs w:val="22"/>
      </w:rPr>
    </w:pPr>
    <w:r w:rsidRPr="00005C40">
      <w:rPr>
        <w:rFonts w:eastAsia="Calibri"/>
        <w:i/>
        <w:sz w:val="22"/>
        <w:szCs w:val="22"/>
      </w:rPr>
      <w:t>Part 2 - Chapter V - Section 2: Technical specification and Data sheets</w:t>
    </w:r>
    <w:r w:rsidRPr="00005C40">
      <w:rPr>
        <w:i/>
        <w:snapToGrid w:val="0"/>
        <w:sz w:val="22"/>
        <w:szCs w:val="22"/>
      </w:rPr>
      <w:tab/>
      <w:t xml:space="preserve">V.3 - </w:t>
    </w:r>
    <w:r w:rsidRPr="00005C40">
      <w:rPr>
        <w:i/>
        <w:snapToGrid w:val="0"/>
        <w:sz w:val="22"/>
        <w:szCs w:val="22"/>
      </w:rPr>
      <w:fldChar w:fldCharType="begin"/>
    </w:r>
    <w:r w:rsidRPr="00005C40">
      <w:rPr>
        <w:i/>
        <w:snapToGrid w:val="0"/>
        <w:sz w:val="22"/>
        <w:szCs w:val="22"/>
      </w:rPr>
      <w:instrText xml:space="preserve"> PAGE </w:instrText>
    </w:r>
    <w:r w:rsidRPr="00005C40">
      <w:rPr>
        <w:i/>
        <w:snapToGrid w:val="0"/>
        <w:sz w:val="22"/>
        <w:szCs w:val="22"/>
      </w:rPr>
      <w:fldChar w:fldCharType="separate"/>
    </w:r>
    <w:r w:rsidR="001852FF">
      <w:rPr>
        <w:i/>
        <w:noProof/>
        <w:snapToGrid w:val="0"/>
        <w:sz w:val="22"/>
        <w:szCs w:val="22"/>
      </w:rPr>
      <w:t>16</w:t>
    </w:r>
    <w:r w:rsidRPr="00005C40">
      <w:rPr>
        <w:i/>
        <w:snapToGrid w:val="0"/>
        <w:sz w:val="22"/>
        <w:szCs w:val="22"/>
      </w:rPr>
      <w:fldChar w:fldCharType="end"/>
    </w:r>
    <w:r w:rsidRPr="00005C40">
      <w:rPr>
        <w:i/>
        <w:snapToGrid w:val="0"/>
        <w:sz w:val="22"/>
        <w:szCs w:val="22"/>
      </w:rPr>
      <w:t>/</w:t>
    </w:r>
    <w:r>
      <w:rPr>
        <w:i/>
        <w:snapToGrid w:val="0"/>
        <w:sz w:val="22"/>
        <w:szCs w:val="22"/>
        <w:lang w:val="en-US"/>
      </w:rPr>
      <w:t>1</w:t>
    </w:r>
    <w:r w:rsidR="00F03711">
      <w:rPr>
        <w:i/>
        <w:snapToGrid w:val="0"/>
        <w:sz w:val="22"/>
        <w:szCs w:val="22"/>
        <w:lang w:val="en-US"/>
      </w:rPr>
      <w:t>83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0BBF8" w14:textId="77777777" w:rsidR="00DD392A" w:rsidRDefault="00DD392A">
      <w:r>
        <w:separator/>
      </w:r>
    </w:p>
  </w:footnote>
  <w:footnote w:type="continuationSeparator" w:id="0">
    <w:p w14:paraId="7A99A13E" w14:textId="77777777" w:rsidR="00DD392A" w:rsidRDefault="00DD3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8C4DD" w14:textId="77777777" w:rsidR="00EC6C98" w:rsidRPr="00005C40" w:rsidRDefault="00EC6C98" w:rsidP="00E6110F">
    <w:pPr>
      <w:pStyle w:val="Header"/>
      <w:tabs>
        <w:tab w:val="clear" w:pos="7979"/>
        <w:tab w:val="right" w:pos="9072"/>
      </w:tabs>
      <w:ind w:left="0"/>
      <w:rPr>
        <w:iCs/>
        <w:sz w:val="22"/>
        <w:szCs w:val="22"/>
      </w:rPr>
    </w:pPr>
    <w:r w:rsidRPr="00005C40">
      <w:rPr>
        <w:iCs/>
        <w:sz w:val="22"/>
        <w:szCs w:val="22"/>
      </w:rPr>
      <w:t xml:space="preserve">Package </w:t>
    </w:r>
    <w:r>
      <w:rPr>
        <w:iCs/>
        <w:sz w:val="22"/>
        <w:szCs w:val="22"/>
        <w:lang w:val="en-US"/>
      </w:rPr>
      <w:t>11</w:t>
    </w:r>
    <w:r w:rsidRPr="00005C40">
      <w:rPr>
        <w:iCs/>
        <w:sz w:val="22"/>
        <w:szCs w:val="22"/>
      </w:rPr>
      <w:t xml:space="preserve"> - Supply and transportation of primary equipment</w:t>
    </w:r>
    <w:r w:rsidRPr="00005C40">
      <w:rPr>
        <w:iCs/>
        <w:sz w:val="22"/>
        <w:szCs w:val="22"/>
      </w:rPr>
      <w:tab/>
      <w:t>Bidding Documents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5DDE7" w14:textId="77777777" w:rsidR="00EC6C98" w:rsidRDefault="00EC6C98" w:rsidP="00A1690B">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B536A" w14:textId="77777777" w:rsidR="00EC6C98" w:rsidRDefault="00EC6C98" w:rsidP="00A1690B">
    <w:pPr>
      <w:pStyle w:val="Header"/>
      <w:tabs>
        <w:tab w:val="clear" w:pos="7979"/>
        <w:tab w:val="right" w:pos="9072"/>
      </w:tabs>
      <w:spacing w:before="40" w:after="40" w:line="276" w:lineRule="auto"/>
      <w:ind w:left="0"/>
    </w:pPr>
    <w:r w:rsidRPr="00005C40">
      <w:rPr>
        <w:iCs/>
        <w:sz w:val="22"/>
        <w:szCs w:val="22"/>
      </w:rPr>
      <w:t xml:space="preserve">Package </w:t>
    </w:r>
    <w:r>
      <w:rPr>
        <w:iCs/>
        <w:sz w:val="22"/>
        <w:szCs w:val="22"/>
        <w:lang w:val="vi-VN"/>
      </w:rPr>
      <w:t>2</w:t>
    </w:r>
    <w:r w:rsidRPr="00005C40">
      <w:rPr>
        <w:iCs/>
        <w:sz w:val="22"/>
        <w:szCs w:val="22"/>
      </w:rPr>
      <w:t>- Supply and transportation of primary equipment</w:t>
    </w:r>
    <w:r w:rsidRPr="00005C40">
      <w:rPr>
        <w:iCs/>
        <w:sz w:val="22"/>
        <w:szCs w:val="22"/>
      </w:rPr>
      <w:tab/>
      <w:t>Bidding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bullet="t">
        <v:imagedata r:id="rId1" o:title="msoE50A"/>
      </v:shape>
    </w:pict>
  </w:numPicBullet>
  <w:abstractNum w:abstractNumId="0" w15:restartNumberingAfterBreak="0">
    <w:nsid w:val="FFFFFF7C"/>
    <w:multiLevelType w:val="singleLevel"/>
    <w:tmpl w:val="AE56932C"/>
    <w:lvl w:ilvl="0">
      <w:start w:val="1"/>
      <w:numFmt w:val="bullet"/>
      <w:pStyle w:val="hoathi1"/>
      <w:lvlText w:val=""/>
      <w:lvlJc w:val="left"/>
      <w:pPr>
        <w:tabs>
          <w:tab w:val="num" w:pos="1080"/>
        </w:tabs>
        <w:ind w:left="1080" w:hanging="360"/>
      </w:pPr>
      <w:rPr>
        <w:rFonts w:ascii="ITC Zapf Dingbats" w:hAnsi="ITC Zapf Dingbats" w:hint="default"/>
      </w:rPr>
    </w:lvl>
  </w:abstractNum>
  <w:abstractNum w:abstractNumId="1" w15:restartNumberingAfterBreak="0">
    <w:nsid w:val="FFFFFFFB"/>
    <w:multiLevelType w:val="multilevel"/>
    <w:tmpl w:val="4B9E6F32"/>
    <w:lvl w:ilvl="0">
      <w:start w:val="1"/>
      <w:numFmt w:val="decimal"/>
      <w:pStyle w:val="thut4"/>
      <w:lvlText w:val="Chapter %1"/>
      <w:lvlJc w:val="left"/>
      <w:pPr>
        <w:tabs>
          <w:tab w:val="num" w:pos="2160"/>
        </w:tabs>
        <w:ind w:left="360" w:hanging="360"/>
      </w:pPr>
      <w:rPr>
        <w:rFonts w:hint="default"/>
      </w:rPr>
    </w:lvl>
    <w:lvl w:ilvl="1">
      <w:start w:val="1"/>
      <w:numFmt w:val="none"/>
      <w:lvlText w:val="%2"/>
      <w:lvlJc w:val="left"/>
      <w:pPr>
        <w:tabs>
          <w:tab w:val="num" w:pos="720"/>
        </w:tabs>
        <w:ind w:left="720" w:hanging="360"/>
      </w:pPr>
      <w:rPr>
        <w:rFonts w:hint="default"/>
      </w:rPr>
    </w:lvl>
    <w:lvl w:ilvl="2">
      <w:start w:val="1"/>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ascii="Times New Roman Bold" w:hAnsi="Times New Roman Bold" w:hint="default"/>
        <w:b/>
        <w:i w:val="0"/>
        <w:sz w:val="24"/>
      </w:rPr>
    </w:lvl>
    <w:lvl w:ilvl="4">
      <w:start w:val="1"/>
      <w:numFmt w:val="decimal"/>
      <w:lvlText w:val="(%5)"/>
      <w:lvlJc w:val="left"/>
      <w:pPr>
        <w:tabs>
          <w:tab w:val="num" w:pos="2160"/>
        </w:tabs>
        <w:ind w:left="1800" w:hanging="360"/>
      </w:pPr>
      <w:rPr>
        <w:rFonts w:hint="default"/>
        <w:b/>
      </w:rPr>
    </w:lvl>
    <w:lvl w:ilvl="5">
      <w:start w:val="1"/>
      <w:numFmt w:val="lowerLetter"/>
      <w:lvlText w:val="(%6)"/>
      <w:lvlJc w:val="left"/>
      <w:pPr>
        <w:tabs>
          <w:tab w:val="num" w:pos="851"/>
        </w:tabs>
        <w:ind w:left="851" w:hanging="567"/>
      </w:pPr>
      <w:rPr>
        <w:rFonts w:hint="default"/>
        <w:b w:val="0"/>
        <w:i w:val="0"/>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Dutch801 Rm BT" w:hAnsi="Dutch801 Rm BT" w:cs="Dutch801 Rm BT" w:hint="default"/>
        <w:sz w:val="24"/>
        <w:szCs w:val="24"/>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0000005"/>
    <w:multiLevelType w:val="singleLevel"/>
    <w:tmpl w:val="00000005"/>
    <w:name w:val="WW8Num6"/>
    <w:lvl w:ilvl="0">
      <w:start w:val="1"/>
      <w:numFmt w:val="bullet"/>
      <w:lvlText w:val=""/>
      <w:lvlJc w:val="left"/>
      <w:pPr>
        <w:tabs>
          <w:tab w:val="num" w:pos="72"/>
        </w:tabs>
        <w:ind w:left="72" w:hanging="72"/>
      </w:pPr>
      <w:rPr>
        <w:rFonts w:ascii="Symbol" w:hAnsi="Symbol"/>
        <w:sz w:val="20"/>
      </w:rPr>
    </w:lvl>
  </w:abstractNum>
  <w:abstractNum w:abstractNumId="3" w15:restartNumberingAfterBreak="0">
    <w:nsid w:val="00000006"/>
    <w:multiLevelType w:val="singleLevel"/>
    <w:tmpl w:val="00000006"/>
    <w:name w:val="WW8Num40"/>
    <w:lvl w:ilvl="0">
      <w:start w:val="1"/>
      <w:numFmt w:val="bullet"/>
      <w:lvlText w:val=""/>
      <w:lvlJc w:val="left"/>
      <w:pPr>
        <w:tabs>
          <w:tab w:val="num" w:pos="72"/>
        </w:tabs>
        <w:ind w:left="72" w:hanging="72"/>
      </w:pPr>
      <w:rPr>
        <w:rFonts w:ascii="Symbol" w:hAnsi="Symbol"/>
        <w:sz w:val="20"/>
      </w:rPr>
    </w:lvl>
  </w:abstractNum>
  <w:abstractNum w:abstractNumId="4" w15:restartNumberingAfterBreak="0">
    <w:nsid w:val="00000007"/>
    <w:multiLevelType w:val="singleLevel"/>
    <w:tmpl w:val="00000007"/>
    <w:name w:val="WW8Num59"/>
    <w:lvl w:ilvl="0">
      <w:start w:val="1"/>
      <w:numFmt w:val="bullet"/>
      <w:lvlText w:val=""/>
      <w:lvlJc w:val="left"/>
      <w:pPr>
        <w:tabs>
          <w:tab w:val="num" w:pos="72"/>
        </w:tabs>
        <w:ind w:left="72" w:hanging="72"/>
      </w:pPr>
      <w:rPr>
        <w:rFonts w:ascii="Symbol" w:hAnsi="Symbol"/>
        <w:sz w:val="20"/>
      </w:rPr>
    </w:lvl>
  </w:abstractNum>
  <w:abstractNum w:abstractNumId="5" w15:restartNumberingAfterBreak="0">
    <w:nsid w:val="00000008"/>
    <w:multiLevelType w:val="singleLevel"/>
    <w:tmpl w:val="00000008"/>
    <w:name w:val="WW8Num3"/>
    <w:lvl w:ilvl="0">
      <w:start w:val="1"/>
      <w:numFmt w:val="bullet"/>
      <w:lvlText w:val=""/>
      <w:lvlJc w:val="left"/>
      <w:pPr>
        <w:tabs>
          <w:tab w:val="num" w:pos="72"/>
        </w:tabs>
        <w:ind w:left="72" w:hanging="72"/>
      </w:pPr>
      <w:rPr>
        <w:rFonts w:ascii="Symbol" w:hAnsi="Symbol"/>
        <w:sz w:val="20"/>
      </w:rPr>
    </w:lvl>
  </w:abstractNum>
  <w:abstractNum w:abstractNumId="6" w15:restartNumberingAfterBreak="0">
    <w:nsid w:val="0000000D"/>
    <w:multiLevelType w:val="singleLevel"/>
    <w:tmpl w:val="0000000D"/>
    <w:name w:val="WW8Num53"/>
    <w:lvl w:ilvl="0">
      <w:start w:val="1"/>
      <w:numFmt w:val="bullet"/>
      <w:lvlText w:val=""/>
      <w:lvlJc w:val="left"/>
      <w:pPr>
        <w:tabs>
          <w:tab w:val="num" w:pos="72"/>
        </w:tabs>
        <w:ind w:left="72" w:hanging="72"/>
      </w:pPr>
      <w:rPr>
        <w:rFonts w:ascii="Symbol" w:hAnsi="Symbol"/>
        <w:sz w:val="20"/>
      </w:rPr>
    </w:lvl>
  </w:abstractNum>
  <w:abstractNum w:abstractNumId="7" w15:restartNumberingAfterBreak="0">
    <w:nsid w:val="0000000E"/>
    <w:multiLevelType w:val="singleLevel"/>
    <w:tmpl w:val="0000000E"/>
    <w:name w:val="WW8Num19"/>
    <w:lvl w:ilvl="0">
      <w:start w:val="1"/>
      <w:numFmt w:val="bullet"/>
      <w:lvlText w:val=""/>
      <w:lvlJc w:val="left"/>
      <w:pPr>
        <w:tabs>
          <w:tab w:val="num" w:pos="72"/>
        </w:tabs>
        <w:ind w:left="72" w:hanging="72"/>
      </w:pPr>
      <w:rPr>
        <w:rFonts w:ascii="Symbol" w:hAnsi="Symbol"/>
        <w:sz w:val="20"/>
      </w:rPr>
    </w:lvl>
  </w:abstractNum>
  <w:abstractNum w:abstractNumId="8" w15:restartNumberingAfterBreak="0">
    <w:nsid w:val="0000000F"/>
    <w:multiLevelType w:val="singleLevel"/>
    <w:tmpl w:val="0000000F"/>
    <w:name w:val="WW8Num63"/>
    <w:lvl w:ilvl="0">
      <w:start w:val="1"/>
      <w:numFmt w:val="bullet"/>
      <w:lvlText w:val=""/>
      <w:lvlJc w:val="left"/>
      <w:pPr>
        <w:tabs>
          <w:tab w:val="num" w:pos="72"/>
        </w:tabs>
        <w:ind w:left="72" w:hanging="72"/>
      </w:pPr>
      <w:rPr>
        <w:rFonts w:ascii="Symbol" w:hAnsi="Symbol"/>
        <w:sz w:val="20"/>
      </w:rPr>
    </w:lvl>
  </w:abstractNum>
  <w:abstractNum w:abstractNumId="9" w15:restartNumberingAfterBreak="0">
    <w:nsid w:val="00000029"/>
    <w:multiLevelType w:val="singleLevel"/>
    <w:tmpl w:val="00000029"/>
    <w:name w:val="WW8Num5"/>
    <w:lvl w:ilvl="0">
      <w:start w:val="2255"/>
      <w:numFmt w:val="bullet"/>
      <w:lvlText w:val="-"/>
      <w:lvlJc w:val="left"/>
      <w:pPr>
        <w:tabs>
          <w:tab w:val="num" w:pos="360"/>
        </w:tabs>
        <w:ind w:left="227" w:hanging="227"/>
      </w:pPr>
      <w:rPr>
        <w:rFonts w:ascii="Times New Roman" w:hAnsi="Times New Roman" w:hint="default"/>
      </w:rPr>
    </w:lvl>
  </w:abstractNum>
  <w:abstractNum w:abstractNumId="10" w15:restartNumberingAfterBreak="0">
    <w:nsid w:val="00AE5452"/>
    <w:multiLevelType w:val="hybridMultilevel"/>
    <w:tmpl w:val="1AC2051C"/>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11193D"/>
    <w:multiLevelType w:val="hybridMultilevel"/>
    <w:tmpl w:val="317E0DF4"/>
    <w:lvl w:ilvl="0" w:tplc="A5FA050E">
      <w:start w:val="1"/>
      <w:numFmt w:val="bullet"/>
      <w:pStyle w:val="StyleHeading4BlueJustified"/>
      <w:lvlText w:val=""/>
      <w:lvlJc w:val="left"/>
      <w:pPr>
        <w:tabs>
          <w:tab w:val="num" w:pos="1920"/>
        </w:tabs>
        <w:ind w:left="1920" w:hanging="360"/>
      </w:pPr>
      <w:rPr>
        <w:rFonts w:ascii="Symbol" w:hAnsi="Symbol" w:hint="default"/>
      </w:rPr>
    </w:lvl>
    <w:lvl w:ilvl="1" w:tplc="04090003" w:tentative="1">
      <w:start w:val="1"/>
      <w:numFmt w:val="bullet"/>
      <w:lvlText w:val="o"/>
      <w:lvlJc w:val="left"/>
      <w:pPr>
        <w:tabs>
          <w:tab w:val="num" w:pos="2640"/>
        </w:tabs>
        <w:ind w:left="2640" w:hanging="360"/>
      </w:pPr>
      <w:rPr>
        <w:rFonts w:ascii="Courier New" w:hAnsi="Courier New" w:cs="Courier New" w:hint="default"/>
      </w:rPr>
    </w:lvl>
    <w:lvl w:ilvl="2" w:tplc="04090005" w:tentative="1">
      <w:start w:val="1"/>
      <w:numFmt w:val="bullet"/>
      <w:lvlText w:val=""/>
      <w:lvlJc w:val="left"/>
      <w:pPr>
        <w:tabs>
          <w:tab w:val="num" w:pos="3360"/>
        </w:tabs>
        <w:ind w:left="3360" w:hanging="360"/>
      </w:pPr>
      <w:rPr>
        <w:rFonts w:ascii="Wingdings" w:hAnsi="Wingdings" w:hint="default"/>
      </w:rPr>
    </w:lvl>
    <w:lvl w:ilvl="3" w:tplc="04090001" w:tentative="1">
      <w:start w:val="1"/>
      <w:numFmt w:val="bullet"/>
      <w:lvlText w:val=""/>
      <w:lvlJc w:val="left"/>
      <w:pPr>
        <w:tabs>
          <w:tab w:val="num" w:pos="4080"/>
        </w:tabs>
        <w:ind w:left="4080" w:hanging="360"/>
      </w:pPr>
      <w:rPr>
        <w:rFonts w:ascii="Symbol" w:hAnsi="Symbol" w:hint="default"/>
      </w:rPr>
    </w:lvl>
    <w:lvl w:ilvl="4" w:tplc="04090003" w:tentative="1">
      <w:start w:val="1"/>
      <w:numFmt w:val="bullet"/>
      <w:lvlText w:val="o"/>
      <w:lvlJc w:val="left"/>
      <w:pPr>
        <w:tabs>
          <w:tab w:val="num" w:pos="4800"/>
        </w:tabs>
        <w:ind w:left="4800" w:hanging="360"/>
      </w:pPr>
      <w:rPr>
        <w:rFonts w:ascii="Courier New" w:hAnsi="Courier New" w:cs="Courier New" w:hint="default"/>
      </w:rPr>
    </w:lvl>
    <w:lvl w:ilvl="5" w:tplc="04090005" w:tentative="1">
      <w:start w:val="1"/>
      <w:numFmt w:val="bullet"/>
      <w:lvlText w:val=""/>
      <w:lvlJc w:val="left"/>
      <w:pPr>
        <w:tabs>
          <w:tab w:val="num" w:pos="5520"/>
        </w:tabs>
        <w:ind w:left="5520" w:hanging="360"/>
      </w:pPr>
      <w:rPr>
        <w:rFonts w:ascii="Wingdings" w:hAnsi="Wingdings" w:hint="default"/>
      </w:rPr>
    </w:lvl>
    <w:lvl w:ilvl="6" w:tplc="04090001" w:tentative="1">
      <w:start w:val="1"/>
      <w:numFmt w:val="bullet"/>
      <w:lvlText w:val=""/>
      <w:lvlJc w:val="left"/>
      <w:pPr>
        <w:tabs>
          <w:tab w:val="num" w:pos="6240"/>
        </w:tabs>
        <w:ind w:left="6240" w:hanging="360"/>
      </w:pPr>
      <w:rPr>
        <w:rFonts w:ascii="Symbol" w:hAnsi="Symbol" w:hint="default"/>
      </w:rPr>
    </w:lvl>
    <w:lvl w:ilvl="7" w:tplc="04090003" w:tentative="1">
      <w:start w:val="1"/>
      <w:numFmt w:val="bullet"/>
      <w:lvlText w:val="o"/>
      <w:lvlJc w:val="left"/>
      <w:pPr>
        <w:tabs>
          <w:tab w:val="num" w:pos="6960"/>
        </w:tabs>
        <w:ind w:left="6960" w:hanging="360"/>
      </w:pPr>
      <w:rPr>
        <w:rFonts w:ascii="Courier New" w:hAnsi="Courier New" w:cs="Courier New" w:hint="default"/>
      </w:rPr>
    </w:lvl>
    <w:lvl w:ilvl="8" w:tplc="04090005" w:tentative="1">
      <w:start w:val="1"/>
      <w:numFmt w:val="bullet"/>
      <w:lvlText w:val=""/>
      <w:lvlJc w:val="left"/>
      <w:pPr>
        <w:tabs>
          <w:tab w:val="num" w:pos="7680"/>
        </w:tabs>
        <w:ind w:left="7680" w:hanging="360"/>
      </w:pPr>
      <w:rPr>
        <w:rFonts w:ascii="Wingdings" w:hAnsi="Wingdings" w:hint="default"/>
      </w:rPr>
    </w:lvl>
  </w:abstractNum>
  <w:abstractNum w:abstractNumId="12" w15:restartNumberingAfterBreak="0">
    <w:nsid w:val="02D27355"/>
    <w:multiLevelType w:val="hybridMultilevel"/>
    <w:tmpl w:val="AF00489E"/>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3796BAD"/>
    <w:multiLevelType w:val="hybridMultilevel"/>
    <w:tmpl w:val="3E362C34"/>
    <w:lvl w:ilvl="0" w:tplc="A5FA050E">
      <w:start w:val="1"/>
      <w:numFmt w:val="upperLetter"/>
      <w:pStyle w:val="TungBody"/>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03963735"/>
    <w:multiLevelType w:val="hybridMultilevel"/>
    <w:tmpl w:val="D3CCE2EA"/>
    <w:lvl w:ilvl="0" w:tplc="5E02D130">
      <w:start w:val="1"/>
      <w:numFmt w:val="bullet"/>
      <w:pStyle w:val="Bullet2"/>
      <w:lvlText w:val=""/>
      <w:lvlJc w:val="left"/>
      <w:pPr>
        <w:tabs>
          <w:tab w:val="num" w:pos="1134"/>
        </w:tabs>
        <w:ind w:left="1134" w:hanging="567"/>
      </w:pPr>
      <w:rPr>
        <w:rFonts w:ascii="Wingdings" w:hAnsi="Wingdings"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4141A31"/>
    <w:multiLevelType w:val="hybridMultilevel"/>
    <w:tmpl w:val="0C1861F2"/>
    <w:lvl w:ilvl="0" w:tplc="65F865D8">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1A127D"/>
    <w:multiLevelType w:val="hybridMultilevel"/>
    <w:tmpl w:val="8AF69A90"/>
    <w:lvl w:ilvl="0" w:tplc="CA3E498A">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049E58DE"/>
    <w:multiLevelType w:val="multilevel"/>
    <w:tmpl w:val="6EB48C58"/>
    <w:lvl w:ilvl="0">
      <w:start w:val="1"/>
      <w:numFmt w:val="decimal"/>
      <w:lvlText w:val="Chapter %1"/>
      <w:lvlJc w:val="left"/>
      <w:pPr>
        <w:tabs>
          <w:tab w:val="num" w:pos="2160"/>
        </w:tabs>
        <w:ind w:left="360" w:hanging="360"/>
      </w:pPr>
      <w:rPr>
        <w:rFonts w:hint="default"/>
        <w:sz w:val="24"/>
        <w:szCs w:val="24"/>
      </w:rPr>
    </w:lvl>
    <w:lvl w:ilvl="1">
      <w:start w:val="1"/>
      <w:numFmt w:val="none"/>
      <w:lvlText w:val="%2"/>
      <w:lvlJc w:val="left"/>
      <w:pPr>
        <w:tabs>
          <w:tab w:val="num" w:pos="720"/>
        </w:tabs>
        <w:ind w:left="720" w:hanging="360"/>
      </w:pPr>
      <w:rPr>
        <w:rFonts w:hint="default"/>
      </w:rPr>
    </w:lvl>
    <w:lvl w:ilvl="2">
      <w:start w:val="1"/>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ascii="Times New Roman Bold" w:hAnsi="Times New Roman Bold" w:hint="default"/>
        <w:b/>
        <w:i w:val="0"/>
        <w:sz w:val="24"/>
      </w:rPr>
    </w:lvl>
    <w:lvl w:ilvl="4">
      <w:start w:val="1"/>
      <w:numFmt w:val="decimal"/>
      <w:lvlText w:val="(%5)"/>
      <w:lvlJc w:val="left"/>
      <w:pPr>
        <w:tabs>
          <w:tab w:val="num" w:pos="2160"/>
        </w:tabs>
        <w:ind w:left="1800" w:hanging="360"/>
      </w:pPr>
      <w:rPr>
        <w:rFonts w:hint="default"/>
        <w:b/>
      </w:rPr>
    </w:lvl>
    <w:lvl w:ilvl="5">
      <w:start w:val="1"/>
      <w:numFmt w:val="lowerLetter"/>
      <w:lvlText w:val="(%6)"/>
      <w:lvlJc w:val="left"/>
      <w:pPr>
        <w:tabs>
          <w:tab w:val="num" w:pos="851"/>
        </w:tabs>
        <w:ind w:left="851" w:hanging="567"/>
      </w:pPr>
      <w:rPr>
        <w:rFonts w:hint="default"/>
        <w:b/>
        <w:i/>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b/>
        <w:i w:val="0"/>
        <w:sz w:val="24"/>
        <w:szCs w:val="24"/>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066B5DC1"/>
    <w:multiLevelType w:val="singleLevel"/>
    <w:tmpl w:val="01DA6640"/>
    <w:lvl w:ilvl="0">
      <w:start w:val="1"/>
      <w:numFmt w:val="decimal"/>
      <w:pStyle w:val="Indentofbd1"/>
      <w:lvlText w:val="%1."/>
      <w:lvlJc w:val="left"/>
      <w:pPr>
        <w:tabs>
          <w:tab w:val="num" w:pos="1800"/>
        </w:tabs>
        <w:ind w:left="1800" w:hanging="360"/>
      </w:pPr>
      <w:rPr>
        <w:rFonts w:hint="default"/>
      </w:rPr>
    </w:lvl>
  </w:abstractNum>
  <w:abstractNum w:abstractNumId="19" w15:restartNumberingAfterBreak="0">
    <w:nsid w:val="068A0D3A"/>
    <w:multiLevelType w:val="hybridMultilevel"/>
    <w:tmpl w:val="362452C8"/>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907D60"/>
    <w:multiLevelType w:val="hybridMultilevel"/>
    <w:tmpl w:val="3A24D03C"/>
    <w:lvl w:ilvl="0" w:tplc="86C0EB30">
      <w:start w:val="1"/>
      <w:numFmt w:val="decimal"/>
      <w:pStyle w:val="sttNT"/>
      <w:lvlText w:val="%1"/>
      <w:lvlJc w:val="left"/>
      <w:pPr>
        <w:tabs>
          <w:tab w:val="num" w:pos="57"/>
        </w:tabs>
        <w:ind w:left="57" w:firstLine="0"/>
      </w:pPr>
      <w:rPr>
        <w:rFonts w:ascii="Times New Roman" w:hAnsi="Times New Roman" w:hint="default"/>
        <w:b w:val="0"/>
        <w:i w:val="0"/>
        <w:sz w:val="26"/>
        <w:szCs w:val="26"/>
      </w:rPr>
    </w:lvl>
    <w:lvl w:ilvl="1" w:tplc="37004ABC" w:tentative="1">
      <w:start w:val="1"/>
      <w:numFmt w:val="lowerLetter"/>
      <w:lvlText w:val="%2."/>
      <w:lvlJc w:val="left"/>
      <w:pPr>
        <w:tabs>
          <w:tab w:val="num" w:pos="1440"/>
        </w:tabs>
        <w:ind w:left="1440" w:hanging="360"/>
      </w:pPr>
    </w:lvl>
    <w:lvl w:ilvl="2" w:tplc="7AC2DF90" w:tentative="1">
      <w:start w:val="1"/>
      <w:numFmt w:val="lowerRoman"/>
      <w:lvlText w:val="%3."/>
      <w:lvlJc w:val="right"/>
      <w:pPr>
        <w:tabs>
          <w:tab w:val="num" w:pos="2160"/>
        </w:tabs>
        <w:ind w:left="2160" w:hanging="180"/>
      </w:pPr>
    </w:lvl>
    <w:lvl w:ilvl="3" w:tplc="50A4F63A" w:tentative="1">
      <w:start w:val="1"/>
      <w:numFmt w:val="decimal"/>
      <w:lvlText w:val="%4."/>
      <w:lvlJc w:val="left"/>
      <w:pPr>
        <w:tabs>
          <w:tab w:val="num" w:pos="2880"/>
        </w:tabs>
        <w:ind w:left="2880" w:hanging="360"/>
      </w:pPr>
    </w:lvl>
    <w:lvl w:ilvl="4" w:tplc="A912C6BE" w:tentative="1">
      <w:start w:val="1"/>
      <w:numFmt w:val="lowerLetter"/>
      <w:lvlText w:val="%5."/>
      <w:lvlJc w:val="left"/>
      <w:pPr>
        <w:tabs>
          <w:tab w:val="num" w:pos="3600"/>
        </w:tabs>
        <w:ind w:left="3600" w:hanging="360"/>
      </w:pPr>
    </w:lvl>
    <w:lvl w:ilvl="5" w:tplc="FA1A567A" w:tentative="1">
      <w:start w:val="1"/>
      <w:numFmt w:val="lowerRoman"/>
      <w:lvlText w:val="%6."/>
      <w:lvlJc w:val="right"/>
      <w:pPr>
        <w:tabs>
          <w:tab w:val="num" w:pos="4320"/>
        </w:tabs>
        <w:ind w:left="4320" w:hanging="180"/>
      </w:pPr>
    </w:lvl>
    <w:lvl w:ilvl="6" w:tplc="20B2BD66" w:tentative="1">
      <w:start w:val="1"/>
      <w:numFmt w:val="decimal"/>
      <w:lvlText w:val="%7."/>
      <w:lvlJc w:val="left"/>
      <w:pPr>
        <w:tabs>
          <w:tab w:val="num" w:pos="5040"/>
        </w:tabs>
        <w:ind w:left="5040" w:hanging="360"/>
      </w:pPr>
    </w:lvl>
    <w:lvl w:ilvl="7" w:tplc="6CBCDF9E" w:tentative="1">
      <w:start w:val="1"/>
      <w:numFmt w:val="lowerLetter"/>
      <w:lvlText w:val="%8."/>
      <w:lvlJc w:val="left"/>
      <w:pPr>
        <w:tabs>
          <w:tab w:val="num" w:pos="5760"/>
        </w:tabs>
        <w:ind w:left="5760" w:hanging="360"/>
      </w:pPr>
    </w:lvl>
    <w:lvl w:ilvl="8" w:tplc="7518967C" w:tentative="1">
      <w:start w:val="1"/>
      <w:numFmt w:val="lowerRoman"/>
      <w:lvlText w:val="%9."/>
      <w:lvlJc w:val="right"/>
      <w:pPr>
        <w:tabs>
          <w:tab w:val="num" w:pos="6480"/>
        </w:tabs>
        <w:ind w:left="6480" w:hanging="180"/>
      </w:pPr>
    </w:lvl>
  </w:abstractNum>
  <w:abstractNum w:abstractNumId="21" w15:restartNumberingAfterBreak="0">
    <w:nsid w:val="078407A8"/>
    <w:multiLevelType w:val="hybridMultilevel"/>
    <w:tmpl w:val="F47E09E6"/>
    <w:lvl w:ilvl="0" w:tplc="A6FA799C">
      <w:start w:val="3"/>
      <w:numFmt w:val="bullet"/>
      <w:lvlText w:val="-"/>
      <w:lvlJc w:val="left"/>
      <w:pPr>
        <w:ind w:left="284" w:hanging="171"/>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7C71C46"/>
    <w:multiLevelType w:val="hybridMultilevel"/>
    <w:tmpl w:val="9C8C4D86"/>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8042EB6"/>
    <w:multiLevelType w:val="hybridMultilevel"/>
    <w:tmpl w:val="81AC4C94"/>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8D3B39"/>
    <w:multiLevelType w:val="multilevel"/>
    <w:tmpl w:val="9D0A1FC4"/>
    <w:lvl w:ilvl="0">
      <w:start w:val="1"/>
      <w:numFmt w:val="decimal"/>
      <w:pStyle w:val="Bullet15"/>
      <w:suff w:val="nothing"/>
      <w:lvlText w:val="%1."/>
      <w:lvlJc w:val="center"/>
      <w:pPr>
        <w:ind w:left="0" w:firstLine="0"/>
      </w:pPr>
      <w:rPr>
        <w:rFonts w:ascii="Times New Roman Bold" w:hAnsi="Times New Roman Bold" w:hint="default"/>
        <w:b/>
        <w:i w:val="0"/>
        <w:sz w:val="28"/>
        <w:szCs w:val="28"/>
      </w:rPr>
    </w:lvl>
    <w:lvl w:ilvl="1">
      <w:start w:val="1"/>
      <w:numFmt w:val="decimal"/>
      <w:lvlText w:val="%1.%2."/>
      <w:lvlJc w:val="left"/>
      <w:pPr>
        <w:tabs>
          <w:tab w:val="num" w:pos="1134"/>
        </w:tabs>
        <w:ind w:left="1134" w:hanging="1134"/>
      </w:pPr>
      <w:rPr>
        <w:rFonts w:ascii="Arial" w:hAnsi="Arial" w:hint="default"/>
        <w:b/>
        <w:i w:val="0"/>
        <w:caps/>
        <w:vanish w:val="0"/>
        <w:sz w:val="24"/>
      </w:rPr>
    </w:lvl>
    <w:lvl w:ilvl="2">
      <w:start w:val="1"/>
      <w:numFmt w:val="decimal"/>
      <w:lvlText w:val="%1.%2.%3."/>
      <w:lvlJc w:val="left"/>
      <w:pPr>
        <w:tabs>
          <w:tab w:val="num" w:pos="1134"/>
        </w:tabs>
        <w:ind w:left="1134" w:hanging="1134"/>
      </w:pPr>
      <w:rPr>
        <w:rFonts w:ascii="Arial" w:hAnsi="Arial"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ascii="Arial" w:hAnsi="Arial" w:hint="default"/>
        <w:b w:val="0"/>
        <w:i w:val="0"/>
        <w:sz w:val="24"/>
      </w:rPr>
    </w:lvl>
    <w:lvl w:ilvl="5">
      <w:start w:val="1"/>
      <w:numFmt w:val="decimal"/>
      <w:lvlText w:val="%6."/>
      <w:lvlJc w:val="left"/>
      <w:pPr>
        <w:tabs>
          <w:tab w:val="num" w:pos="1134"/>
        </w:tabs>
        <w:ind w:left="1134" w:hanging="397"/>
      </w:pPr>
      <w:rPr>
        <w:rFonts w:hint="default"/>
        <w:b/>
        <w:i/>
        <w:caps w:val="0"/>
        <w:sz w:val="24"/>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08C22B3E"/>
    <w:multiLevelType w:val="multilevel"/>
    <w:tmpl w:val="3E9404F2"/>
    <w:lvl w:ilvl="0">
      <w:start w:val="2"/>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09844751"/>
    <w:multiLevelType w:val="hybridMultilevel"/>
    <w:tmpl w:val="36282D8E"/>
    <w:lvl w:ilvl="0" w:tplc="FFFFFFFF">
      <w:start w:val="1"/>
      <w:numFmt w:val="decimal"/>
      <w:lvlText w:val="%1"/>
      <w:lvlJc w:val="left"/>
      <w:pPr>
        <w:ind w:left="107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09DF7060"/>
    <w:multiLevelType w:val="multilevel"/>
    <w:tmpl w:val="0409001D"/>
    <w:styleLink w:val="CACH"/>
    <w:lvl w:ilvl="0">
      <w:start w:val="1"/>
      <w:numFmt w:val="decimal"/>
      <w:lvlText w:val="%1)"/>
      <w:lvlJc w:val="left"/>
      <w:pPr>
        <w:ind w:left="360" w:hanging="360"/>
      </w:pPr>
      <w:rPr>
        <w:rFonts w:ascii="Times New Roman" w:hAnsi="Times New Roman"/>
        <w:b w:val="0"/>
        <w:i w:val="0"/>
        <w:sz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0B1A10DF"/>
    <w:multiLevelType w:val="hybridMultilevel"/>
    <w:tmpl w:val="164E2D82"/>
    <w:lvl w:ilvl="0" w:tplc="39F83FEC">
      <w:start w:val="1"/>
      <w:numFmt w:val="bullet"/>
      <w:pStyle w:val="aagachngang"/>
      <w:lvlText w:val=""/>
      <w:lvlJc w:val="left"/>
      <w:pPr>
        <w:tabs>
          <w:tab w:val="num" w:pos="216"/>
        </w:tabs>
        <w:ind w:left="0" w:firstLine="0"/>
      </w:pPr>
      <w:rPr>
        <w:rFonts w:ascii="Symbol" w:hAnsi="Symbol" w:hint="default"/>
        <w:color w:val="auto"/>
      </w:rPr>
    </w:lvl>
    <w:lvl w:ilvl="1" w:tplc="04090003" w:tentative="1">
      <w:start w:val="1"/>
      <w:numFmt w:val="bullet"/>
      <w:lvlText w:val="o"/>
      <w:lvlJc w:val="left"/>
      <w:pPr>
        <w:tabs>
          <w:tab w:val="num" w:pos="864"/>
        </w:tabs>
        <w:ind w:left="864" w:hanging="360"/>
      </w:pPr>
      <w:rPr>
        <w:rFonts w:ascii="Courier New" w:hAnsi="Courier New" w:cs="Courier New" w:hint="default"/>
      </w:rPr>
    </w:lvl>
    <w:lvl w:ilvl="2" w:tplc="04090005" w:tentative="1">
      <w:start w:val="1"/>
      <w:numFmt w:val="bullet"/>
      <w:lvlText w:val=""/>
      <w:lvlJc w:val="left"/>
      <w:pPr>
        <w:tabs>
          <w:tab w:val="num" w:pos="1584"/>
        </w:tabs>
        <w:ind w:left="1584" w:hanging="360"/>
      </w:pPr>
      <w:rPr>
        <w:rFonts w:ascii="Wingdings" w:hAnsi="Wingdings" w:hint="default"/>
      </w:rPr>
    </w:lvl>
    <w:lvl w:ilvl="3" w:tplc="04090001" w:tentative="1">
      <w:start w:val="1"/>
      <w:numFmt w:val="bullet"/>
      <w:lvlText w:val=""/>
      <w:lvlJc w:val="left"/>
      <w:pPr>
        <w:tabs>
          <w:tab w:val="num" w:pos="2304"/>
        </w:tabs>
        <w:ind w:left="2304" w:hanging="360"/>
      </w:pPr>
      <w:rPr>
        <w:rFonts w:ascii="Symbol" w:hAnsi="Symbol" w:hint="default"/>
      </w:rPr>
    </w:lvl>
    <w:lvl w:ilvl="4" w:tplc="04090003" w:tentative="1">
      <w:start w:val="1"/>
      <w:numFmt w:val="bullet"/>
      <w:lvlText w:val="o"/>
      <w:lvlJc w:val="left"/>
      <w:pPr>
        <w:tabs>
          <w:tab w:val="num" w:pos="3024"/>
        </w:tabs>
        <w:ind w:left="3024" w:hanging="360"/>
      </w:pPr>
      <w:rPr>
        <w:rFonts w:ascii="Courier New" w:hAnsi="Courier New" w:cs="Courier New" w:hint="default"/>
      </w:rPr>
    </w:lvl>
    <w:lvl w:ilvl="5" w:tplc="04090005" w:tentative="1">
      <w:start w:val="1"/>
      <w:numFmt w:val="bullet"/>
      <w:lvlText w:val=""/>
      <w:lvlJc w:val="left"/>
      <w:pPr>
        <w:tabs>
          <w:tab w:val="num" w:pos="3744"/>
        </w:tabs>
        <w:ind w:left="3744" w:hanging="360"/>
      </w:pPr>
      <w:rPr>
        <w:rFonts w:ascii="Wingdings" w:hAnsi="Wingdings" w:hint="default"/>
      </w:rPr>
    </w:lvl>
    <w:lvl w:ilvl="6" w:tplc="04090001" w:tentative="1">
      <w:start w:val="1"/>
      <w:numFmt w:val="bullet"/>
      <w:lvlText w:val=""/>
      <w:lvlJc w:val="left"/>
      <w:pPr>
        <w:tabs>
          <w:tab w:val="num" w:pos="4464"/>
        </w:tabs>
        <w:ind w:left="4464" w:hanging="360"/>
      </w:pPr>
      <w:rPr>
        <w:rFonts w:ascii="Symbol" w:hAnsi="Symbol" w:hint="default"/>
      </w:rPr>
    </w:lvl>
    <w:lvl w:ilvl="7" w:tplc="04090003" w:tentative="1">
      <w:start w:val="1"/>
      <w:numFmt w:val="bullet"/>
      <w:lvlText w:val="o"/>
      <w:lvlJc w:val="left"/>
      <w:pPr>
        <w:tabs>
          <w:tab w:val="num" w:pos="5184"/>
        </w:tabs>
        <w:ind w:left="5184" w:hanging="360"/>
      </w:pPr>
      <w:rPr>
        <w:rFonts w:ascii="Courier New" w:hAnsi="Courier New" w:cs="Courier New" w:hint="default"/>
      </w:rPr>
    </w:lvl>
    <w:lvl w:ilvl="8" w:tplc="04090005" w:tentative="1">
      <w:start w:val="1"/>
      <w:numFmt w:val="bullet"/>
      <w:lvlText w:val=""/>
      <w:lvlJc w:val="left"/>
      <w:pPr>
        <w:tabs>
          <w:tab w:val="num" w:pos="5904"/>
        </w:tabs>
        <w:ind w:left="5904" w:hanging="360"/>
      </w:pPr>
      <w:rPr>
        <w:rFonts w:ascii="Wingdings" w:hAnsi="Wingdings" w:hint="default"/>
      </w:rPr>
    </w:lvl>
  </w:abstractNum>
  <w:abstractNum w:abstractNumId="29" w15:restartNumberingAfterBreak="0">
    <w:nsid w:val="0B211296"/>
    <w:multiLevelType w:val="hybridMultilevel"/>
    <w:tmpl w:val="93D253CC"/>
    <w:lvl w:ilvl="0" w:tplc="82E040BA">
      <w:numFmt w:val="bullet"/>
      <w:lvlText w:val="-"/>
      <w:lvlJc w:val="left"/>
      <w:pPr>
        <w:tabs>
          <w:tab w:val="num" w:pos="1422"/>
        </w:tabs>
        <w:ind w:left="1422" w:hanging="360"/>
      </w:pPr>
      <w:rPr>
        <w:rFonts w:ascii="Times New Roman" w:eastAsia="Times New Roman" w:hAnsi="Times New Roman" w:hint="default"/>
      </w:rPr>
    </w:lvl>
    <w:lvl w:ilvl="1" w:tplc="04090003" w:tentative="1">
      <w:start w:val="1"/>
      <w:numFmt w:val="bullet"/>
      <w:lvlText w:val="o"/>
      <w:lvlJc w:val="left"/>
      <w:pPr>
        <w:tabs>
          <w:tab w:val="num" w:pos="2142"/>
        </w:tabs>
        <w:ind w:left="2142" w:hanging="360"/>
      </w:pPr>
      <w:rPr>
        <w:rFonts w:ascii="Courier New" w:hAnsi="Courier New" w:hint="default"/>
      </w:rPr>
    </w:lvl>
    <w:lvl w:ilvl="2" w:tplc="04090005" w:tentative="1">
      <w:start w:val="1"/>
      <w:numFmt w:val="bullet"/>
      <w:lvlText w:val=""/>
      <w:lvlJc w:val="left"/>
      <w:pPr>
        <w:tabs>
          <w:tab w:val="num" w:pos="2862"/>
        </w:tabs>
        <w:ind w:left="2862" w:hanging="360"/>
      </w:pPr>
      <w:rPr>
        <w:rFonts w:ascii="Wingdings" w:hAnsi="Wingdings" w:hint="default"/>
      </w:rPr>
    </w:lvl>
    <w:lvl w:ilvl="3" w:tplc="04090001" w:tentative="1">
      <w:start w:val="1"/>
      <w:numFmt w:val="bullet"/>
      <w:lvlText w:val=""/>
      <w:lvlJc w:val="left"/>
      <w:pPr>
        <w:tabs>
          <w:tab w:val="num" w:pos="3582"/>
        </w:tabs>
        <w:ind w:left="3582" w:hanging="360"/>
      </w:pPr>
      <w:rPr>
        <w:rFonts w:ascii="Symbol" w:hAnsi="Symbol" w:hint="default"/>
      </w:rPr>
    </w:lvl>
    <w:lvl w:ilvl="4" w:tplc="04090003" w:tentative="1">
      <w:start w:val="1"/>
      <w:numFmt w:val="bullet"/>
      <w:lvlText w:val="o"/>
      <w:lvlJc w:val="left"/>
      <w:pPr>
        <w:tabs>
          <w:tab w:val="num" w:pos="4302"/>
        </w:tabs>
        <w:ind w:left="4302" w:hanging="360"/>
      </w:pPr>
      <w:rPr>
        <w:rFonts w:ascii="Courier New" w:hAnsi="Courier New" w:hint="default"/>
      </w:rPr>
    </w:lvl>
    <w:lvl w:ilvl="5" w:tplc="04090005" w:tentative="1">
      <w:start w:val="1"/>
      <w:numFmt w:val="bullet"/>
      <w:lvlText w:val=""/>
      <w:lvlJc w:val="left"/>
      <w:pPr>
        <w:tabs>
          <w:tab w:val="num" w:pos="5022"/>
        </w:tabs>
        <w:ind w:left="5022" w:hanging="360"/>
      </w:pPr>
      <w:rPr>
        <w:rFonts w:ascii="Wingdings" w:hAnsi="Wingdings" w:hint="default"/>
      </w:rPr>
    </w:lvl>
    <w:lvl w:ilvl="6" w:tplc="04090001" w:tentative="1">
      <w:start w:val="1"/>
      <w:numFmt w:val="bullet"/>
      <w:lvlText w:val=""/>
      <w:lvlJc w:val="left"/>
      <w:pPr>
        <w:tabs>
          <w:tab w:val="num" w:pos="5742"/>
        </w:tabs>
        <w:ind w:left="5742" w:hanging="360"/>
      </w:pPr>
      <w:rPr>
        <w:rFonts w:ascii="Symbol" w:hAnsi="Symbol" w:hint="default"/>
      </w:rPr>
    </w:lvl>
    <w:lvl w:ilvl="7" w:tplc="04090003" w:tentative="1">
      <w:start w:val="1"/>
      <w:numFmt w:val="bullet"/>
      <w:lvlText w:val="o"/>
      <w:lvlJc w:val="left"/>
      <w:pPr>
        <w:tabs>
          <w:tab w:val="num" w:pos="6462"/>
        </w:tabs>
        <w:ind w:left="6462" w:hanging="360"/>
      </w:pPr>
      <w:rPr>
        <w:rFonts w:ascii="Courier New" w:hAnsi="Courier New" w:hint="default"/>
      </w:rPr>
    </w:lvl>
    <w:lvl w:ilvl="8" w:tplc="04090005" w:tentative="1">
      <w:start w:val="1"/>
      <w:numFmt w:val="bullet"/>
      <w:lvlText w:val=""/>
      <w:lvlJc w:val="left"/>
      <w:pPr>
        <w:tabs>
          <w:tab w:val="num" w:pos="7182"/>
        </w:tabs>
        <w:ind w:left="7182" w:hanging="360"/>
      </w:pPr>
      <w:rPr>
        <w:rFonts w:ascii="Wingdings" w:hAnsi="Wingdings" w:hint="default"/>
      </w:rPr>
    </w:lvl>
  </w:abstractNum>
  <w:abstractNum w:abstractNumId="30" w15:restartNumberingAfterBreak="0">
    <w:nsid w:val="0B4E6902"/>
    <w:multiLevelType w:val="multilevel"/>
    <w:tmpl w:val="821E49C8"/>
    <w:lvl w:ilvl="0">
      <w:start w:val="2"/>
      <w:numFmt w:val="decimal"/>
      <w:lvlText w:val="%1"/>
      <w:lvlJc w:val="left"/>
      <w:pPr>
        <w:ind w:left="570" w:hanging="570"/>
      </w:pPr>
      <w:rPr>
        <w:rFonts w:hint="default"/>
      </w:rPr>
    </w:lvl>
    <w:lvl w:ilvl="1">
      <w:start w:val="7"/>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0BEA327C"/>
    <w:multiLevelType w:val="hybridMultilevel"/>
    <w:tmpl w:val="FFE6A0A6"/>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B073B1"/>
    <w:multiLevelType w:val="hybridMultilevel"/>
    <w:tmpl w:val="207824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D2C0D26"/>
    <w:multiLevelType w:val="multilevel"/>
    <w:tmpl w:val="4E4871FE"/>
    <w:lvl w:ilvl="0">
      <w:start w:val="1"/>
      <w:numFmt w:val="upperLetter"/>
      <w:lvlText w:val="%1."/>
      <w:lvlJc w:val="center"/>
      <w:pPr>
        <w:ind w:left="0" w:firstLine="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4."/>
      <w:lvlJc w:val="left"/>
      <w:pPr>
        <w:ind w:left="567" w:hanging="567"/>
      </w:pPr>
      <w:rPr>
        <w:rFonts w:hint="default"/>
      </w:rPr>
    </w:lvl>
    <w:lvl w:ilvl="4">
      <w:start w:val="1"/>
      <w:numFmt w:val="decimal"/>
      <w:lvlText w:val="%4.%5."/>
      <w:lvlJc w:val="left"/>
      <w:pPr>
        <w:ind w:left="567" w:hanging="567"/>
      </w:pPr>
      <w:rPr>
        <w:rFonts w:hint="default"/>
        <w:b/>
      </w:rPr>
    </w:lvl>
    <w:lvl w:ilvl="5">
      <w:start w:val="1"/>
      <w:numFmt w:val="decimal"/>
      <w:lvlText w:val="%4.%5.%6"/>
      <w:lvlJc w:val="left"/>
      <w:pPr>
        <w:ind w:left="851" w:hanging="851"/>
      </w:pPr>
      <w:rPr>
        <w:rFonts w:hint="default"/>
      </w:rPr>
    </w:lvl>
    <w:lvl w:ilvl="6">
      <w:start w:val="1"/>
      <w:numFmt w:val="decimal"/>
      <w:lvlText w:val="%4.%5.%6.%7"/>
      <w:lvlJc w:val="left"/>
      <w:pPr>
        <w:ind w:left="851" w:hanging="851"/>
      </w:pPr>
      <w:rPr>
        <w:rFonts w:hint="default"/>
      </w:rPr>
    </w:lvl>
    <w:lvl w:ilvl="7">
      <w:start w:val="1"/>
      <w:numFmt w:val="decimal"/>
      <w:lvlText w:val="%8."/>
      <w:lvlJc w:val="left"/>
      <w:pPr>
        <w:ind w:left="851" w:hanging="454"/>
      </w:pPr>
      <w:rPr>
        <w:rFonts w:hint="default"/>
      </w:rPr>
    </w:lvl>
    <w:lvl w:ilvl="8">
      <w:start w:val="1"/>
      <w:numFmt w:val="lowerRoman"/>
      <w:lvlText w:val="%9."/>
      <w:lvlJc w:val="left"/>
      <w:pPr>
        <w:ind w:left="3240" w:hanging="360"/>
      </w:pPr>
      <w:rPr>
        <w:rFonts w:hint="default"/>
      </w:rPr>
    </w:lvl>
  </w:abstractNum>
  <w:abstractNum w:abstractNumId="34" w15:restartNumberingAfterBreak="0">
    <w:nsid w:val="0D616B3B"/>
    <w:multiLevelType w:val="hybridMultilevel"/>
    <w:tmpl w:val="11DC7158"/>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DF06AE7"/>
    <w:multiLevelType w:val="hybridMultilevel"/>
    <w:tmpl w:val="D7AA3DA6"/>
    <w:lvl w:ilvl="0" w:tplc="420E7F04">
      <w:start w:val="1"/>
      <w:numFmt w:val="bullet"/>
      <w:pStyle w:val="Bullet1"/>
      <w:lvlText w:val="-"/>
      <w:lvlJc w:val="left"/>
      <w:pPr>
        <w:tabs>
          <w:tab w:val="num" w:pos="567"/>
        </w:tabs>
        <w:ind w:left="567" w:hanging="567"/>
      </w:pPr>
      <w:rPr>
        <w:rFonts w:ascii="Sylfaen" w:hAnsi="Sylfae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EB44A42"/>
    <w:multiLevelType w:val="hybridMultilevel"/>
    <w:tmpl w:val="F0DCEF88"/>
    <w:lvl w:ilvl="0" w:tplc="FD30D8B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EBA35FC"/>
    <w:multiLevelType w:val="hybridMultilevel"/>
    <w:tmpl w:val="C2B40EB6"/>
    <w:lvl w:ilvl="0" w:tplc="9752B166">
      <w:start w:val="1"/>
      <w:numFmt w:val="decimal"/>
      <w:lvlText w:val="%1."/>
      <w:lvlJc w:val="left"/>
      <w:pPr>
        <w:ind w:left="720" w:hanging="55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EE46729"/>
    <w:multiLevelType w:val="singleLevel"/>
    <w:tmpl w:val="BC92C6F0"/>
    <w:lvl w:ilvl="0">
      <w:start w:val="1"/>
      <w:numFmt w:val="bullet"/>
      <w:lvlText w:val=""/>
      <w:lvlJc w:val="left"/>
      <w:pPr>
        <w:tabs>
          <w:tab w:val="num" w:pos="360"/>
        </w:tabs>
        <w:ind w:left="72" w:hanging="72"/>
      </w:pPr>
      <w:rPr>
        <w:rFonts w:ascii="Symbol" w:hAnsi="Symbol" w:hint="default"/>
        <w:sz w:val="20"/>
      </w:rPr>
    </w:lvl>
  </w:abstractNum>
  <w:abstractNum w:abstractNumId="39" w15:restartNumberingAfterBreak="0">
    <w:nsid w:val="0F05700D"/>
    <w:multiLevelType w:val="hybridMultilevel"/>
    <w:tmpl w:val="1CC62B90"/>
    <w:lvl w:ilvl="0" w:tplc="88B03FEE">
      <w:start w:val="1"/>
      <w:numFmt w:val="bullet"/>
      <w:pStyle w:val="StyleHeading1NotBold"/>
      <w:lvlText w:val=""/>
      <w:lvlJc w:val="left"/>
      <w:pPr>
        <w:tabs>
          <w:tab w:val="num" w:pos="1701"/>
        </w:tabs>
        <w:ind w:left="1701" w:hanging="28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0F210ED6"/>
    <w:multiLevelType w:val="hybridMultilevel"/>
    <w:tmpl w:val="41CE01C2"/>
    <w:lvl w:ilvl="0" w:tplc="3D0A313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F5445B1"/>
    <w:multiLevelType w:val="hybridMultilevel"/>
    <w:tmpl w:val="DC34786A"/>
    <w:lvl w:ilvl="0" w:tplc="7E9240B6">
      <w:start w:val="1"/>
      <w:numFmt w:val="bullet"/>
      <w:pStyle w:val="StyleHeading1ChuongPartLeftBefore3pt"/>
      <w:lvlText w:val=""/>
      <w:lvlJc w:val="left"/>
      <w:pPr>
        <w:tabs>
          <w:tab w:val="num" w:pos="691"/>
        </w:tabs>
        <w:ind w:left="671" w:hanging="340"/>
      </w:pPr>
      <w:rPr>
        <w:rFonts w:ascii="Wingdings" w:hAnsi="Wingdings" w:hint="default"/>
      </w:rPr>
    </w:lvl>
    <w:lvl w:ilvl="1" w:tplc="E5CA23EC">
      <w:start w:val="1"/>
      <w:numFmt w:val="bullet"/>
      <w:lvlText w:val=""/>
      <w:lvlJc w:val="left"/>
      <w:pPr>
        <w:tabs>
          <w:tab w:val="num" w:pos="1440"/>
        </w:tabs>
        <w:ind w:left="1420" w:hanging="340"/>
      </w:pPr>
      <w:rPr>
        <w:rFonts w:ascii="CommercialPi BT" w:hAnsi="CommercialPi BT"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106F2CB6"/>
    <w:multiLevelType w:val="hybridMultilevel"/>
    <w:tmpl w:val="ABE06272"/>
    <w:lvl w:ilvl="0" w:tplc="FFFFFFFF">
      <w:start w:val="1"/>
      <w:numFmt w:val="lowerLetter"/>
      <w:pStyle w:val="StyleClauseSubList12ptJustifiedAfter10pt"/>
      <w:lvlText w:val="(%1)"/>
      <w:lvlJc w:val="left"/>
      <w:pPr>
        <w:tabs>
          <w:tab w:val="num" w:pos="576"/>
        </w:tabs>
        <w:ind w:left="576" w:hanging="576"/>
      </w:pPr>
      <w:rPr>
        <w:rFonts w:ascii="Times New Roman" w:hAnsi="Times New Roman" w:cs="Times New Roman" w:hint="default"/>
        <w:b w:val="0"/>
        <w:i w:val="0"/>
        <w:color w:val="auto"/>
        <w:sz w:val="24"/>
        <w:szCs w:val="24"/>
        <w:u w:val="none"/>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10A37303"/>
    <w:multiLevelType w:val="hybridMultilevel"/>
    <w:tmpl w:val="1AE65E24"/>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0E54D90"/>
    <w:multiLevelType w:val="hybridMultilevel"/>
    <w:tmpl w:val="8D462876"/>
    <w:lvl w:ilvl="0" w:tplc="C42085A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0F66445"/>
    <w:multiLevelType w:val="multilevel"/>
    <w:tmpl w:val="DB0A91CA"/>
    <w:lvl w:ilvl="0">
      <w:start w:val="1"/>
      <w:numFmt w:val="decimal"/>
      <w:pStyle w:val="m6-Table"/>
      <w:lvlText w:val="Table %1."/>
      <w:lvlJc w:val="left"/>
      <w:pPr>
        <w:ind w:left="142"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46" w15:restartNumberingAfterBreak="0">
    <w:nsid w:val="11312CFA"/>
    <w:multiLevelType w:val="hybridMultilevel"/>
    <w:tmpl w:val="5AC8352E"/>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318415F"/>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37C260F"/>
    <w:multiLevelType w:val="hybridMultilevel"/>
    <w:tmpl w:val="DAB609B0"/>
    <w:lvl w:ilvl="0" w:tplc="E89A06BA">
      <w:start w:val="1"/>
      <w:numFmt w:val="decimal"/>
      <w:lvlText w:val="%1."/>
      <w:lvlJc w:val="left"/>
      <w:pPr>
        <w:ind w:left="691"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3CE7CDA"/>
    <w:multiLevelType w:val="multilevel"/>
    <w:tmpl w:val="CE0E82FE"/>
    <w:lvl w:ilvl="0">
      <w:start w:val="1"/>
      <w:numFmt w:val="decimal"/>
      <w:lvlText w:val="Chapter %1"/>
      <w:lvlJc w:val="left"/>
      <w:pPr>
        <w:tabs>
          <w:tab w:val="num" w:pos="2160"/>
        </w:tabs>
        <w:ind w:left="360" w:hanging="360"/>
      </w:pPr>
      <w:rPr>
        <w:rFonts w:hint="default"/>
      </w:rPr>
    </w:lvl>
    <w:lvl w:ilvl="1">
      <w:start w:val="1"/>
      <w:numFmt w:val="none"/>
      <w:lvlText w:val="%2"/>
      <w:lvlJc w:val="left"/>
      <w:pPr>
        <w:tabs>
          <w:tab w:val="num" w:pos="720"/>
        </w:tabs>
        <w:ind w:left="720" w:hanging="360"/>
      </w:pPr>
      <w:rPr>
        <w:rFonts w:hint="default"/>
      </w:rPr>
    </w:lvl>
    <w:lvl w:ilvl="2">
      <w:start w:val="1"/>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ascii="Times New Roman Bold" w:hAnsi="Times New Roman Bold" w:hint="default"/>
        <w:b/>
        <w:i w:val="0"/>
        <w:sz w:val="24"/>
      </w:rPr>
    </w:lvl>
    <w:lvl w:ilvl="4">
      <w:start w:val="1"/>
      <w:numFmt w:val="lowerLetter"/>
      <w:lvlText w:val="%5."/>
      <w:lvlJc w:val="left"/>
      <w:pPr>
        <w:tabs>
          <w:tab w:val="num" w:pos="2160"/>
        </w:tabs>
        <w:ind w:left="1800" w:hanging="360"/>
      </w:pPr>
      <w:rPr>
        <w:rFonts w:hint="default"/>
        <w:b/>
        <w:bCs w:val="0"/>
        <w:sz w:val="26"/>
        <w:szCs w:val="26"/>
      </w:rPr>
    </w:lvl>
    <w:lvl w:ilvl="5">
      <w:start w:val="1"/>
      <w:numFmt w:val="lowerLetter"/>
      <w:lvlText w:val="(%6)"/>
      <w:lvlJc w:val="left"/>
      <w:pPr>
        <w:tabs>
          <w:tab w:val="num" w:pos="851"/>
        </w:tabs>
        <w:ind w:left="851" w:hanging="567"/>
      </w:pPr>
      <w:rPr>
        <w:rFonts w:hint="default"/>
      </w:rPr>
    </w:lvl>
    <w:lvl w:ilvl="6">
      <w:start w:val="1"/>
      <w:numFmt w:val="bullet"/>
      <w:lvlText w:val=""/>
      <w:lvlJc w:val="left"/>
      <w:pPr>
        <w:tabs>
          <w:tab w:val="num" w:pos="2520"/>
        </w:tabs>
        <w:ind w:left="2520" w:hanging="360"/>
      </w:pPr>
      <w:rPr>
        <w:rFonts w:ascii="Symbol" w:hAnsi="Symbol" w:hint="default"/>
      </w:rPr>
    </w:lvl>
    <w:lvl w:ilvl="7">
      <w:start w:val="1"/>
      <w:numFmt w:val="lowerLetter"/>
      <w:lvlText w:val="%8."/>
      <w:lvlJc w:val="left"/>
      <w:pPr>
        <w:tabs>
          <w:tab w:val="num" w:pos="1260"/>
        </w:tabs>
        <w:ind w:left="1260" w:hanging="360"/>
      </w:pPr>
      <w:rPr>
        <w:rFonts w:ascii="Times New Roman" w:hAnsi="Times New Roman" w:cs="Times New Roman" w:hint="default"/>
        <w:sz w:val="24"/>
        <w:szCs w:val="24"/>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1566125B"/>
    <w:multiLevelType w:val="singleLevel"/>
    <w:tmpl w:val="BC92C6F0"/>
    <w:lvl w:ilvl="0">
      <w:start w:val="1"/>
      <w:numFmt w:val="bullet"/>
      <w:lvlText w:val=""/>
      <w:lvlJc w:val="left"/>
      <w:pPr>
        <w:tabs>
          <w:tab w:val="num" w:pos="360"/>
        </w:tabs>
        <w:ind w:left="72" w:hanging="72"/>
      </w:pPr>
      <w:rPr>
        <w:rFonts w:ascii="Symbol" w:hAnsi="Symbol" w:hint="default"/>
        <w:sz w:val="20"/>
      </w:rPr>
    </w:lvl>
  </w:abstractNum>
  <w:abstractNum w:abstractNumId="51" w15:restartNumberingAfterBreak="0">
    <w:nsid w:val="169B6192"/>
    <w:multiLevelType w:val="singleLevel"/>
    <w:tmpl w:val="BC92C6F0"/>
    <w:lvl w:ilvl="0">
      <w:start w:val="1"/>
      <w:numFmt w:val="bullet"/>
      <w:lvlText w:val=""/>
      <w:lvlJc w:val="left"/>
      <w:pPr>
        <w:tabs>
          <w:tab w:val="num" w:pos="360"/>
        </w:tabs>
        <w:ind w:left="72" w:hanging="72"/>
      </w:pPr>
      <w:rPr>
        <w:rFonts w:ascii="Symbol" w:hAnsi="Symbol" w:hint="default"/>
        <w:sz w:val="20"/>
      </w:rPr>
    </w:lvl>
  </w:abstractNum>
  <w:abstractNum w:abstractNumId="52" w15:restartNumberingAfterBreak="0">
    <w:nsid w:val="16B00299"/>
    <w:multiLevelType w:val="hybridMultilevel"/>
    <w:tmpl w:val="9328D364"/>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F9782F"/>
    <w:multiLevelType w:val="hybridMultilevel"/>
    <w:tmpl w:val="EA48715A"/>
    <w:lvl w:ilvl="0" w:tplc="04301858">
      <w:start w:val="4"/>
      <w:numFmt w:val="bullet"/>
      <w:lvlText w:val="-"/>
      <w:lvlJc w:val="left"/>
      <w:pPr>
        <w:ind w:left="450" w:hanging="360"/>
      </w:pPr>
      <w:rPr>
        <w:rFonts w:ascii="Times New Roman" w:hAnsi="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4" w15:restartNumberingAfterBreak="0">
    <w:nsid w:val="18175B39"/>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8275733"/>
    <w:multiLevelType w:val="hybridMultilevel"/>
    <w:tmpl w:val="6A8CFA10"/>
    <w:lvl w:ilvl="0" w:tplc="E89A06BA">
      <w:numFmt w:val="bullet"/>
      <w:lvlText w:val="-"/>
      <w:lvlJc w:val="left"/>
      <w:pPr>
        <w:ind w:left="284" w:hanging="171"/>
      </w:pPr>
      <w:rPr>
        <w:rFonts w:ascii="Times New Roman" w:eastAsia="Times New Roman" w:hAnsi="Times New Roman" w:cs="Times New Roman" w:hint="default"/>
        <w:i/>
      </w:rPr>
    </w:lvl>
    <w:lvl w:ilvl="1" w:tplc="04090019">
      <w:start w:val="1"/>
      <w:numFmt w:val="bullet"/>
      <w:lvlText w:val="o"/>
      <w:lvlJc w:val="left"/>
      <w:pPr>
        <w:ind w:left="1800" w:hanging="360"/>
      </w:pPr>
      <w:rPr>
        <w:rFonts w:ascii="Courier New" w:hAnsi="Courier New" w:cs="Courier New" w:hint="default"/>
      </w:rPr>
    </w:lvl>
    <w:lvl w:ilvl="2" w:tplc="0409001B">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56" w15:restartNumberingAfterBreak="0">
    <w:nsid w:val="1885695B"/>
    <w:multiLevelType w:val="hybridMultilevel"/>
    <w:tmpl w:val="330A6512"/>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8DB2C53"/>
    <w:multiLevelType w:val="hybridMultilevel"/>
    <w:tmpl w:val="48E04276"/>
    <w:lvl w:ilvl="0" w:tplc="DD500AF8">
      <w:start w:val="1"/>
      <w:numFmt w:val="bullet"/>
      <w:pStyle w:val="Bullet1-Table-text"/>
      <w:lvlText w:val="-"/>
      <w:lvlJc w:val="left"/>
      <w:pPr>
        <w:tabs>
          <w:tab w:val="num" w:pos="284"/>
        </w:tabs>
        <w:ind w:left="284" w:hanging="284"/>
      </w:pPr>
      <w:rPr>
        <w:rFonts w:ascii=".VnTime" w:hAnsi=".VnTime"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191455F7"/>
    <w:multiLevelType w:val="multilevel"/>
    <w:tmpl w:val="0409001D"/>
    <w:styleLink w:val="Section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198947C0"/>
    <w:multiLevelType w:val="hybridMultilevel"/>
    <w:tmpl w:val="650E4180"/>
    <w:lvl w:ilvl="0" w:tplc="9E886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AB42A7F"/>
    <w:multiLevelType w:val="hybridMultilevel"/>
    <w:tmpl w:val="AA563E44"/>
    <w:lvl w:ilvl="0" w:tplc="409C142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AFD060F"/>
    <w:multiLevelType w:val="hybridMultilevel"/>
    <w:tmpl w:val="24D46130"/>
    <w:lvl w:ilvl="0" w:tplc="04090009">
      <w:start w:val="1"/>
      <w:numFmt w:val="bullet"/>
      <w:lvlText w:val=""/>
      <w:lvlJc w:val="left"/>
      <w:pPr>
        <w:ind w:left="2007" w:hanging="360"/>
      </w:pPr>
      <w:rPr>
        <w:rFonts w:ascii="Wingdings" w:hAnsi="Wingdings" w:hint="default"/>
      </w:rPr>
    </w:lvl>
    <w:lvl w:ilvl="1" w:tplc="042A0003" w:tentative="1">
      <w:start w:val="1"/>
      <w:numFmt w:val="bullet"/>
      <w:lvlText w:val="o"/>
      <w:lvlJc w:val="left"/>
      <w:pPr>
        <w:ind w:left="2727" w:hanging="360"/>
      </w:pPr>
      <w:rPr>
        <w:rFonts w:ascii="Courier New" w:hAnsi="Courier New" w:cs="Courier New" w:hint="default"/>
      </w:rPr>
    </w:lvl>
    <w:lvl w:ilvl="2" w:tplc="042A0005" w:tentative="1">
      <w:start w:val="1"/>
      <w:numFmt w:val="bullet"/>
      <w:lvlText w:val=""/>
      <w:lvlJc w:val="left"/>
      <w:pPr>
        <w:ind w:left="3447" w:hanging="360"/>
      </w:pPr>
      <w:rPr>
        <w:rFonts w:ascii="Wingdings" w:hAnsi="Wingdings" w:hint="default"/>
      </w:rPr>
    </w:lvl>
    <w:lvl w:ilvl="3" w:tplc="042A0001" w:tentative="1">
      <w:start w:val="1"/>
      <w:numFmt w:val="bullet"/>
      <w:lvlText w:val=""/>
      <w:lvlJc w:val="left"/>
      <w:pPr>
        <w:ind w:left="4167" w:hanging="360"/>
      </w:pPr>
      <w:rPr>
        <w:rFonts w:ascii="Symbol" w:hAnsi="Symbol" w:hint="default"/>
      </w:rPr>
    </w:lvl>
    <w:lvl w:ilvl="4" w:tplc="042A0003" w:tentative="1">
      <w:start w:val="1"/>
      <w:numFmt w:val="bullet"/>
      <w:lvlText w:val="o"/>
      <w:lvlJc w:val="left"/>
      <w:pPr>
        <w:ind w:left="4887" w:hanging="360"/>
      </w:pPr>
      <w:rPr>
        <w:rFonts w:ascii="Courier New" w:hAnsi="Courier New" w:cs="Courier New" w:hint="default"/>
      </w:rPr>
    </w:lvl>
    <w:lvl w:ilvl="5" w:tplc="042A0005" w:tentative="1">
      <w:start w:val="1"/>
      <w:numFmt w:val="bullet"/>
      <w:lvlText w:val=""/>
      <w:lvlJc w:val="left"/>
      <w:pPr>
        <w:ind w:left="5607" w:hanging="360"/>
      </w:pPr>
      <w:rPr>
        <w:rFonts w:ascii="Wingdings" w:hAnsi="Wingdings" w:hint="default"/>
      </w:rPr>
    </w:lvl>
    <w:lvl w:ilvl="6" w:tplc="042A0001" w:tentative="1">
      <w:start w:val="1"/>
      <w:numFmt w:val="bullet"/>
      <w:lvlText w:val=""/>
      <w:lvlJc w:val="left"/>
      <w:pPr>
        <w:ind w:left="6327" w:hanging="360"/>
      </w:pPr>
      <w:rPr>
        <w:rFonts w:ascii="Symbol" w:hAnsi="Symbol" w:hint="default"/>
      </w:rPr>
    </w:lvl>
    <w:lvl w:ilvl="7" w:tplc="042A0003" w:tentative="1">
      <w:start w:val="1"/>
      <w:numFmt w:val="bullet"/>
      <w:lvlText w:val="o"/>
      <w:lvlJc w:val="left"/>
      <w:pPr>
        <w:ind w:left="7047" w:hanging="360"/>
      </w:pPr>
      <w:rPr>
        <w:rFonts w:ascii="Courier New" w:hAnsi="Courier New" w:cs="Courier New" w:hint="default"/>
      </w:rPr>
    </w:lvl>
    <w:lvl w:ilvl="8" w:tplc="042A0005" w:tentative="1">
      <w:start w:val="1"/>
      <w:numFmt w:val="bullet"/>
      <w:lvlText w:val=""/>
      <w:lvlJc w:val="left"/>
      <w:pPr>
        <w:ind w:left="7767" w:hanging="360"/>
      </w:pPr>
      <w:rPr>
        <w:rFonts w:ascii="Wingdings" w:hAnsi="Wingdings" w:hint="default"/>
      </w:rPr>
    </w:lvl>
  </w:abstractNum>
  <w:abstractNum w:abstractNumId="62" w15:restartNumberingAfterBreak="0">
    <w:nsid w:val="1B0D02B0"/>
    <w:multiLevelType w:val="multilevel"/>
    <w:tmpl w:val="9FF638BA"/>
    <w:styleLink w:val="1ai1"/>
    <w:lvl w:ilvl="0">
      <w:start w:val="1"/>
      <w:numFmt w:val="decimalZero"/>
      <w:pStyle w:val="StyleHeading1ChuongPartBefore3pt"/>
      <w:lvlText w:val="D9.%1"/>
      <w:lvlJc w:val="left"/>
      <w:pPr>
        <w:tabs>
          <w:tab w:val="num" w:pos="0"/>
        </w:tabs>
        <w:ind w:left="0" w:hanging="1418"/>
      </w:pPr>
      <w:rPr>
        <w:rFonts w:hint="default"/>
      </w:rPr>
    </w:lvl>
    <w:lvl w:ilvl="1">
      <w:start w:val="1"/>
      <w:numFmt w:val="decimalZero"/>
      <w:lvlText w:val="D9.%1.%2."/>
      <w:lvlJc w:val="left"/>
      <w:pPr>
        <w:tabs>
          <w:tab w:val="num" w:pos="0"/>
        </w:tabs>
        <w:ind w:left="0" w:hanging="1418"/>
      </w:pPr>
      <w:rPr>
        <w:rFonts w:hint="default"/>
      </w:rPr>
    </w:lvl>
    <w:lvl w:ilvl="2">
      <w:start w:val="1"/>
      <w:numFmt w:val="decimalZero"/>
      <w:pStyle w:val="StyleHeading3BlueJustified"/>
      <w:lvlText w:val="D9.%1.%2.%3."/>
      <w:lvlJc w:val="left"/>
      <w:pPr>
        <w:tabs>
          <w:tab w:val="num" w:pos="0"/>
        </w:tabs>
        <w:ind w:left="0" w:hanging="1418"/>
      </w:pPr>
      <w:rPr>
        <w:rFonts w:hint="default"/>
      </w:rPr>
    </w:lvl>
    <w:lvl w:ilvl="3">
      <w:start w:val="1"/>
      <w:numFmt w:val="decimalZero"/>
      <w:lvlText w:val="D9.%1.%2.%3.%4"/>
      <w:lvlJc w:val="left"/>
      <w:pPr>
        <w:tabs>
          <w:tab w:val="num" w:pos="0"/>
        </w:tabs>
        <w:ind w:left="0" w:hanging="1418"/>
      </w:pPr>
      <w:rPr>
        <w:rFonts w:hint="default"/>
      </w:rPr>
    </w:lvl>
    <w:lvl w:ilvl="4">
      <w:start w:val="1"/>
      <w:numFmt w:val="decimal"/>
      <w:lvlText w:val="(%5)"/>
      <w:lvlJc w:val="right"/>
      <w:pPr>
        <w:tabs>
          <w:tab w:val="num" w:pos="0"/>
        </w:tabs>
        <w:ind w:left="0" w:hanging="568"/>
      </w:pPr>
      <w:rPr>
        <w:rFonts w:hint="default"/>
      </w:rPr>
    </w:lvl>
    <w:lvl w:ilvl="5">
      <w:start w:val="1"/>
      <w:numFmt w:val="lowerLetter"/>
      <w:lvlText w:val="%6."/>
      <w:lvlJc w:val="left"/>
      <w:pPr>
        <w:tabs>
          <w:tab w:val="num" w:pos="567"/>
        </w:tabs>
        <w:ind w:left="567" w:hanging="567"/>
      </w:pPr>
      <w:rPr>
        <w:rFonts w:hint="default"/>
      </w:rPr>
    </w:lvl>
    <w:lvl w:ilvl="6">
      <w:start w:val="1"/>
      <w:numFmt w:val="lowerRoman"/>
      <w:pStyle w:val="Heading7"/>
      <w:lvlText w:val="(%7)"/>
      <w:lvlJc w:val="left"/>
      <w:pPr>
        <w:tabs>
          <w:tab w:val="num" w:pos="1134"/>
        </w:tabs>
        <w:ind w:left="1134" w:hanging="567"/>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63" w15:restartNumberingAfterBreak="0">
    <w:nsid w:val="1C260D08"/>
    <w:multiLevelType w:val="hybridMultilevel"/>
    <w:tmpl w:val="3DE6F4C4"/>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C337EF5"/>
    <w:multiLevelType w:val="multilevel"/>
    <w:tmpl w:val="92288AEA"/>
    <w:lvl w:ilvl="0">
      <w:start w:val="2"/>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1C965279"/>
    <w:multiLevelType w:val="hybridMultilevel"/>
    <w:tmpl w:val="B84828F4"/>
    <w:lvl w:ilvl="0" w:tplc="61149A3C">
      <w:start w:val="1"/>
      <w:numFmt w:val="lowerLetter"/>
      <w:pStyle w:val="daudong1"/>
      <w:lvlText w:val="%1."/>
      <w:lvlJc w:val="left"/>
      <w:pPr>
        <w:tabs>
          <w:tab w:val="num" w:pos="3690"/>
        </w:tabs>
        <w:ind w:left="3690" w:hanging="360"/>
      </w:pPr>
      <w:rPr>
        <w:rFonts w:ascii="Times New Roman" w:eastAsia="Times New Roman" w:hAnsi="Times New Roman" w:cs="Times New Roman"/>
      </w:rPr>
    </w:lvl>
    <w:lvl w:ilvl="1" w:tplc="04090001">
      <w:start w:val="1"/>
      <w:numFmt w:val="bullet"/>
      <w:lvlText w:val=""/>
      <w:lvlJc w:val="left"/>
      <w:pPr>
        <w:tabs>
          <w:tab w:val="num" w:pos="2010"/>
        </w:tabs>
        <w:ind w:left="2010" w:hanging="360"/>
      </w:pPr>
      <w:rPr>
        <w:rFonts w:ascii="Symbol" w:hAnsi="Symbol" w:hint="default"/>
      </w:rPr>
    </w:lvl>
    <w:lvl w:ilvl="2" w:tplc="F9DC14EA">
      <w:start w:val="1"/>
      <w:numFmt w:val="bullet"/>
      <w:pStyle w:val="m5"/>
      <w:lvlText w:val="+"/>
      <w:lvlJc w:val="left"/>
      <w:pPr>
        <w:tabs>
          <w:tab w:val="num" w:pos="2730"/>
        </w:tabs>
        <w:ind w:left="2730" w:hanging="360"/>
      </w:pPr>
      <w:rPr>
        <w:rFonts w:ascii=".VnTime" w:hAnsi=".VnTime" w:hint="default"/>
      </w:rPr>
    </w:lvl>
    <w:lvl w:ilvl="3" w:tplc="04090001">
      <w:start w:val="1"/>
      <w:numFmt w:val="bullet"/>
      <w:lvlText w:val=""/>
      <w:lvlJc w:val="left"/>
      <w:pPr>
        <w:tabs>
          <w:tab w:val="num" w:pos="3450"/>
        </w:tabs>
        <w:ind w:left="3450" w:hanging="360"/>
      </w:pPr>
      <w:rPr>
        <w:rFonts w:ascii="Symbol" w:hAnsi="Symbol" w:hint="default"/>
      </w:rPr>
    </w:lvl>
    <w:lvl w:ilvl="4" w:tplc="D17AB868">
      <w:start w:val="1"/>
      <w:numFmt w:val="upperLetter"/>
      <w:lvlText w:val="%5."/>
      <w:lvlJc w:val="left"/>
      <w:pPr>
        <w:ind w:left="4170" w:hanging="360"/>
      </w:pPr>
      <w:rPr>
        <w:rFonts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66" w15:restartNumberingAfterBreak="0">
    <w:nsid w:val="1D06296D"/>
    <w:multiLevelType w:val="singleLevel"/>
    <w:tmpl w:val="D5526086"/>
    <w:lvl w:ilvl="0">
      <w:start w:val="1"/>
      <w:numFmt w:val="lowerLetter"/>
      <w:pStyle w:val="Aufzhlbuchst"/>
      <w:lvlText w:val="%1)"/>
      <w:lvlJc w:val="left"/>
      <w:pPr>
        <w:tabs>
          <w:tab w:val="num" w:pos="717"/>
        </w:tabs>
        <w:ind w:left="0" w:firstLine="357"/>
      </w:pPr>
      <w:rPr>
        <w:rFonts w:hint="default"/>
      </w:rPr>
    </w:lvl>
  </w:abstractNum>
  <w:abstractNum w:abstractNumId="67" w15:restartNumberingAfterBreak="0">
    <w:nsid w:val="1DBF7012"/>
    <w:multiLevelType w:val="hybridMultilevel"/>
    <w:tmpl w:val="4FE2092C"/>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DE508BF"/>
    <w:multiLevelType w:val="multilevel"/>
    <w:tmpl w:val="35288D8C"/>
    <w:lvl w:ilvl="0">
      <w:start w:val="1"/>
      <w:numFmt w:val="decimal"/>
      <w:pStyle w:val="nhdngmcons"/>
      <w:lvlText w:val="%1/"/>
      <w:lvlJc w:val="left"/>
      <w:pPr>
        <w:tabs>
          <w:tab w:val="num" w:pos="634"/>
        </w:tabs>
        <w:ind w:left="924" w:hanging="636"/>
      </w:pPr>
      <w:rPr>
        <w:rFonts w:hAnsi="Times New Roman Bold" w:hint="default"/>
        <w:b/>
        <w:i/>
        <w:color w:val="CC0000"/>
        <w:sz w:val="26"/>
        <w:szCs w:val="26"/>
      </w:rPr>
    </w:lvl>
    <w:lvl w:ilvl="1">
      <w:start w:val="1"/>
      <w:numFmt w:val="lowerLetter"/>
      <w:lvlText w:val="%2)"/>
      <w:lvlJc w:val="left"/>
      <w:pPr>
        <w:tabs>
          <w:tab w:val="num" w:pos="924"/>
        </w:tabs>
        <w:ind w:left="924" w:hanging="357"/>
      </w:pPr>
      <w:rPr>
        <w:rFonts w:ascii="Times New Roman" w:hAnsi="Times New Roman" w:hint="default"/>
        <w:b w:val="0"/>
        <w:i w:val="0"/>
        <w:color w:val="008000"/>
        <w:sz w:val="26"/>
        <w:szCs w:val="26"/>
      </w:rPr>
    </w:lvl>
    <w:lvl w:ilvl="2">
      <w:start w:val="1"/>
      <w:numFmt w:val="lowerRoman"/>
      <w:lvlText w:val="%3)"/>
      <w:lvlJc w:val="left"/>
      <w:pPr>
        <w:tabs>
          <w:tab w:val="num" w:pos="924"/>
        </w:tabs>
        <w:ind w:left="924" w:hanging="357"/>
      </w:pPr>
      <w:rPr>
        <w:rFonts w:ascii="Times New Roman" w:hAnsi="Times New Roman" w:hint="default"/>
        <w:b w:val="0"/>
        <w:i w:val="0"/>
        <w:color w:val="FF00FF"/>
        <w:sz w:val="26"/>
        <w:szCs w:val="26"/>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9" w15:restartNumberingAfterBreak="0">
    <w:nsid w:val="1E026481"/>
    <w:multiLevelType w:val="singleLevel"/>
    <w:tmpl w:val="845C4B7A"/>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1E5E3015"/>
    <w:multiLevelType w:val="hybridMultilevel"/>
    <w:tmpl w:val="5ED0A8EE"/>
    <w:lvl w:ilvl="0" w:tplc="FFFFFFFF">
      <w:numFmt w:val="bullet"/>
      <w:pStyle w:val="StyleBodyTextIndentJustifiedBefore6ptAfter6pt"/>
      <w:lvlText w:val="-"/>
      <w:lvlJc w:val="left"/>
      <w:pPr>
        <w:tabs>
          <w:tab w:val="num" w:pos="1276"/>
        </w:tabs>
        <w:ind w:left="1276" w:firstLine="0"/>
      </w:pPr>
      <w:rPr>
        <w:rFonts w:ascii="Times New Roman" w:hAnsi="Times New Roman" w:cs="Times New Roman" w:hint="default"/>
        <w:sz w:val="28"/>
        <w:szCs w:val="28"/>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1EFD1712"/>
    <w:multiLevelType w:val="multilevel"/>
    <w:tmpl w:val="E68C4446"/>
    <w:lvl w:ilvl="0">
      <w:start w:val="1"/>
      <w:numFmt w:val="decimal"/>
      <w:lvlText w:val="%1"/>
      <w:lvlJc w:val="left"/>
      <w:pPr>
        <w:ind w:left="-691" w:hanging="432"/>
      </w:pPr>
      <w:rPr>
        <w:rFonts w:ascii="Times New Roman Bold" w:hAnsi="Times New Roman Bold" w:hint="default"/>
        <w:b/>
        <w:i w:val="0"/>
        <w:caps/>
        <w:sz w:val="26"/>
      </w:rPr>
    </w:lvl>
    <w:lvl w:ilvl="1">
      <w:start w:val="1"/>
      <w:numFmt w:val="decimal"/>
      <w:lvlText w:val="%1.%2"/>
      <w:lvlJc w:val="left"/>
      <w:pPr>
        <w:ind w:left="-547" w:hanging="576"/>
      </w:pPr>
      <w:rPr>
        <w:rFonts w:ascii="Times New Roman Bold" w:hAnsi="Times New Roman Bold" w:hint="default"/>
        <w:b/>
        <w:i w:val="0"/>
        <w:sz w:val="26"/>
      </w:rPr>
    </w:lvl>
    <w:lvl w:ilvl="2">
      <w:start w:val="1"/>
      <w:numFmt w:val="decimal"/>
      <w:lvlText w:val="%1.%2.%3"/>
      <w:lvlJc w:val="left"/>
      <w:pPr>
        <w:ind w:left="1288" w:hanging="720"/>
      </w:pPr>
      <w:rPr>
        <w:rFonts w:hint="default"/>
        <w:b/>
        <w:i/>
      </w:rPr>
    </w:lvl>
    <w:lvl w:ilvl="3">
      <w:start w:val="1"/>
      <w:numFmt w:val="decimal"/>
      <w:lvlText w:val="%1.%2.%3.%4"/>
      <w:lvlJc w:val="left"/>
      <w:pPr>
        <w:ind w:left="-259" w:hanging="864"/>
      </w:pPr>
      <w:rPr>
        <w:rFonts w:ascii="Times New Roman" w:hAnsi="Times New Roman" w:cs="Times New Roman" w:hint="default"/>
        <w:b/>
        <w:bCs/>
        <w:i w:val="0"/>
      </w:rPr>
    </w:lvl>
    <w:lvl w:ilvl="4">
      <w:start w:val="1"/>
      <w:numFmt w:val="decimal"/>
      <w:lvlText w:val="(%5)"/>
      <w:lvlJc w:val="left"/>
      <w:pPr>
        <w:ind w:left="3844" w:hanging="1008"/>
      </w:pPr>
      <w:rPr>
        <w:rFonts w:hint="default"/>
      </w:rPr>
    </w:lvl>
    <w:lvl w:ilvl="5">
      <w:start w:val="1"/>
      <w:numFmt w:val="decimal"/>
      <w:lvlText w:val="%1.%2.%3.%4.%5.%6"/>
      <w:lvlJc w:val="left"/>
      <w:pPr>
        <w:ind w:left="29" w:hanging="1152"/>
      </w:pPr>
      <w:rPr>
        <w:rFonts w:hint="default"/>
      </w:rPr>
    </w:lvl>
    <w:lvl w:ilvl="6">
      <w:start w:val="1"/>
      <w:numFmt w:val="decimal"/>
      <w:lvlText w:val="%1.%2.%3.%4.%5.%6.%7"/>
      <w:lvlJc w:val="left"/>
      <w:pPr>
        <w:ind w:left="173" w:hanging="1296"/>
      </w:pPr>
      <w:rPr>
        <w:rFonts w:hint="default"/>
      </w:rPr>
    </w:lvl>
    <w:lvl w:ilvl="7">
      <w:start w:val="1"/>
      <w:numFmt w:val="decimal"/>
      <w:lvlText w:val="%1.%2.%3.%4.%5.%6.%7.%8"/>
      <w:lvlJc w:val="left"/>
      <w:pPr>
        <w:ind w:left="317" w:hanging="1440"/>
      </w:pPr>
      <w:rPr>
        <w:rFonts w:hint="default"/>
      </w:rPr>
    </w:lvl>
    <w:lvl w:ilvl="8">
      <w:start w:val="1"/>
      <w:numFmt w:val="decimal"/>
      <w:lvlText w:val="%1.%2.%3.%4.%5.%6.%7.%8.%9"/>
      <w:lvlJc w:val="left"/>
      <w:pPr>
        <w:ind w:left="461" w:hanging="1584"/>
      </w:pPr>
      <w:rPr>
        <w:rFonts w:hint="default"/>
      </w:rPr>
    </w:lvl>
  </w:abstractNum>
  <w:abstractNum w:abstractNumId="72" w15:restartNumberingAfterBreak="0">
    <w:nsid w:val="1F1358E1"/>
    <w:multiLevelType w:val="hybridMultilevel"/>
    <w:tmpl w:val="4CC80B74"/>
    <w:lvl w:ilvl="0" w:tplc="D7208C9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F763805"/>
    <w:multiLevelType w:val="hybridMultilevel"/>
    <w:tmpl w:val="9CFACB0E"/>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FB2208C"/>
    <w:multiLevelType w:val="hybridMultilevel"/>
    <w:tmpl w:val="B39C1D20"/>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76" w15:restartNumberingAfterBreak="0">
    <w:nsid w:val="21840E25"/>
    <w:multiLevelType w:val="multilevel"/>
    <w:tmpl w:val="5EBCC9F8"/>
    <w:lvl w:ilvl="0">
      <w:start w:val="1"/>
      <w:numFmt w:val="decimal"/>
      <w:lvlText w:val="%1."/>
      <w:lvlJc w:val="left"/>
      <w:pPr>
        <w:ind w:left="1440" w:hanging="360"/>
      </w:pPr>
      <w:rPr>
        <w:rFonts w:hint="default"/>
        <w:b/>
        <w:i w:val="0"/>
      </w:rPr>
    </w:lvl>
    <w:lvl w:ilvl="1">
      <w:start w:val="1"/>
      <w:numFmt w:val="decimal"/>
      <w:lvlText w:val="b.%2."/>
      <w:lvlJc w:val="left"/>
      <w:pPr>
        <w:ind w:left="2160" w:hanging="360"/>
      </w:pPr>
      <w:rPr>
        <w:rFonts w:hint="default"/>
        <w:i w:val="0"/>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sz w:val="24"/>
      </w:rPr>
    </w:lvl>
    <w:lvl w:ilvl="7">
      <w:start w:val="1"/>
      <w:numFmt w:val="lowerLetter"/>
      <w:lvlText w:val="%8."/>
      <w:lvlJc w:val="left"/>
      <w:pPr>
        <w:ind w:left="6480" w:hanging="360"/>
      </w:pPr>
      <w:rPr>
        <w:rFonts w:ascii="Times New Roman" w:hAnsi="Times New Roman" w:cs="Times New Roman" w:hint="default"/>
        <w:b/>
      </w:rPr>
    </w:lvl>
    <w:lvl w:ilvl="8">
      <w:start w:val="1"/>
      <w:numFmt w:val="lowerRoman"/>
      <w:lvlText w:val="%9."/>
      <w:lvlJc w:val="right"/>
      <w:pPr>
        <w:ind w:left="7200" w:hanging="180"/>
      </w:pPr>
      <w:rPr>
        <w:rFonts w:hint="default"/>
      </w:rPr>
    </w:lvl>
  </w:abstractNum>
  <w:abstractNum w:abstractNumId="77" w15:restartNumberingAfterBreak="0">
    <w:nsid w:val="239D63D1"/>
    <w:multiLevelType w:val="hybridMultilevel"/>
    <w:tmpl w:val="217E649E"/>
    <w:lvl w:ilvl="0" w:tplc="ADA630C4">
      <w:start w:val="1"/>
      <w:numFmt w:val="decimal"/>
      <w:pStyle w:val="Num1"/>
      <w:lvlText w:val="%1."/>
      <w:lvlJc w:val="left"/>
      <w:pPr>
        <w:tabs>
          <w:tab w:val="num" w:pos="425"/>
        </w:tabs>
        <w:ind w:left="425" w:hanging="42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8" w15:restartNumberingAfterBreak="0">
    <w:nsid w:val="23B63023"/>
    <w:multiLevelType w:val="hybridMultilevel"/>
    <w:tmpl w:val="F70C33C0"/>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3E36F13"/>
    <w:multiLevelType w:val="hybridMultilevel"/>
    <w:tmpl w:val="650E4180"/>
    <w:lvl w:ilvl="0" w:tplc="9E886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4271E09"/>
    <w:multiLevelType w:val="multilevel"/>
    <w:tmpl w:val="2362CD3C"/>
    <w:lvl w:ilvl="0">
      <w:numFmt w:val="bullet"/>
      <w:pStyle w:val="C1PlainText-"/>
      <w:lvlText w:val="-"/>
      <w:lvlJc w:val="left"/>
      <w:pPr>
        <w:tabs>
          <w:tab w:val="num" w:pos="1440"/>
        </w:tabs>
        <w:ind w:left="1440" w:hanging="306"/>
      </w:pPr>
      <w:rPr>
        <w:rFonts w:ascii="Times New Roman" w:hAnsi="Times New Roman" w:cs="Times New Roman"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81" w15:restartNumberingAfterBreak="0">
    <w:nsid w:val="251B37E6"/>
    <w:multiLevelType w:val="singleLevel"/>
    <w:tmpl w:val="BC92C6F0"/>
    <w:lvl w:ilvl="0">
      <w:start w:val="1"/>
      <w:numFmt w:val="bullet"/>
      <w:lvlText w:val=""/>
      <w:lvlJc w:val="left"/>
      <w:pPr>
        <w:tabs>
          <w:tab w:val="num" w:pos="360"/>
        </w:tabs>
        <w:ind w:left="72" w:hanging="72"/>
      </w:pPr>
      <w:rPr>
        <w:rFonts w:ascii="Symbol" w:hAnsi="Symbol" w:hint="default"/>
        <w:sz w:val="20"/>
      </w:rPr>
    </w:lvl>
  </w:abstractNum>
  <w:abstractNum w:abstractNumId="82" w15:restartNumberingAfterBreak="0">
    <w:nsid w:val="25D04613"/>
    <w:multiLevelType w:val="hybridMultilevel"/>
    <w:tmpl w:val="383CA79C"/>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CD4723"/>
    <w:multiLevelType w:val="hybridMultilevel"/>
    <w:tmpl w:val="F0C4347E"/>
    <w:lvl w:ilvl="0" w:tplc="04090019">
      <w:start w:val="1"/>
      <w:numFmt w:val="lowerLetter"/>
      <w:pStyle w:val="thut3"/>
      <w:lvlText w:val="%1."/>
      <w:lvlJc w:val="left"/>
      <w:pPr>
        <w:ind w:left="1778" w:hanging="360"/>
      </w:p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84" w15:restartNumberingAfterBreak="0">
    <w:nsid w:val="27E958F1"/>
    <w:multiLevelType w:val="multilevel"/>
    <w:tmpl w:val="99CA8640"/>
    <w:lvl w:ilvl="0">
      <w:start w:val="2"/>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28061EF2"/>
    <w:multiLevelType w:val="singleLevel"/>
    <w:tmpl w:val="FFB2F7A0"/>
    <w:lvl w:ilvl="0">
      <w:start w:val="7"/>
      <w:numFmt w:val="bullet"/>
      <w:pStyle w:val="Indent1"/>
      <w:lvlText w:val="-"/>
      <w:lvlJc w:val="left"/>
      <w:pPr>
        <w:tabs>
          <w:tab w:val="num" w:pos="928"/>
        </w:tabs>
        <w:ind w:left="928" w:hanging="360"/>
      </w:pPr>
      <w:rPr>
        <w:rFonts w:hint="default"/>
      </w:rPr>
    </w:lvl>
  </w:abstractNum>
  <w:abstractNum w:abstractNumId="86" w15:restartNumberingAfterBreak="0">
    <w:nsid w:val="28767248"/>
    <w:multiLevelType w:val="singleLevel"/>
    <w:tmpl w:val="D9D2F728"/>
    <w:lvl w:ilvl="0">
      <w:start w:val="1"/>
      <w:numFmt w:val="bullet"/>
      <w:pStyle w:val="CEN3"/>
      <w:lvlText w:val="-"/>
      <w:lvlJc w:val="left"/>
      <w:pPr>
        <w:tabs>
          <w:tab w:val="num" w:pos="1436"/>
        </w:tabs>
        <w:ind w:left="1436" w:hanging="585"/>
      </w:pPr>
      <w:rPr>
        <w:rFonts w:hint="default"/>
      </w:rPr>
    </w:lvl>
  </w:abstractNum>
  <w:abstractNum w:abstractNumId="87" w15:restartNumberingAfterBreak="0">
    <w:nsid w:val="2979355B"/>
    <w:multiLevelType w:val="multilevel"/>
    <w:tmpl w:val="AB927AE6"/>
    <w:lvl w:ilvl="0">
      <w:start w:val="33"/>
      <w:numFmt w:val="decimal"/>
      <w:lvlText w:val="%1"/>
      <w:lvlJc w:val="left"/>
      <w:pPr>
        <w:tabs>
          <w:tab w:val="num" w:pos="600"/>
        </w:tabs>
        <w:ind w:left="600" w:hanging="600"/>
      </w:pPr>
      <w:rPr>
        <w:rFonts w:hint="default"/>
      </w:rPr>
    </w:lvl>
    <w:lvl w:ilvl="1">
      <w:start w:val="3"/>
      <w:numFmt w:val="decimal"/>
      <w:lvlText w:val="%1.%2."/>
      <w:lvlJc w:val="left"/>
      <w:pPr>
        <w:tabs>
          <w:tab w:val="num" w:pos="567"/>
        </w:tabs>
        <w:ind w:left="567" w:hanging="567"/>
      </w:pPr>
      <w:rPr>
        <w:rFonts w:ascii="Arial" w:hAnsi="Arial" w:cs="Arial" w:hint="default"/>
        <w:b w:val="0"/>
      </w:rPr>
    </w:lvl>
    <w:lvl w:ilvl="2">
      <w:start w:val="1"/>
      <w:numFmt w:val="lowerLetter"/>
      <w:lvlText w:val="(%3)"/>
      <w:lvlJc w:val="left"/>
      <w:pPr>
        <w:tabs>
          <w:tab w:val="num" w:pos="1152"/>
        </w:tabs>
        <w:ind w:left="1152" w:hanging="547"/>
      </w:pPr>
      <w:rPr>
        <w:rFonts w:hint="default"/>
      </w:rPr>
    </w:lvl>
    <w:lvl w:ilvl="3">
      <w:start w:val="1"/>
      <w:numFmt w:val="lowerRoman"/>
      <w:pStyle w:val="BodyText2"/>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29BA74F3"/>
    <w:multiLevelType w:val="multilevel"/>
    <w:tmpl w:val="BC442F2E"/>
    <w:lvl w:ilvl="0">
      <w:start w:val="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2A3605E7"/>
    <w:multiLevelType w:val="singleLevel"/>
    <w:tmpl w:val="B6206972"/>
    <w:lvl w:ilvl="0">
      <w:start w:val="1"/>
      <w:numFmt w:val="decimal"/>
      <w:pStyle w:val="Aufzhlung"/>
      <w:lvlText w:val="%1."/>
      <w:legacy w:legacy="1" w:legacySpace="144" w:legacyIndent="0"/>
      <w:lvlJc w:val="left"/>
      <w:pPr>
        <w:ind w:left="0" w:firstLine="0"/>
      </w:pPr>
    </w:lvl>
  </w:abstractNum>
  <w:abstractNum w:abstractNumId="90" w15:restartNumberingAfterBreak="0">
    <w:nsid w:val="2A437D46"/>
    <w:multiLevelType w:val="hybridMultilevel"/>
    <w:tmpl w:val="691A6E0C"/>
    <w:lvl w:ilvl="0" w:tplc="3392B7F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A7F7BED"/>
    <w:multiLevelType w:val="multilevel"/>
    <w:tmpl w:val="2EC0C2AC"/>
    <w:lvl w:ilvl="0">
      <w:start w:val="2"/>
      <w:numFmt w:val="decimal"/>
      <w:pStyle w:val="6"/>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2A9A1AB3"/>
    <w:multiLevelType w:val="hybridMultilevel"/>
    <w:tmpl w:val="5D3A05D4"/>
    <w:lvl w:ilvl="0" w:tplc="E95AE8FA">
      <w:start w:val="1"/>
      <w:numFmt w:val="bullet"/>
      <w:lvlText w:val=""/>
      <w:lvlJc w:val="left"/>
      <w:pPr>
        <w:ind w:left="1210" w:hanging="360"/>
      </w:pPr>
      <w:rPr>
        <w:rFonts w:ascii="Wingdings" w:hAnsi="Wingdings" w:hint="default"/>
        <w:color w:val="auto"/>
        <w:sz w:val="24"/>
      </w:rPr>
    </w:lvl>
    <w:lvl w:ilvl="1" w:tplc="04090003" w:tentative="1">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93" w15:restartNumberingAfterBreak="0">
    <w:nsid w:val="2B6F09F5"/>
    <w:multiLevelType w:val="hybridMultilevel"/>
    <w:tmpl w:val="42D09F62"/>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70208B"/>
    <w:multiLevelType w:val="hybridMultilevel"/>
    <w:tmpl w:val="DAB609B0"/>
    <w:lvl w:ilvl="0" w:tplc="E89A06BA">
      <w:start w:val="1"/>
      <w:numFmt w:val="decimal"/>
      <w:lvlText w:val="%1."/>
      <w:lvlJc w:val="left"/>
      <w:pPr>
        <w:ind w:left="691"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m6"/>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C474CA0"/>
    <w:multiLevelType w:val="multilevel"/>
    <w:tmpl w:val="186E7A2C"/>
    <w:lvl w:ilvl="0">
      <w:numFmt w:val="bullet"/>
      <w:pStyle w:val="Dau-"/>
      <w:suff w:val="space"/>
      <w:lvlText w:val="-"/>
      <w:lvlJc w:val="left"/>
      <w:pPr>
        <w:ind w:left="0" w:firstLine="567"/>
      </w:pPr>
      <w:rPr>
        <w:rFonts w:ascii="Times New Roman" w:hAnsi="Times New Roman" w:cs="Times New Roman" w:hint="default"/>
        <w:color w:val="auto"/>
      </w:rPr>
    </w:lvl>
    <w:lvl w:ilvl="1">
      <w:start w:val="1"/>
      <w:numFmt w:val="bullet"/>
      <w:suff w:val="space"/>
      <w:lvlText w:val="o"/>
      <w:lvlJc w:val="left"/>
      <w:pPr>
        <w:ind w:left="4320" w:hanging="360"/>
      </w:pPr>
      <w:rPr>
        <w:rFonts w:ascii="Courier New" w:hAnsi="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96" w15:restartNumberingAfterBreak="0">
    <w:nsid w:val="2D263EC3"/>
    <w:multiLevelType w:val="hybridMultilevel"/>
    <w:tmpl w:val="0D8AA97E"/>
    <w:lvl w:ilvl="0" w:tplc="B9EC0E1A">
      <w:start w:val="1"/>
      <w:numFmt w:val="lowerLetter"/>
      <w:pStyle w:val="StyleSpiegelstrich3BlueJustified"/>
      <w:lvlText w:val="%1."/>
      <w:lvlJc w:val="left"/>
      <w:pPr>
        <w:tabs>
          <w:tab w:val="num" w:pos="720"/>
        </w:tabs>
        <w:ind w:left="720" w:hanging="360"/>
      </w:pPr>
      <w:rPr>
        <w:rFonts w:ascii="Times New Roman Bold" w:hAnsi="Times New Roman Bold" w:hint="default"/>
        <w:color w:val="auto"/>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7" w15:restartNumberingAfterBreak="0">
    <w:nsid w:val="2D9279F0"/>
    <w:multiLevelType w:val="hybridMultilevel"/>
    <w:tmpl w:val="650E4180"/>
    <w:lvl w:ilvl="0" w:tplc="9E886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E041B1C"/>
    <w:multiLevelType w:val="hybridMultilevel"/>
    <w:tmpl w:val="6FF0E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E3F67FF"/>
    <w:multiLevelType w:val="hybridMultilevel"/>
    <w:tmpl w:val="C33C8406"/>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7B69F2"/>
    <w:multiLevelType w:val="singleLevel"/>
    <w:tmpl w:val="77905BA6"/>
    <w:lvl w:ilvl="0">
      <w:start w:val="1"/>
      <w:numFmt w:val="bullet"/>
      <w:pStyle w:val="Spiegelstrich3"/>
      <w:lvlText w:val=""/>
      <w:lvlJc w:val="left"/>
      <w:pPr>
        <w:tabs>
          <w:tab w:val="num" w:pos="360"/>
        </w:tabs>
        <w:ind w:left="284" w:hanging="284"/>
      </w:pPr>
      <w:rPr>
        <w:rFonts w:ascii="Symbol" w:hAnsi="Symbol" w:hint="default"/>
        <w:sz w:val="16"/>
      </w:rPr>
    </w:lvl>
  </w:abstractNum>
  <w:abstractNum w:abstractNumId="101" w15:restartNumberingAfterBreak="0">
    <w:nsid w:val="2E996F75"/>
    <w:multiLevelType w:val="hybridMultilevel"/>
    <w:tmpl w:val="05CCA2A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405732"/>
    <w:multiLevelType w:val="hybridMultilevel"/>
    <w:tmpl w:val="B8F07016"/>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7B3FC2"/>
    <w:multiLevelType w:val="hybridMultilevel"/>
    <w:tmpl w:val="48BA8FDC"/>
    <w:lvl w:ilvl="0" w:tplc="A080C95E">
      <w:start w:val="1"/>
      <w:numFmt w:val="bullet"/>
      <w:lvlText w:val=""/>
      <w:lvlJc w:val="left"/>
      <w:pPr>
        <w:ind w:left="2290" w:hanging="360"/>
      </w:pPr>
      <w:rPr>
        <w:rFonts w:ascii="Symbol" w:hAnsi="Symbol" w:hint="default"/>
        <w:color w:val="auto"/>
      </w:rPr>
    </w:lvl>
    <w:lvl w:ilvl="1" w:tplc="04090003" w:tentative="1">
      <w:start w:val="1"/>
      <w:numFmt w:val="bullet"/>
      <w:lvlText w:val="o"/>
      <w:lvlJc w:val="left"/>
      <w:pPr>
        <w:ind w:left="3010" w:hanging="360"/>
      </w:pPr>
      <w:rPr>
        <w:rFonts w:ascii="Courier New" w:hAnsi="Courier New" w:cs="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cs="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cs="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104" w15:restartNumberingAfterBreak="0">
    <w:nsid w:val="2FBD10D5"/>
    <w:multiLevelType w:val="multilevel"/>
    <w:tmpl w:val="5B00974E"/>
    <w:lvl w:ilvl="0">
      <w:start w:val="2"/>
      <w:numFmt w:val="bullet"/>
      <w:suff w:val="space"/>
      <w:lvlText w:val="-"/>
      <w:lvlJc w:val="left"/>
      <w:pPr>
        <w:ind w:left="0" w:firstLine="567"/>
      </w:pPr>
      <w:rPr>
        <w:rFonts w:ascii="Times New Roman" w:hAnsi="Times New Roman" w:cs="Times New Roman"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5" w15:restartNumberingAfterBreak="0">
    <w:nsid w:val="2FCD0E7F"/>
    <w:multiLevelType w:val="hybridMultilevel"/>
    <w:tmpl w:val="651C4690"/>
    <w:lvl w:ilvl="0" w:tplc="FFFFFFFF">
      <w:start w:val="1"/>
      <w:numFmt w:val="lowerLetter"/>
      <w:lvlText w:val="%1."/>
      <w:lvlJc w:val="left"/>
      <w:pPr>
        <w:ind w:left="1146" w:hanging="360"/>
      </w:pPr>
    </w:lvl>
    <w:lvl w:ilvl="1" w:tplc="8452C53C">
      <w:start w:val="220"/>
      <w:numFmt w:val="decimal"/>
      <w:lvlText w:val="%2"/>
      <w:lvlJc w:val="left"/>
      <w:pPr>
        <w:ind w:left="1866" w:hanging="360"/>
      </w:pPr>
      <w:rPr>
        <w:rFonts w:hint="default"/>
      </w:rPr>
    </w:lvl>
    <w:lvl w:ilvl="2" w:tplc="FFFFFFFF" w:tentative="1">
      <w:start w:val="1"/>
      <w:numFmt w:val="lowerRoman"/>
      <w:lvlText w:val="%3."/>
      <w:lvlJc w:val="right"/>
      <w:pPr>
        <w:ind w:left="2586" w:hanging="180"/>
      </w:pPr>
    </w:lvl>
    <w:lvl w:ilvl="3" w:tplc="04090019">
      <w:start w:val="1"/>
      <w:numFmt w:val="lowerLetter"/>
      <w:lvlText w:val="%4."/>
      <w:lvlJc w:val="left"/>
      <w:pPr>
        <w:ind w:left="900"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6" w15:restartNumberingAfterBreak="0">
    <w:nsid w:val="2FF808B0"/>
    <w:multiLevelType w:val="hybridMultilevel"/>
    <w:tmpl w:val="33188D84"/>
    <w:lvl w:ilvl="0" w:tplc="8EF01AC4">
      <w:start w:val="1"/>
      <w:numFmt w:val="decimal"/>
      <w:lvlText w:val="%1."/>
      <w:lvlJc w:val="left"/>
      <w:pPr>
        <w:ind w:left="720" w:hanging="55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06A1356"/>
    <w:multiLevelType w:val="multilevel"/>
    <w:tmpl w:val="B0D441EA"/>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315B3B87"/>
    <w:multiLevelType w:val="hybridMultilevel"/>
    <w:tmpl w:val="DDF830B0"/>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1AE21AD"/>
    <w:multiLevelType w:val="hybridMultilevel"/>
    <w:tmpl w:val="BAA4A52C"/>
    <w:lvl w:ilvl="0" w:tplc="0910EB5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3742CEC"/>
    <w:multiLevelType w:val="hybridMultilevel"/>
    <w:tmpl w:val="68CE1776"/>
    <w:lvl w:ilvl="0" w:tplc="04090003">
      <w:start w:val="1"/>
      <w:numFmt w:val="lowerLetter"/>
      <w:pStyle w:val="Muccona"/>
      <w:lvlText w:val="%1)"/>
      <w:lvlJc w:val="left"/>
      <w:pPr>
        <w:tabs>
          <w:tab w:val="num" w:pos="1701"/>
        </w:tabs>
        <w:ind w:left="1701" w:hanging="567"/>
      </w:pPr>
      <w:rPr>
        <w:rFonts w:hint="default"/>
        <w:b w:val="0"/>
        <w:i w:val="0"/>
        <w:sz w:val="26"/>
      </w:rPr>
    </w:lvl>
    <w:lvl w:ilvl="1" w:tplc="04090003">
      <w:start w:val="1"/>
      <w:numFmt w:val="lowerRoman"/>
      <w:lvlText w:val="(%2)"/>
      <w:lvlJc w:val="left"/>
      <w:pPr>
        <w:tabs>
          <w:tab w:val="num" w:pos="1800"/>
        </w:tabs>
        <w:ind w:left="1800" w:hanging="72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340B3630"/>
    <w:multiLevelType w:val="hybridMultilevel"/>
    <w:tmpl w:val="22D6E0A8"/>
    <w:lvl w:ilvl="0" w:tplc="6C6AA5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44C087C"/>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45278E0"/>
    <w:multiLevelType w:val="hybridMultilevel"/>
    <w:tmpl w:val="650E4180"/>
    <w:lvl w:ilvl="0" w:tplc="9E886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4531A68"/>
    <w:multiLevelType w:val="hybridMultilevel"/>
    <w:tmpl w:val="5E6E3D2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5" w15:restartNumberingAfterBreak="0">
    <w:nsid w:val="348926B6"/>
    <w:multiLevelType w:val="hybridMultilevel"/>
    <w:tmpl w:val="DAB609B0"/>
    <w:lvl w:ilvl="0" w:tplc="E89A06BA">
      <w:start w:val="1"/>
      <w:numFmt w:val="decimal"/>
      <w:pStyle w:val="Tablecentertext1"/>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4B12B66"/>
    <w:multiLevelType w:val="singleLevel"/>
    <w:tmpl w:val="BC92C6F0"/>
    <w:lvl w:ilvl="0">
      <w:start w:val="1"/>
      <w:numFmt w:val="bullet"/>
      <w:lvlText w:val=""/>
      <w:lvlJc w:val="left"/>
      <w:pPr>
        <w:tabs>
          <w:tab w:val="num" w:pos="360"/>
        </w:tabs>
        <w:ind w:left="72" w:hanging="72"/>
      </w:pPr>
      <w:rPr>
        <w:rFonts w:ascii="Symbol" w:hAnsi="Symbol" w:hint="default"/>
        <w:sz w:val="20"/>
      </w:rPr>
    </w:lvl>
  </w:abstractNum>
  <w:abstractNum w:abstractNumId="117" w15:restartNumberingAfterBreak="0">
    <w:nsid w:val="34C702CA"/>
    <w:multiLevelType w:val="singleLevel"/>
    <w:tmpl w:val="F860429E"/>
    <w:lvl w:ilvl="0">
      <w:start w:val="1"/>
      <w:numFmt w:val="bullet"/>
      <w:pStyle w:val="Style11"/>
      <w:lvlText w:val=""/>
      <w:lvlJc w:val="left"/>
      <w:pPr>
        <w:tabs>
          <w:tab w:val="num" w:pos="1276"/>
        </w:tabs>
        <w:ind w:left="1276" w:hanging="425"/>
      </w:pPr>
      <w:rPr>
        <w:rFonts w:ascii="Wingdings" w:hAnsi="Wingdings" w:hint="default"/>
      </w:rPr>
    </w:lvl>
  </w:abstractNum>
  <w:abstractNum w:abstractNumId="118" w15:restartNumberingAfterBreak="0">
    <w:nsid w:val="35065505"/>
    <w:multiLevelType w:val="hybridMultilevel"/>
    <w:tmpl w:val="565A53AC"/>
    <w:lvl w:ilvl="0" w:tplc="7A36E056">
      <w:start w:val="1"/>
      <w:numFmt w:val="decimal"/>
      <w:lvlText w:val="%1."/>
      <w:lvlJc w:val="left"/>
      <w:pPr>
        <w:ind w:left="834" w:hanging="55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53C6E43"/>
    <w:multiLevelType w:val="multilevel"/>
    <w:tmpl w:val="39D86A08"/>
    <w:styleLink w:val="CurrentList1"/>
    <w:lvl w:ilvl="0">
      <w:start w:val="1"/>
      <w:numFmt w:val="decimal"/>
      <w:lvlText w:val="1.%1."/>
      <w:lvlJc w:val="left"/>
      <w:pPr>
        <w:tabs>
          <w:tab w:val="num" w:pos="680"/>
        </w:tabs>
        <w:ind w:left="1440" w:hanging="1440"/>
      </w:pPr>
      <w:rPr>
        <w:rFonts w:hint="default"/>
      </w:rPr>
    </w:lvl>
    <w:lvl w:ilvl="1">
      <w:start w:val="3"/>
      <w:numFmt w:val="none"/>
      <w:lvlText w:val="1"/>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1"/>
      <w:numFmt w:val="lowerRoman"/>
      <w:lvlText w:val="(%4)."/>
      <w:lvlJc w:val="center"/>
      <w:pPr>
        <w:tabs>
          <w:tab w:val="num" w:pos="360"/>
        </w:tabs>
        <w:ind w:left="360" w:hanging="360"/>
      </w:pPr>
      <w:rPr>
        <w:rFonts w:hint="default"/>
        <w:b/>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15:restartNumberingAfterBreak="0">
    <w:nsid w:val="35442D54"/>
    <w:multiLevelType w:val="multilevel"/>
    <w:tmpl w:val="F342F20A"/>
    <w:styleLink w:val="ITB1"/>
    <w:lvl w:ilvl="0">
      <w:start w:val="1"/>
      <w:numFmt w:val="decimal"/>
      <w:lvlText w:val="%1."/>
      <w:lvlJc w:val="left"/>
      <w:pPr>
        <w:tabs>
          <w:tab w:val="num" w:pos="567"/>
        </w:tabs>
        <w:ind w:left="567" w:hanging="567"/>
      </w:pPr>
      <w:rPr>
        <w:rFonts w:ascii="Arial" w:hAnsi="Arial"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35AE19AC"/>
    <w:multiLevelType w:val="hybridMultilevel"/>
    <w:tmpl w:val="36282D8E"/>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36272A0C"/>
    <w:multiLevelType w:val="multilevel"/>
    <w:tmpl w:val="ACFE37FC"/>
    <w:lvl w:ilvl="0">
      <w:start w:val="3"/>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36453037"/>
    <w:multiLevelType w:val="singleLevel"/>
    <w:tmpl w:val="BC92C6F0"/>
    <w:lvl w:ilvl="0">
      <w:start w:val="1"/>
      <w:numFmt w:val="bullet"/>
      <w:lvlText w:val=""/>
      <w:lvlJc w:val="left"/>
      <w:pPr>
        <w:tabs>
          <w:tab w:val="num" w:pos="360"/>
        </w:tabs>
        <w:ind w:left="72" w:hanging="72"/>
      </w:pPr>
      <w:rPr>
        <w:rFonts w:ascii="Symbol" w:hAnsi="Symbol" w:hint="default"/>
        <w:sz w:val="20"/>
      </w:rPr>
    </w:lvl>
  </w:abstractNum>
  <w:abstractNum w:abstractNumId="124" w15:restartNumberingAfterBreak="0">
    <w:nsid w:val="36BC7A02"/>
    <w:multiLevelType w:val="hybridMultilevel"/>
    <w:tmpl w:val="01BCEF5A"/>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6EF350C"/>
    <w:multiLevelType w:val="singleLevel"/>
    <w:tmpl w:val="4C4C7C98"/>
    <w:lvl w:ilvl="0">
      <w:start w:val="1"/>
      <w:numFmt w:val="bullet"/>
      <w:pStyle w:val="DAUDONGB2"/>
      <w:lvlText w:val=""/>
      <w:lvlJc w:val="left"/>
      <w:pPr>
        <w:tabs>
          <w:tab w:val="num" w:pos="360"/>
        </w:tabs>
        <w:ind w:left="360" w:hanging="360"/>
      </w:pPr>
      <w:rPr>
        <w:rFonts w:ascii="Symbol" w:hAnsi="Symbol" w:hint="default"/>
        <w:sz w:val="16"/>
      </w:rPr>
    </w:lvl>
  </w:abstractNum>
  <w:abstractNum w:abstractNumId="126" w15:restartNumberingAfterBreak="0">
    <w:nsid w:val="370A356E"/>
    <w:multiLevelType w:val="multilevel"/>
    <w:tmpl w:val="31C4ADD6"/>
    <w:lvl w:ilvl="0">
      <w:start w:val="1"/>
      <w:numFmt w:val="decimal"/>
      <w:pStyle w:val="Section30"/>
      <w:lvlText w:val="%1."/>
      <w:lvlJc w:val="left"/>
      <w:pPr>
        <w:ind w:left="360" w:hanging="360"/>
      </w:pPr>
      <w:rPr>
        <w:rFonts w:hint="default"/>
      </w:rPr>
    </w:lvl>
    <w:lvl w:ilvl="1">
      <w:start w:val="1"/>
      <w:numFmt w:val="decimal"/>
      <w:pStyle w:val="Section300"/>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7" w15:restartNumberingAfterBreak="0">
    <w:nsid w:val="37493202"/>
    <w:multiLevelType w:val="hybridMultilevel"/>
    <w:tmpl w:val="74FA3822"/>
    <w:lvl w:ilvl="0" w:tplc="FFFFFFFF">
      <w:start w:val="1"/>
      <w:numFmt w:val="upperRoman"/>
      <w:pStyle w:val="Style13ptBoldBefore6ptAfter6ptLinespacingMult"/>
      <w:lvlText w:val="%1."/>
      <w:lvlJc w:val="left"/>
      <w:pPr>
        <w:tabs>
          <w:tab w:val="num" w:pos="737"/>
        </w:tabs>
        <w:ind w:left="737" w:hanging="397"/>
      </w:pPr>
      <w:rPr>
        <w:rFonts w:ascii="Times New Roman Bold" w:hAnsi="Times New Roman Bold" w:hint="default"/>
        <w:b/>
        <w:i w:val="0"/>
      </w:rPr>
    </w:lvl>
    <w:lvl w:ilvl="1" w:tplc="FFFFFFFF">
      <w:start w:val="1"/>
      <w:numFmt w:val="decimal"/>
      <w:lvlText w:val="%2."/>
      <w:lvlJc w:val="left"/>
      <w:pPr>
        <w:tabs>
          <w:tab w:val="num" w:pos="360"/>
        </w:tabs>
        <w:ind w:left="1440" w:hanging="360"/>
      </w:pPr>
      <w:rPr>
        <w:rFonts w:hint="default"/>
        <w:b/>
        <w:i w:val="0"/>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8" w15:restartNumberingAfterBreak="0">
    <w:nsid w:val="374A63AF"/>
    <w:multiLevelType w:val="multilevel"/>
    <w:tmpl w:val="1F12528C"/>
    <w:lvl w:ilvl="0">
      <w:start w:val="2"/>
      <w:numFmt w:val="decimal"/>
      <w:lvlText w:val="%1"/>
      <w:lvlJc w:val="left"/>
      <w:pPr>
        <w:ind w:left="570" w:hanging="570"/>
      </w:pPr>
      <w:rPr>
        <w:rFonts w:hint="default"/>
      </w:rPr>
    </w:lvl>
    <w:lvl w:ilvl="1">
      <w:start w:val="7"/>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37951275"/>
    <w:multiLevelType w:val="multilevel"/>
    <w:tmpl w:val="135C019A"/>
    <w:lvl w:ilvl="0">
      <w:start w:val="1"/>
      <w:numFmt w:val="decimal"/>
      <w:lvlText w:val="%1"/>
      <w:lvlJc w:val="left"/>
      <w:pPr>
        <w:tabs>
          <w:tab w:val="num" w:pos="420"/>
        </w:tabs>
        <w:ind w:left="420" w:hanging="420"/>
      </w:pPr>
      <w:rPr>
        <w:rFonts w:hint="default"/>
      </w:rPr>
    </w:lvl>
    <w:lvl w:ilvl="1">
      <w:start w:val="1"/>
      <w:numFmt w:val="decimalZero"/>
      <w:pStyle w:val="2Heading3"/>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0" w15:restartNumberingAfterBreak="0">
    <w:nsid w:val="37A87063"/>
    <w:multiLevelType w:val="multilevel"/>
    <w:tmpl w:val="0409001D"/>
    <w:styleLink w:val="CACHDAUDONG"/>
    <w:lvl w:ilvl="0">
      <w:start w:val="1"/>
      <w:numFmt w:val="decimal"/>
      <w:lvlText w:val="%1)"/>
      <w:lvlJc w:val="left"/>
      <w:pPr>
        <w:ind w:left="360" w:hanging="360"/>
      </w:pPr>
      <w:rPr>
        <w:rFonts w:ascii="Times New Roman" w:hAnsi="Times New Roman"/>
        <w:b w:val="0"/>
        <w:i w:val="0"/>
        <w:sz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1" w15:restartNumberingAfterBreak="0">
    <w:nsid w:val="389567AA"/>
    <w:multiLevelType w:val="hybridMultilevel"/>
    <w:tmpl w:val="7A02F9D6"/>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A1A48BF"/>
    <w:multiLevelType w:val="hybridMultilevel"/>
    <w:tmpl w:val="5B80C6DE"/>
    <w:lvl w:ilvl="0" w:tplc="FFFFFFFF">
      <w:numFmt w:val="none"/>
      <w:pStyle w:val="HT1"/>
      <w:lvlText w:val=""/>
      <w:lvlJc w:val="left"/>
      <w:pPr>
        <w:tabs>
          <w:tab w:val="num" w:pos="1531"/>
        </w:tabs>
        <w:ind w:left="1531" w:hanging="397"/>
      </w:pPr>
      <w:rPr>
        <w:rFonts w:ascii="Symbol" w:hAnsi="Symbol" w:hint="default"/>
        <w:b w:val="0"/>
        <w:i w:val="0"/>
        <w:sz w:val="20"/>
        <w:szCs w:val="20"/>
      </w:rPr>
    </w:lvl>
    <w:lvl w:ilvl="1" w:tplc="FFFFFFFF">
      <w:numFmt w:val="bullet"/>
      <w:lvlText w:val="-"/>
      <w:lvlJc w:val="left"/>
      <w:pPr>
        <w:tabs>
          <w:tab w:val="num" w:pos="1440"/>
        </w:tabs>
        <w:ind w:left="144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b w:val="0"/>
        <w:i w:val="0"/>
        <w:sz w:val="20"/>
        <w:szCs w:val="20"/>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3" w15:restartNumberingAfterBreak="0">
    <w:nsid w:val="3ACA0C5A"/>
    <w:multiLevelType w:val="multilevel"/>
    <w:tmpl w:val="31FCFCF8"/>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3AED5236"/>
    <w:multiLevelType w:val="hybridMultilevel"/>
    <w:tmpl w:val="0DE44176"/>
    <w:lvl w:ilvl="0" w:tplc="DDD4A4C8">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3AF040B3"/>
    <w:multiLevelType w:val="hybridMultilevel"/>
    <w:tmpl w:val="70EA5014"/>
    <w:lvl w:ilvl="0" w:tplc="FFFFFFFF">
      <w:start w:val="90"/>
      <w:numFmt w:val="bullet"/>
      <w:pStyle w:val="gachdaudong"/>
      <w:lvlText w:val="-"/>
      <w:lvlJc w:val="left"/>
      <w:pPr>
        <w:tabs>
          <w:tab w:val="num" w:pos="927"/>
        </w:tabs>
        <w:ind w:left="927" w:hanging="360"/>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3B0B498A"/>
    <w:multiLevelType w:val="hybridMultilevel"/>
    <w:tmpl w:val="114004F2"/>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B9F0059"/>
    <w:multiLevelType w:val="hybridMultilevel"/>
    <w:tmpl w:val="1BBC5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BD10737"/>
    <w:multiLevelType w:val="hybridMultilevel"/>
    <w:tmpl w:val="0EE25022"/>
    <w:lvl w:ilvl="0" w:tplc="FFFFFFFF">
      <w:start w:val="1"/>
      <w:numFmt w:val="bullet"/>
      <w:pStyle w:val="StyleHeading2Before2ptAfter2ptLinespacingAtle"/>
      <w:lvlText w:val=""/>
      <w:lvlJc w:val="left"/>
      <w:pPr>
        <w:tabs>
          <w:tab w:val="num" w:pos="1494"/>
        </w:tabs>
        <w:ind w:left="1418" w:hanging="284"/>
      </w:pPr>
      <w:rPr>
        <w:rFonts w:ascii="Wingdings" w:hAnsi="Wingdings" w:hint="default"/>
        <w:sz w:val="16"/>
        <w:szCs w:val="1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3D54075C"/>
    <w:multiLevelType w:val="hybridMultilevel"/>
    <w:tmpl w:val="0C3481EC"/>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E452C3D"/>
    <w:multiLevelType w:val="hybridMultilevel"/>
    <w:tmpl w:val="D2CEC4E6"/>
    <w:lvl w:ilvl="0" w:tplc="24320A8C">
      <w:numFmt w:val="bullet"/>
      <w:lvlText w:val="+"/>
      <w:lvlJc w:val="left"/>
      <w:pPr>
        <w:ind w:left="1854" w:hanging="360"/>
      </w:pPr>
      <w:rPr>
        <w:rFonts w:ascii="Times New Roman" w:eastAsia="Calibri"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1" w15:restartNumberingAfterBreak="0">
    <w:nsid w:val="3E730898"/>
    <w:multiLevelType w:val="multilevel"/>
    <w:tmpl w:val="2AEAB892"/>
    <w:lvl w:ilvl="0">
      <w:start w:val="1"/>
      <w:numFmt w:val="decimal"/>
      <w:pStyle w:val="StyleHeading116pt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2" w15:restartNumberingAfterBreak="0">
    <w:nsid w:val="3E8B270D"/>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3EE87DF1"/>
    <w:multiLevelType w:val="multilevel"/>
    <w:tmpl w:val="98A8E5D4"/>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sz w:val="24"/>
        <w:szCs w:val="24"/>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4" w15:restartNumberingAfterBreak="0">
    <w:nsid w:val="3F9907B6"/>
    <w:multiLevelType w:val="hybridMultilevel"/>
    <w:tmpl w:val="1EFE3B42"/>
    <w:lvl w:ilvl="0" w:tplc="1B9C93AC">
      <w:start w:val="1"/>
      <w:numFmt w:val="bullet"/>
      <w:pStyle w:val="Bullet25"/>
      <w:lvlText w:val=""/>
      <w:lvlJc w:val="left"/>
      <w:pPr>
        <w:tabs>
          <w:tab w:val="num" w:pos="1290"/>
        </w:tabs>
        <w:ind w:left="1290" w:hanging="360"/>
      </w:pPr>
      <w:rPr>
        <w:rFonts w:ascii="Symbol" w:hAnsi="Symbol" w:hint="default"/>
      </w:rPr>
    </w:lvl>
    <w:lvl w:ilvl="1" w:tplc="04090003">
      <w:start w:val="1"/>
      <w:numFmt w:val="bullet"/>
      <w:lvlText w:val=""/>
      <w:lvlJc w:val="left"/>
      <w:pPr>
        <w:tabs>
          <w:tab w:val="num" w:pos="2010"/>
        </w:tabs>
        <w:ind w:left="2010" w:hanging="360"/>
      </w:pPr>
      <w:rPr>
        <w:rFonts w:ascii="Wingdings" w:hAnsi="Wingdings" w:hint="default"/>
      </w:rPr>
    </w:lvl>
    <w:lvl w:ilvl="2" w:tplc="04090005">
      <w:start w:val="1"/>
      <w:numFmt w:val="bullet"/>
      <w:lvlText w:val=""/>
      <w:lvlJc w:val="left"/>
      <w:pPr>
        <w:tabs>
          <w:tab w:val="num" w:pos="2730"/>
        </w:tabs>
        <w:ind w:left="2730" w:hanging="360"/>
      </w:pPr>
      <w:rPr>
        <w:rFonts w:ascii="Wingdings" w:hAnsi="Wingdings" w:hint="default"/>
      </w:rPr>
    </w:lvl>
    <w:lvl w:ilvl="3" w:tplc="0409000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145" w15:restartNumberingAfterBreak="0">
    <w:nsid w:val="3FB5443D"/>
    <w:multiLevelType w:val="hybridMultilevel"/>
    <w:tmpl w:val="5A34D4C4"/>
    <w:styleLink w:val="111111"/>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 w15:restartNumberingAfterBreak="0">
    <w:nsid w:val="40391D05"/>
    <w:multiLevelType w:val="hybridMultilevel"/>
    <w:tmpl w:val="45462272"/>
    <w:lvl w:ilvl="0" w:tplc="C354F08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04960F3"/>
    <w:multiLevelType w:val="hybridMultilevel"/>
    <w:tmpl w:val="15803052"/>
    <w:lvl w:ilvl="0" w:tplc="791CB2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127348C"/>
    <w:multiLevelType w:val="hybridMultilevel"/>
    <w:tmpl w:val="3B6601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0" w15:restartNumberingAfterBreak="0">
    <w:nsid w:val="422678F9"/>
    <w:multiLevelType w:val="hybridMultilevel"/>
    <w:tmpl w:val="5CC6B0E4"/>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25A287C"/>
    <w:multiLevelType w:val="hybridMultilevel"/>
    <w:tmpl w:val="A3C07A86"/>
    <w:lvl w:ilvl="0" w:tplc="04090003">
      <w:start w:val="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2" w15:restartNumberingAfterBreak="0">
    <w:nsid w:val="43184142"/>
    <w:multiLevelType w:val="hybridMultilevel"/>
    <w:tmpl w:val="3F5E5258"/>
    <w:lvl w:ilvl="0" w:tplc="621E9730">
      <w:start w:val="1"/>
      <w:numFmt w:val="decimal"/>
      <w:pStyle w:val="Cqu"/>
      <w:lvlText w:val="%1."/>
      <w:lvlJc w:val="left"/>
      <w:pPr>
        <w:ind w:left="720" w:hanging="55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38C0A69"/>
    <w:multiLevelType w:val="hybridMultilevel"/>
    <w:tmpl w:val="2AC64104"/>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4924B32"/>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5545E28"/>
    <w:multiLevelType w:val="hybridMultilevel"/>
    <w:tmpl w:val="EC36630E"/>
    <w:lvl w:ilvl="0" w:tplc="FFFFFFFF">
      <w:start w:val="2"/>
      <w:numFmt w:val="bullet"/>
      <w:lvlText w:val="-"/>
      <w:lvlJc w:val="left"/>
      <w:pPr>
        <w:tabs>
          <w:tab w:val="num" w:pos="1211"/>
        </w:tabs>
        <w:ind w:left="1211" w:hanging="360"/>
      </w:pPr>
      <w:rPr>
        <w:rFonts w:ascii="Times New Roman" w:eastAsia="Times New Roman" w:hAnsi="Times New Roman" w:cs="Times New Roman" w:hint="default"/>
      </w:rPr>
    </w:lvl>
    <w:lvl w:ilvl="1" w:tplc="FFFFFFFF">
      <w:start w:val="1"/>
      <w:numFmt w:val="bullet"/>
      <w:pStyle w:val="gachdaudong0"/>
      <w:lvlText w:val="+"/>
      <w:lvlJc w:val="left"/>
      <w:pPr>
        <w:tabs>
          <w:tab w:val="num" w:pos="1440"/>
        </w:tabs>
        <w:ind w:left="1440" w:hanging="360"/>
      </w:pPr>
      <w:rPr>
        <w:rFonts w:ascii="Times New Roman" w:hAnsi="Times New Roman" w:cs="Times New Roman" w:hint="default"/>
        <w:lang w:val="en-US"/>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cs="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cs="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156" w15:restartNumberingAfterBreak="0">
    <w:nsid w:val="463B7D7D"/>
    <w:multiLevelType w:val="hybridMultilevel"/>
    <w:tmpl w:val="FECECBC4"/>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6920B23"/>
    <w:multiLevelType w:val="multilevel"/>
    <w:tmpl w:val="D4A8D6AC"/>
    <w:lvl w:ilvl="0">
      <w:start w:val="1"/>
      <w:numFmt w:val="upperLetter"/>
      <w:lvlText w:val="%1."/>
      <w:lvlJc w:val="left"/>
      <w:pPr>
        <w:tabs>
          <w:tab w:val="num" w:pos="360"/>
        </w:tabs>
        <w:ind w:left="360" w:hanging="360"/>
      </w:pPr>
      <w:rPr>
        <w:rFonts w:hint="default"/>
      </w:rPr>
    </w:lvl>
    <w:lvl w:ilvl="1">
      <w:start w:val="1"/>
      <w:numFmt w:val="decimal"/>
      <w:pStyle w:val="McA1"/>
      <w:lvlText w:val="%1.%2"/>
      <w:lvlJc w:val="left"/>
      <w:pPr>
        <w:tabs>
          <w:tab w:val="num" w:pos="360"/>
        </w:tabs>
        <w:ind w:left="360" w:hanging="360"/>
      </w:pPr>
      <w:rPr>
        <w:rFonts w:hint="default"/>
      </w:rPr>
    </w:lvl>
    <w:lvl w:ilvl="2">
      <w:start w:val="1"/>
      <w:numFmt w:val="decimal"/>
      <w:pStyle w:val="McA1"/>
      <w:lvlText w:val="A.1.%3"/>
      <w:lvlJc w:val="left"/>
      <w:pPr>
        <w:tabs>
          <w:tab w:val="num" w:pos="851"/>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8" w15:restartNumberingAfterBreak="0">
    <w:nsid w:val="46CC50A6"/>
    <w:multiLevelType w:val="singleLevel"/>
    <w:tmpl w:val="EC02A21A"/>
    <w:lvl w:ilvl="0">
      <w:start w:val="1"/>
      <w:numFmt w:val="bullet"/>
      <w:pStyle w:val="StyleHeading1BlueJustified"/>
      <w:lvlText w:val=""/>
      <w:legacy w:legacy="1" w:legacySpace="0" w:legacyIndent="283"/>
      <w:lvlJc w:val="left"/>
      <w:pPr>
        <w:ind w:left="1134" w:hanging="283"/>
      </w:pPr>
      <w:rPr>
        <w:rFonts w:ascii="Symbol" w:hAnsi="Symbol" w:hint="default"/>
      </w:rPr>
    </w:lvl>
  </w:abstractNum>
  <w:abstractNum w:abstractNumId="159" w15:restartNumberingAfterBreak="0">
    <w:nsid w:val="47B649C5"/>
    <w:multiLevelType w:val="multilevel"/>
    <w:tmpl w:val="C14E88DC"/>
    <w:lvl w:ilvl="0">
      <w:start w:val="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48BE5E2E"/>
    <w:multiLevelType w:val="multilevel"/>
    <w:tmpl w:val="8C0C4C0C"/>
    <w:lvl w:ilvl="0">
      <w:start w:val="2"/>
      <w:numFmt w:val="decimal"/>
      <w:pStyle w:val="HT"/>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3.%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8FB005E"/>
    <w:multiLevelType w:val="hybridMultilevel"/>
    <w:tmpl w:val="36282D8E"/>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492A0F35"/>
    <w:multiLevelType w:val="hybridMultilevel"/>
    <w:tmpl w:val="3438B8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97B2D27"/>
    <w:multiLevelType w:val="hybridMultilevel"/>
    <w:tmpl w:val="43C8C924"/>
    <w:lvl w:ilvl="0" w:tplc="FF16999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9922CD1"/>
    <w:multiLevelType w:val="multilevel"/>
    <w:tmpl w:val="B816C40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rPr>
    </w:lvl>
    <w:lvl w:ilvl="4">
      <w:start w:val="1"/>
      <w:numFmt w:val="lowerLetter"/>
      <w:lvlText w:val="%5."/>
      <w:lvlJc w:val="left"/>
      <w:rPr>
        <w:rFonts w:hint="default"/>
        <w:b/>
        <w:bCs w:val="0"/>
        <w:color w:val="auto"/>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5" w15:restartNumberingAfterBreak="0">
    <w:nsid w:val="4A172B93"/>
    <w:multiLevelType w:val="hybridMultilevel"/>
    <w:tmpl w:val="996C61C6"/>
    <w:lvl w:ilvl="0" w:tplc="EC10D0B8">
      <w:start w:val="1"/>
      <w:numFmt w:val="lowerLetter"/>
      <w:lvlText w:val="%1."/>
      <w:lvlJc w:val="left"/>
      <w:pPr>
        <w:tabs>
          <w:tab w:val="num" w:pos="1290"/>
        </w:tabs>
        <w:ind w:left="1290" w:hanging="360"/>
      </w:pPr>
      <w:rPr>
        <w:rFonts w:ascii="Times New Roman" w:eastAsia="Times New Roman" w:hAnsi="Times New Roman" w:cs="Times New Roman"/>
        <w:b/>
        <w:color w:val="FF0000"/>
      </w:rPr>
    </w:lvl>
    <w:lvl w:ilvl="1" w:tplc="B34AC838">
      <w:start w:val="1"/>
      <w:numFmt w:val="bullet"/>
      <w:lvlText w:val=""/>
      <w:lvlJc w:val="left"/>
      <w:pPr>
        <w:tabs>
          <w:tab w:val="num" w:pos="2010"/>
        </w:tabs>
        <w:ind w:left="2010" w:hanging="360"/>
      </w:pPr>
      <w:rPr>
        <w:rFonts w:ascii="Wingdings" w:hAnsi="Wingdings" w:hint="default"/>
      </w:rPr>
    </w:lvl>
    <w:lvl w:ilvl="2" w:tplc="95EC2808">
      <w:start w:val="1"/>
      <w:numFmt w:val="bullet"/>
      <w:lvlText w:val="+"/>
      <w:lvlJc w:val="left"/>
      <w:pPr>
        <w:tabs>
          <w:tab w:val="num" w:pos="2730"/>
        </w:tabs>
        <w:ind w:left="2730" w:hanging="360"/>
      </w:pPr>
      <w:rPr>
        <w:rFonts w:ascii=".VnTime" w:hAnsi=".VnTime" w:hint="default"/>
      </w:rPr>
    </w:lvl>
    <w:lvl w:ilvl="3" w:tplc="3E9A1844">
      <w:start w:val="1"/>
      <w:numFmt w:val="bullet"/>
      <w:lvlText w:val=""/>
      <w:lvlJc w:val="left"/>
      <w:pPr>
        <w:tabs>
          <w:tab w:val="num" w:pos="3450"/>
        </w:tabs>
        <w:ind w:left="3450" w:hanging="360"/>
      </w:pPr>
      <w:rPr>
        <w:rFonts w:ascii="Symbol" w:hAnsi="Symbol" w:hint="default"/>
      </w:rPr>
    </w:lvl>
    <w:lvl w:ilvl="4" w:tplc="3DB47A66" w:tentative="1">
      <w:start w:val="1"/>
      <w:numFmt w:val="bullet"/>
      <w:lvlText w:val="o"/>
      <w:lvlJc w:val="left"/>
      <w:pPr>
        <w:tabs>
          <w:tab w:val="num" w:pos="4170"/>
        </w:tabs>
        <w:ind w:left="4170" w:hanging="360"/>
      </w:pPr>
      <w:rPr>
        <w:rFonts w:ascii="Courier New" w:hAnsi="Courier New" w:cs="Courier New" w:hint="default"/>
      </w:rPr>
    </w:lvl>
    <w:lvl w:ilvl="5" w:tplc="3402AF46" w:tentative="1">
      <w:start w:val="1"/>
      <w:numFmt w:val="bullet"/>
      <w:lvlText w:val=""/>
      <w:lvlJc w:val="left"/>
      <w:pPr>
        <w:tabs>
          <w:tab w:val="num" w:pos="4890"/>
        </w:tabs>
        <w:ind w:left="4890" w:hanging="360"/>
      </w:pPr>
      <w:rPr>
        <w:rFonts w:ascii="Wingdings" w:hAnsi="Wingdings" w:hint="default"/>
      </w:rPr>
    </w:lvl>
    <w:lvl w:ilvl="6" w:tplc="B6DEE9C6" w:tentative="1">
      <w:start w:val="1"/>
      <w:numFmt w:val="bullet"/>
      <w:lvlText w:val=""/>
      <w:lvlJc w:val="left"/>
      <w:pPr>
        <w:tabs>
          <w:tab w:val="num" w:pos="5610"/>
        </w:tabs>
        <w:ind w:left="5610" w:hanging="360"/>
      </w:pPr>
      <w:rPr>
        <w:rFonts w:ascii="Symbol" w:hAnsi="Symbol" w:hint="default"/>
      </w:rPr>
    </w:lvl>
    <w:lvl w:ilvl="7" w:tplc="D02CD49C">
      <w:start w:val="1"/>
      <w:numFmt w:val="bullet"/>
      <w:lvlText w:val="o"/>
      <w:lvlJc w:val="left"/>
      <w:pPr>
        <w:tabs>
          <w:tab w:val="num" w:pos="6330"/>
        </w:tabs>
        <w:ind w:left="6330" w:hanging="360"/>
      </w:pPr>
      <w:rPr>
        <w:rFonts w:ascii="Courier New" w:hAnsi="Courier New" w:cs="Courier New" w:hint="default"/>
      </w:rPr>
    </w:lvl>
    <w:lvl w:ilvl="8" w:tplc="F5320246" w:tentative="1">
      <w:start w:val="1"/>
      <w:numFmt w:val="bullet"/>
      <w:lvlText w:val=""/>
      <w:lvlJc w:val="left"/>
      <w:pPr>
        <w:tabs>
          <w:tab w:val="num" w:pos="7050"/>
        </w:tabs>
        <w:ind w:left="7050" w:hanging="360"/>
      </w:pPr>
      <w:rPr>
        <w:rFonts w:ascii="Wingdings" w:hAnsi="Wingdings" w:hint="default"/>
      </w:rPr>
    </w:lvl>
  </w:abstractNum>
  <w:abstractNum w:abstractNumId="166" w15:restartNumberingAfterBreak="0">
    <w:nsid w:val="4A920B41"/>
    <w:multiLevelType w:val="hybridMultilevel"/>
    <w:tmpl w:val="3D3EF8F2"/>
    <w:lvl w:ilvl="0" w:tplc="08029992">
      <w:start w:val="1"/>
      <w:numFmt w:val="decimal"/>
      <w:pStyle w:val="b2"/>
      <w:lvlText w:val="%1."/>
      <w:lvlJc w:val="left"/>
      <w:pPr>
        <w:ind w:left="720" w:hanging="55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AA02E72"/>
    <w:multiLevelType w:val="multilevel"/>
    <w:tmpl w:val="9CF86FA4"/>
    <w:lvl w:ilvl="0">
      <w:start w:val="2"/>
      <w:numFmt w:val="decimal"/>
      <w:suff w:val="space"/>
      <w:lvlText w:val="%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8" w15:restartNumberingAfterBreak="0">
    <w:nsid w:val="4AE6100C"/>
    <w:multiLevelType w:val="singleLevel"/>
    <w:tmpl w:val="BC92C6F0"/>
    <w:lvl w:ilvl="0">
      <w:start w:val="1"/>
      <w:numFmt w:val="bullet"/>
      <w:lvlText w:val=""/>
      <w:lvlJc w:val="left"/>
      <w:pPr>
        <w:tabs>
          <w:tab w:val="num" w:pos="360"/>
        </w:tabs>
        <w:ind w:left="72" w:hanging="72"/>
      </w:pPr>
      <w:rPr>
        <w:rFonts w:ascii="Symbol" w:hAnsi="Symbol" w:hint="default"/>
        <w:sz w:val="20"/>
      </w:rPr>
    </w:lvl>
  </w:abstractNum>
  <w:abstractNum w:abstractNumId="169" w15:restartNumberingAfterBreak="0">
    <w:nsid w:val="4B01233A"/>
    <w:multiLevelType w:val="multilevel"/>
    <w:tmpl w:val="82D21016"/>
    <w:lvl w:ilvl="0">
      <w:start w:val="2"/>
      <w:numFmt w:val="decimal"/>
      <w:pStyle w:val="DACDIEM1"/>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4.%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4B105B3E"/>
    <w:multiLevelType w:val="hybridMultilevel"/>
    <w:tmpl w:val="DAB609B0"/>
    <w:styleLink w:val="1ai11"/>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C0D642D"/>
    <w:multiLevelType w:val="hybridMultilevel"/>
    <w:tmpl w:val="2F16AF6E"/>
    <w:lvl w:ilvl="0" w:tplc="5330DB92">
      <w:start w:val="1"/>
      <w:numFmt w:val="decimal"/>
      <w:lvlText w:val="4.%1."/>
      <w:lvlJc w:val="left"/>
      <w:pPr>
        <w:ind w:left="720" w:hanging="360"/>
      </w:pPr>
      <w:rPr>
        <w:rFonts w:hint="default"/>
        <w:b/>
        <w:i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E7C4275"/>
    <w:multiLevelType w:val="hybridMultilevel"/>
    <w:tmpl w:val="705C0CAA"/>
    <w:lvl w:ilvl="0" w:tplc="2F24C28A">
      <w:start w:val="1"/>
      <w:numFmt w:val="bullet"/>
      <w:pStyle w:val="Ndbang2"/>
      <w:lvlText w:val=""/>
      <w:lvlJc w:val="left"/>
      <w:pPr>
        <w:ind w:left="720" w:hanging="360"/>
      </w:pPr>
      <w:rPr>
        <w:rFonts w:ascii="Wingdings" w:hAnsi="Wingdings" w:hint="default"/>
      </w:rPr>
    </w:lvl>
    <w:lvl w:ilvl="1" w:tplc="C22A4204" w:tentative="1">
      <w:start w:val="1"/>
      <w:numFmt w:val="bullet"/>
      <w:lvlText w:val="o"/>
      <w:lvlJc w:val="left"/>
      <w:pPr>
        <w:ind w:left="1440" w:hanging="360"/>
      </w:pPr>
      <w:rPr>
        <w:rFonts w:ascii="Courier New" w:hAnsi="Courier New" w:cs="Courier New" w:hint="default"/>
      </w:rPr>
    </w:lvl>
    <w:lvl w:ilvl="2" w:tplc="11D8DB44">
      <w:start w:val="1"/>
      <w:numFmt w:val="bullet"/>
      <w:lvlText w:val=""/>
      <w:lvlJc w:val="left"/>
      <w:pPr>
        <w:ind w:left="2160" w:hanging="360"/>
      </w:pPr>
      <w:rPr>
        <w:rFonts w:ascii="Wingdings" w:hAnsi="Wingdings" w:hint="default"/>
      </w:rPr>
    </w:lvl>
    <w:lvl w:ilvl="3" w:tplc="57A0FA4E">
      <w:start w:val="1"/>
      <w:numFmt w:val="bullet"/>
      <w:lvlText w:val=""/>
      <w:lvlJc w:val="left"/>
      <w:pPr>
        <w:ind w:left="2880" w:hanging="360"/>
      </w:pPr>
      <w:rPr>
        <w:rFonts w:ascii="Symbol" w:hAnsi="Symbol" w:hint="default"/>
      </w:rPr>
    </w:lvl>
    <w:lvl w:ilvl="4" w:tplc="048A82AA" w:tentative="1">
      <w:start w:val="1"/>
      <w:numFmt w:val="bullet"/>
      <w:lvlText w:val="o"/>
      <w:lvlJc w:val="left"/>
      <w:pPr>
        <w:ind w:left="3600" w:hanging="360"/>
      </w:pPr>
      <w:rPr>
        <w:rFonts w:ascii="Courier New" w:hAnsi="Courier New" w:cs="Courier New" w:hint="default"/>
      </w:rPr>
    </w:lvl>
    <w:lvl w:ilvl="5" w:tplc="2C1C76D6" w:tentative="1">
      <w:start w:val="1"/>
      <w:numFmt w:val="bullet"/>
      <w:lvlText w:val=""/>
      <w:lvlJc w:val="left"/>
      <w:pPr>
        <w:ind w:left="4320" w:hanging="360"/>
      </w:pPr>
      <w:rPr>
        <w:rFonts w:ascii="Wingdings" w:hAnsi="Wingdings" w:hint="default"/>
      </w:rPr>
    </w:lvl>
    <w:lvl w:ilvl="6" w:tplc="49E2F632" w:tentative="1">
      <w:start w:val="1"/>
      <w:numFmt w:val="bullet"/>
      <w:lvlText w:val=""/>
      <w:lvlJc w:val="left"/>
      <w:pPr>
        <w:ind w:left="5040" w:hanging="360"/>
      </w:pPr>
      <w:rPr>
        <w:rFonts w:ascii="Symbol" w:hAnsi="Symbol" w:hint="default"/>
      </w:rPr>
    </w:lvl>
    <w:lvl w:ilvl="7" w:tplc="5F547498" w:tentative="1">
      <w:start w:val="1"/>
      <w:numFmt w:val="bullet"/>
      <w:lvlText w:val="o"/>
      <w:lvlJc w:val="left"/>
      <w:pPr>
        <w:ind w:left="5760" w:hanging="360"/>
      </w:pPr>
      <w:rPr>
        <w:rFonts w:ascii="Courier New" w:hAnsi="Courier New" w:cs="Courier New" w:hint="default"/>
      </w:rPr>
    </w:lvl>
    <w:lvl w:ilvl="8" w:tplc="5FBAD7D0" w:tentative="1">
      <w:start w:val="1"/>
      <w:numFmt w:val="bullet"/>
      <w:lvlText w:val=""/>
      <w:lvlJc w:val="left"/>
      <w:pPr>
        <w:ind w:left="6480" w:hanging="360"/>
      </w:pPr>
      <w:rPr>
        <w:rFonts w:ascii="Wingdings" w:hAnsi="Wingdings" w:hint="default"/>
      </w:rPr>
    </w:lvl>
  </w:abstractNum>
  <w:abstractNum w:abstractNumId="173" w15:restartNumberingAfterBreak="0">
    <w:nsid w:val="4ED45D43"/>
    <w:multiLevelType w:val="hybridMultilevel"/>
    <w:tmpl w:val="2B5CCFD6"/>
    <w:lvl w:ilvl="0" w:tplc="B9F8DED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EF1435C"/>
    <w:multiLevelType w:val="multilevel"/>
    <w:tmpl w:val="076AB644"/>
    <w:lvl w:ilvl="0">
      <w:start w:val="1"/>
      <w:numFmt w:val="decimal"/>
      <w:pStyle w:val="m1"/>
      <w:lvlText w:val="%1."/>
      <w:lvlJc w:val="left"/>
      <w:pPr>
        <w:ind w:left="360" w:hanging="360"/>
      </w:pPr>
      <w:rPr>
        <w:rFonts w:hint="default"/>
      </w:rPr>
    </w:lvl>
    <w:lvl w:ilvl="1">
      <w:start w:val="1"/>
      <w:numFmt w:val="decimal"/>
      <w:pStyle w:val="m2"/>
      <w:lvlText w:val="%1.%2."/>
      <w:lvlJc w:val="left"/>
      <w:pPr>
        <w:ind w:left="792" w:hanging="432"/>
      </w:pPr>
      <w:rPr>
        <w:rFonts w:hint="default"/>
      </w:rPr>
    </w:lvl>
    <w:lvl w:ilvl="2">
      <w:start w:val="1"/>
      <w:numFmt w:val="decimal"/>
      <w:pStyle w:val="m3"/>
      <w:lvlText w:val="%1.%2.%3."/>
      <w:lvlJc w:val="left"/>
      <w:pPr>
        <w:ind w:left="1224" w:hanging="504"/>
      </w:pPr>
      <w:rPr>
        <w:rFonts w:hint="default"/>
        <w:b/>
        <w:i w:val="0"/>
        <w:sz w:val="24"/>
      </w:rPr>
    </w:lvl>
    <w:lvl w:ilvl="3">
      <w:start w:val="1"/>
      <w:numFmt w:val="decimal"/>
      <w:pStyle w:val="m4"/>
      <w:lvlText w:val="%1.%2.%3.%4."/>
      <w:lvlJc w:val="left"/>
      <w:pPr>
        <w:ind w:left="1728" w:hanging="648"/>
      </w:pPr>
      <w:rPr>
        <w:rFonts w:hint="default"/>
        <w:b/>
        <w:sz w:val="24"/>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5"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76" w15:restartNumberingAfterBreak="0">
    <w:nsid w:val="500B6A63"/>
    <w:multiLevelType w:val="hybridMultilevel"/>
    <w:tmpl w:val="43F8E4B0"/>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1031F5C"/>
    <w:multiLevelType w:val="singleLevel"/>
    <w:tmpl w:val="BC92C6F0"/>
    <w:lvl w:ilvl="0">
      <w:start w:val="1"/>
      <w:numFmt w:val="bullet"/>
      <w:lvlText w:val=""/>
      <w:lvlJc w:val="left"/>
      <w:pPr>
        <w:tabs>
          <w:tab w:val="num" w:pos="360"/>
        </w:tabs>
        <w:ind w:left="72" w:hanging="72"/>
      </w:pPr>
      <w:rPr>
        <w:rFonts w:ascii="Symbol" w:hAnsi="Symbol" w:hint="default"/>
        <w:sz w:val="20"/>
      </w:rPr>
    </w:lvl>
  </w:abstractNum>
  <w:abstractNum w:abstractNumId="178" w15:restartNumberingAfterBreak="0">
    <w:nsid w:val="514C1E3E"/>
    <w:multiLevelType w:val="hybridMultilevel"/>
    <w:tmpl w:val="C144C714"/>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0C4FC1"/>
    <w:multiLevelType w:val="hybridMultilevel"/>
    <w:tmpl w:val="E97AA584"/>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2E50D0"/>
    <w:multiLevelType w:val="hybridMultilevel"/>
    <w:tmpl w:val="E0C0E144"/>
    <w:lvl w:ilvl="0" w:tplc="F29284E4">
      <w:start w:val="1"/>
      <w:numFmt w:val="bullet"/>
      <w:pStyle w:val="Table-Bullet1"/>
      <w:lvlText w:val="-"/>
      <w:lvlJc w:val="left"/>
      <w:pPr>
        <w:tabs>
          <w:tab w:val="num" w:pos="425"/>
        </w:tabs>
        <w:ind w:left="425" w:hanging="425"/>
      </w:pPr>
      <w:rPr>
        <w:rFonts w:ascii=".VnTime" w:hAnsi=".VnTime"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1" w15:restartNumberingAfterBreak="0">
    <w:nsid w:val="53AE0597"/>
    <w:multiLevelType w:val="multilevel"/>
    <w:tmpl w:val="80B649C4"/>
    <w:lvl w:ilvl="0">
      <w:start w:val="2"/>
      <w:numFmt w:val="decimal"/>
      <w:pStyle w:val="DACDIEM3"/>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53F80A51"/>
    <w:multiLevelType w:val="hybridMultilevel"/>
    <w:tmpl w:val="F0C4347E"/>
    <w:lvl w:ilvl="0" w:tplc="04090019">
      <w:start w:val="1"/>
      <w:numFmt w:val="lowerLetter"/>
      <w:pStyle w:val="dacdiem"/>
      <w:lvlText w:val="%1."/>
      <w:lvlJc w:val="left"/>
      <w:pPr>
        <w:ind w:left="1778" w:hanging="360"/>
      </w:p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83" w15:restartNumberingAfterBreak="0">
    <w:nsid w:val="54601EC8"/>
    <w:multiLevelType w:val="hybridMultilevel"/>
    <w:tmpl w:val="00341A3E"/>
    <w:lvl w:ilvl="0" w:tplc="1336421E">
      <w:start w:val="1"/>
      <w:numFmt w:val="bullet"/>
      <w:pStyle w:val="Bullet2-Table-text"/>
      <w:lvlText w:val=""/>
      <w:lvlJc w:val="left"/>
      <w:pPr>
        <w:tabs>
          <w:tab w:val="num" w:pos="567"/>
        </w:tabs>
        <w:ind w:left="567" w:hanging="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4" w15:restartNumberingAfterBreak="0">
    <w:nsid w:val="546C7FC2"/>
    <w:multiLevelType w:val="hybridMultilevel"/>
    <w:tmpl w:val="2B7A7520"/>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4B02B84"/>
    <w:multiLevelType w:val="hybridMultilevel"/>
    <w:tmpl w:val="8604EF58"/>
    <w:lvl w:ilvl="0" w:tplc="8AB0EA4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54E220EE"/>
    <w:multiLevelType w:val="singleLevel"/>
    <w:tmpl w:val="BB4A7DA6"/>
    <w:lvl w:ilvl="0">
      <w:numFmt w:val="bullet"/>
      <w:pStyle w:val="HOATHI8"/>
      <w:lvlText w:val="-"/>
      <w:lvlJc w:val="left"/>
      <w:pPr>
        <w:tabs>
          <w:tab w:val="num" w:pos="1436"/>
        </w:tabs>
        <w:ind w:left="1436" w:hanging="585"/>
      </w:pPr>
      <w:rPr>
        <w:rFonts w:hint="default"/>
      </w:rPr>
    </w:lvl>
  </w:abstractNum>
  <w:abstractNum w:abstractNumId="187" w15:restartNumberingAfterBreak="0">
    <w:nsid w:val="54FC2135"/>
    <w:multiLevelType w:val="hybridMultilevel"/>
    <w:tmpl w:val="36282D8E"/>
    <w:lvl w:ilvl="0" w:tplc="FFFFFFFF">
      <w:start w:val="1"/>
      <w:numFmt w:val="decimal"/>
      <w:pStyle w:val="star3"/>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8" w15:restartNumberingAfterBreak="0">
    <w:nsid w:val="5616591B"/>
    <w:multiLevelType w:val="multilevel"/>
    <w:tmpl w:val="581EDFFC"/>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9" w15:restartNumberingAfterBreak="0">
    <w:nsid w:val="5711759E"/>
    <w:multiLevelType w:val="singleLevel"/>
    <w:tmpl w:val="BC92C6F0"/>
    <w:lvl w:ilvl="0">
      <w:start w:val="1"/>
      <w:numFmt w:val="bullet"/>
      <w:lvlText w:val=""/>
      <w:lvlJc w:val="left"/>
      <w:pPr>
        <w:tabs>
          <w:tab w:val="num" w:pos="360"/>
        </w:tabs>
        <w:ind w:left="72" w:hanging="72"/>
      </w:pPr>
      <w:rPr>
        <w:rFonts w:ascii="Symbol" w:hAnsi="Symbol" w:hint="default"/>
        <w:sz w:val="20"/>
      </w:rPr>
    </w:lvl>
  </w:abstractNum>
  <w:abstractNum w:abstractNumId="190" w15:restartNumberingAfterBreak="0">
    <w:nsid w:val="573E2CE3"/>
    <w:multiLevelType w:val="multilevel"/>
    <w:tmpl w:val="5FFCD25E"/>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1" w15:restartNumberingAfterBreak="0">
    <w:nsid w:val="58C55668"/>
    <w:multiLevelType w:val="hybridMultilevel"/>
    <w:tmpl w:val="4F40E14A"/>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9345E08"/>
    <w:multiLevelType w:val="hybridMultilevel"/>
    <w:tmpl w:val="7E307698"/>
    <w:lvl w:ilvl="0" w:tplc="3D0A313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96B3A06"/>
    <w:multiLevelType w:val="hybridMultilevel"/>
    <w:tmpl w:val="3A5C6D50"/>
    <w:lvl w:ilvl="0" w:tplc="F028CAFA">
      <w:start w:val="1"/>
      <w:numFmt w:val="lowerLetter"/>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A4A0C65"/>
    <w:multiLevelType w:val="hybridMultilevel"/>
    <w:tmpl w:val="E188A6C2"/>
    <w:lvl w:ilvl="0" w:tplc="D7A2EF0A">
      <w:start w:val="1"/>
      <w:numFmt w:val="lowerRoman"/>
      <w:pStyle w:val="sobvvt"/>
      <w:lvlText w:val="(%1)"/>
      <w:lvlJc w:val="left"/>
      <w:pPr>
        <w:tabs>
          <w:tab w:val="num" w:pos="1080"/>
        </w:tabs>
        <w:ind w:left="1080" w:hanging="720"/>
      </w:pPr>
      <w:rPr>
        <w:rFonts w:hint="default"/>
      </w:rPr>
    </w:lvl>
    <w:lvl w:ilvl="1" w:tplc="0409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5" w15:restartNumberingAfterBreak="0">
    <w:nsid w:val="5B0E74C9"/>
    <w:multiLevelType w:val="hybridMultilevel"/>
    <w:tmpl w:val="72246694"/>
    <w:lvl w:ilvl="0" w:tplc="D8C801FC">
      <w:start w:val="1"/>
      <w:numFmt w:val="lowerLetter"/>
      <w:pStyle w:val="HOATHI10"/>
      <w:lvlText w:val="%1."/>
      <w:lvlJc w:val="left"/>
      <w:pPr>
        <w:tabs>
          <w:tab w:val="num" w:pos="720"/>
        </w:tabs>
        <w:ind w:left="720" w:hanging="360"/>
      </w:pPr>
      <w:rPr>
        <w:rFonts w:ascii="Times New Roman Bold" w:hAnsi="Times New Roman Bold" w:hint="default"/>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6" w15:restartNumberingAfterBreak="0">
    <w:nsid w:val="5B836C9E"/>
    <w:multiLevelType w:val="hybridMultilevel"/>
    <w:tmpl w:val="95DED288"/>
    <w:lvl w:ilvl="0" w:tplc="0409000F">
      <w:start w:val="1"/>
      <w:numFmt w:val="none"/>
      <w:pStyle w:val="StyleHEAD1Before0ptAfter0pt"/>
      <w:lvlText w:val="TR-02-25.1VT.%1"/>
      <w:lvlJc w:val="left"/>
      <w:pPr>
        <w:tabs>
          <w:tab w:val="num" w:pos="1800"/>
        </w:tabs>
        <w:ind w:left="0" w:firstLine="0"/>
      </w:pPr>
      <w:rPr>
        <w:rFonts w:ascii="Arial" w:hAnsi="Aria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7" w15:restartNumberingAfterBreak="0">
    <w:nsid w:val="5C266731"/>
    <w:multiLevelType w:val="multilevel"/>
    <w:tmpl w:val="DF1A909C"/>
    <w:lvl w:ilvl="0">
      <w:start w:val="1"/>
      <w:numFmt w:val="bullet"/>
      <w:lvlText w:val=""/>
      <w:lvlJc w:val="left"/>
      <w:pPr>
        <w:tabs>
          <w:tab w:val="num" w:pos="720"/>
        </w:tabs>
        <w:ind w:left="720" w:hanging="360"/>
      </w:pPr>
      <w:rPr>
        <w:rFonts w:ascii="Symbol" w:hAnsi="Symbol" w:hint="default"/>
        <w:sz w:val="20"/>
      </w:rPr>
    </w:lvl>
    <w:lvl w:ilvl="1">
      <w:numFmt w:val="decimal"/>
      <w:lvlText w:val="%2"/>
      <w:lvlJc w:val="left"/>
      <w:pPr>
        <w:ind w:left="1440" w:hanging="360"/>
      </w:pPr>
      <w:rPr>
        <w:rFonts w:hint="default"/>
      </w:rPr>
    </w:lvl>
    <w:lvl w:ilvl="2">
      <w:start w:val="220"/>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5C445D8C"/>
    <w:multiLevelType w:val="hybridMultilevel"/>
    <w:tmpl w:val="A47468A0"/>
    <w:lvl w:ilvl="0" w:tplc="3196D256">
      <w:start w:val="1"/>
      <w:numFmt w:val="decimal"/>
      <w:lvlText w:val="%1."/>
      <w:lvlJc w:val="left"/>
      <w:pPr>
        <w:ind w:left="720" w:hanging="55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CFF662E"/>
    <w:multiLevelType w:val="hybridMultilevel"/>
    <w:tmpl w:val="98AEC4D0"/>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DBB2912"/>
    <w:multiLevelType w:val="hybridMultilevel"/>
    <w:tmpl w:val="8D207EFE"/>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E6107A2"/>
    <w:multiLevelType w:val="hybridMultilevel"/>
    <w:tmpl w:val="985EC9EE"/>
    <w:lvl w:ilvl="0" w:tplc="6EDA1E16">
      <w:start w:val="1"/>
      <w:numFmt w:val="decimal"/>
      <w:pStyle w:val="HOATHI5"/>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2" w15:restartNumberingAfterBreak="0">
    <w:nsid w:val="5F691D21"/>
    <w:multiLevelType w:val="hybridMultilevel"/>
    <w:tmpl w:val="6D98DFE8"/>
    <w:lvl w:ilvl="0" w:tplc="04090019">
      <w:start w:val="1"/>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2290" w:hanging="360"/>
      </w:pPr>
      <w:rPr>
        <w:rFonts w:ascii="Courier New" w:hAnsi="Courier New" w:cs="Courier New" w:hint="default"/>
      </w:rPr>
    </w:lvl>
    <w:lvl w:ilvl="2" w:tplc="04090005">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03" w15:restartNumberingAfterBreak="0">
    <w:nsid w:val="5FC01315"/>
    <w:multiLevelType w:val="hybridMultilevel"/>
    <w:tmpl w:val="94249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01671F5"/>
    <w:multiLevelType w:val="hybridMultilevel"/>
    <w:tmpl w:val="4E5A358E"/>
    <w:lvl w:ilvl="0" w:tplc="FCD4DA74">
      <w:start w:val="1"/>
      <w:numFmt w:val="bullet"/>
      <w:pStyle w:val="Style9"/>
      <w:lvlText w:val=""/>
      <w:lvlJc w:val="left"/>
      <w:pPr>
        <w:tabs>
          <w:tab w:val="num" w:pos="1400"/>
        </w:tabs>
        <w:ind w:left="1400" w:hanging="360"/>
      </w:pPr>
      <w:rPr>
        <w:rFonts w:ascii="Symbol" w:hAnsi="Symbol" w:hint="default"/>
      </w:rPr>
    </w:lvl>
    <w:lvl w:ilvl="1" w:tplc="04090019" w:tentative="1">
      <w:start w:val="1"/>
      <w:numFmt w:val="bullet"/>
      <w:lvlText w:val="o"/>
      <w:lvlJc w:val="left"/>
      <w:pPr>
        <w:tabs>
          <w:tab w:val="num" w:pos="2120"/>
        </w:tabs>
        <w:ind w:left="2120" w:hanging="360"/>
      </w:pPr>
      <w:rPr>
        <w:rFonts w:ascii="Courier New" w:hAnsi="Courier New" w:cs="Courier New" w:hint="default"/>
      </w:rPr>
    </w:lvl>
    <w:lvl w:ilvl="2" w:tplc="0409001B" w:tentative="1">
      <w:start w:val="1"/>
      <w:numFmt w:val="bullet"/>
      <w:lvlText w:val=""/>
      <w:lvlJc w:val="left"/>
      <w:pPr>
        <w:tabs>
          <w:tab w:val="num" w:pos="2840"/>
        </w:tabs>
        <w:ind w:left="2840" w:hanging="360"/>
      </w:pPr>
      <w:rPr>
        <w:rFonts w:ascii="Wingdings" w:hAnsi="Wingdings" w:hint="default"/>
      </w:rPr>
    </w:lvl>
    <w:lvl w:ilvl="3" w:tplc="0409000F" w:tentative="1">
      <w:start w:val="1"/>
      <w:numFmt w:val="bullet"/>
      <w:lvlText w:val=""/>
      <w:lvlJc w:val="left"/>
      <w:pPr>
        <w:tabs>
          <w:tab w:val="num" w:pos="3560"/>
        </w:tabs>
        <w:ind w:left="3560" w:hanging="360"/>
      </w:pPr>
      <w:rPr>
        <w:rFonts w:ascii="Symbol" w:hAnsi="Symbol" w:hint="default"/>
      </w:rPr>
    </w:lvl>
    <w:lvl w:ilvl="4" w:tplc="04090019" w:tentative="1">
      <w:start w:val="1"/>
      <w:numFmt w:val="bullet"/>
      <w:lvlText w:val="o"/>
      <w:lvlJc w:val="left"/>
      <w:pPr>
        <w:tabs>
          <w:tab w:val="num" w:pos="4280"/>
        </w:tabs>
        <w:ind w:left="4280" w:hanging="360"/>
      </w:pPr>
      <w:rPr>
        <w:rFonts w:ascii="Courier New" w:hAnsi="Courier New" w:cs="Courier New" w:hint="default"/>
      </w:rPr>
    </w:lvl>
    <w:lvl w:ilvl="5" w:tplc="0409001B" w:tentative="1">
      <w:start w:val="1"/>
      <w:numFmt w:val="bullet"/>
      <w:lvlText w:val=""/>
      <w:lvlJc w:val="left"/>
      <w:pPr>
        <w:tabs>
          <w:tab w:val="num" w:pos="5000"/>
        </w:tabs>
        <w:ind w:left="5000" w:hanging="360"/>
      </w:pPr>
      <w:rPr>
        <w:rFonts w:ascii="Wingdings" w:hAnsi="Wingdings" w:hint="default"/>
      </w:rPr>
    </w:lvl>
    <w:lvl w:ilvl="6" w:tplc="0409000F" w:tentative="1">
      <w:start w:val="1"/>
      <w:numFmt w:val="bullet"/>
      <w:lvlText w:val=""/>
      <w:lvlJc w:val="left"/>
      <w:pPr>
        <w:tabs>
          <w:tab w:val="num" w:pos="5720"/>
        </w:tabs>
        <w:ind w:left="5720" w:hanging="360"/>
      </w:pPr>
      <w:rPr>
        <w:rFonts w:ascii="Symbol" w:hAnsi="Symbol" w:hint="default"/>
      </w:rPr>
    </w:lvl>
    <w:lvl w:ilvl="7" w:tplc="04090019" w:tentative="1">
      <w:start w:val="1"/>
      <w:numFmt w:val="bullet"/>
      <w:lvlText w:val="o"/>
      <w:lvlJc w:val="left"/>
      <w:pPr>
        <w:tabs>
          <w:tab w:val="num" w:pos="6440"/>
        </w:tabs>
        <w:ind w:left="6440" w:hanging="360"/>
      </w:pPr>
      <w:rPr>
        <w:rFonts w:ascii="Courier New" w:hAnsi="Courier New" w:cs="Courier New" w:hint="default"/>
      </w:rPr>
    </w:lvl>
    <w:lvl w:ilvl="8" w:tplc="0409001B" w:tentative="1">
      <w:start w:val="1"/>
      <w:numFmt w:val="bullet"/>
      <w:lvlText w:val=""/>
      <w:lvlJc w:val="left"/>
      <w:pPr>
        <w:tabs>
          <w:tab w:val="num" w:pos="7160"/>
        </w:tabs>
        <w:ind w:left="7160" w:hanging="360"/>
      </w:pPr>
      <w:rPr>
        <w:rFonts w:ascii="Wingdings" w:hAnsi="Wingdings" w:hint="default"/>
      </w:rPr>
    </w:lvl>
  </w:abstractNum>
  <w:abstractNum w:abstractNumId="205" w15:restartNumberingAfterBreak="0">
    <w:nsid w:val="60450D6F"/>
    <w:multiLevelType w:val="hybridMultilevel"/>
    <w:tmpl w:val="16E24CF8"/>
    <w:lvl w:ilvl="0" w:tplc="FFFFFFFF">
      <w:start w:val="1"/>
      <w:numFmt w:val="bullet"/>
      <w:pStyle w:val="Style8"/>
      <w:lvlText w:val=""/>
      <w:lvlJc w:val="left"/>
      <w:pPr>
        <w:tabs>
          <w:tab w:val="num" w:pos="2268"/>
        </w:tabs>
        <w:ind w:left="2268" w:hanging="56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605B474D"/>
    <w:multiLevelType w:val="singleLevel"/>
    <w:tmpl w:val="832EFB2A"/>
    <w:lvl w:ilvl="0">
      <w:start w:val="1"/>
      <w:numFmt w:val="decimal"/>
      <w:pStyle w:val="StyleBlueJustifiedLeft0cmHanging125cm"/>
      <w:lvlText w:val="%1."/>
      <w:lvlJc w:val="left"/>
      <w:pPr>
        <w:tabs>
          <w:tab w:val="num" w:pos="720"/>
        </w:tabs>
        <w:ind w:left="144" w:firstLine="216"/>
      </w:pPr>
      <w:rPr>
        <w:rFonts w:hint="default"/>
      </w:rPr>
    </w:lvl>
  </w:abstractNum>
  <w:abstractNum w:abstractNumId="207" w15:restartNumberingAfterBreak="0">
    <w:nsid w:val="609D38D5"/>
    <w:multiLevelType w:val="hybridMultilevel"/>
    <w:tmpl w:val="DAB609B0"/>
    <w:lvl w:ilvl="0" w:tplc="FFFFFFFF">
      <w:start w:val="1"/>
      <w:numFmt w:val="decimal"/>
      <w:lvlText w:val="%1."/>
      <w:lvlJc w:val="left"/>
      <w:pPr>
        <w:ind w:left="720" w:hanging="55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8" w15:restartNumberingAfterBreak="0">
    <w:nsid w:val="610F3E34"/>
    <w:multiLevelType w:val="multilevel"/>
    <w:tmpl w:val="61EE4140"/>
    <w:lvl w:ilvl="0">
      <w:start w:val="1"/>
      <w:numFmt w:val="upperLetter"/>
      <w:pStyle w:val="McA"/>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9" w15:restartNumberingAfterBreak="0">
    <w:nsid w:val="61276FA5"/>
    <w:multiLevelType w:val="singleLevel"/>
    <w:tmpl w:val="8A70726E"/>
    <w:lvl w:ilvl="0">
      <w:start w:val="1"/>
      <w:numFmt w:val="bullet"/>
      <w:pStyle w:val="HOATHI2"/>
      <w:lvlText w:val="-"/>
      <w:lvlJc w:val="left"/>
      <w:pPr>
        <w:tabs>
          <w:tab w:val="num" w:pos="1040"/>
        </w:tabs>
        <w:ind w:left="680" w:firstLine="0"/>
      </w:pPr>
      <w:rPr>
        <w:rFonts w:ascii="Times New Roman" w:hAnsi="Times New Roman" w:cs="Times New Roman" w:hint="default"/>
      </w:rPr>
    </w:lvl>
  </w:abstractNum>
  <w:abstractNum w:abstractNumId="210" w15:restartNumberingAfterBreak="0">
    <w:nsid w:val="61862FC4"/>
    <w:multiLevelType w:val="singleLevel"/>
    <w:tmpl w:val="BC92C6F0"/>
    <w:lvl w:ilvl="0">
      <w:start w:val="1"/>
      <w:numFmt w:val="bullet"/>
      <w:lvlText w:val=""/>
      <w:lvlJc w:val="left"/>
      <w:pPr>
        <w:tabs>
          <w:tab w:val="num" w:pos="360"/>
        </w:tabs>
        <w:ind w:left="72" w:hanging="72"/>
      </w:pPr>
      <w:rPr>
        <w:rFonts w:ascii="Symbol" w:hAnsi="Symbol" w:hint="default"/>
        <w:sz w:val="20"/>
      </w:rPr>
    </w:lvl>
  </w:abstractNum>
  <w:abstractNum w:abstractNumId="211" w15:restartNumberingAfterBreak="0">
    <w:nsid w:val="62135088"/>
    <w:multiLevelType w:val="multilevel"/>
    <w:tmpl w:val="94FAAFFE"/>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1080" w:hanging="108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6258157F"/>
    <w:multiLevelType w:val="singleLevel"/>
    <w:tmpl w:val="0EAE73C0"/>
    <w:lvl w:ilvl="0">
      <w:start w:val="1"/>
      <w:numFmt w:val="bullet"/>
      <w:pStyle w:val="Spiegelstrich1"/>
      <w:lvlText w:val=""/>
      <w:lvlJc w:val="left"/>
      <w:pPr>
        <w:tabs>
          <w:tab w:val="num" w:pos="360"/>
        </w:tabs>
        <w:ind w:left="284" w:hanging="284"/>
      </w:pPr>
      <w:rPr>
        <w:rFonts w:ascii="Symbol" w:hAnsi="Symbol" w:hint="default"/>
        <w:sz w:val="24"/>
      </w:rPr>
    </w:lvl>
  </w:abstractNum>
  <w:abstractNum w:abstractNumId="213" w15:restartNumberingAfterBreak="0">
    <w:nsid w:val="62AC206E"/>
    <w:multiLevelType w:val="multilevel"/>
    <w:tmpl w:val="B296A126"/>
    <w:lvl w:ilvl="0">
      <w:start w:val="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4" w15:restartNumberingAfterBreak="0">
    <w:nsid w:val="647405BC"/>
    <w:multiLevelType w:val="hybridMultilevel"/>
    <w:tmpl w:val="6DB66BB2"/>
    <w:lvl w:ilvl="0" w:tplc="FFFFFFFF">
      <w:start w:val="1"/>
      <w:numFmt w:val="upperLetter"/>
      <w:pStyle w:val="gachcong"/>
      <w:lvlText w:val="%1)"/>
      <w:lvlJc w:val="left"/>
      <w:pPr>
        <w:tabs>
          <w:tab w:val="num" w:pos="792"/>
        </w:tabs>
        <w:ind w:left="792" w:hanging="360"/>
      </w:pPr>
      <w:rPr>
        <w:rFonts w:ascii="Times New Roman Bold" w:hAnsi="Times New Roman Bold" w:hint="default"/>
        <w:b/>
        <w:i/>
        <w:color w:val="FF0000"/>
        <w:sz w:val="26"/>
      </w:rPr>
    </w:lvl>
    <w:lvl w:ilvl="1" w:tplc="FFFFFFFF">
      <w:start w:val="1"/>
      <w:numFmt w:val="lowerLetter"/>
      <w:lvlText w:val="%2)"/>
      <w:lvlJc w:val="left"/>
      <w:pPr>
        <w:tabs>
          <w:tab w:val="num" w:pos="792"/>
        </w:tabs>
        <w:ind w:left="792"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5" w15:restartNumberingAfterBreak="0">
    <w:nsid w:val="64AD1FA2"/>
    <w:multiLevelType w:val="hybridMultilevel"/>
    <w:tmpl w:val="603A1E4A"/>
    <w:lvl w:ilvl="0" w:tplc="04090001">
      <w:start w:val="1"/>
      <w:numFmt w:val="bullet"/>
      <w:lvlText w:val=""/>
      <w:lvlJc w:val="left"/>
      <w:pPr>
        <w:ind w:left="1854" w:hanging="360"/>
      </w:pPr>
      <w:rPr>
        <w:rFonts w:ascii="Symbol" w:hAnsi="Symbol" w:hint="default"/>
        <w:sz w:val="26"/>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16" w15:restartNumberingAfterBreak="0">
    <w:nsid w:val="6503704D"/>
    <w:multiLevelType w:val="singleLevel"/>
    <w:tmpl w:val="ACA6CEE8"/>
    <w:lvl w:ilvl="0">
      <w:start w:val="1"/>
      <w:numFmt w:val="decimal"/>
      <w:pStyle w:val="muc2"/>
      <w:lvlText w:val="2.%1."/>
      <w:lvlJc w:val="left"/>
      <w:pPr>
        <w:tabs>
          <w:tab w:val="num" w:pos="709"/>
        </w:tabs>
        <w:ind w:left="709" w:hanging="709"/>
      </w:pPr>
      <w:rPr>
        <w:rFonts w:hint="default"/>
      </w:rPr>
    </w:lvl>
  </w:abstractNum>
  <w:abstractNum w:abstractNumId="217" w15:restartNumberingAfterBreak="0">
    <w:nsid w:val="65995EE7"/>
    <w:multiLevelType w:val="multilevel"/>
    <w:tmpl w:val="C9205114"/>
    <w:lvl w:ilvl="0">
      <w:start w:val="2"/>
      <w:numFmt w:val="decimal"/>
      <w:pStyle w:val="hoathi"/>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8" w15:restartNumberingAfterBreak="0">
    <w:nsid w:val="65F52D51"/>
    <w:multiLevelType w:val="hybridMultilevel"/>
    <w:tmpl w:val="527020BA"/>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6D82DD9"/>
    <w:multiLevelType w:val="hybridMultilevel"/>
    <w:tmpl w:val="446895F4"/>
    <w:lvl w:ilvl="0" w:tplc="8BF4B83C">
      <w:start w:val="3"/>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0" w15:restartNumberingAfterBreak="0">
    <w:nsid w:val="66D97086"/>
    <w:multiLevelType w:val="hybridMultilevel"/>
    <w:tmpl w:val="30FC9906"/>
    <w:lvl w:ilvl="0" w:tplc="D062DEE6">
      <w:start w:val="1"/>
      <w:numFmt w:val="lowerLetter"/>
      <w:pStyle w:val="BodyText20"/>
      <w:lvlText w:val="%1)"/>
      <w:lvlJc w:val="left"/>
      <w:pPr>
        <w:ind w:left="2138" w:hanging="360"/>
      </w:pPr>
      <w:rPr>
        <w:rFonts w:hint="default"/>
      </w:rPr>
    </w:lvl>
    <w:lvl w:ilvl="1" w:tplc="CC1ABDE6" w:tentative="1">
      <w:start w:val="1"/>
      <w:numFmt w:val="lowerLetter"/>
      <w:lvlText w:val="%2."/>
      <w:lvlJc w:val="left"/>
      <w:pPr>
        <w:ind w:left="2858" w:hanging="360"/>
      </w:pPr>
    </w:lvl>
    <w:lvl w:ilvl="2" w:tplc="C3AAE462" w:tentative="1">
      <w:start w:val="1"/>
      <w:numFmt w:val="lowerRoman"/>
      <w:lvlText w:val="%3."/>
      <w:lvlJc w:val="right"/>
      <w:pPr>
        <w:ind w:left="3578" w:hanging="180"/>
      </w:pPr>
    </w:lvl>
    <w:lvl w:ilvl="3" w:tplc="1F123A6A" w:tentative="1">
      <w:start w:val="1"/>
      <w:numFmt w:val="decimal"/>
      <w:lvlText w:val="%4."/>
      <w:lvlJc w:val="left"/>
      <w:pPr>
        <w:ind w:left="4298" w:hanging="360"/>
      </w:pPr>
    </w:lvl>
    <w:lvl w:ilvl="4" w:tplc="6D106F46" w:tentative="1">
      <w:start w:val="1"/>
      <w:numFmt w:val="lowerLetter"/>
      <w:lvlText w:val="%5."/>
      <w:lvlJc w:val="left"/>
      <w:pPr>
        <w:ind w:left="5018" w:hanging="360"/>
      </w:pPr>
    </w:lvl>
    <w:lvl w:ilvl="5" w:tplc="5B9846F4" w:tentative="1">
      <w:start w:val="1"/>
      <w:numFmt w:val="lowerRoman"/>
      <w:lvlText w:val="%6."/>
      <w:lvlJc w:val="right"/>
      <w:pPr>
        <w:ind w:left="5738" w:hanging="180"/>
      </w:pPr>
    </w:lvl>
    <w:lvl w:ilvl="6" w:tplc="5D8A01A4" w:tentative="1">
      <w:start w:val="1"/>
      <w:numFmt w:val="decimal"/>
      <w:lvlText w:val="%7."/>
      <w:lvlJc w:val="left"/>
      <w:pPr>
        <w:ind w:left="6458" w:hanging="360"/>
      </w:pPr>
    </w:lvl>
    <w:lvl w:ilvl="7" w:tplc="3560F708" w:tentative="1">
      <w:start w:val="1"/>
      <w:numFmt w:val="lowerLetter"/>
      <w:lvlText w:val="%8."/>
      <w:lvlJc w:val="left"/>
      <w:pPr>
        <w:ind w:left="7178" w:hanging="360"/>
      </w:pPr>
    </w:lvl>
    <w:lvl w:ilvl="8" w:tplc="A942D9E0" w:tentative="1">
      <w:start w:val="1"/>
      <w:numFmt w:val="lowerRoman"/>
      <w:lvlText w:val="%9."/>
      <w:lvlJc w:val="right"/>
      <w:pPr>
        <w:ind w:left="7898" w:hanging="180"/>
      </w:pPr>
    </w:lvl>
  </w:abstractNum>
  <w:abstractNum w:abstractNumId="221" w15:restartNumberingAfterBreak="0">
    <w:nsid w:val="66F91E5B"/>
    <w:multiLevelType w:val="multilevel"/>
    <w:tmpl w:val="399A24F2"/>
    <w:lvl w:ilvl="0">
      <w:start w:val="8"/>
      <w:numFmt w:val="decimal"/>
      <w:lvlText w:val="%1."/>
      <w:lvlJc w:val="left"/>
      <w:pPr>
        <w:ind w:left="360" w:hanging="360"/>
      </w:pPr>
      <w:rPr>
        <w:rFonts w:hint="default"/>
      </w:rPr>
    </w:lvl>
    <w:lvl w:ilvl="1">
      <w:start w:val="2"/>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2" w15:restartNumberingAfterBreak="0">
    <w:nsid w:val="679D3BC5"/>
    <w:multiLevelType w:val="hybridMultilevel"/>
    <w:tmpl w:val="F0AEEA4A"/>
    <w:lvl w:ilvl="0" w:tplc="04090001">
      <w:start w:val="1"/>
      <w:numFmt w:val="bullet"/>
      <w:pStyle w:val="C1PlainText"/>
      <w:lvlText w:val=""/>
      <w:lvlJc w:val="left"/>
      <w:pPr>
        <w:tabs>
          <w:tab w:val="num" w:pos="1494"/>
        </w:tabs>
        <w:ind w:left="1474" w:hanging="340"/>
      </w:pPr>
      <w:rPr>
        <w:rFonts w:ascii="Wingdings 2" w:hAnsi="Wingdings 2"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67E80FD6"/>
    <w:multiLevelType w:val="hybridMultilevel"/>
    <w:tmpl w:val="8B9EB7B6"/>
    <w:lvl w:ilvl="0" w:tplc="696009D8">
      <w:numFmt w:val="bullet"/>
      <w:lvlText w:val="-"/>
      <w:lvlJc w:val="left"/>
      <w:pPr>
        <w:ind w:left="1210" w:hanging="360"/>
      </w:pPr>
      <w:rPr>
        <w:rFonts w:ascii="Times New Roman" w:eastAsia="Times New Roman" w:hAnsi="Times New Roman" w:cs="Times New Roman" w:hint="default"/>
        <w:color w:val="auto"/>
        <w:sz w:val="24"/>
      </w:rPr>
    </w:lvl>
    <w:lvl w:ilvl="1" w:tplc="04090003" w:tentative="1">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24" w15:restartNumberingAfterBreak="0">
    <w:nsid w:val="67F03724"/>
    <w:multiLevelType w:val="hybridMultilevel"/>
    <w:tmpl w:val="58D07AD0"/>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8392C37"/>
    <w:multiLevelType w:val="hybridMultilevel"/>
    <w:tmpl w:val="E38E7B5A"/>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8664DB8"/>
    <w:multiLevelType w:val="hybridMultilevel"/>
    <w:tmpl w:val="DAB609B0"/>
    <w:lvl w:ilvl="0" w:tplc="E89A06BA">
      <w:start w:val="1"/>
      <w:numFmt w:val="decimal"/>
      <w:pStyle w:val="HOATHI0"/>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69506C16"/>
    <w:multiLevelType w:val="hybridMultilevel"/>
    <w:tmpl w:val="90A2FCF0"/>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8" w15:restartNumberingAfterBreak="0">
    <w:nsid w:val="69872B0B"/>
    <w:multiLevelType w:val="hybridMultilevel"/>
    <w:tmpl w:val="E8E06DAC"/>
    <w:lvl w:ilvl="0" w:tplc="594E6E4A">
      <w:start w:val="1"/>
      <w:numFmt w:val="bullet"/>
      <w:lvlText w:val=""/>
      <w:lvlJc w:val="left"/>
      <w:pPr>
        <w:ind w:left="1170"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9" w15:restartNumberingAfterBreak="0">
    <w:nsid w:val="69937F89"/>
    <w:multiLevelType w:val="multilevel"/>
    <w:tmpl w:val="E7FC480C"/>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b/>
        <w:bCs/>
      </w:rPr>
    </w:lvl>
    <w:lvl w:ilvl="4">
      <w:start w:val="1"/>
      <w:numFmt w:val="lowerLetter"/>
      <w:lvlText w:val="%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6A242F3A"/>
    <w:multiLevelType w:val="singleLevel"/>
    <w:tmpl w:val="BC92C6F0"/>
    <w:lvl w:ilvl="0">
      <w:start w:val="1"/>
      <w:numFmt w:val="bullet"/>
      <w:lvlText w:val=""/>
      <w:lvlJc w:val="left"/>
      <w:pPr>
        <w:tabs>
          <w:tab w:val="num" w:pos="360"/>
        </w:tabs>
        <w:ind w:left="72" w:hanging="72"/>
      </w:pPr>
      <w:rPr>
        <w:rFonts w:ascii="Symbol" w:hAnsi="Symbol" w:hint="default"/>
        <w:sz w:val="20"/>
      </w:rPr>
    </w:lvl>
  </w:abstractNum>
  <w:abstractNum w:abstractNumId="231" w15:restartNumberingAfterBreak="0">
    <w:nsid w:val="6B7835D5"/>
    <w:multiLevelType w:val="hybridMultilevel"/>
    <w:tmpl w:val="5FB2B76E"/>
    <w:lvl w:ilvl="0" w:tplc="69C4DA6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6D6632E2"/>
    <w:multiLevelType w:val="hybridMultilevel"/>
    <w:tmpl w:val="99724750"/>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D9416FC"/>
    <w:multiLevelType w:val="hybridMultilevel"/>
    <w:tmpl w:val="3A5A15F6"/>
    <w:lvl w:ilvl="0" w:tplc="FB98978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DC5695B"/>
    <w:multiLevelType w:val="multilevel"/>
    <w:tmpl w:val="F7341D26"/>
    <w:styleLink w:val="1ai13"/>
    <w:lvl w:ilvl="0">
      <w:start w:val="2"/>
      <w:numFmt w:val="decimal"/>
      <w:pStyle w:val="Bullet225"/>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7.%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5" w15:restartNumberingAfterBreak="0">
    <w:nsid w:val="6EBD0D88"/>
    <w:multiLevelType w:val="multilevel"/>
    <w:tmpl w:val="9E88383E"/>
    <w:lvl w:ilvl="0">
      <w:start w:val="2"/>
      <w:numFmt w:val="decimal"/>
      <w:pStyle w:val="Bullet20"/>
      <w:lvlText w:val="%1."/>
      <w:lvlJc w:val="left"/>
      <w:pPr>
        <w:ind w:left="540" w:hanging="540"/>
      </w:pPr>
      <w:rPr>
        <w:rFonts w:hint="default"/>
        <w:b/>
      </w:rPr>
    </w:lvl>
    <w:lvl w:ilvl="1">
      <w:start w:val="6"/>
      <w:numFmt w:val="decimal"/>
      <w:lvlText w:val="%1.%2."/>
      <w:lvlJc w:val="left"/>
      <w:pPr>
        <w:ind w:left="540" w:hanging="540"/>
      </w:pPr>
      <w:rPr>
        <w:rFonts w:hint="default"/>
        <w:b/>
      </w:rPr>
    </w:lvl>
    <w:lvl w:ilvl="2">
      <w:start w:val="1"/>
      <w:numFmt w:val="decimal"/>
      <w:lvlText w:val="%1.%2.%3."/>
      <w:lvlJc w:val="left"/>
      <w:pPr>
        <w:ind w:left="720" w:hanging="720"/>
      </w:pPr>
      <w:rPr>
        <w:rFonts w:ascii="Times New Roman" w:hAnsi="Times New Roman" w:cs="Times New Roman" w:hint="default"/>
        <w:b/>
        <w:i w:val="0"/>
      </w:rPr>
    </w:lvl>
    <w:lvl w:ilvl="3">
      <w:start w:val="1"/>
      <w:numFmt w:val="decimal"/>
      <w:lvlText w:val="%1.%2.%3.%4."/>
      <w:lvlJc w:val="left"/>
      <w:pPr>
        <w:ind w:left="720" w:hanging="720"/>
      </w:pPr>
      <w:rPr>
        <w:rFonts w:ascii="Times New Roman" w:hAnsi="Times New Roman" w:cs="Times New Roman" w:hint="default"/>
        <w:b/>
        <w:i w:val="0"/>
        <w:iCs/>
        <w:sz w:val="24"/>
        <w:szCs w:val="24"/>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6" w15:restartNumberingAfterBreak="0">
    <w:nsid w:val="6F31096B"/>
    <w:multiLevelType w:val="hybridMultilevel"/>
    <w:tmpl w:val="E9F62DD0"/>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700541FA"/>
    <w:multiLevelType w:val="multilevel"/>
    <w:tmpl w:val="04AA62C0"/>
    <w:lvl w:ilvl="0">
      <w:start w:val="1"/>
      <w:numFmt w:val="decimal"/>
      <w:lvlText w:val="%1"/>
      <w:lvlJc w:val="left"/>
      <w:pPr>
        <w:tabs>
          <w:tab w:val="num" w:pos="432"/>
        </w:tabs>
        <w:ind w:left="432" w:hanging="432"/>
      </w:pPr>
      <w:rPr>
        <w:rFonts w:ascii="Times New Roman Bold" w:hAnsi="Times New Roman Bold" w:hint="default"/>
        <w:b/>
        <w:i w:val="0"/>
        <w:sz w:val="26"/>
        <w:szCs w:val="26"/>
      </w:rPr>
    </w:lvl>
    <w:lvl w:ilvl="1">
      <w:start w:val="1"/>
      <w:numFmt w:val="decimal"/>
      <w:lvlText w:val="%1.%2"/>
      <w:lvlJc w:val="left"/>
      <w:pPr>
        <w:tabs>
          <w:tab w:val="num" w:pos="576"/>
        </w:tabs>
        <w:ind w:left="576" w:hanging="576"/>
      </w:pPr>
      <w:rPr>
        <w:rFonts w:ascii="Times New Roman Bold" w:hAnsi="Times New Roman Bold" w:hint="default"/>
        <w:b/>
        <w:i w:val="0"/>
        <w:sz w:val="26"/>
        <w:szCs w:val="26"/>
      </w:rPr>
    </w:lvl>
    <w:lvl w:ilvl="2">
      <w:start w:val="1"/>
      <w:numFmt w:val="decimal"/>
      <w:pStyle w:val="StyleHeading3JustifiedLeft0cmHanging127cmBefore"/>
      <w:lvlText w:val="%1.%2.%3"/>
      <w:lvlJc w:val="left"/>
      <w:pPr>
        <w:tabs>
          <w:tab w:val="num" w:pos="720"/>
        </w:tabs>
        <w:ind w:left="720" w:hanging="720"/>
      </w:pPr>
      <w:rPr>
        <w:rFonts w:ascii="Times New Roman Bold" w:hAnsi="Times New Roman Bold" w:hint="default"/>
        <w:b/>
        <w:i w:val="0"/>
        <w:sz w:val="26"/>
        <w:szCs w:val="2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8" w15:restartNumberingAfterBreak="0">
    <w:nsid w:val="7008311B"/>
    <w:multiLevelType w:val="multilevel"/>
    <w:tmpl w:val="30605938"/>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9" w15:restartNumberingAfterBreak="0">
    <w:nsid w:val="700B18C9"/>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703E3D46"/>
    <w:multiLevelType w:val="hybridMultilevel"/>
    <w:tmpl w:val="E6665C6A"/>
    <w:lvl w:ilvl="0" w:tplc="B29232C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70C178A9"/>
    <w:multiLevelType w:val="hybridMultilevel"/>
    <w:tmpl w:val="6C685A66"/>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1146EBD"/>
    <w:multiLevelType w:val="hybridMultilevel"/>
    <w:tmpl w:val="4E848BBA"/>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1383A4D"/>
    <w:multiLevelType w:val="hybridMultilevel"/>
    <w:tmpl w:val="58AE5CC0"/>
    <w:lvl w:ilvl="0" w:tplc="FFFFFFFF">
      <w:start w:val="1"/>
      <w:numFmt w:val="bullet"/>
      <w:pStyle w:val="congdaudong"/>
      <w:lvlText w:val=""/>
      <w:lvlJc w:val="left"/>
      <w:pPr>
        <w:tabs>
          <w:tab w:val="num" w:pos="0"/>
        </w:tabs>
        <w:ind w:left="1701"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25D1B65"/>
    <w:multiLevelType w:val="multilevel"/>
    <w:tmpl w:val="B1686F72"/>
    <w:lvl w:ilvl="0">
      <w:start w:val="1"/>
      <w:numFmt w:val="decimal"/>
      <w:pStyle w:val="Sec6-clauses"/>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245" w15:restartNumberingAfterBreak="0">
    <w:nsid w:val="7261423D"/>
    <w:multiLevelType w:val="hybridMultilevel"/>
    <w:tmpl w:val="B8BECBB8"/>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2A57E1E"/>
    <w:multiLevelType w:val="hybridMultilevel"/>
    <w:tmpl w:val="55A2C400"/>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30B2D40"/>
    <w:multiLevelType w:val="multilevel"/>
    <w:tmpl w:val="D812B12C"/>
    <w:lvl w:ilvl="0">
      <w:start w:val="2"/>
      <w:numFmt w:val="decimal"/>
      <w:lvlText w:val="5.%1"/>
      <w:lvlJc w:val="left"/>
      <w:pPr>
        <w:tabs>
          <w:tab w:val="num" w:pos="360"/>
        </w:tabs>
        <w:ind w:left="360" w:hanging="360"/>
      </w:pPr>
      <w:rPr>
        <w:rFonts w:hint="default"/>
      </w:rPr>
    </w:lvl>
    <w:lvl w:ilvl="1">
      <w:start w:val="1"/>
      <w:numFmt w:val="decimal"/>
      <w:lvlRestart w:val="0"/>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spec621"/>
      <w:lvlText w:val="6.4.7.%4"/>
      <w:lvlJc w:val="left"/>
      <w:pPr>
        <w:tabs>
          <w:tab w:val="num" w:pos="2160"/>
        </w:tabs>
        <w:ind w:left="108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8" w15:restartNumberingAfterBreak="0">
    <w:nsid w:val="731B2B15"/>
    <w:multiLevelType w:val="multilevel"/>
    <w:tmpl w:val="1DFA59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9" w15:restartNumberingAfterBreak="0">
    <w:nsid w:val="73670FAB"/>
    <w:multiLevelType w:val="multilevel"/>
    <w:tmpl w:val="7FA66C8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rPr>
    </w:lvl>
    <w:lvl w:ilvl="4">
      <w:start w:val="1"/>
      <w:numFmt w:val="lowerLetter"/>
      <w:lvlText w:val="%5."/>
      <w:lvlJc w:val="left"/>
      <w:rPr>
        <w:rFonts w:hint="default"/>
        <w:b/>
        <w:bCs w:val="0"/>
        <w:color w:val="auto"/>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0" w15:restartNumberingAfterBreak="0">
    <w:nsid w:val="74676AF4"/>
    <w:multiLevelType w:val="hybridMultilevel"/>
    <w:tmpl w:val="DB76FDAE"/>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53C6205"/>
    <w:multiLevelType w:val="multilevel"/>
    <w:tmpl w:val="3E803DEC"/>
    <w:lvl w:ilvl="0">
      <w:start w:val="2"/>
      <w:numFmt w:val="decimal"/>
      <w:pStyle w:val="Bulleti15"/>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2" w15:restartNumberingAfterBreak="0">
    <w:nsid w:val="756A30F8"/>
    <w:multiLevelType w:val="multilevel"/>
    <w:tmpl w:val="93780A6E"/>
    <w:lvl w:ilvl="0">
      <w:start w:val="1"/>
      <w:numFmt w:val="none"/>
      <w:pStyle w:val="CACHDAU"/>
      <w:suff w:val="nothing"/>
      <w:lvlText w:val=""/>
      <w:lvlJc w:val="left"/>
      <w:pPr>
        <w:ind w:left="567" w:firstLine="0"/>
      </w:pPr>
      <w:rPr>
        <w:rFonts w:ascii="Times New Roman" w:hAnsi="Times New Roman" w:hint="default"/>
        <w:b w:val="0"/>
        <w:i w:val="0"/>
        <w:sz w:val="26"/>
      </w:rPr>
    </w:lvl>
    <w:lvl w:ilvl="1">
      <w:start w:val="3"/>
      <w:numFmt w:val="bullet"/>
      <w:pStyle w:val="--"/>
      <w:lvlText w:val="-"/>
      <w:lvlJc w:val="left"/>
      <w:pPr>
        <w:ind w:left="765" w:hanging="198"/>
      </w:pPr>
      <w:rPr>
        <w:rFonts w:ascii="Times New Roman" w:eastAsia="Times New Roman" w:hAnsi="Times New Roman" w:cs="Times New Roman" w:hint="default"/>
      </w:rPr>
    </w:lvl>
    <w:lvl w:ilvl="2">
      <w:start w:val="1"/>
      <w:numFmt w:val="bullet"/>
      <w:suff w:val="space"/>
      <w:lvlText w:val="+"/>
      <w:lvlJc w:val="left"/>
      <w:pPr>
        <w:ind w:left="1077" w:hanging="226"/>
      </w:pPr>
      <w:rPr>
        <w:rFonts w:ascii="Times New Roman" w:hAnsi="Times New Roman" w:cs="Times New Roman" w:hint="default"/>
      </w:rPr>
    </w:lvl>
    <w:lvl w:ilvl="3">
      <w:start w:val="1"/>
      <w:numFmt w:val="bullet"/>
      <w:pStyle w:val="a"/>
      <w:suff w:val="space"/>
      <w:lvlText w:val=""/>
      <w:lvlJc w:val="left"/>
      <w:pPr>
        <w:ind w:left="1134" w:firstLine="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3" w15:restartNumberingAfterBreak="0">
    <w:nsid w:val="76562379"/>
    <w:multiLevelType w:val="multilevel"/>
    <w:tmpl w:val="72441B3E"/>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pStyle w:val="Muc11"/>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54" w15:restartNumberingAfterBreak="0">
    <w:nsid w:val="76C662C9"/>
    <w:multiLevelType w:val="hybridMultilevel"/>
    <w:tmpl w:val="1422AE1C"/>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7BE0DB3"/>
    <w:multiLevelType w:val="singleLevel"/>
    <w:tmpl w:val="BC92C6F0"/>
    <w:lvl w:ilvl="0">
      <w:start w:val="1"/>
      <w:numFmt w:val="bullet"/>
      <w:lvlText w:val=""/>
      <w:lvlJc w:val="left"/>
      <w:pPr>
        <w:tabs>
          <w:tab w:val="num" w:pos="360"/>
        </w:tabs>
        <w:ind w:left="72" w:hanging="72"/>
      </w:pPr>
      <w:rPr>
        <w:rFonts w:ascii="Symbol" w:hAnsi="Symbol" w:hint="default"/>
        <w:sz w:val="20"/>
      </w:rPr>
    </w:lvl>
  </w:abstractNum>
  <w:abstractNum w:abstractNumId="256" w15:restartNumberingAfterBreak="0">
    <w:nsid w:val="78940CD9"/>
    <w:multiLevelType w:val="hybridMultilevel"/>
    <w:tmpl w:val="72383606"/>
    <w:lvl w:ilvl="0" w:tplc="FFFFFFFF">
      <w:start w:val="1"/>
      <w:numFmt w:val="bullet"/>
      <w:pStyle w:val="hoathi20"/>
      <w:lvlText w:val=""/>
      <w:lvlJc w:val="left"/>
      <w:pPr>
        <w:tabs>
          <w:tab w:val="num" w:pos="1498"/>
        </w:tabs>
        <w:ind w:left="1478" w:hanging="340"/>
      </w:pPr>
      <w:rPr>
        <w:rFonts w:ascii="Wingdings 2" w:hAnsi="Wingdings 2"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78B50B7B"/>
    <w:multiLevelType w:val="multilevel"/>
    <w:tmpl w:val="4E0EE360"/>
    <w:lvl w:ilvl="0">
      <w:start w:val="1"/>
      <w:numFmt w:val="upperLetter"/>
      <w:pStyle w:val="PARTA"/>
      <w:suff w:val="space"/>
      <w:lvlText w:val="PART %1:"/>
      <w:lvlJc w:val="center"/>
      <w:pPr>
        <w:ind w:left="284" w:firstLine="0"/>
      </w:pPr>
      <w:rPr>
        <w:rFonts w:ascii="Times New Roman Bold" w:hAnsi="Times New Roman Bold" w:hint="default"/>
        <w:b/>
        <w:i w:val="0"/>
        <w:sz w:val="26"/>
      </w:rPr>
    </w:lvl>
    <w:lvl w:ilvl="1">
      <w:start w:val="1"/>
      <w:numFmt w:val="decimal"/>
      <w:pStyle w:val="A1"/>
      <w:suff w:val="space"/>
      <w:lvlText w:val="%1.%2."/>
      <w:lvlJc w:val="left"/>
      <w:pPr>
        <w:ind w:left="0" w:firstLine="0"/>
      </w:pPr>
      <w:rPr>
        <w:rFonts w:ascii="Times New Roman Bold" w:hAnsi="Times New Roman Bold" w:hint="default"/>
        <w:b/>
        <w:i w:val="0"/>
        <w:sz w:val="26"/>
      </w:rPr>
    </w:lvl>
    <w:lvl w:ilvl="2">
      <w:start w:val="1"/>
      <w:numFmt w:val="decimal"/>
      <w:pStyle w:val="1"/>
      <w:suff w:val="space"/>
      <w:lvlText w:val="%3."/>
      <w:lvlJc w:val="left"/>
      <w:pPr>
        <w:ind w:left="0" w:firstLine="0"/>
      </w:pPr>
      <w:rPr>
        <w:rFonts w:ascii="Arial" w:hAnsi="Arial" w:cs="Arial" w:hint="default"/>
        <w:b/>
        <w:i w:val="0"/>
        <w:sz w:val="20"/>
        <w:szCs w:val="20"/>
      </w:rPr>
    </w:lvl>
    <w:lvl w:ilvl="3">
      <w:start w:val="1"/>
      <w:numFmt w:val="decimal"/>
      <w:pStyle w:val="11"/>
      <w:suff w:val="space"/>
      <w:lvlText w:val="%3.%4."/>
      <w:lvlJc w:val="left"/>
      <w:pPr>
        <w:ind w:left="0" w:firstLine="0"/>
      </w:pPr>
      <w:rPr>
        <w:rFonts w:hint="default"/>
      </w:rPr>
    </w:lvl>
    <w:lvl w:ilvl="4">
      <w:start w:val="1"/>
      <w:numFmt w:val="decimal"/>
      <w:pStyle w:val="111"/>
      <w:suff w:val="space"/>
      <w:lvlText w:val="%3.%4.%5."/>
      <w:lvlJc w:val="left"/>
      <w:pPr>
        <w:ind w:left="568" w:firstLine="0"/>
      </w:pPr>
      <w:rPr>
        <w:rFonts w:hint="default"/>
      </w:rPr>
    </w:lvl>
    <w:lvl w:ilvl="5">
      <w:start w:val="1"/>
      <w:numFmt w:val="decimal"/>
      <w:pStyle w:val="1111"/>
      <w:suff w:val="space"/>
      <w:lvlText w:val="%3.%4.%5.%6."/>
      <w:lvlJc w:val="left"/>
      <w:pPr>
        <w:ind w:left="0" w:firstLine="0"/>
      </w:pPr>
      <w:rPr>
        <w:rFonts w:hint="default"/>
        <w:b/>
        <w:i w:val="0"/>
      </w:rPr>
    </w:lvl>
    <w:lvl w:ilvl="6">
      <w:start w:val="1"/>
      <w:numFmt w:val="decimal"/>
      <w:pStyle w:val="11111"/>
      <w:suff w:val="space"/>
      <w:lvlText w:val="%3.%4.%5.%6.%7."/>
      <w:lvlJc w:val="left"/>
      <w:pPr>
        <w:ind w:left="0" w:firstLine="0"/>
      </w:pPr>
      <w:rPr>
        <w:rFonts w:ascii="Arial" w:hAnsi="Arial" w:cs="Arial" w:hint="default"/>
        <w:b/>
        <w:i w:val="0"/>
        <w:sz w:val="20"/>
        <w:szCs w:val="20"/>
      </w:rPr>
    </w:lvl>
    <w:lvl w:ilvl="7">
      <w:start w:val="1"/>
      <w:numFmt w:val="lowerLetter"/>
      <w:pStyle w:val="a0"/>
      <w:suff w:val="space"/>
      <w:lvlText w:val="%8."/>
      <w:lvlJc w:val="left"/>
      <w:pPr>
        <w:ind w:left="0" w:firstLine="0"/>
      </w:pPr>
      <w:rPr>
        <w:rFonts w:ascii="Arial" w:hAnsi="Arial" w:cs="Arial" w:hint="default"/>
        <w:b/>
        <w:i w:val="0"/>
        <w:sz w:val="20"/>
        <w:szCs w:val="20"/>
      </w:rPr>
    </w:lvl>
    <w:lvl w:ilvl="8">
      <w:start w:val="1"/>
      <w:numFmt w:val="lowerRoman"/>
      <w:lvlText w:val="%9."/>
      <w:lvlJc w:val="left"/>
      <w:pPr>
        <w:ind w:left="3240" w:hanging="360"/>
      </w:pPr>
      <w:rPr>
        <w:rFonts w:hint="default"/>
      </w:rPr>
    </w:lvl>
  </w:abstractNum>
  <w:abstractNum w:abstractNumId="258" w15:restartNumberingAfterBreak="0">
    <w:nsid w:val="795173C2"/>
    <w:multiLevelType w:val="hybridMultilevel"/>
    <w:tmpl w:val="5A7CD030"/>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C41778"/>
    <w:multiLevelType w:val="hybridMultilevel"/>
    <w:tmpl w:val="70E6A134"/>
    <w:lvl w:ilvl="0" w:tplc="FFFFFFFF">
      <w:start w:val="1"/>
      <w:numFmt w:val="bullet"/>
      <w:lvlText w:val=""/>
      <w:lvlJc w:val="left"/>
      <w:pPr>
        <w:tabs>
          <w:tab w:val="num" w:pos="1211"/>
        </w:tabs>
        <w:ind w:left="1191" w:hanging="340"/>
      </w:pPr>
      <w:rPr>
        <w:rFonts w:ascii="Symbol" w:hAnsi="Symbol" w:hint="default"/>
      </w:rPr>
    </w:lvl>
    <w:lvl w:ilvl="1" w:tplc="FFFFFFFF">
      <w:start w:val="1"/>
      <w:numFmt w:val="bullet"/>
      <w:pStyle w:val="StyleHeading1Arial"/>
      <w:lvlText w:val="o"/>
      <w:lvlJc w:val="left"/>
      <w:pPr>
        <w:tabs>
          <w:tab w:val="num" w:pos="1440"/>
        </w:tabs>
        <w:ind w:left="1440" w:hanging="360"/>
      </w:pPr>
      <w:rPr>
        <w:rFonts w:ascii="Courier New" w:hAnsi="Courier New" w:hint="default"/>
      </w:rPr>
    </w:lvl>
    <w:lvl w:ilvl="2" w:tplc="FFFFFFFF">
      <w:start w:val="1"/>
      <w:numFmt w:val="bullet"/>
      <w:pStyle w:val="Heading3a"/>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40297E"/>
    <w:multiLevelType w:val="hybridMultilevel"/>
    <w:tmpl w:val="EA8202EC"/>
    <w:lvl w:ilvl="0" w:tplc="04090003">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BA2596D"/>
    <w:multiLevelType w:val="hybridMultilevel"/>
    <w:tmpl w:val="EAC8B554"/>
    <w:lvl w:ilvl="0" w:tplc="FFFFFFFF">
      <w:start w:val="1"/>
      <w:numFmt w:val="bullet"/>
      <w:pStyle w:val="StyleHeading1ChuongLeft"/>
      <w:lvlText w:val=""/>
      <w:lvlJc w:val="left"/>
      <w:pPr>
        <w:tabs>
          <w:tab w:val="num" w:pos="1400"/>
        </w:tabs>
        <w:ind w:left="1400" w:hanging="360"/>
      </w:pPr>
      <w:rPr>
        <w:rFonts w:ascii="Symbol" w:hAnsi="Symbol" w:hint="default"/>
      </w:rPr>
    </w:lvl>
    <w:lvl w:ilvl="1" w:tplc="FFFFFFFF" w:tentative="1">
      <w:start w:val="1"/>
      <w:numFmt w:val="bullet"/>
      <w:lvlText w:val="o"/>
      <w:lvlJc w:val="left"/>
      <w:pPr>
        <w:tabs>
          <w:tab w:val="num" w:pos="2120"/>
        </w:tabs>
        <w:ind w:left="2120" w:hanging="360"/>
      </w:pPr>
      <w:rPr>
        <w:rFonts w:ascii="Courier New" w:hAnsi="Courier New" w:cs="Courier New" w:hint="default"/>
      </w:rPr>
    </w:lvl>
    <w:lvl w:ilvl="2" w:tplc="FFFFFFFF" w:tentative="1">
      <w:start w:val="1"/>
      <w:numFmt w:val="bullet"/>
      <w:lvlText w:val=""/>
      <w:lvlJc w:val="left"/>
      <w:pPr>
        <w:tabs>
          <w:tab w:val="num" w:pos="2840"/>
        </w:tabs>
        <w:ind w:left="2840" w:hanging="360"/>
      </w:pPr>
      <w:rPr>
        <w:rFonts w:ascii="Wingdings" w:hAnsi="Wingdings" w:hint="default"/>
      </w:rPr>
    </w:lvl>
    <w:lvl w:ilvl="3" w:tplc="FFFFFFFF" w:tentative="1">
      <w:start w:val="1"/>
      <w:numFmt w:val="bullet"/>
      <w:lvlText w:val=""/>
      <w:lvlJc w:val="left"/>
      <w:pPr>
        <w:tabs>
          <w:tab w:val="num" w:pos="3560"/>
        </w:tabs>
        <w:ind w:left="3560" w:hanging="360"/>
      </w:pPr>
      <w:rPr>
        <w:rFonts w:ascii="Symbol" w:hAnsi="Symbol" w:hint="default"/>
      </w:rPr>
    </w:lvl>
    <w:lvl w:ilvl="4" w:tplc="FFFFFFFF" w:tentative="1">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262" w15:restartNumberingAfterBreak="0">
    <w:nsid w:val="7CB507E6"/>
    <w:multiLevelType w:val="hybridMultilevel"/>
    <w:tmpl w:val="7982045C"/>
    <w:lvl w:ilvl="0" w:tplc="93E407CC">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D55993"/>
    <w:multiLevelType w:val="hybridMultilevel"/>
    <w:tmpl w:val="454A9B88"/>
    <w:lvl w:ilvl="0" w:tplc="01903E26">
      <w:start w:val="1"/>
      <w:numFmt w:val="decimal"/>
      <w:lvlText w:val="%1."/>
      <w:lvlJc w:val="left"/>
      <w:pPr>
        <w:ind w:left="720" w:hanging="360"/>
      </w:pPr>
    </w:lvl>
    <w:lvl w:ilvl="1" w:tplc="A808C052" w:tentative="1">
      <w:start w:val="1"/>
      <w:numFmt w:val="lowerLetter"/>
      <w:lvlText w:val="%2."/>
      <w:lvlJc w:val="left"/>
      <w:pPr>
        <w:ind w:left="1440" w:hanging="360"/>
      </w:pPr>
    </w:lvl>
    <w:lvl w:ilvl="2" w:tplc="8A2E8F3E" w:tentative="1">
      <w:start w:val="1"/>
      <w:numFmt w:val="lowerRoman"/>
      <w:lvlText w:val="%3."/>
      <w:lvlJc w:val="right"/>
      <w:pPr>
        <w:ind w:left="2160" w:hanging="180"/>
      </w:pPr>
    </w:lvl>
    <w:lvl w:ilvl="3" w:tplc="CB622436" w:tentative="1">
      <w:start w:val="1"/>
      <w:numFmt w:val="decimal"/>
      <w:lvlText w:val="%4."/>
      <w:lvlJc w:val="left"/>
      <w:pPr>
        <w:ind w:left="2880" w:hanging="360"/>
      </w:pPr>
    </w:lvl>
    <w:lvl w:ilvl="4" w:tplc="75FA75D8" w:tentative="1">
      <w:start w:val="1"/>
      <w:numFmt w:val="lowerLetter"/>
      <w:lvlText w:val="%5."/>
      <w:lvlJc w:val="left"/>
      <w:pPr>
        <w:ind w:left="3600" w:hanging="360"/>
      </w:pPr>
    </w:lvl>
    <w:lvl w:ilvl="5" w:tplc="57DAD15C" w:tentative="1">
      <w:start w:val="1"/>
      <w:numFmt w:val="lowerRoman"/>
      <w:lvlText w:val="%6."/>
      <w:lvlJc w:val="right"/>
      <w:pPr>
        <w:ind w:left="4320" w:hanging="180"/>
      </w:pPr>
    </w:lvl>
    <w:lvl w:ilvl="6" w:tplc="5E10F570" w:tentative="1">
      <w:start w:val="1"/>
      <w:numFmt w:val="decimal"/>
      <w:lvlText w:val="%7."/>
      <w:lvlJc w:val="left"/>
      <w:pPr>
        <w:ind w:left="5040" w:hanging="360"/>
      </w:pPr>
    </w:lvl>
    <w:lvl w:ilvl="7" w:tplc="6E2AD2B4" w:tentative="1">
      <w:start w:val="1"/>
      <w:numFmt w:val="lowerLetter"/>
      <w:lvlText w:val="%8."/>
      <w:lvlJc w:val="left"/>
      <w:pPr>
        <w:ind w:left="5760" w:hanging="360"/>
      </w:pPr>
    </w:lvl>
    <w:lvl w:ilvl="8" w:tplc="DEE22CE0" w:tentative="1">
      <w:start w:val="1"/>
      <w:numFmt w:val="lowerRoman"/>
      <w:lvlText w:val="%9."/>
      <w:lvlJc w:val="right"/>
      <w:pPr>
        <w:ind w:left="6480" w:hanging="180"/>
      </w:pPr>
    </w:lvl>
  </w:abstractNum>
  <w:abstractNum w:abstractNumId="264" w15:restartNumberingAfterBreak="0">
    <w:nsid w:val="7D5323D1"/>
    <w:multiLevelType w:val="hybridMultilevel"/>
    <w:tmpl w:val="2E782A1A"/>
    <w:lvl w:ilvl="0" w:tplc="A080C95E">
      <w:start w:val="1"/>
      <w:numFmt w:val="bullet"/>
      <w:lvlText w:val=""/>
      <w:lvlJc w:val="left"/>
      <w:pPr>
        <w:tabs>
          <w:tab w:val="num" w:pos="993"/>
        </w:tabs>
        <w:ind w:left="993" w:hanging="567"/>
      </w:pPr>
      <w:rPr>
        <w:rFonts w:ascii="Symbol" w:hAnsi="Symbol" w:hint="default"/>
        <w:color w:val="auto"/>
      </w:rPr>
    </w:lvl>
    <w:lvl w:ilvl="1" w:tplc="04090003">
      <w:start w:val="1"/>
      <w:numFmt w:val="bullet"/>
      <w:lvlText w:val=""/>
      <w:lvlJc w:val="left"/>
      <w:pPr>
        <w:tabs>
          <w:tab w:val="num" w:pos="2010"/>
        </w:tabs>
        <w:ind w:left="2010" w:hanging="360"/>
      </w:pPr>
      <w:rPr>
        <w:rFonts w:ascii="Wingdings" w:hAnsi="Wingdings" w:hint="default"/>
      </w:rPr>
    </w:lvl>
    <w:lvl w:ilvl="2" w:tplc="04090005">
      <w:start w:val="1"/>
      <w:numFmt w:val="bullet"/>
      <w:lvlText w:val=""/>
      <w:lvlJc w:val="left"/>
      <w:pPr>
        <w:tabs>
          <w:tab w:val="num" w:pos="2937"/>
        </w:tabs>
        <w:ind w:left="2937" w:hanging="567"/>
      </w:pPr>
      <w:rPr>
        <w:rFonts w:ascii="Symbol" w:hAnsi="Symbol" w:hint="default"/>
        <w:color w:val="auto"/>
      </w:rPr>
    </w:lvl>
    <w:lvl w:ilvl="3" w:tplc="0409000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65" w15:restartNumberingAfterBreak="0">
    <w:nsid w:val="7DFA3A09"/>
    <w:multiLevelType w:val="singleLevel"/>
    <w:tmpl w:val="2C621466"/>
    <w:lvl w:ilvl="0">
      <w:start w:val="1"/>
      <w:numFmt w:val="decimal"/>
      <w:pStyle w:val="muc10"/>
      <w:lvlText w:val="%1."/>
      <w:lvlJc w:val="left"/>
      <w:pPr>
        <w:tabs>
          <w:tab w:val="num" w:pos="709"/>
        </w:tabs>
        <w:ind w:left="709" w:hanging="709"/>
      </w:pPr>
      <w:rPr>
        <w:rFonts w:ascii="VNI-Times" w:hAnsi="VNI-Times" w:hint="default"/>
        <w:b/>
        <w:i w:val="0"/>
        <w:sz w:val="28"/>
      </w:rPr>
    </w:lvl>
  </w:abstractNum>
  <w:abstractNum w:abstractNumId="266" w15:restartNumberingAfterBreak="0">
    <w:nsid w:val="7E234ECF"/>
    <w:multiLevelType w:val="singleLevel"/>
    <w:tmpl w:val="BC92C6F0"/>
    <w:lvl w:ilvl="0">
      <w:start w:val="1"/>
      <w:numFmt w:val="bullet"/>
      <w:lvlText w:val=""/>
      <w:lvlJc w:val="left"/>
      <w:pPr>
        <w:tabs>
          <w:tab w:val="num" w:pos="360"/>
        </w:tabs>
        <w:ind w:left="72" w:hanging="72"/>
      </w:pPr>
      <w:rPr>
        <w:rFonts w:ascii="Symbol" w:hAnsi="Symbol" w:hint="default"/>
        <w:sz w:val="20"/>
      </w:rPr>
    </w:lvl>
  </w:abstractNum>
  <w:abstractNum w:abstractNumId="267" w15:restartNumberingAfterBreak="0">
    <w:nsid w:val="7E6A0B79"/>
    <w:multiLevelType w:val="multilevel"/>
    <w:tmpl w:val="925658D4"/>
    <w:lvl w:ilvl="0">
      <w:start w:val="2"/>
      <w:numFmt w:val="decimal"/>
      <w:lvlText w:val="%1."/>
      <w:lvlJc w:val="left"/>
      <w:pPr>
        <w:ind w:left="540" w:hanging="540"/>
      </w:pPr>
      <w:rPr>
        <w:rFonts w:hint="default"/>
        <w:b/>
      </w:rPr>
    </w:lvl>
    <w:lvl w:ilvl="1">
      <w:start w:val="6"/>
      <w:numFmt w:val="decimal"/>
      <w:lvlText w:val="%1.%2."/>
      <w:lvlJc w:val="left"/>
      <w:pPr>
        <w:ind w:left="540" w:hanging="540"/>
      </w:pPr>
      <w:rPr>
        <w:rFonts w:hint="default"/>
        <w:b/>
      </w:rPr>
    </w:lvl>
    <w:lvl w:ilvl="2">
      <w:start w:val="1"/>
      <w:numFmt w:val="decimal"/>
      <w:lvlText w:val="%1.%2.%3."/>
      <w:lvlJc w:val="left"/>
      <w:pPr>
        <w:ind w:left="720" w:hanging="720"/>
      </w:pPr>
      <w:rPr>
        <w:rFonts w:ascii="Times New Roman" w:hAnsi="Times New Roman" w:cs="Times New Roman" w:hint="default"/>
        <w:b/>
        <w:i w:val="0"/>
      </w:rPr>
    </w:lvl>
    <w:lvl w:ilvl="3">
      <w:start w:val="1"/>
      <w:numFmt w:val="bullet"/>
      <w:lvlText w:val=""/>
      <w:lvlJc w:val="left"/>
      <w:pPr>
        <w:ind w:left="720" w:hanging="720"/>
      </w:pPr>
      <w:rPr>
        <w:rFonts w:ascii="Wingdings" w:hAnsi="Wingdings" w:hint="default"/>
        <w:b/>
        <w:i w:val="0"/>
        <w:iCs/>
        <w:sz w:val="24"/>
        <w:szCs w:val="24"/>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8" w15:restartNumberingAfterBreak="0">
    <w:nsid w:val="7EDC2244"/>
    <w:multiLevelType w:val="hybridMultilevel"/>
    <w:tmpl w:val="CDF02802"/>
    <w:lvl w:ilvl="0" w:tplc="04090005">
      <w:start w:val="1"/>
      <w:numFmt w:val="bullet"/>
      <w:pStyle w:val="ListItemC1"/>
      <w:lvlText w:val=""/>
      <w:lvlJc w:val="left"/>
      <w:pPr>
        <w:tabs>
          <w:tab w:val="num" w:pos="1942"/>
        </w:tabs>
        <w:ind w:left="284" w:firstLine="1298"/>
      </w:pPr>
      <w:rPr>
        <w:rFonts w:ascii="Symbol" w:hAnsi="Symbol" w:cs="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9" w15:restartNumberingAfterBreak="0">
    <w:nsid w:val="7F081D36"/>
    <w:multiLevelType w:val="hybridMultilevel"/>
    <w:tmpl w:val="E73221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8165572">
    <w:abstractNumId w:val="62"/>
  </w:num>
  <w:num w:numId="2" w16cid:durableId="1136945375">
    <w:abstractNumId w:val="183"/>
  </w:num>
  <w:num w:numId="3" w16cid:durableId="1318343234">
    <w:abstractNumId w:val="57"/>
  </w:num>
  <w:num w:numId="4" w16cid:durableId="560210891">
    <w:abstractNumId w:val="180"/>
  </w:num>
  <w:num w:numId="5" w16cid:durableId="816414044">
    <w:abstractNumId w:val="35"/>
  </w:num>
  <w:num w:numId="6" w16cid:durableId="2086681992">
    <w:abstractNumId w:val="14"/>
  </w:num>
  <w:num w:numId="7" w16cid:durableId="1602224334">
    <w:abstractNumId w:val="212"/>
  </w:num>
  <w:num w:numId="8" w16cid:durableId="341979815">
    <w:abstractNumId w:val="264"/>
  </w:num>
  <w:num w:numId="9" w16cid:durableId="1998612529">
    <w:abstractNumId w:val="194"/>
  </w:num>
  <w:num w:numId="10" w16cid:durableId="1213422176">
    <w:abstractNumId w:val="227"/>
  </w:num>
  <w:num w:numId="11" w16cid:durableId="2132046641">
    <w:abstractNumId w:val="96"/>
  </w:num>
  <w:num w:numId="12" w16cid:durableId="196090010">
    <w:abstractNumId w:val="21"/>
  </w:num>
  <w:num w:numId="13" w16cid:durableId="99617564">
    <w:abstractNumId w:val="259"/>
  </w:num>
  <w:num w:numId="14" w16cid:durableId="1811633066">
    <w:abstractNumId w:val="253"/>
  </w:num>
  <w:num w:numId="15" w16cid:durableId="613631428">
    <w:abstractNumId w:val="100"/>
  </w:num>
  <w:num w:numId="16" w16cid:durableId="1955476048">
    <w:abstractNumId w:val="129"/>
  </w:num>
  <w:num w:numId="17" w16cid:durableId="792745505">
    <w:abstractNumId w:val="17"/>
  </w:num>
  <w:num w:numId="18" w16cid:durableId="1786196958">
    <w:abstractNumId w:val="188"/>
  </w:num>
  <w:num w:numId="19" w16cid:durableId="2054453449">
    <w:abstractNumId w:val="175"/>
  </w:num>
  <w:num w:numId="20" w16cid:durableId="620572844">
    <w:abstractNumId w:val="149"/>
  </w:num>
  <w:num w:numId="21" w16cid:durableId="859470549">
    <w:abstractNumId w:val="110"/>
  </w:num>
  <w:num w:numId="22" w16cid:durableId="1664581251">
    <w:abstractNumId w:val="77"/>
  </w:num>
  <w:num w:numId="23" w16cid:durableId="1445225143">
    <w:abstractNumId w:val="205"/>
  </w:num>
  <w:num w:numId="24" w16cid:durableId="52405510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80200613">
    <w:abstractNumId w:val="94"/>
  </w:num>
  <w:num w:numId="26" w16cid:durableId="1364284330">
    <w:abstractNumId w:val="54"/>
  </w:num>
  <w:num w:numId="27" w16cid:durableId="1228497611">
    <w:abstractNumId w:val="174"/>
  </w:num>
  <w:num w:numId="28" w16cid:durableId="1660425821">
    <w:abstractNumId w:val="166"/>
  </w:num>
  <w:num w:numId="29" w16cid:durableId="1300768995">
    <w:abstractNumId w:val="211"/>
  </w:num>
  <w:num w:numId="30" w16cid:durableId="1800565211">
    <w:abstractNumId w:val="192"/>
  </w:num>
  <w:num w:numId="31" w16cid:durableId="483938130">
    <w:abstractNumId w:val="40"/>
  </w:num>
  <w:num w:numId="32" w16cid:durableId="1080638688">
    <w:abstractNumId w:val="170"/>
  </w:num>
  <w:num w:numId="33" w16cid:durableId="1023018595">
    <w:abstractNumId w:val="85"/>
  </w:num>
  <w:num w:numId="34" w16cid:durableId="117577279">
    <w:abstractNumId w:val="172"/>
  </w:num>
  <w:num w:numId="35" w16cid:durableId="1146822704">
    <w:abstractNumId w:val="187"/>
  </w:num>
  <w:num w:numId="36" w16cid:durableId="505440996">
    <w:abstractNumId w:val="160"/>
  </w:num>
  <w:num w:numId="37" w16cid:durableId="1735852114">
    <w:abstractNumId w:val="169"/>
  </w:num>
  <w:num w:numId="38" w16cid:durableId="1663657355">
    <w:abstractNumId w:val="234"/>
  </w:num>
  <w:num w:numId="39" w16cid:durableId="504975091">
    <w:abstractNumId w:val="217"/>
  </w:num>
  <w:num w:numId="40" w16cid:durableId="1084842152">
    <w:abstractNumId w:val="195"/>
  </w:num>
  <w:num w:numId="41" w16cid:durableId="1361517698">
    <w:abstractNumId w:val="251"/>
  </w:num>
  <w:num w:numId="42" w16cid:durableId="1053311208">
    <w:abstractNumId w:val="220"/>
  </w:num>
  <w:num w:numId="43" w16cid:durableId="287861419">
    <w:abstractNumId w:val="65"/>
  </w:num>
  <w:num w:numId="44" w16cid:durableId="1860272060">
    <w:abstractNumId w:val="201"/>
  </w:num>
  <w:num w:numId="45" w16cid:durableId="777601065">
    <w:abstractNumId w:val="182"/>
  </w:num>
  <w:num w:numId="46" w16cid:durableId="1417483184">
    <w:abstractNumId w:val="83"/>
  </w:num>
  <w:num w:numId="47" w16cid:durableId="1394043469">
    <w:abstractNumId w:val="1"/>
  </w:num>
  <w:num w:numId="48" w16cid:durableId="947196247">
    <w:abstractNumId w:val="181"/>
  </w:num>
  <w:num w:numId="49" w16cid:durableId="1829320599">
    <w:abstractNumId w:val="235"/>
  </w:num>
  <w:num w:numId="50" w16cid:durableId="2018071269">
    <w:abstractNumId w:val="144"/>
  </w:num>
  <w:num w:numId="51" w16cid:durableId="731735848">
    <w:abstractNumId w:val="152"/>
  </w:num>
  <w:num w:numId="52" w16cid:durableId="965817236">
    <w:abstractNumId w:val="91"/>
  </w:num>
  <w:num w:numId="53" w16cid:durableId="446854490">
    <w:abstractNumId w:val="115"/>
  </w:num>
  <w:num w:numId="54" w16cid:durableId="477310490">
    <w:abstractNumId w:val="226"/>
  </w:num>
  <w:num w:numId="55" w16cid:durableId="172887639">
    <w:abstractNumId w:val="239"/>
  </w:num>
  <w:num w:numId="56" w16cid:durableId="181863462">
    <w:abstractNumId w:val="37"/>
  </w:num>
  <w:num w:numId="57" w16cid:durableId="1520700720">
    <w:abstractNumId w:val="154"/>
  </w:num>
  <w:num w:numId="58" w16cid:durableId="616059164">
    <w:abstractNumId w:val="122"/>
  </w:num>
  <w:num w:numId="59" w16cid:durableId="1690062187">
    <w:abstractNumId w:val="171"/>
  </w:num>
  <w:num w:numId="60" w16cid:durableId="1873111733">
    <w:abstractNumId w:val="248"/>
  </w:num>
  <w:num w:numId="61" w16cid:durableId="669336518">
    <w:abstractNumId w:val="142"/>
  </w:num>
  <w:num w:numId="62" w16cid:durableId="187531213">
    <w:abstractNumId w:val="118"/>
  </w:num>
  <w:num w:numId="63" w16cid:durableId="1792823658">
    <w:abstractNumId w:val="198"/>
  </w:num>
  <w:num w:numId="64" w16cid:durableId="1248078754">
    <w:abstractNumId w:val="106"/>
  </w:num>
  <w:num w:numId="65" w16cid:durableId="789324334">
    <w:abstractNumId w:val="47"/>
  </w:num>
  <w:num w:numId="66" w16cid:durableId="1920403743">
    <w:abstractNumId w:val="186"/>
  </w:num>
  <w:num w:numId="67" w16cid:durableId="1102840294">
    <w:abstractNumId w:val="268"/>
  </w:num>
  <w:num w:numId="68" w16cid:durableId="309791632">
    <w:abstractNumId w:val="196"/>
  </w:num>
  <w:num w:numId="69" w16cid:durableId="367799346">
    <w:abstractNumId w:val="89"/>
  </w:num>
  <w:num w:numId="70" w16cid:durableId="664557074">
    <w:abstractNumId w:val="145"/>
  </w:num>
  <w:num w:numId="71" w16cid:durableId="1453209051">
    <w:abstractNumId w:val="0"/>
  </w:num>
  <w:num w:numId="72" w16cid:durableId="823817594">
    <w:abstractNumId w:val="256"/>
  </w:num>
  <w:num w:numId="73" w16cid:durableId="1555655420">
    <w:abstractNumId w:val="222"/>
  </w:num>
  <w:num w:numId="74" w16cid:durableId="2120178532">
    <w:abstractNumId w:val="41"/>
  </w:num>
  <w:num w:numId="75" w16cid:durableId="1636713185">
    <w:abstractNumId w:val="24"/>
  </w:num>
  <w:num w:numId="76" w16cid:durableId="478499445">
    <w:abstractNumId w:val="132"/>
  </w:num>
  <w:num w:numId="77" w16cid:durableId="229729034">
    <w:abstractNumId w:val="204"/>
  </w:num>
  <w:num w:numId="78" w16cid:durableId="1850213774">
    <w:abstractNumId w:val="117"/>
  </w:num>
  <w:num w:numId="79" w16cid:durableId="285623616">
    <w:abstractNumId w:val="261"/>
  </w:num>
  <w:num w:numId="80" w16cid:durableId="1313675911">
    <w:abstractNumId w:val="206"/>
  </w:num>
  <w:num w:numId="81" w16cid:durableId="1506897313">
    <w:abstractNumId w:val="158"/>
  </w:num>
  <w:num w:numId="82" w16cid:durableId="1464688144">
    <w:abstractNumId w:val="11"/>
  </w:num>
  <w:num w:numId="83" w16cid:durableId="1766537310">
    <w:abstractNumId w:val="138"/>
  </w:num>
  <w:num w:numId="84" w16cid:durableId="637303794">
    <w:abstractNumId w:val="39"/>
  </w:num>
  <w:num w:numId="85" w16cid:durableId="50202870">
    <w:abstractNumId w:val="13"/>
  </w:num>
  <w:num w:numId="86" w16cid:durableId="1419791118">
    <w:abstractNumId w:val="223"/>
  </w:num>
  <w:num w:numId="87" w16cid:durableId="141892293">
    <w:abstractNumId w:val="143"/>
  </w:num>
  <w:num w:numId="88" w16cid:durableId="1363020727">
    <w:abstractNumId w:val="190"/>
  </w:num>
  <w:num w:numId="89" w16cid:durableId="1756588340">
    <w:abstractNumId w:val="30"/>
  </w:num>
  <w:num w:numId="90" w16cid:durableId="995105829">
    <w:abstractNumId w:val="88"/>
  </w:num>
  <w:num w:numId="91" w16cid:durableId="1763406165">
    <w:abstractNumId w:val="252"/>
  </w:num>
  <w:num w:numId="92" w16cid:durableId="645285273">
    <w:abstractNumId w:val="257"/>
  </w:num>
  <w:num w:numId="93" w16cid:durableId="1821534545">
    <w:abstractNumId w:val="120"/>
  </w:num>
  <w:num w:numId="94" w16cid:durableId="1985695515">
    <w:abstractNumId w:val="126"/>
  </w:num>
  <w:num w:numId="95" w16cid:durableId="1433356747">
    <w:abstractNumId w:val="244"/>
  </w:num>
  <w:num w:numId="96" w16cid:durableId="65690800">
    <w:abstractNumId w:val="87"/>
  </w:num>
  <w:num w:numId="97" w16cid:durableId="1635671529">
    <w:abstractNumId w:val="119"/>
  </w:num>
  <w:num w:numId="98" w16cid:durableId="1992565029">
    <w:abstractNumId w:val="237"/>
  </w:num>
  <w:num w:numId="99" w16cid:durableId="994453509">
    <w:abstractNumId w:val="75"/>
  </w:num>
  <w:num w:numId="100" w16cid:durableId="678431072">
    <w:abstractNumId w:val="45"/>
  </w:num>
  <w:num w:numId="101" w16cid:durableId="1126892831">
    <w:abstractNumId w:val="127"/>
  </w:num>
  <w:num w:numId="102" w16cid:durableId="1170951063">
    <w:abstractNumId w:val="141"/>
  </w:num>
  <w:num w:numId="103" w16cid:durableId="865287500">
    <w:abstractNumId w:val="28"/>
  </w:num>
  <w:num w:numId="104" w16cid:durableId="1268806498">
    <w:abstractNumId w:val="247"/>
  </w:num>
  <w:num w:numId="105" w16cid:durableId="196936111">
    <w:abstractNumId w:val="95"/>
  </w:num>
  <w:num w:numId="106" w16cid:durableId="1816724276">
    <w:abstractNumId w:val="214"/>
  </w:num>
  <w:num w:numId="107" w16cid:durableId="1079907604">
    <w:abstractNumId w:val="58"/>
  </w:num>
  <w:num w:numId="108" w16cid:durableId="991954853">
    <w:abstractNumId w:val="130"/>
  </w:num>
  <w:num w:numId="109" w16cid:durableId="597954740">
    <w:abstractNumId w:val="27"/>
  </w:num>
  <w:num w:numId="110" w16cid:durableId="924847898">
    <w:abstractNumId w:val="66"/>
  </w:num>
  <w:num w:numId="111" w16cid:durableId="285089234">
    <w:abstractNumId w:val="18"/>
  </w:num>
  <w:num w:numId="112" w16cid:durableId="132674737">
    <w:abstractNumId w:val="209"/>
  </w:num>
  <w:num w:numId="113" w16cid:durableId="869999076">
    <w:abstractNumId w:val="125"/>
  </w:num>
  <w:num w:numId="114" w16cid:durableId="1540430229">
    <w:abstractNumId w:val="86"/>
  </w:num>
  <w:num w:numId="115" w16cid:durableId="1994023797">
    <w:abstractNumId w:val="208"/>
  </w:num>
  <w:num w:numId="116" w16cid:durableId="298341242">
    <w:abstractNumId w:val="157"/>
  </w:num>
  <w:num w:numId="117" w16cid:durableId="1512447290">
    <w:abstractNumId w:val="135"/>
  </w:num>
  <w:num w:numId="118" w16cid:durableId="2036081044">
    <w:abstractNumId w:val="243"/>
  </w:num>
  <w:num w:numId="119" w16cid:durableId="2145534682">
    <w:abstractNumId w:val="155"/>
  </w:num>
  <w:num w:numId="120" w16cid:durableId="878320871">
    <w:abstractNumId w:val="68"/>
  </w:num>
  <w:num w:numId="121" w16cid:durableId="293755174">
    <w:abstractNumId w:val="42"/>
  </w:num>
  <w:num w:numId="122" w16cid:durableId="495926217">
    <w:abstractNumId w:val="216"/>
  </w:num>
  <w:num w:numId="123" w16cid:durableId="1309942828">
    <w:abstractNumId w:val="265"/>
  </w:num>
  <w:num w:numId="124" w16cid:durableId="1309745788">
    <w:abstractNumId w:val="80"/>
  </w:num>
  <w:num w:numId="125" w16cid:durableId="1681735374">
    <w:abstractNumId w:val="70"/>
  </w:num>
  <w:num w:numId="126" w16cid:durableId="1955673865">
    <w:abstractNumId w:val="20"/>
  </w:num>
  <w:num w:numId="127" w16cid:durableId="2047096785">
    <w:abstractNumId w:val="235"/>
    <w:lvlOverride w:ilvl="0">
      <w:startOverride w:val="2"/>
    </w:lvlOverride>
    <w:lvlOverride w:ilvl="1">
      <w:startOverride w:val="10"/>
    </w:lvlOverride>
    <w:lvlOverride w:ilvl="2">
      <w:startOverride w:val="1"/>
    </w:lvlOverride>
  </w:num>
  <w:num w:numId="128" w16cid:durableId="402534880">
    <w:abstractNumId w:val="238"/>
  </w:num>
  <w:num w:numId="129" w16cid:durableId="105319444">
    <w:abstractNumId w:val="105"/>
  </w:num>
  <w:num w:numId="130" w16cid:durableId="1248265379">
    <w:abstractNumId w:val="215"/>
  </w:num>
  <w:num w:numId="131" w16cid:durableId="1123497067">
    <w:abstractNumId w:val="111"/>
  </w:num>
  <w:num w:numId="132" w16cid:durableId="1181772649">
    <w:abstractNumId w:val="16"/>
  </w:num>
  <w:num w:numId="133" w16cid:durableId="1134832464">
    <w:abstractNumId w:val="114"/>
  </w:num>
  <w:num w:numId="134" w16cid:durableId="1901286242">
    <w:abstractNumId w:val="97"/>
  </w:num>
  <w:num w:numId="135" w16cid:durableId="1585800404">
    <w:abstractNumId w:val="61"/>
  </w:num>
  <w:num w:numId="136" w16cid:durableId="1943605267">
    <w:abstractNumId w:val="228"/>
  </w:num>
  <w:num w:numId="137" w16cid:durableId="1682269750">
    <w:abstractNumId w:val="202"/>
  </w:num>
  <w:num w:numId="138" w16cid:durableId="1397557628">
    <w:abstractNumId w:val="193"/>
  </w:num>
  <w:num w:numId="139" w16cid:durableId="1095904155">
    <w:abstractNumId w:val="219"/>
  </w:num>
  <w:num w:numId="140" w16cid:durableId="787118046">
    <w:abstractNumId w:val="79"/>
  </w:num>
  <w:num w:numId="141" w16cid:durableId="1756127161">
    <w:abstractNumId w:val="49"/>
  </w:num>
  <w:num w:numId="142" w16cid:durableId="1665543527">
    <w:abstractNumId w:val="134"/>
  </w:num>
  <w:num w:numId="143" w16cid:durableId="1580335528">
    <w:abstractNumId w:val="59"/>
  </w:num>
  <w:num w:numId="144" w16cid:durableId="815420265">
    <w:abstractNumId w:val="15"/>
  </w:num>
  <w:num w:numId="145" w16cid:durableId="1226185021">
    <w:abstractNumId w:val="113"/>
  </w:num>
  <w:num w:numId="146" w16cid:durableId="495194407">
    <w:abstractNumId w:val="231"/>
  </w:num>
  <w:num w:numId="147" w16cid:durableId="1962564473">
    <w:abstractNumId w:val="109"/>
  </w:num>
  <w:num w:numId="148" w16cid:durableId="108938353">
    <w:abstractNumId w:val="229"/>
  </w:num>
  <w:num w:numId="149" w16cid:durableId="1114902025">
    <w:abstractNumId w:val="240"/>
  </w:num>
  <w:num w:numId="150" w16cid:durableId="1694960319">
    <w:abstractNumId w:val="148"/>
  </w:num>
  <w:num w:numId="151" w16cid:durableId="921529449">
    <w:abstractNumId w:val="72"/>
  </w:num>
  <w:num w:numId="152" w16cid:durableId="1655068150">
    <w:abstractNumId w:val="44"/>
  </w:num>
  <w:num w:numId="153" w16cid:durableId="584144603">
    <w:abstractNumId w:val="164"/>
  </w:num>
  <w:num w:numId="154" w16cid:durableId="745498711">
    <w:abstractNumId w:val="185"/>
  </w:num>
  <w:num w:numId="155" w16cid:durableId="1640377376">
    <w:abstractNumId w:val="249"/>
  </w:num>
  <w:num w:numId="156" w16cid:durableId="822282612">
    <w:abstractNumId w:val="90"/>
  </w:num>
  <w:num w:numId="157" w16cid:durableId="1809976885">
    <w:abstractNumId w:val="163"/>
  </w:num>
  <w:num w:numId="158" w16cid:durableId="2093236499">
    <w:abstractNumId w:val="69"/>
  </w:num>
  <w:num w:numId="159" w16cid:durableId="36047611">
    <w:abstractNumId w:val="267"/>
  </w:num>
  <w:num w:numId="160" w16cid:durableId="1266381590">
    <w:abstractNumId w:val="60"/>
  </w:num>
  <w:num w:numId="161" w16cid:durableId="999384839">
    <w:abstractNumId w:val="128"/>
  </w:num>
  <w:num w:numId="162" w16cid:durableId="855731723">
    <w:abstractNumId w:val="36"/>
  </w:num>
  <w:num w:numId="163" w16cid:durableId="354118044">
    <w:abstractNumId w:val="233"/>
  </w:num>
  <w:num w:numId="164" w16cid:durableId="398097707">
    <w:abstractNumId w:val="173"/>
  </w:num>
  <w:num w:numId="165" w16cid:durableId="53967878">
    <w:abstractNumId w:val="92"/>
  </w:num>
  <w:num w:numId="166" w16cid:durableId="1339045776">
    <w:abstractNumId w:val="146"/>
  </w:num>
  <w:num w:numId="167" w16cid:durableId="1968391172">
    <w:abstractNumId w:val="48"/>
  </w:num>
  <w:num w:numId="168" w16cid:durableId="304507914">
    <w:abstractNumId w:val="197"/>
  </w:num>
  <w:num w:numId="169" w16cid:durableId="1832912181">
    <w:abstractNumId w:val="55"/>
  </w:num>
  <w:num w:numId="170" w16cid:durableId="1893346934">
    <w:abstractNumId w:val="140"/>
  </w:num>
  <w:num w:numId="171" w16cid:durableId="803930166">
    <w:abstractNumId w:val="161"/>
  </w:num>
  <w:num w:numId="172" w16cid:durableId="1757945135">
    <w:abstractNumId w:val="71"/>
  </w:num>
  <w:num w:numId="173" w16cid:durableId="1490511330">
    <w:abstractNumId w:val="33"/>
  </w:num>
  <w:num w:numId="174" w16cid:durableId="2142381670">
    <w:abstractNumId w:val="230"/>
  </w:num>
  <w:num w:numId="175" w16cid:durableId="917862741">
    <w:abstractNumId w:val="266"/>
  </w:num>
  <w:num w:numId="176" w16cid:durableId="1796482359">
    <w:abstractNumId w:val="51"/>
  </w:num>
  <w:num w:numId="177" w16cid:durableId="618490333">
    <w:abstractNumId w:val="210"/>
  </w:num>
  <w:num w:numId="178" w16cid:durableId="1986934717">
    <w:abstractNumId w:val="123"/>
  </w:num>
  <w:num w:numId="179" w16cid:durableId="212354484">
    <w:abstractNumId w:val="255"/>
  </w:num>
  <w:num w:numId="180" w16cid:durableId="322315837">
    <w:abstractNumId w:val="177"/>
  </w:num>
  <w:num w:numId="181" w16cid:durableId="16084275">
    <w:abstractNumId w:val="168"/>
  </w:num>
  <w:num w:numId="182" w16cid:durableId="52238203">
    <w:abstractNumId w:val="167"/>
    <w:lvlOverride w:ilvl="0">
      <w:lvl w:ilvl="0">
        <w:start w:val="2"/>
        <w:numFmt w:val="decimal"/>
        <w:suff w:val="space"/>
        <w:lvlText w:val="%1."/>
        <w:lvlJc w:val="left"/>
        <w:pPr>
          <w:ind w:left="567" w:hanging="567"/>
        </w:pPr>
        <w:rPr>
          <w:rFonts w:hint="default"/>
        </w:rPr>
      </w:lvl>
    </w:lvlOverride>
    <w:lvlOverride w:ilvl="1">
      <w:lvl w:ilvl="1">
        <w:start w:val="1"/>
        <w:numFmt w:val="decimal"/>
        <w:suff w:val="space"/>
        <w:lvlText w:val="%1.%2."/>
        <w:lvlJc w:val="left"/>
        <w:pPr>
          <w:ind w:left="0" w:firstLine="0"/>
        </w:pPr>
        <w:rPr>
          <w:rFonts w:hint="default"/>
        </w:rPr>
      </w:lvl>
    </w:lvlOverride>
    <w:lvlOverride w:ilvl="2">
      <w:lvl w:ilvl="2">
        <w:start w:val="1"/>
        <w:numFmt w:val="decimal"/>
        <w:suff w:val="space"/>
        <w:lvlText w:val="%1.%2.%3."/>
        <w:lvlJc w:val="left"/>
        <w:pPr>
          <w:ind w:left="0" w:firstLine="0"/>
        </w:pPr>
        <w:rPr>
          <w:rFonts w:ascii="Times New Roman Bold" w:hAnsi="Times New Roman Bold" w:hint="default"/>
          <w:b/>
          <w:i w:val="0"/>
          <w:sz w:val="24"/>
        </w:rPr>
      </w:lvl>
    </w:lvlOverride>
    <w:lvlOverride w:ilvl="3">
      <w:lvl w:ilvl="3">
        <w:start w:val="1"/>
        <w:numFmt w:val="decimal"/>
        <w:lvlText w:val="%4."/>
        <w:lvlJc w:val="left"/>
        <w:pPr>
          <w:ind w:left="2880" w:hanging="360"/>
        </w:pPr>
        <w:rPr>
          <w:rFonts w:hint="default"/>
        </w:rPr>
      </w:lvl>
    </w:lvlOverride>
    <w:lvlOverride w:ilvl="4">
      <w:lvl w:ilvl="4">
        <w:start w:val="1"/>
        <w:numFmt w:val="lowerLetter"/>
        <w:suff w:val="space"/>
        <w:lvlText w:val="%5."/>
        <w:lvlJc w:val="left"/>
        <w:pPr>
          <w:ind w:left="283" w:firstLine="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83" w16cid:durableId="945619182">
    <w:abstractNumId w:val="116"/>
  </w:num>
  <w:num w:numId="184" w16cid:durableId="634288236">
    <w:abstractNumId w:val="50"/>
  </w:num>
  <w:num w:numId="185" w16cid:durableId="582616270">
    <w:abstractNumId w:val="189"/>
  </w:num>
  <w:num w:numId="186" w16cid:durableId="1946838044">
    <w:abstractNumId w:val="38"/>
  </w:num>
  <w:num w:numId="187" w16cid:durableId="1579904503">
    <w:abstractNumId w:val="81"/>
  </w:num>
  <w:num w:numId="188" w16cid:durableId="1867517842">
    <w:abstractNumId w:val="29"/>
  </w:num>
  <w:num w:numId="189" w16cid:durableId="2020234307">
    <w:abstractNumId w:val="151"/>
  </w:num>
  <w:num w:numId="190" w16cid:durableId="940261266">
    <w:abstractNumId w:val="232"/>
  </w:num>
  <w:num w:numId="191" w16cid:durableId="1812402647">
    <w:abstractNumId w:val="23"/>
  </w:num>
  <w:num w:numId="192" w16cid:durableId="366108244">
    <w:abstractNumId w:val="133"/>
  </w:num>
  <w:num w:numId="193" w16cid:durableId="999652259">
    <w:abstractNumId w:val="82"/>
  </w:num>
  <w:num w:numId="194" w16cid:durableId="205610649">
    <w:abstractNumId w:val="31"/>
  </w:num>
  <w:num w:numId="195" w16cid:durableId="947929768">
    <w:abstractNumId w:val="245"/>
  </w:num>
  <w:num w:numId="196" w16cid:durableId="1742872702">
    <w:abstractNumId w:val="56"/>
  </w:num>
  <w:num w:numId="197" w16cid:durableId="655184843">
    <w:abstractNumId w:val="139"/>
  </w:num>
  <w:num w:numId="198" w16cid:durableId="2016033066">
    <w:abstractNumId w:val="178"/>
  </w:num>
  <w:num w:numId="199" w16cid:durableId="2139106292">
    <w:abstractNumId w:val="241"/>
  </w:num>
  <w:num w:numId="200" w16cid:durableId="1377463370">
    <w:abstractNumId w:val="78"/>
  </w:num>
  <w:num w:numId="201" w16cid:durableId="1285845833">
    <w:abstractNumId w:val="74"/>
  </w:num>
  <w:num w:numId="202" w16cid:durableId="930360345">
    <w:abstractNumId w:val="184"/>
  </w:num>
  <w:num w:numId="203" w16cid:durableId="1667858159">
    <w:abstractNumId w:val="218"/>
  </w:num>
  <w:num w:numId="204" w16cid:durableId="283851467">
    <w:abstractNumId w:val="22"/>
  </w:num>
  <w:num w:numId="205" w16cid:durableId="1794668682">
    <w:abstractNumId w:val="12"/>
  </w:num>
  <w:num w:numId="206" w16cid:durableId="752123558">
    <w:abstractNumId w:val="131"/>
  </w:num>
  <w:num w:numId="207" w16cid:durableId="1120563425">
    <w:abstractNumId w:val="102"/>
  </w:num>
  <w:num w:numId="208" w16cid:durableId="1723600339">
    <w:abstractNumId w:val="176"/>
  </w:num>
  <w:num w:numId="209" w16cid:durableId="985284319">
    <w:abstractNumId w:val="236"/>
  </w:num>
  <w:num w:numId="210" w16cid:durableId="1631394283">
    <w:abstractNumId w:val="250"/>
  </w:num>
  <w:num w:numId="211" w16cid:durableId="1165393411">
    <w:abstractNumId w:val="34"/>
  </w:num>
  <w:num w:numId="212" w16cid:durableId="597107170">
    <w:abstractNumId w:val="43"/>
  </w:num>
  <w:num w:numId="213" w16cid:durableId="588655340">
    <w:abstractNumId w:val="124"/>
  </w:num>
  <w:num w:numId="214" w16cid:durableId="1149907098">
    <w:abstractNumId w:val="108"/>
  </w:num>
  <w:num w:numId="215" w16cid:durableId="1719166771">
    <w:abstractNumId w:val="179"/>
  </w:num>
  <w:num w:numId="216" w16cid:durableId="1473326592">
    <w:abstractNumId w:val="254"/>
  </w:num>
  <w:num w:numId="217" w16cid:durableId="2069108077">
    <w:abstractNumId w:val="153"/>
  </w:num>
  <w:num w:numId="218" w16cid:durableId="687564509">
    <w:abstractNumId w:val="99"/>
  </w:num>
  <w:num w:numId="219" w16cid:durableId="922953293">
    <w:abstractNumId w:val="63"/>
  </w:num>
  <w:num w:numId="220" w16cid:durableId="1862163527">
    <w:abstractNumId w:val="258"/>
  </w:num>
  <w:num w:numId="221" w16cid:durableId="942148409">
    <w:abstractNumId w:val="93"/>
  </w:num>
  <w:num w:numId="222" w16cid:durableId="1387997447">
    <w:abstractNumId w:val="225"/>
  </w:num>
  <w:num w:numId="223" w16cid:durableId="2077507661">
    <w:abstractNumId w:val="156"/>
  </w:num>
  <w:num w:numId="224" w16cid:durableId="875966193">
    <w:abstractNumId w:val="199"/>
  </w:num>
  <w:num w:numId="225" w16cid:durableId="1069226731">
    <w:abstractNumId w:val="46"/>
  </w:num>
  <w:num w:numId="226" w16cid:durableId="859972317">
    <w:abstractNumId w:val="200"/>
  </w:num>
  <w:num w:numId="227" w16cid:durableId="286669237">
    <w:abstractNumId w:val="191"/>
  </w:num>
  <w:num w:numId="228" w16cid:durableId="1658072471">
    <w:abstractNumId w:val="246"/>
  </w:num>
  <w:num w:numId="229" w16cid:durableId="2000305924">
    <w:abstractNumId w:val="52"/>
  </w:num>
  <w:num w:numId="230" w16cid:durableId="2141879740">
    <w:abstractNumId w:val="73"/>
  </w:num>
  <w:num w:numId="231" w16cid:durableId="133303011">
    <w:abstractNumId w:val="150"/>
  </w:num>
  <w:num w:numId="232" w16cid:durableId="1039672467">
    <w:abstractNumId w:val="10"/>
  </w:num>
  <w:num w:numId="233" w16cid:durableId="929771522">
    <w:abstractNumId w:val="260"/>
  </w:num>
  <w:num w:numId="234" w16cid:durableId="325331447">
    <w:abstractNumId w:val="242"/>
  </w:num>
  <w:num w:numId="235" w16cid:durableId="361829781">
    <w:abstractNumId w:val="136"/>
  </w:num>
  <w:num w:numId="236" w16cid:durableId="1266767632">
    <w:abstractNumId w:val="224"/>
  </w:num>
  <w:num w:numId="237" w16cid:durableId="246773014">
    <w:abstractNumId w:val="67"/>
  </w:num>
  <w:num w:numId="238" w16cid:durableId="651446910">
    <w:abstractNumId w:val="19"/>
  </w:num>
  <w:num w:numId="239" w16cid:durableId="851844783">
    <w:abstractNumId w:val="137"/>
  </w:num>
  <w:num w:numId="240" w16cid:durableId="1510289983">
    <w:abstractNumId w:val="203"/>
  </w:num>
  <w:num w:numId="241" w16cid:durableId="918250884">
    <w:abstractNumId w:val="202"/>
  </w:num>
  <w:num w:numId="242" w16cid:durableId="1868905289">
    <w:abstractNumId w:val="197"/>
  </w:num>
  <w:num w:numId="243" w16cid:durableId="547763142">
    <w:abstractNumId w:val="104"/>
  </w:num>
  <w:num w:numId="244" w16cid:durableId="509416876">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16cid:durableId="976372809">
    <w:abstractNumId w:val="147"/>
  </w:num>
  <w:num w:numId="246" w16cid:durableId="793331444">
    <w:abstractNumId w:val="112"/>
  </w:num>
  <w:num w:numId="247" w16cid:durableId="50155320">
    <w:abstractNumId w:val="121"/>
  </w:num>
  <w:num w:numId="248" w16cid:durableId="244851304">
    <w:abstractNumId w:val="263"/>
  </w:num>
  <w:num w:numId="249" w16cid:durableId="1444884105">
    <w:abstractNumId w:val="103"/>
  </w:num>
  <w:num w:numId="250" w16cid:durableId="1215653452">
    <w:abstractNumId w:val="1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16cid:durableId="634220943">
    <w:abstractNumId w:val="221"/>
  </w:num>
  <w:num w:numId="252" w16cid:durableId="1155622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16cid:durableId="468745458">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16cid:durableId="70386708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889340345">
    <w:abstractNumId w:val="202"/>
  </w:num>
  <w:num w:numId="256" w16cid:durableId="937979874">
    <w:abstractNumId w:val="98"/>
  </w:num>
  <w:num w:numId="257" w16cid:durableId="1245916316">
    <w:abstractNumId w:val="32"/>
  </w:num>
  <w:num w:numId="258" w16cid:durableId="614100494">
    <w:abstractNumId w:val="162"/>
  </w:num>
  <w:num w:numId="259" w16cid:durableId="391735706">
    <w:abstractNumId w:val="53"/>
  </w:num>
  <w:num w:numId="260" w16cid:durableId="761876603">
    <w:abstractNumId w:val="262"/>
  </w:num>
  <w:num w:numId="261" w16cid:durableId="938222957">
    <w:abstractNumId w:val="269"/>
  </w:num>
  <w:num w:numId="262" w16cid:durableId="1879392109">
    <w:abstractNumId w:val="101"/>
  </w:num>
  <w:num w:numId="263" w16cid:durableId="969674912">
    <w:abstractNumId w:val="107"/>
  </w:num>
  <w:num w:numId="264" w16cid:durableId="1994792760">
    <w:abstractNumId w:val="159"/>
  </w:num>
  <w:num w:numId="265" w16cid:durableId="1290942375">
    <w:abstractNumId w:val="213"/>
  </w:num>
  <w:num w:numId="266" w16cid:durableId="1866673228">
    <w:abstractNumId w:val="64"/>
  </w:num>
  <w:num w:numId="267" w16cid:durableId="40131819">
    <w:abstractNumId w:val="25"/>
  </w:num>
  <w:num w:numId="268" w16cid:durableId="1568570274">
    <w:abstractNumId w:val="84"/>
  </w:num>
  <w:num w:numId="269" w16cid:durableId="251086357">
    <w:abstractNumId w:val="165"/>
  </w:num>
  <w:numIdMacAtCleanup w:val="2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gutterAtTop/>
  <w:hideSpellingErrors/>
  <w:hideGrammaticalErrors/>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_tradnl" w:vendorID="64" w:dllVersion="6" w:nlCheck="1" w:checkStyle="1"/>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7454"/>
    <w:rsid w:val="00000C2D"/>
    <w:rsid w:val="00001249"/>
    <w:rsid w:val="0000194A"/>
    <w:rsid w:val="00001D12"/>
    <w:rsid w:val="00001F1E"/>
    <w:rsid w:val="000022BF"/>
    <w:rsid w:val="00002A02"/>
    <w:rsid w:val="00003687"/>
    <w:rsid w:val="00003EC3"/>
    <w:rsid w:val="0000411E"/>
    <w:rsid w:val="00004238"/>
    <w:rsid w:val="000044DD"/>
    <w:rsid w:val="00004CA0"/>
    <w:rsid w:val="00004EF1"/>
    <w:rsid w:val="000056D5"/>
    <w:rsid w:val="00005C40"/>
    <w:rsid w:val="00005D22"/>
    <w:rsid w:val="00005D39"/>
    <w:rsid w:val="00006781"/>
    <w:rsid w:val="00006A0D"/>
    <w:rsid w:val="00006B9B"/>
    <w:rsid w:val="000072C2"/>
    <w:rsid w:val="00007A32"/>
    <w:rsid w:val="00007C46"/>
    <w:rsid w:val="00007CEA"/>
    <w:rsid w:val="00010351"/>
    <w:rsid w:val="0001036D"/>
    <w:rsid w:val="00010E71"/>
    <w:rsid w:val="0001145C"/>
    <w:rsid w:val="000115D2"/>
    <w:rsid w:val="00013120"/>
    <w:rsid w:val="000140BD"/>
    <w:rsid w:val="00015364"/>
    <w:rsid w:val="000157EF"/>
    <w:rsid w:val="000160A2"/>
    <w:rsid w:val="0001665D"/>
    <w:rsid w:val="00016A3B"/>
    <w:rsid w:val="00017629"/>
    <w:rsid w:val="0001791B"/>
    <w:rsid w:val="000201E9"/>
    <w:rsid w:val="000202CB"/>
    <w:rsid w:val="000204DE"/>
    <w:rsid w:val="00020DDA"/>
    <w:rsid w:val="0002104D"/>
    <w:rsid w:val="00022011"/>
    <w:rsid w:val="00022111"/>
    <w:rsid w:val="000225BA"/>
    <w:rsid w:val="0002273F"/>
    <w:rsid w:val="00022D6A"/>
    <w:rsid w:val="00022E5E"/>
    <w:rsid w:val="00023040"/>
    <w:rsid w:val="00024CC0"/>
    <w:rsid w:val="000254F1"/>
    <w:rsid w:val="00025AF0"/>
    <w:rsid w:val="0002626B"/>
    <w:rsid w:val="000266B6"/>
    <w:rsid w:val="0002748E"/>
    <w:rsid w:val="000274C3"/>
    <w:rsid w:val="0002761A"/>
    <w:rsid w:val="00027687"/>
    <w:rsid w:val="000277E5"/>
    <w:rsid w:val="0002797B"/>
    <w:rsid w:val="00027D97"/>
    <w:rsid w:val="0003019C"/>
    <w:rsid w:val="00030A11"/>
    <w:rsid w:val="00030A74"/>
    <w:rsid w:val="00031354"/>
    <w:rsid w:val="00032F1E"/>
    <w:rsid w:val="00032F41"/>
    <w:rsid w:val="00032F69"/>
    <w:rsid w:val="00033203"/>
    <w:rsid w:val="00033CDD"/>
    <w:rsid w:val="00034225"/>
    <w:rsid w:val="000358A8"/>
    <w:rsid w:val="00035BAC"/>
    <w:rsid w:val="000360F2"/>
    <w:rsid w:val="000360FA"/>
    <w:rsid w:val="00036292"/>
    <w:rsid w:val="00036358"/>
    <w:rsid w:val="00036ECD"/>
    <w:rsid w:val="00037107"/>
    <w:rsid w:val="00037905"/>
    <w:rsid w:val="000403C4"/>
    <w:rsid w:val="00040734"/>
    <w:rsid w:val="000407E1"/>
    <w:rsid w:val="00040EDA"/>
    <w:rsid w:val="000410DC"/>
    <w:rsid w:val="000411F3"/>
    <w:rsid w:val="00041513"/>
    <w:rsid w:val="00041B0D"/>
    <w:rsid w:val="00042019"/>
    <w:rsid w:val="00042D78"/>
    <w:rsid w:val="0004307C"/>
    <w:rsid w:val="00043740"/>
    <w:rsid w:val="000437EB"/>
    <w:rsid w:val="0004390C"/>
    <w:rsid w:val="00043A58"/>
    <w:rsid w:val="000445AF"/>
    <w:rsid w:val="000449A2"/>
    <w:rsid w:val="00044C3F"/>
    <w:rsid w:val="00044C49"/>
    <w:rsid w:val="00044FBA"/>
    <w:rsid w:val="0004509B"/>
    <w:rsid w:val="0004524A"/>
    <w:rsid w:val="000453FB"/>
    <w:rsid w:val="000454D8"/>
    <w:rsid w:val="0004550F"/>
    <w:rsid w:val="0004554D"/>
    <w:rsid w:val="0004581C"/>
    <w:rsid w:val="00046AF8"/>
    <w:rsid w:val="00047C6E"/>
    <w:rsid w:val="00047ECB"/>
    <w:rsid w:val="00047FE9"/>
    <w:rsid w:val="000500C8"/>
    <w:rsid w:val="00050C52"/>
    <w:rsid w:val="00051048"/>
    <w:rsid w:val="00051248"/>
    <w:rsid w:val="0005149A"/>
    <w:rsid w:val="00051CF8"/>
    <w:rsid w:val="000531FE"/>
    <w:rsid w:val="000535F6"/>
    <w:rsid w:val="0005374F"/>
    <w:rsid w:val="00054085"/>
    <w:rsid w:val="000545EE"/>
    <w:rsid w:val="00054D31"/>
    <w:rsid w:val="00054E83"/>
    <w:rsid w:val="00054E8E"/>
    <w:rsid w:val="0005560E"/>
    <w:rsid w:val="00055BF8"/>
    <w:rsid w:val="00055D39"/>
    <w:rsid w:val="0005681B"/>
    <w:rsid w:val="00056C10"/>
    <w:rsid w:val="000577FD"/>
    <w:rsid w:val="00057E50"/>
    <w:rsid w:val="0006011B"/>
    <w:rsid w:val="000601F3"/>
    <w:rsid w:val="0006036B"/>
    <w:rsid w:val="00060C59"/>
    <w:rsid w:val="00061233"/>
    <w:rsid w:val="000613B0"/>
    <w:rsid w:val="00061B94"/>
    <w:rsid w:val="00061BF4"/>
    <w:rsid w:val="000621E6"/>
    <w:rsid w:val="00062291"/>
    <w:rsid w:val="00062310"/>
    <w:rsid w:val="000631FA"/>
    <w:rsid w:val="0006320F"/>
    <w:rsid w:val="00063365"/>
    <w:rsid w:val="000636A9"/>
    <w:rsid w:val="0006381F"/>
    <w:rsid w:val="00063910"/>
    <w:rsid w:val="00064654"/>
    <w:rsid w:val="000647F2"/>
    <w:rsid w:val="00064985"/>
    <w:rsid w:val="00065AA3"/>
    <w:rsid w:val="00065E44"/>
    <w:rsid w:val="00065EE4"/>
    <w:rsid w:val="000664FE"/>
    <w:rsid w:val="00066693"/>
    <w:rsid w:val="00066A86"/>
    <w:rsid w:val="00066CFC"/>
    <w:rsid w:val="00067084"/>
    <w:rsid w:val="000678AE"/>
    <w:rsid w:val="00067E61"/>
    <w:rsid w:val="00067F45"/>
    <w:rsid w:val="00067FE7"/>
    <w:rsid w:val="00070E3E"/>
    <w:rsid w:val="000719F7"/>
    <w:rsid w:val="00071E46"/>
    <w:rsid w:val="000722DE"/>
    <w:rsid w:val="000723CF"/>
    <w:rsid w:val="000723E1"/>
    <w:rsid w:val="00072BFE"/>
    <w:rsid w:val="00072DC7"/>
    <w:rsid w:val="0007315B"/>
    <w:rsid w:val="00073AB3"/>
    <w:rsid w:val="00074937"/>
    <w:rsid w:val="00074EB7"/>
    <w:rsid w:val="0007516B"/>
    <w:rsid w:val="000760F4"/>
    <w:rsid w:val="00076823"/>
    <w:rsid w:val="00077053"/>
    <w:rsid w:val="0007767A"/>
    <w:rsid w:val="000777B3"/>
    <w:rsid w:val="00080440"/>
    <w:rsid w:val="00080B10"/>
    <w:rsid w:val="00081179"/>
    <w:rsid w:val="00081669"/>
    <w:rsid w:val="00081FE2"/>
    <w:rsid w:val="00082054"/>
    <w:rsid w:val="000820B7"/>
    <w:rsid w:val="0008231C"/>
    <w:rsid w:val="00082360"/>
    <w:rsid w:val="00082851"/>
    <w:rsid w:val="0008291C"/>
    <w:rsid w:val="00082A74"/>
    <w:rsid w:val="00083484"/>
    <w:rsid w:val="0008410D"/>
    <w:rsid w:val="0008433B"/>
    <w:rsid w:val="0008450B"/>
    <w:rsid w:val="00084D59"/>
    <w:rsid w:val="000851F8"/>
    <w:rsid w:val="00085A48"/>
    <w:rsid w:val="00085B4D"/>
    <w:rsid w:val="00086118"/>
    <w:rsid w:val="000861F3"/>
    <w:rsid w:val="00086616"/>
    <w:rsid w:val="00086CB4"/>
    <w:rsid w:val="0008754B"/>
    <w:rsid w:val="000879D2"/>
    <w:rsid w:val="00087A29"/>
    <w:rsid w:val="00087DBB"/>
    <w:rsid w:val="00087E4C"/>
    <w:rsid w:val="0009031D"/>
    <w:rsid w:val="000905B6"/>
    <w:rsid w:val="000906FF"/>
    <w:rsid w:val="00090F31"/>
    <w:rsid w:val="000911FB"/>
    <w:rsid w:val="00091455"/>
    <w:rsid w:val="000919AC"/>
    <w:rsid w:val="0009200D"/>
    <w:rsid w:val="000923B8"/>
    <w:rsid w:val="000929AF"/>
    <w:rsid w:val="00092B29"/>
    <w:rsid w:val="000930AA"/>
    <w:rsid w:val="00094037"/>
    <w:rsid w:val="000942C4"/>
    <w:rsid w:val="000949FF"/>
    <w:rsid w:val="00094E83"/>
    <w:rsid w:val="0009527A"/>
    <w:rsid w:val="00095923"/>
    <w:rsid w:val="00095B12"/>
    <w:rsid w:val="00096507"/>
    <w:rsid w:val="000970FB"/>
    <w:rsid w:val="0009798B"/>
    <w:rsid w:val="00097B97"/>
    <w:rsid w:val="00097C31"/>
    <w:rsid w:val="000A05CE"/>
    <w:rsid w:val="000A0945"/>
    <w:rsid w:val="000A0971"/>
    <w:rsid w:val="000A0EB2"/>
    <w:rsid w:val="000A1345"/>
    <w:rsid w:val="000A1457"/>
    <w:rsid w:val="000A1DFF"/>
    <w:rsid w:val="000A2070"/>
    <w:rsid w:val="000A234A"/>
    <w:rsid w:val="000A30C6"/>
    <w:rsid w:val="000A4C58"/>
    <w:rsid w:val="000A4E5B"/>
    <w:rsid w:val="000A5130"/>
    <w:rsid w:val="000A5C3E"/>
    <w:rsid w:val="000A62A8"/>
    <w:rsid w:val="000A6588"/>
    <w:rsid w:val="000A790E"/>
    <w:rsid w:val="000B02EC"/>
    <w:rsid w:val="000B0584"/>
    <w:rsid w:val="000B0CB1"/>
    <w:rsid w:val="000B169B"/>
    <w:rsid w:val="000B1BF1"/>
    <w:rsid w:val="000B1C9D"/>
    <w:rsid w:val="000B2118"/>
    <w:rsid w:val="000B2137"/>
    <w:rsid w:val="000B22AE"/>
    <w:rsid w:val="000B25E5"/>
    <w:rsid w:val="000B2DC9"/>
    <w:rsid w:val="000B2F2D"/>
    <w:rsid w:val="000B4BD7"/>
    <w:rsid w:val="000B4D6C"/>
    <w:rsid w:val="000B4E9D"/>
    <w:rsid w:val="000B504B"/>
    <w:rsid w:val="000B563C"/>
    <w:rsid w:val="000B59F7"/>
    <w:rsid w:val="000B5BF3"/>
    <w:rsid w:val="000B602F"/>
    <w:rsid w:val="000B6038"/>
    <w:rsid w:val="000B60BA"/>
    <w:rsid w:val="000B60F0"/>
    <w:rsid w:val="000B688C"/>
    <w:rsid w:val="000B71CF"/>
    <w:rsid w:val="000B73EA"/>
    <w:rsid w:val="000B7AF2"/>
    <w:rsid w:val="000B7FC8"/>
    <w:rsid w:val="000C08A2"/>
    <w:rsid w:val="000C0946"/>
    <w:rsid w:val="000C1035"/>
    <w:rsid w:val="000C1065"/>
    <w:rsid w:val="000C108C"/>
    <w:rsid w:val="000C1D1F"/>
    <w:rsid w:val="000C23FE"/>
    <w:rsid w:val="000C2E3D"/>
    <w:rsid w:val="000C34C5"/>
    <w:rsid w:val="000C3613"/>
    <w:rsid w:val="000C3EE5"/>
    <w:rsid w:val="000C44AC"/>
    <w:rsid w:val="000C45A6"/>
    <w:rsid w:val="000C4607"/>
    <w:rsid w:val="000C4668"/>
    <w:rsid w:val="000C4732"/>
    <w:rsid w:val="000C4AE0"/>
    <w:rsid w:val="000C4B86"/>
    <w:rsid w:val="000C4E52"/>
    <w:rsid w:val="000C505E"/>
    <w:rsid w:val="000C50D2"/>
    <w:rsid w:val="000C515D"/>
    <w:rsid w:val="000C54F2"/>
    <w:rsid w:val="000C5B7A"/>
    <w:rsid w:val="000C6216"/>
    <w:rsid w:val="000C62C3"/>
    <w:rsid w:val="000C6DDA"/>
    <w:rsid w:val="000C7570"/>
    <w:rsid w:val="000C7B44"/>
    <w:rsid w:val="000D062E"/>
    <w:rsid w:val="000D08FE"/>
    <w:rsid w:val="000D0B05"/>
    <w:rsid w:val="000D1252"/>
    <w:rsid w:val="000D199E"/>
    <w:rsid w:val="000D1D8A"/>
    <w:rsid w:val="000D290A"/>
    <w:rsid w:val="000D2914"/>
    <w:rsid w:val="000D2B60"/>
    <w:rsid w:val="000D2C37"/>
    <w:rsid w:val="000D2E4D"/>
    <w:rsid w:val="000D3010"/>
    <w:rsid w:val="000D3046"/>
    <w:rsid w:val="000D308B"/>
    <w:rsid w:val="000D312F"/>
    <w:rsid w:val="000D37CA"/>
    <w:rsid w:val="000D3F2C"/>
    <w:rsid w:val="000D3F35"/>
    <w:rsid w:val="000D409E"/>
    <w:rsid w:val="000D4F67"/>
    <w:rsid w:val="000D517D"/>
    <w:rsid w:val="000D51A2"/>
    <w:rsid w:val="000D5E88"/>
    <w:rsid w:val="000D6060"/>
    <w:rsid w:val="000D61D0"/>
    <w:rsid w:val="000D6387"/>
    <w:rsid w:val="000D693D"/>
    <w:rsid w:val="000D7059"/>
    <w:rsid w:val="000D7214"/>
    <w:rsid w:val="000D7679"/>
    <w:rsid w:val="000D76EE"/>
    <w:rsid w:val="000D77CE"/>
    <w:rsid w:val="000D7F51"/>
    <w:rsid w:val="000E0031"/>
    <w:rsid w:val="000E048D"/>
    <w:rsid w:val="000E07D8"/>
    <w:rsid w:val="000E08AC"/>
    <w:rsid w:val="000E0A5B"/>
    <w:rsid w:val="000E1AEB"/>
    <w:rsid w:val="000E3549"/>
    <w:rsid w:val="000E3ED9"/>
    <w:rsid w:val="000E4183"/>
    <w:rsid w:val="000E4907"/>
    <w:rsid w:val="000E4966"/>
    <w:rsid w:val="000E4A8F"/>
    <w:rsid w:val="000E5242"/>
    <w:rsid w:val="000E569C"/>
    <w:rsid w:val="000E68A2"/>
    <w:rsid w:val="000E6D18"/>
    <w:rsid w:val="000E725B"/>
    <w:rsid w:val="000E7352"/>
    <w:rsid w:val="000E77F1"/>
    <w:rsid w:val="000E79BE"/>
    <w:rsid w:val="000E7B82"/>
    <w:rsid w:val="000E7EAC"/>
    <w:rsid w:val="000E7F59"/>
    <w:rsid w:val="000F0DDE"/>
    <w:rsid w:val="000F0FE3"/>
    <w:rsid w:val="000F16FA"/>
    <w:rsid w:val="000F185B"/>
    <w:rsid w:val="000F1A6D"/>
    <w:rsid w:val="000F1ED7"/>
    <w:rsid w:val="000F2621"/>
    <w:rsid w:val="000F2AB7"/>
    <w:rsid w:val="000F2D3C"/>
    <w:rsid w:val="000F2E70"/>
    <w:rsid w:val="000F2F82"/>
    <w:rsid w:val="000F2FA1"/>
    <w:rsid w:val="000F352B"/>
    <w:rsid w:val="000F403D"/>
    <w:rsid w:val="000F504D"/>
    <w:rsid w:val="000F51C3"/>
    <w:rsid w:val="000F531C"/>
    <w:rsid w:val="000F58AD"/>
    <w:rsid w:val="000F5B03"/>
    <w:rsid w:val="000F5D59"/>
    <w:rsid w:val="000F5D5A"/>
    <w:rsid w:val="000F61E1"/>
    <w:rsid w:val="000F62DF"/>
    <w:rsid w:val="000F65D9"/>
    <w:rsid w:val="000F7068"/>
    <w:rsid w:val="000F7C85"/>
    <w:rsid w:val="000F7CF0"/>
    <w:rsid w:val="001006BC"/>
    <w:rsid w:val="00100F8E"/>
    <w:rsid w:val="00100F9D"/>
    <w:rsid w:val="00100FD5"/>
    <w:rsid w:val="00101EED"/>
    <w:rsid w:val="00102CBB"/>
    <w:rsid w:val="00102D93"/>
    <w:rsid w:val="0010304B"/>
    <w:rsid w:val="00103C90"/>
    <w:rsid w:val="0010467D"/>
    <w:rsid w:val="001046D1"/>
    <w:rsid w:val="001047B8"/>
    <w:rsid w:val="00104986"/>
    <w:rsid w:val="00104ED1"/>
    <w:rsid w:val="001050AF"/>
    <w:rsid w:val="00105697"/>
    <w:rsid w:val="0010579E"/>
    <w:rsid w:val="00105941"/>
    <w:rsid w:val="00105B0B"/>
    <w:rsid w:val="00106AD9"/>
    <w:rsid w:val="00107059"/>
    <w:rsid w:val="00111156"/>
    <w:rsid w:val="0011135A"/>
    <w:rsid w:val="00111466"/>
    <w:rsid w:val="00111A33"/>
    <w:rsid w:val="0011236A"/>
    <w:rsid w:val="0011268C"/>
    <w:rsid w:val="00113118"/>
    <w:rsid w:val="001134E0"/>
    <w:rsid w:val="001137BF"/>
    <w:rsid w:val="00113E0C"/>
    <w:rsid w:val="00114580"/>
    <w:rsid w:val="00114B56"/>
    <w:rsid w:val="00115345"/>
    <w:rsid w:val="001158D7"/>
    <w:rsid w:val="001163B1"/>
    <w:rsid w:val="001164B1"/>
    <w:rsid w:val="00116610"/>
    <w:rsid w:val="00116B77"/>
    <w:rsid w:val="00117131"/>
    <w:rsid w:val="00117CC1"/>
    <w:rsid w:val="001201A4"/>
    <w:rsid w:val="001217F3"/>
    <w:rsid w:val="00121DD6"/>
    <w:rsid w:val="0012218F"/>
    <w:rsid w:val="00122853"/>
    <w:rsid w:val="00122F19"/>
    <w:rsid w:val="00123612"/>
    <w:rsid w:val="00123A4E"/>
    <w:rsid w:val="00123A98"/>
    <w:rsid w:val="00123B04"/>
    <w:rsid w:val="00123B15"/>
    <w:rsid w:val="001246B8"/>
    <w:rsid w:val="00124944"/>
    <w:rsid w:val="00124ABC"/>
    <w:rsid w:val="001252A3"/>
    <w:rsid w:val="001262ED"/>
    <w:rsid w:val="001269B9"/>
    <w:rsid w:val="00127514"/>
    <w:rsid w:val="00127AF9"/>
    <w:rsid w:val="00127F4B"/>
    <w:rsid w:val="00130EC4"/>
    <w:rsid w:val="0013169C"/>
    <w:rsid w:val="00131A7E"/>
    <w:rsid w:val="00131E59"/>
    <w:rsid w:val="0013279E"/>
    <w:rsid w:val="00132886"/>
    <w:rsid w:val="001336C0"/>
    <w:rsid w:val="00133EEF"/>
    <w:rsid w:val="0013428A"/>
    <w:rsid w:val="00134507"/>
    <w:rsid w:val="0013451C"/>
    <w:rsid w:val="001349DA"/>
    <w:rsid w:val="00134FC9"/>
    <w:rsid w:val="001362B4"/>
    <w:rsid w:val="001363AC"/>
    <w:rsid w:val="001368A5"/>
    <w:rsid w:val="00136B00"/>
    <w:rsid w:val="00137728"/>
    <w:rsid w:val="0013782E"/>
    <w:rsid w:val="00137F86"/>
    <w:rsid w:val="001403C9"/>
    <w:rsid w:val="00140A3B"/>
    <w:rsid w:val="00140B96"/>
    <w:rsid w:val="00140CB5"/>
    <w:rsid w:val="001410C9"/>
    <w:rsid w:val="001414ED"/>
    <w:rsid w:val="00141A5B"/>
    <w:rsid w:val="00142207"/>
    <w:rsid w:val="0014246C"/>
    <w:rsid w:val="001426CD"/>
    <w:rsid w:val="001428EC"/>
    <w:rsid w:val="00142E52"/>
    <w:rsid w:val="00143D74"/>
    <w:rsid w:val="0014438E"/>
    <w:rsid w:val="001447DB"/>
    <w:rsid w:val="001454A8"/>
    <w:rsid w:val="001455CF"/>
    <w:rsid w:val="00145690"/>
    <w:rsid w:val="00146048"/>
    <w:rsid w:val="001467BC"/>
    <w:rsid w:val="001469DC"/>
    <w:rsid w:val="00146A8F"/>
    <w:rsid w:val="00146D30"/>
    <w:rsid w:val="001501E2"/>
    <w:rsid w:val="001503B1"/>
    <w:rsid w:val="001503CB"/>
    <w:rsid w:val="001506F4"/>
    <w:rsid w:val="001508DF"/>
    <w:rsid w:val="00150B3E"/>
    <w:rsid w:val="00150C60"/>
    <w:rsid w:val="00152088"/>
    <w:rsid w:val="001520B9"/>
    <w:rsid w:val="001528E6"/>
    <w:rsid w:val="0015295F"/>
    <w:rsid w:val="00152BEC"/>
    <w:rsid w:val="001530A0"/>
    <w:rsid w:val="001530E9"/>
    <w:rsid w:val="00153265"/>
    <w:rsid w:val="001534F5"/>
    <w:rsid w:val="00153539"/>
    <w:rsid w:val="001555EB"/>
    <w:rsid w:val="00155956"/>
    <w:rsid w:val="00156000"/>
    <w:rsid w:val="00156282"/>
    <w:rsid w:val="001562C7"/>
    <w:rsid w:val="001569B4"/>
    <w:rsid w:val="001571F1"/>
    <w:rsid w:val="0015737E"/>
    <w:rsid w:val="0016097B"/>
    <w:rsid w:val="001615BE"/>
    <w:rsid w:val="0016198D"/>
    <w:rsid w:val="00161C0C"/>
    <w:rsid w:val="00161E6D"/>
    <w:rsid w:val="00162484"/>
    <w:rsid w:val="00162B1E"/>
    <w:rsid w:val="00162BD0"/>
    <w:rsid w:val="00162C4F"/>
    <w:rsid w:val="00162C85"/>
    <w:rsid w:val="00162ED6"/>
    <w:rsid w:val="00163299"/>
    <w:rsid w:val="001644C3"/>
    <w:rsid w:val="00164A9E"/>
    <w:rsid w:val="00164AD2"/>
    <w:rsid w:val="001661B0"/>
    <w:rsid w:val="00166428"/>
    <w:rsid w:val="00166715"/>
    <w:rsid w:val="00166DA8"/>
    <w:rsid w:val="00167400"/>
    <w:rsid w:val="00167555"/>
    <w:rsid w:val="00167699"/>
    <w:rsid w:val="00167AF0"/>
    <w:rsid w:val="00170191"/>
    <w:rsid w:val="00170426"/>
    <w:rsid w:val="00170C68"/>
    <w:rsid w:val="00170E59"/>
    <w:rsid w:val="00171F21"/>
    <w:rsid w:val="00172843"/>
    <w:rsid w:val="00172F66"/>
    <w:rsid w:val="00173660"/>
    <w:rsid w:val="00173A79"/>
    <w:rsid w:val="00174D74"/>
    <w:rsid w:val="00176358"/>
    <w:rsid w:val="0017732D"/>
    <w:rsid w:val="00177356"/>
    <w:rsid w:val="00177611"/>
    <w:rsid w:val="00177A61"/>
    <w:rsid w:val="00177C02"/>
    <w:rsid w:val="00177FDC"/>
    <w:rsid w:val="00180002"/>
    <w:rsid w:val="001800E9"/>
    <w:rsid w:val="001808B1"/>
    <w:rsid w:val="00180F2D"/>
    <w:rsid w:val="001815B4"/>
    <w:rsid w:val="0018164D"/>
    <w:rsid w:val="00181BE0"/>
    <w:rsid w:val="001825C0"/>
    <w:rsid w:val="0018275B"/>
    <w:rsid w:val="00182A04"/>
    <w:rsid w:val="00182E63"/>
    <w:rsid w:val="00182EBE"/>
    <w:rsid w:val="00182FD5"/>
    <w:rsid w:val="00183320"/>
    <w:rsid w:val="00183876"/>
    <w:rsid w:val="00183973"/>
    <w:rsid w:val="00183FC6"/>
    <w:rsid w:val="0018518A"/>
    <w:rsid w:val="001852FF"/>
    <w:rsid w:val="001853EB"/>
    <w:rsid w:val="0018544C"/>
    <w:rsid w:val="00185F70"/>
    <w:rsid w:val="0018651B"/>
    <w:rsid w:val="001870E6"/>
    <w:rsid w:val="001875A7"/>
    <w:rsid w:val="0018796D"/>
    <w:rsid w:val="00187A8E"/>
    <w:rsid w:val="00187AA6"/>
    <w:rsid w:val="00187B37"/>
    <w:rsid w:val="001903AC"/>
    <w:rsid w:val="00190B79"/>
    <w:rsid w:val="0019120D"/>
    <w:rsid w:val="0019121F"/>
    <w:rsid w:val="00192012"/>
    <w:rsid w:val="00192334"/>
    <w:rsid w:val="001925B8"/>
    <w:rsid w:val="00192A17"/>
    <w:rsid w:val="00193071"/>
    <w:rsid w:val="0019313F"/>
    <w:rsid w:val="0019328E"/>
    <w:rsid w:val="00193CF5"/>
    <w:rsid w:val="0019431D"/>
    <w:rsid w:val="00194533"/>
    <w:rsid w:val="0019516E"/>
    <w:rsid w:val="00195B7C"/>
    <w:rsid w:val="00196305"/>
    <w:rsid w:val="00196A4D"/>
    <w:rsid w:val="00196A51"/>
    <w:rsid w:val="00196F7A"/>
    <w:rsid w:val="001973DC"/>
    <w:rsid w:val="001A0249"/>
    <w:rsid w:val="001A048F"/>
    <w:rsid w:val="001A0BF4"/>
    <w:rsid w:val="001A0DD6"/>
    <w:rsid w:val="001A12D5"/>
    <w:rsid w:val="001A1736"/>
    <w:rsid w:val="001A1A08"/>
    <w:rsid w:val="001A1A7A"/>
    <w:rsid w:val="001A1B84"/>
    <w:rsid w:val="001A21A1"/>
    <w:rsid w:val="001A220D"/>
    <w:rsid w:val="001A23EB"/>
    <w:rsid w:val="001A4067"/>
    <w:rsid w:val="001A4274"/>
    <w:rsid w:val="001A481C"/>
    <w:rsid w:val="001A49E8"/>
    <w:rsid w:val="001A4E59"/>
    <w:rsid w:val="001A53B5"/>
    <w:rsid w:val="001A5475"/>
    <w:rsid w:val="001A5B6B"/>
    <w:rsid w:val="001A60A5"/>
    <w:rsid w:val="001A60AC"/>
    <w:rsid w:val="001A63A2"/>
    <w:rsid w:val="001A6522"/>
    <w:rsid w:val="001A6872"/>
    <w:rsid w:val="001A77E0"/>
    <w:rsid w:val="001A7E86"/>
    <w:rsid w:val="001B06DD"/>
    <w:rsid w:val="001B084F"/>
    <w:rsid w:val="001B0A09"/>
    <w:rsid w:val="001B0D06"/>
    <w:rsid w:val="001B1BB3"/>
    <w:rsid w:val="001B23F1"/>
    <w:rsid w:val="001B2ECF"/>
    <w:rsid w:val="001B38C0"/>
    <w:rsid w:val="001B3DF1"/>
    <w:rsid w:val="001B4537"/>
    <w:rsid w:val="001B4F5D"/>
    <w:rsid w:val="001B53D6"/>
    <w:rsid w:val="001B60F5"/>
    <w:rsid w:val="001B62D0"/>
    <w:rsid w:val="001B6833"/>
    <w:rsid w:val="001C033B"/>
    <w:rsid w:val="001C09C1"/>
    <w:rsid w:val="001C0ACB"/>
    <w:rsid w:val="001C1A71"/>
    <w:rsid w:val="001C1D74"/>
    <w:rsid w:val="001C2763"/>
    <w:rsid w:val="001C36E6"/>
    <w:rsid w:val="001C3794"/>
    <w:rsid w:val="001C3E8E"/>
    <w:rsid w:val="001C42D5"/>
    <w:rsid w:val="001C4375"/>
    <w:rsid w:val="001C479C"/>
    <w:rsid w:val="001C4A7D"/>
    <w:rsid w:val="001C4C84"/>
    <w:rsid w:val="001C4D29"/>
    <w:rsid w:val="001C62F8"/>
    <w:rsid w:val="001C6A6D"/>
    <w:rsid w:val="001C727B"/>
    <w:rsid w:val="001C7716"/>
    <w:rsid w:val="001D075E"/>
    <w:rsid w:val="001D0880"/>
    <w:rsid w:val="001D0AD3"/>
    <w:rsid w:val="001D0BD0"/>
    <w:rsid w:val="001D0D4A"/>
    <w:rsid w:val="001D0E67"/>
    <w:rsid w:val="001D17F1"/>
    <w:rsid w:val="001D2325"/>
    <w:rsid w:val="001D2752"/>
    <w:rsid w:val="001D29A3"/>
    <w:rsid w:val="001D2E44"/>
    <w:rsid w:val="001D2E46"/>
    <w:rsid w:val="001D330D"/>
    <w:rsid w:val="001D3B9C"/>
    <w:rsid w:val="001D406B"/>
    <w:rsid w:val="001D41D3"/>
    <w:rsid w:val="001D5781"/>
    <w:rsid w:val="001D633F"/>
    <w:rsid w:val="001D647D"/>
    <w:rsid w:val="001D65BF"/>
    <w:rsid w:val="001D6683"/>
    <w:rsid w:val="001D682A"/>
    <w:rsid w:val="001D6CDA"/>
    <w:rsid w:val="001D6D09"/>
    <w:rsid w:val="001D712D"/>
    <w:rsid w:val="001D7668"/>
    <w:rsid w:val="001E0077"/>
    <w:rsid w:val="001E0138"/>
    <w:rsid w:val="001E0828"/>
    <w:rsid w:val="001E0DF1"/>
    <w:rsid w:val="001E0E6D"/>
    <w:rsid w:val="001E176E"/>
    <w:rsid w:val="001E1EB0"/>
    <w:rsid w:val="001E205E"/>
    <w:rsid w:val="001E2E91"/>
    <w:rsid w:val="001E3BDF"/>
    <w:rsid w:val="001E3CCB"/>
    <w:rsid w:val="001E3DB4"/>
    <w:rsid w:val="001E4886"/>
    <w:rsid w:val="001E5635"/>
    <w:rsid w:val="001E59B7"/>
    <w:rsid w:val="001E5AAC"/>
    <w:rsid w:val="001E5C54"/>
    <w:rsid w:val="001E5E95"/>
    <w:rsid w:val="001E602C"/>
    <w:rsid w:val="001E6168"/>
    <w:rsid w:val="001E63EB"/>
    <w:rsid w:val="001E642E"/>
    <w:rsid w:val="001E6DD1"/>
    <w:rsid w:val="001F041F"/>
    <w:rsid w:val="001F0C7D"/>
    <w:rsid w:val="001F0D26"/>
    <w:rsid w:val="001F0EC5"/>
    <w:rsid w:val="001F0F65"/>
    <w:rsid w:val="001F1E18"/>
    <w:rsid w:val="001F1EDD"/>
    <w:rsid w:val="001F2324"/>
    <w:rsid w:val="001F27D7"/>
    <w:rsid w:val="001F2816"/>
    <w:rsid w:val="001F2A14"/>
    <w:rsid w:val="001F33DC"/>
    <w:rsid w:val="001F378C"/>
    <w:rsid w:val="001F3CDC"/>
    <w:rsid w:val="001F3EDC"/>
    <w:rsid w:val="001F41B7"/>
    <w:rsid w:val="001F487E"/>
    <w:rsid w:val="001F4B02"/>
    <w:rsid w:val="001F4D53"/>
    <w:rsid w:val="001F5080"/>
    <w:rsid w:val="001F517B"/>
    <w:rsid w:val="001F5CEF"/>
    <w:rsid w:val="001F5D6D"/>
    <w:rsid w:val="001F60E8"/>
    <w:rsid w:val="001F61D8"/>
    <w:rsid w:val="001F72AD"/>
    <w:rsid w:val="001F7A63"/>
    <w:rsid w:val="001F7C10"/>
    <w:rsid w:val="002001B0"/>
    <w:rsid w:val="00200705"/>
    <w:rsid w:val="002007B9"/>
    <w:rsid w:val="00200C62"/>
    <w:rsid w:val="00200DAA"/>
    <w:rsid w:val="00201531"/>
    <w:rsid w:val="002025F1"/>
    <w:rsid w:val="002027D9"/>
    <w:rsid w:val="002030AC"/>
    <w:rsid w:val="002036D2"/>
    <w:rsid w:val="002037FB"/>
    <w:rsid w:val="00203BAB"/>
    <w:rsid w:val="0020434B"/>
    <w:rsid w:val="00204B76"/>
    <w:rsid w:val="00204F0F"/>
    <w:rsid w:val="002059BA"/>
    <w:rsid w:val="00205B55"/>
    <w:rsid w:val="00205D3D"/>
    <w:rsid w:val="00206655"/>
    <w:rsid w:val="002069AC"/>
    <w:rsid w:val="00206C33"/>
    <w:rsid w:val="00207862"/>
    <w:rsid w:val="00207A53"/>
    <w:rsid w:val="00207D2C"/>
    <w:rsid w:val="00207D94"/>
    <w:rsid w:val="00207DAF"/>
    <w:rsid w:val="00207F10"/>
    <w:rsid w:val="002100D6"/>
    <w:rsid w:val="00211179"/>
    <w:rsid w:val="00211422"/>
    <w:rsid w:val="00211449"/>
    <w:rsid w:val="00211849"/>
    <w:rsid w:val="00211B70"/>
    <w:rsid w:val="00211DC6"/>
    <w:rsid w:val="00211F58"/>
    <w:rsid w:val="002121AE"/>
    <w:rsid w:val="00212370"/>
    <w:rsid w:val="00212664"/>
    <w:rsid w:val="00213083"/>
    <w:rsid w:val="00213EF3"/>
    <w:rsid w:val="002140D4"/>
    <w:rsid w:val="00214C14"/>
    <w:rsid w:val="00214D07"/>
    <w:rsid w:val="002155FF"/>
    <w:rsid w:val="0021573C"/>
    <w:rsid w:val="00215B5F"/>
    <w:rsid w:val="00215C14"/>
    <w:rsid w:val="00216023"/>
    <w:rsid w:val="0021604D"/>
    <w:rsid w:val="00216240"/>
    <w:rsid w:val="002163F9"/>
    <w:rsid w:val="002164D8"/>
    <w:rsid w:val="00216A9F"/>
    <w:rsid w:val="00217BE2"/>
    <w:rsid w:val="0022032E"/>
    <w:rsid w:val="0022043D"/>
    <w:rsid w:val="00220960"/>
    <w:rsid w:val="00220AF2"/>
    <w:rsid w:val="00220C40"/>
    <w:rsid w:val="00221103"/>
    <w:rsid w:val="002214A9"/>
    <w:rsid w:val="00221C5C"/>
    <w:rsid w:val="0022318E"/>
    <w:rsid w:val="00223219"/>
    <w:rsid w:val="002233D4"/>
    <w:rsid w:val="00223C3B"/>
    <w:rsid w:val="00223C64"/>
    <w:rsid w:val="00223D72"/>
    <w:rsid w:val="002243C6"/>
    <w:rsid w:val="00224A9A"/>
    <w:rsid w:val="00225E78"/>
    <w:rsid w:val="00226054"/>
    <w:rsid w:val="002263C7"/>
    <w:rsid w:val="002266A1"/>
    <w:rsid w:val="002267EE"/>
    <w:rsid w:val="00226885"/>
    <w:rsid w:val="00227172"/>
    <w:rsid w:val="00227E7B"/>
    <w:rsid w:val="00230134"/>
    <w:rsid w:val="002305D7"/>
    <w:rsid w:val="0023091D"/>
    <w:rsid w:val="00230A79"/>
    <w:rsid w:val="0023123F"/>
    <w:rsid w:val="002316E5"/>
    <w:rsid w:val="00231722"/>
    <w:rsid w:val="002318E0"/>
    <w:rsid w:val="00231B86"/>
    <w:rsid w:val="00231CAC"/>
    <w:rsid w:val="00231F00"/>
    <w:rsid w:val="00232016"/>
    <w:rsid w:val="00232B18"/>
    <w:rsid w:val="00232C8F"/>
    <w:rsid w:val="00233779"/>
    <w:rsid w:val="00233972"/>
    <w:rsid w:val="00234328"/>
    <w:rsid w:val="00234516"/>
    <w:rsid w:val="00234EEA"/>
    <w:rsid w:val="00234F3F"/>
    <w:rsid w:val="00235713"/>
    <w:rsid w:val="00235BDE"/>
    <w:rsid w:val="00235DF7"/>
    <w:rsid w:val="002361C0"/>
    <w:rsid w:val="0023696E"/>
    <w:rsid w:val="00236DCF"/>
    <w:rsid w:val="00236FEF"/>
    <w:rsid w:val="00237724"/>
    <w:rsid w:val="002377DC"/>
    <w:rsid w:val="00237999"/>
    <w:rsid w:val="00237F3A"/>
    <w:rsid w:val="00240FA9"/>
    <w:rsid w:val="00241410"/>
    <w:rsid w:val="002416CC"/>
    <w:rsid w:val="00241903"/>
    <w:rsid w:val="00241CD0"/>
    <w:rsid w:val="00241FE7"/>
    <w:rsid w:val="0024255D"/>
    <w:rsid w:val="0024268D"/>
    <w:rsid w:val="00242855"/>
    <w:rsid w:val="002431BD"/>
    <w:rsid w:val="00243EC2"/>
    <w:rsid w:val="0024423B"/>
    <w:rsid w:val="00244495"/>
    <w:rsid w:val="00244749"/>
    <w:rsid w:val="00245187"/>
    <w:rsid w:val="002456EE"/>
    <w:rsid w:val="0024578A"/>
    <w:rsid w:val="00245C4A"/>
    <w:rsid w:val="00246091"/>
    <w:rsid w:val="00246445"/>
    <w:rsid w:val="00246ADC"/>
    <w:rsid w:val="00246B11"/>
    <w:rsid w:val="00246E31"/>
    <w:rsid w:val="0024770A"/>
    <w:rsid w:val="0024794C"/>
    <w:rsid w:val="002500E9"/>
    <w:rsid w:val="00250720"/>
    <w:rsid w:val="00250CD8"/>
    <w:rsid w:val="00250D1F"/>
    <w:rsid w:val="0025117B"/>
    <w:rsid w:val="00251278"/>
    <w:rsid w:val="0025156A"/>
    <w:rsid w:val="00251BBB"/>
    <w:rsid w:val="0025211D"/>
    <w:rsid w:val="00252700"/>
    <w:rsid w:val="0025285D"/>
    <w:rsid w:val="00252B6D"/>
    <w:rsid w:val="00253168"/>
    <w:rsid w:val="002535F0"/>
    <w:rsid w:val="002539AE"/>
    <w:rsid w:val="00253C96"/>
    <w:rsid w:val="0025408A"/>
    <w:rsid w:val="002552F7"/>
    <w:rsid w:val="0025573D"/>
    <w:rsid w:val="00255C44"/>
    <w:rsid w:val="002564D2"/>
    <w:rsid w:val="00256A21"/>
    <w:rsid w:val="00256AD9"/>
    <w:rsid w:val="00257623"/>
    <w:rsid w:val="00257808"/>
    <w:rsid w:val="00257E07"/>
    <w:rsid w:val="00260E05"/>
    <w:rsid w:val="00261530"/>
    <w:rsid w:val="00261681"/>
    <w:rsid w:val="002617BA"/>
    <w:rsid w:val="00261BF4"/>
    <w:rsid w:val="00261C8D"/>
    <w:rsid w:val="0026236E"/>
    <w:rsid w:val="002625E4"/>
    <w:rsid w:val="00262722"/>
    <w:rsid w:val="002627B5"/>
    <w:rsid w:val="002628C6"/>
    <w:rsid w:val="00263044"/>
    <w:rsid w:val="00263212"/>
    <w:rsid w:val="0026329A"/>
    <w:rsid w:val="002633E3"/>
    <w:rsid w:val="0026387F"/>
    <w:rsid w:val="0026421A"/>
    <w:rsid w:val="00264A95"/>
    <w:rsid w:val="00264FA6"/>
    <w:rsid w:val="002650AB"/>
    <w:rsid w:val="0026657E"/>
    <w:rsid w:val="00266A92"/>
    <w:rsid w:val="00267119"/>
    <w:rsid w:val="00267167"/>
    <w:rsid w:val="00267815"/>
    <w:rsid w:val="00267AA7"/>
    <w:rsid w:val="002700AA"/>
    <w:rsid w:val="002700AB"/>
    <w:rsid w:val="002705A8"/>
    <w:rsid w:val="00270CDB"/>
    <w:rsid w:val="002719AF"/>
    <w:rsid w:val="00271FB5"/>
    <w:rsid w:val="00272141"/>
    <w:rsid w:val="00272467"/>
    <w:rsid w:val="00272D61"/>
    <w:rsid w:val="00272D70"/>
    <w:rsid w:val="002730C8"/>
    <w:rsid w:val="00273478"/>
    <w:rsid w:val="002736BA"/>
    <w:rsid w:val="0027454C"/>
    <w:rsid w:val="0027465A"/>
    <w:rsid w:val="00274A17"/>
    <w:rsid w:val="002753C5"/>
    <w:rsid w:val="0027587D"/>
    <w:rsid w:val="002767B9"/>
    <w:rsid w:val="002769BF"/>
    <w:rsid w:val="00276B51"/>
    <w:rsid w:val="00276F23"/>
    <w:rsid w:val="002777D1"/>
    <w:rsid w:val="0027796A"/>
    <w:rsid w:val="00277A51"/>
    <w:rsid w:val="00277B83"/>
    <w:rsid w:val="00277BB7"/>
    <w:rsid w:val="00277BCE"/>
    <w:rsid w:val="00280695"/>
    <w:rsid w:val="002807A3"/>
    <w:rsid w:val="00280876"/>
    <w:rsid w:val="00280FCF"/>
    <w:rsid w:val="002817A8"/>
    <w:rsid w:val="00281CF2"/>
    <w:rsid w:val="00282D85"/>
    <w:rsid w:val="00282F96"/>
    <w:rsid w:val="00283A14"/>
    <w:rsid w:val="00283F13"/>
    <w:rsid w:val="00283F82"/>
    <w:rsid w:val="002849B5"/>
    <w:rsid w:val="002852ED"/>
    <w:rsid w:val="00285711"/>
    <w:rsid w:val="002858F0"/>
    <w:rsid w:val="00286816"/>
    <w:rsid w:val="00286BD8"/>
    <w:rsid w:val="00287916"/>
    <w:rsid w:val="00287E78"/>
    <w:rsid w:val="0029047C"/>
    <w:rsid w:val="00290807"/>
    <w:rsid w:val="00290BD9"/>
    <w:rsid w:val="002919BD"/>
    <w:rsid w:val="00292B9C"/>
    <w:rsid w:val="002932A2"/>
    <w:rsid w:val="00294347"/>
    <w:rsid w:val="0029461D"/>
    <w:rsid w:val="00294624"/>
    <w:rsid w:val="00294C4C"/>
    <w:rsid w:val="00295499"/>
    <w:rsid w:val="00295615"/>
    <w:rsid w:val="002956D1"/>
    <w:rsid w:val="0029593A"/>
    <w:rsid w:val="00295B07"/>
    <w:rsid w:val="00295E71"/>
    <w:rsid w:val="00296B3E"/>
    <w:rsid w:val="00296EFF"/>
    <w:rsid w:val="00297029"/>
    <w:rsid w:val="00297BAD"/>
    <w:rsid w:val="002A0AE4"/>
    <w:rsid w:val="002A15C6"/>
    <w:rsid w:val="002A1823"/>
    <w:rsid w:val="002A1E66"/>
    <w:rsid w:val="002A20EA"/>
    <w:rsid w:val="002A2349"/>
    <w:rsid w:val="002A28F0"/>
    <w:rsid w:val="002A2981"/>
    <w:rsid w:val="002A2BBA"/>
    <w:rsid w:val="002A2C62"/>
    <w:rsid w:val="002A328C"/>
    <w:rsid w:val="002A3337"/>
    <w:rsid w:val="002A3BC6"/>
    <w:rsid w:val="002A44C3"/>
    <w:rsid w:val="002A5865"/>
    <w:rsid w:val="002A6003"/>
    <w:rsid w:val="002A60AA"/>
    <w:rsid w:val="002A674B"/>
    <w:rsid w:val="002A6B0B"/>
    <w:rsid w:val="002A727B"/>
    <w:rsid w:val="002A7ACE"/>
    <w:rsid w:val="002A7E7D"/>
    <w:rsid w:val="002A7FFE"/>
    <w:rsid w:val="002B1843"/>
    <w:rsid w:val="002B1C8C"/>
    <w:rsid w:val="002B1EB1"/>
    <w:rsid w:val="002B20C9"/>
    <w:rsid w:val="002B2361"/>
    <w:rsid w:val="002B2C31"/>
    <w:rsid w:val="002B391B"/>
    <w:rsid w:val="002B3933"/>
    <w:rsid w:val="002B39FD"/>
    <w:rsid w:val="002B4395"/>
    <w:rsid w:val="002B43FA"/>
    <w:rsid w:val="002B5631"/>
    <w:rsid w:val="002B5974"/>
    <w:rsid w:val="002B5A1B"/>
    <w:rsid w:val="002B6C6D"/>
    <w:rsid w:val="002B6D3E"/>
    <w:rsid w:val="002B6E81"/>
    <w:rsid w:val="002B709D"/>
    <w:rsid w:val="002C0191"/>
    <w:rsid w:val="002C0A1D"/>
    <w:rsid w:val="002C0B73"/>
    <w:rsid w:val="002C1E83"/>
    <w:rsid w:val="002C1F95"/>
    <w:rsid w:val="002C2442"/>
    <w:rsid w:val="002C2B30"/>
    <w:rsid w:val="002C32D1"/>
    <w:rsid w:val="002C35B8"/>
    <w:rsid w:val="002C4496"/>
    <w:rsid w:val="002C4541"/>
    <w:rsid w:val="002C47A0"/>
    <w:rsid w:val="002C487C"/>
    <w:rsid w:val="002C4C0E"/>
    <w:rsid w:val="002C6771"/>
    <w:rsid w:val="002C6D29"/>
    <w:rsid w:val="002C6E3C"/>
    <w:rsid w:val="002C6F1E"/>
    <w:rsid w:val="002C7744"/>
    <w:rsid w:val="002C783E"/>
    <w:rsid w:val="002C7E03"/>
    <w:rsid w:val="002D0340"/>
    <w:rsid w:val="002D03A7"/>
    <w:rsid w:val="002D05E5"/>
    <w:rsid w:val="002D0E93"/>
    <w:rsid w:val="002D1326"/>
    <w:rsid w:val="002D15E5"/>
    <w:rsid w:val="002D1757"/>
    <w:rsid w:val="002D1FAC"/>
    <w:rsid w:val="002D239F"/>
    <w:rsid w:val="002D2555"/>
    <w:rsid w:val="002D2839"/>
    <w:rsid w:val="002D2946"/>
    <w:rsid w:val="002D2AFA"/>
    <w:rsid w:val="002D2B88"/>
    <w:rsid w:val="002D2D94"/>
    <w:rsid w:val="002D2ED1"/>
    <w:rsid w:val="002D3010"/>
    <w:rsid w:val="002D3064"/>
    <w:rsid w:val="002D336D"/>
    <w:rsid w:val="002D3A23"/>
    <w:rsid w:val="002D3C3B"/>
    <w:rsid w:val="002D3CC4"/>
    <w:rsid w:val="002D51F2"/>
    <w:rsid w:val="002D52A2"/>
    <w:rsid w:val="002D5FFF"/>
    <w:rsid w:val="002D612F"/>
    <w:rsid w:val="002D6561"/>
    <w:rsid w:val="002D748D"/>
    <w:rsid w:val="002D7A18"/>
    <w:rsid w:val="002D7A8F"/>
    <w:rsid w:val="002D7FE1"/>
    <w:rsid w:val="002E033E"/>
    <w:rsid w:val="002E03A0"/>
    <w:rsid w:val="002E0401"/>
    <w:rsid w:val="002E06F2"/>
    <w:rsid w:val="002E139E"/>
    <w:rsid w:val="002E1492"/>
    <w:rsid w:val="002E16BF"/>
    <w:rsid w:val="002E180A"/>
    <w:rsid w:val="002E1DF8"/>
    <w:rsid w:val="002E2414"/>
    <w:rsid w:val="002E299B"/>
    <w:rsid w:val="002E3431"/>
    <w:rsid w:val="002E4263"/>
    <w:rsid w:val="002E545B"/>
    <w:rsid w:val="002E5CBF"/>
    <w:rsid w:val="002E5FE5"/>
    <w:rsid w:val="002E6289"/>
    <w:rsid w:val="002E632D"/>
    <w:rsid w:val="002E674D"/>
    <w:rsid w:val="002E6C7F"/>
    <w:rsid w:val="002E72CA"/>
    <w:rsid w:val="002E7618"/>
    <w:rsid w:val="002E7868"/>
    <w:rsid w:val="002E7A3F"/>
    <w:rsid w:val="002E7D4D"/>
    <w:rsid w:val="002F007A"/>
    <w:rsid w:val="002F00AA"/>
    <w:rsid w:val="002F03B9"/>
    <w:rsid w:val="002F043D"/>
    <w:rsid w:val="002F0C71"/>
    <w:rsid w:val="002F124E"/>
    <w:rsid w:val="002F1419"/>
    <w:rsid w:val="002F1440"/>
    <w:rsid w:val="002F17BA"/>
    <w:rsid w:val="002F2076"/>
    <w:rsid w:val="002F225C"/>
    <w:rsid w:val="002F2EC6"/>
    <w:rsid w:val="002F3188"/>
    <w:rsid w:val="002F32BC"/>
    <w:rsid w:val="002F34B0"/>
    <w:rsid w:val="002F3DF5"/>
    <w:rsid w:val="002F42B7"/>
    <w:rsid w:val="002F46AF"/>
    <w:rsid w:val="002F4709"/>
    <w:rsid w:val="002F4847"/>
    <w:rsid w:val="002F497F"/>
    <w:rsid w:val="002F4C7F"/>
    <w:rsid w:val="002F5C98"/>
    <w:rsid w:val="002F5DD2"/>
    <w:rsid w:val="002F61EC"/>
    <w:rsid w:val="002F65BD"/>
    <w:rsid w:val="002F668B"/>
    <w:rsid w:val="002F67E8"/>
    <w:rsid w:val="002F69F2"/>
    <w:rsid w:val="002F7572"/>
    <w:rsid w:val="002F7A07"/>
    <w:rsid w:val="002F7CB1"/>
    <w:rsid w:val="002F7F76"/>
    <w:rsid w:val="00300D6E"/>
    <w:rsid w:val="0030129E"/>
    <w:rsid w:val="00301D46"/>
    <w:rsid w:val="00301FD8"/>
    <w:rsid w:val="00302247"/>
    <w:rsid w:val="003022AF"/>
    <w:rsid w:val="00302526"/>
    <w:rsid w:val="003026A3"/>
    <w:rsid w:val="003028F9"/>
    <w:rsid w:val="00302955"/>
    <w:rsid w:val="00303103"/>
    <w:rsid w:val="0030314A"/>
    <w:rsid w:val="00303199"/>
    <w:rsid w:val="00303760"/>
    <w:rsid w:val="0030414F"/>
    <w:rsid w:val="00304ACC"/>
    <w:rsid w:val="00304B27"/>
    <w:rsid w:val="00304F45"/>
    <w:rsid w:val="0030569C"/>
    <w:rsid w:val="00305793"/>
    <w:rsid w:val="00305A60"/>
    <w:rsid w:val="00306DFE"/>
    <w:rsid w:val="003071CE"/>
    <w:rsid w:val="00307229"/>
    <w:rsid w:val="00310091"/>
    <w:rsid w:val="00310800"/>
    <w:rsid w:val="0031114A"/>
    <w:rsid w:val="00311178"/>
    <w:rsid w:val="00311AEC"/>
    <w:rsid w:val="00311CDB"/>
    <w:rsid w:val="00311EE5"/>
    <w:rsid w:val="003129C2"/>
    <w:rsid w:val="00312DB6"/>
    <w:rsid w:val="00312E10"/>
    <w:rsid w:val="0031304D"/>
    <w:rsid w:val="00313742"/>
    <w:rsid w:val="00313855"/>
    <w:rsid w:val="00313B49"/>
    <w:rsid w:val="00313D23"/>
    <w:rsid w:val="00314331"/>
    <w:rsid w:val="0031473A"/>
    <w:rsid w:val="0031490C"/>
    <w:rsid w:val="00314FEF"/>
    <w:rsid w:val="0031524B"/>
    <w:rsid w:val="00315738"/>
    <w:rsid w:val="0031575A"/>
    <w:rsid w:val="003159D1"/>
    <w:rsid w:val="00315DAB"/>
    <w:rsid w:val="0031656D"/>
    <w:rsid w:val="003166C9"/>
    <w:rsid w:val="0031687E"/>
    <w:rsid w:val="003170C0"/>
    <w:rsid w:val="0031743A"/>
    <w:rsid w:val="0031756C"/>
    <w:rsid w:val="0031785F"/>
    <w:rsid w:val="00317DC6"/>
    <w:rsid w:val="00317DEE"/>
    <w:rsid w:val="00317E04"/>
    <w:rsid w:val="00320691"/>
    <w:rsid w:val="00320AD0"/>
    <w:rsid w:val="00321052"/>
    <w:rsid w:val="0032106B"/>
    <w:rsid w:val="0032180A"/>
    <w:rsid w:val="00321EA3"/>
    <w:rsid w:val="00321F3A"/>
    <w:rsid w:val="0032295E"/>
    <w:rsid w:val="00322995"/>
    <w:rsid w:val="00323ED9"/>
    <w:rsid w:val="00324B4E"/>
    <w:rsid w:val="00324FBC"/>
    <w:rsid w:val="0032568B"/>
    <w:rsid w:val="00325B40"/>
    <w:rsid w:val="003272C0"/>
    <w:rsid w:val="003277B4"/>
    <w:rsid w:val="0033046D"/>
    <w:rsid w:val="0033075A"/>
    <w:rsid w:val="0033078C"/>
    <w:rsid w:val="00330B94"/>
    <w:rsid w:val="00330BC2"/>
    <w:rsid w:val="0033111C"/>
    <w:rsid w:val="003315B3"/>
    <w:rsid w:val="00331A20"/>
    <w:rsid w:val="00331A2C"/>
    <w:rsid w:val="0033208D"/>
    <w:rsid w:val="00332326"/>
    <w:rsid w:val="00332BD4"/>
    <w:rsid w:val="00332CD4"/>
    <w:rsid w:val="00332DB8"/>
    <w:rsid w:val="00333964"/>
    <w:rsid w:val="00333E36"/>
    <w:rsid w:val="00334075"/>
    <w:rsid w:val="00334CD8"/>
    <w:rsid w:val="00336291"/>
    <w:rsid w:val="003364B8"/>
    <w:rsid w:val="003367EA"/>
    <w:rsid w:val="003368BC"/>
    <w:rsid w:val="00336D26"/>
    <w:rsid w:val="003371A0"/>
    <w:rsid w:val="0033728A"/>
    <w:rsid w:val="0033763F"/>
    <w:rsid w:val="003405A5"/>
    <w:rsid w:val="00340ACB"/>
    <w:rsid w:val="00340C33"/>
    <w:rsid w:val="00341437"/>
    <w:rsid w:val="003414FE"/>
    <w:rsid w:val="00341B40"/>
    <w:rsid w:val="003425AC"/>
    <w:rsid w:val="00342E9F"/>
    <w:rsid w:val="003431DD"/>
    <w:rsid w:val="00343692"/>
    <w:rsid w:val="00343B64"/>
    <w:rsid w:val="003443FF"/>
    <w:rsid w:val="003444D0"/>
    <w:rsid w:val="0034467D"/>
    <w:rsid w:val="00344A2A"/>
    <w:rsid w:val="00344EF5"/>
    <w:rsid w:val="003451AE"/>
    <w:rsid w:val="0034546E"/>
    <w:rsid w:val="00345A93"/>
    <w:rsid w:val="00346132"/>
    <w:rsid w:val="003466DE"/>
    <w:rsid w:val="00346787"/>
    <w:rsid w:val="00346829"/>
    <w:rsid w:val="00346865"/>
    <w:rsid w:val="00347252"/>
    <w:rsid w:val="003472A4"/>
    <w:rsid w:val="003475DA"/>
    <w:rsid w:val="003478CB"/>
    <w:rsid w:val="00350049"/>
    <w:rsid w:val="00350391"/>
    <w:rsid w:val="003509AB"/>
    <w:rsid w:val="00351F8F"/>
    <w:rsid w:val="003522A9"/>
    <w:rsid w:val="003522F9"/>
    <w:rsid w:val="0035243B"/>
    <w:rsid w:val="00352BD7"/>
    <w:rsid w:val="00352C67"/>
    <w:rsid w:val="00352E2D"/>
    <w:rsid w:val="00352F09"/>
    <w:rsid w:val="003532DF"/>
    <w:rsid w:val="00353C66"/>
    <w:rsid w:val="00353E4D"/>
    <w:rsid w:val="00354722"/>
    <w:rsid w:val="00354B6C"/>
    <w:rsid w:val="00354B81"/>
    <w:rsid w:val="00354D52"/>
    <w:rsid w:val="00355C5D"/>
    <w:rsid w:val="00355CBB"/>
    <w:rsid w:val="00355F97"/>
    <w:rsid w:val="003567AB"/>
    <w:rsid w:val="00356EBC"/>
    <w:rsid w:val="003574DB"/>
    <w:rsid w:val="00357B96"/>
    <w:rsid w:val="00360290"/>
    <w:rsid w:val="003603FA"/>
    <w:rsid w:val="0036094C"/>
    <w:rsid w:val="00360A24"/>
    <w:rsid w:val="00360B54"/>
    <w:rsid w:val="00360BAB"/>
    <w:rsid w:val="00360BC4"/>
    <w:rsid w:val="00360CA5"/>
    <w:rsid w:val="00360F6B"/>
    <w:rsid w:val="0036116F"/>
    <w:rsid w:val="003612BD"/>
    <w:rsid w:val="00361589"/>
    <w:rsid w:val="00361FA5"/>
    <w:rsid w:val="00362016"/>
    <w:rsid w:val="0036233E"/>
    <w:rsid w:val="00362531"/>
    <w:rsid w:val="003625A7"/>
    <w:rsid w:val="00362928"/>
    <w:rsid w:val="00362BF3"/>
    <w:rsid w:val="003633FF"/>
    <w:rsid w:val="003637A5"/>
    <w:rsid w:val="0036453B"/>
    <w:rsid w:val="00364693"/>
    <w:rsid w:val="0036554C"/>
    <w:rsid w:val="00365611"/>
    <w:rsid w:val="003657CE"/>
    <w:rsid w:val="0036638E"/>
    <w:rsid w:val="0036671F"/>
    <w:rsid w:val="00366FBB"/>
    <w:rsid w:val="003676A1"/>
    <w:rsid w:val="00370142"/>
    <w:rsid w:val="0037092D"/>
    <w:rsid w:val="00370D53"/>
    <w:rsid w:val="00370FA8"/>
    <w:rsid w:val="0037192B"/>
    <w:rsid w:val="00372118"/>
    <w:rsid w:val="00372389"/>
    <w:rsid w:val="003726A9"/>
    <w:rsid w:val="0037336F"/>
    <w:rsid w:val="003741B6"/>
    <w:rsid w:val="003752D7"/>
    <w:rsid w:val="00375A80"/>
    <w:rsid w:val="003760E0"/>
    <w:rsid w:val="00376132"/>
    <w:rsid w:val="00376B4A"/>
    <w:rsid w:val="00377B7B"/>
    <w:rsid w:val="0038055D"/>
    <w:rsid w:val="003806F8"/>
    <w:rsid w:val="00380A8A"/>
    <w:rsid w:val="00380C42"/>
    <w:rsid w:val="00380C56"/>
    <w:rsid w:val="00381648"/>
    <w:rsid w:val="00381B68"/>
    <w:rsid w:val="00381B82"/>
    <w:rsid w:val="00381DE4"/>
    <w:rsid w:val="003822B2"/>
    <w:rsid w:val="003824AF"/>
    <w:rsid w:val="003827B8"/>
    <w:rsid w:val="00382813"/>
    <w:rsid w:val="00382C24"/>
    <w:rsid w:val="003830C8"/>
    <w:rsid w:val="0038342A"/>
    <w:rsid w:val="00383525"/>
    <w:rsid w:val="00383935"/>
    <w:rsid w:val="00383BB0"/>
    <w:rsid w:val="00384008"/>
    <w:rsid w:val="00384544"/>
    <w:rsid w:val="00384746"/>
    <w:rsid w:val="00384F4D"/>
    <w:rsid w:val="00384F66"/>
    <w:rsid w:val="00384F87"/>
    <w:rsid w:val="00385031"/>
    <w:rsid w:val="00385114"/>
    <w:rsid w:val="0038593C"/>
    <w:rsid w:val="00385A30"/>
    <w:rsid w:val="00386E81"/>
    <w:rsid w:val="00387489"/>
    <w:rsid w:val="003900F3"/>
    <w:rsid w:val="00390361"/>
    <w:rsid w:val="0039083E"/>
    <w:rsid w:val="00390955"/>
    <w:rsid w:val="00390958"/>
    <w:rsid w:val="00390A64"/>
    <w:rsid w:val="0039110B"/>
    <w:rsid w:val="003921E6"/>
    <w:rsid w:val="003924E8"/>
    <w:rsid w:val="00392930"/>
    <w:rsid w:val="00393161"/>
    <w:rsid w:val="0039318E"/>
    <w:rsid w:val="003951E1"/>
    <w:rsid w:val="003953C4"/>
    <w:rsid w:val="0039541F"/>
    <w:rsid w:val="00396F2D"/>
    <w:rsid w:val="00396FE0"/>
    <w:rsid w:val="0039765B"/>
    <w:rsid w:val="00397DFF"/>
    <w:rsid w:val="003A0096"/>
    <w:rsid w:val="003A08A1"/>
    <w:rsid w:val="003A23D7"/>
    <w:rsid w:val="003A26FF"/>
    <w:rsid w:val="003A2E57"/>
    <w:rsid w:val="003A3454"/>
    <w:rsid w:val="003A3CA6"/>
    <w:rsid w:val="003A4192"/>
    <w:rsid w:val="003A4703"/>
    <w:rsid w:val="003A5322"/>
    <w:rsid w:val="003A57A2"/>
    <w:rsid w:val="003A5960"/>
    <w:rsid w:val="003A67D0"/>
    <w:rsid w:val="003A6995"/>
    <w:rsid w:val="003A6CB4"/>
    <w:rsid w:val="003A6F52"/>
    <w:rsid w:val="003A73AB"/>
    <w:rsid w:val="003A73D3"/>
    <w:rsid w:val="003A7BEE"/>
    <w:rsid w:val="003B0374"/>
    <w:rsid w:val="003B066C"/>
    <w:rsid w:val="003B0738"/>
    <w:rsid w:val="003B1769"/>
    <w:rsid w:val="003B19F8"/>
    <w:rsid w:val="003B1E1A"/>
    <w:rsid w:val="003B23FF"/>
    <w:rsid w:val="003B28CA"/>
    <w:rsid w:val="003B2CBE"/>
    <w:rsid w:val="003B3741"/>
    <w:rsid w:val="003B388C"/>
    <w:rsid w:val="003B398F"/>
    <w:rsid w:val="003B3C5B"/>
    <w:rsid w:val="003B4069"/>
    <w:rsid w:val="003B4436"/>
    <w:rsid w:val="003B47D6"/>
    <w:rsid w:val="003B4900"/>
    <w:rsid w:val="003B4A6E"/>
    <w:rsid w:val="003B4D31"/>
    <w:rsid w:val="003B503F"/>
    <w:rsid w:val="003B50BC"/>
    <w:rsid w:val="003B573C"/>
    <w:rsid w:val="003B58A6"/>
    <w:rsid w:val="003B5B1A"/>
    <w:rsid w:val="003B5F33"/>
    <w:rsid w:val="003B673E"/>
    <w:rsid w:val="003B699C"/>
    <w:rsid w:val="003B6EFA"/>
    <w:rsid w:val="003B6FDC"/>
    <w:rsid w:val="003B775D"/>
    <w:rsid w:val="003B7EA1"/>
    <w:rsid w:val="003C0B28"/>
    <w:rsid w:val="003C1106"/>
    <w:rsid w:val="003C17AC"/>
    <w:rsid w:val="003C32B2"/>
    <w:rsid w:val="003C3395"/>
    <w:rsid w:val="003C34A5"/>
    <w:rsid w:val="003C3632"/>
    <w:rsid w:val="003C37B1"/>
    <w:rsid w:val="003C39F3"/>
    <w:rsid w:val="003C3A1C"/>
    <w:rsid w:val="003C3D4C"/>
    <w:rsid w:val="003C409B"/>
    <w:rsid w:val="003C4768"/>
    <w:rsid w:val="003C498F"/>
    <w:rsid w:val="003C4DF7"/>
    <w:rsid w:val="003C4ED5"/>
    <w:rsid w:val="003C4FF8"/>
    <w:rsid w:val="003C5669"/>
    <w:rsid w:val="003C5BD1"/>
    <w:rsid w:val="003C61E7"/>
    <w:rsid w:val="003C6438"/>
    <w:rsid w:val="003C6611"/>
    <w:rsid w:val="003C662B"/>
    <w:rsid w:val="003C6AA4"/>
    <w:rsid w:val="003C6D2B"/>
    <w:rsid w:val="003C7263"/>
    <w:rsid w:val="003C7417"/>
    <w:rsid w:val="003C74D9"/>
    <w:rsid w:val="003C7756"/>
    <w:rsid w:val="003D06C5"/>
    <w:rsid w:val="003D0922"/>
    <w:rsid w:val="003D09B0"/>
    <w:rsid w:val="003D2C03"/>
    <w:rsid w:val="003D31B9"/>
    <w:rsid w:val="003D32FD"/>
    <w:rsid w:val="003D40CB"/>
    <w:rsid w:val="003D444C"/>
    <w:rsid w:val="003D4531"/>
    <w:rsid w:val="003D46F0"/>
    <w:rsid w:val="003D4C5E"/>
    <w:rsid w:val="003D5534"/>
    <w:rsid w:val="003D62EE"/>
    <w:rsid w:val="003D6333"/>
    <w:rsid w:val="003D6582"/>
    <w:rsid w:val="003D6661"/>
    <w:rsid w:val="003D6A93"/>
    <w:rsid w:val="003D6B0F"/>
    <w:rsid w:val="003D6CC2"/>
    <w:rsid w:val="003D6D8E"/>
    <w:rsid w:val="003D71E9"/>
    <w:rsid w:val="003D784D"/>
    <w:rsid w:val="003D7A23"/>
    <w:rsid w:val="003D7DB7"/>
    <w:rsid w:val="003D7F65"/>
    <w:rsid w:val="003E0274"/>
    <w:rsid w:val="003E1D23"/>
    <w:rsid w:val="003E209E"/>
    <w:rsid w:val="003E28F3"/>
    <w:rsid w:val="003E2E32"/>
    <w:rsid w:val="003E2E54"/>
    <w:rsid w:val="003E3368"/>
    <w:rsid w:val="003E3A9C"/>
    <w:rsid w:val="003E3C09"/>
    <w:rsid w:val="003E4FBD"/>
    <w:rsid w:val="003E543D"/>
    <w:rsid w:val="003E5483"/>
    <w:rsid w:val="003E5515"/>
    <w:rsid w:val="003E5E19"/>
    <w:rsid w:val="003E687E"/>
    <w:rsid w:val="003E6E7A"/>
    <w:rsid w:val="003E755B"/>
    <w:rsid w:val="003F12B8"/>
    <w:rsid w:val="003F17E2"/>
    <w:rsid w:val="003F1CC4"/>
    <w:rsid w:val="003F3D55"/>
    <w:rsid w:val="003F40B9"/>
    <w:rsid w:val="003F4583"/>
    <w:rsid w:val="003F47E8"/>
    <w:rsid w:val="003F4DEC"/>
    <w:rsid w:val="003F5A30"/>
    <w:rsid w:val="003F5C59"/>
    <w:rsid w:val="003F5CFC"/>
    <w:rsid w:val="003F5EB4"/>
    <w:rsid w:val="003F6199"/>
    <w:rsid w:val="003F66F5"/>
    <w:rsid w:val="003F6C7A"/>
    <w:rsid w:val="003F7570"/>
    <w:rsid w:val="003F75C2"/>
    <w:rsid w:val="00400583"/>
    <w:rsid w:val="00400D73"/>
    <w:rsid w:val="004011C3"/>
    <w:rsid w:val="00401577"/>
    <w:rsid w:val="0040187F"/>
    <w:rsid w:val="00401A76"/>
    <w:rsid w:val="00402416"/>
    <w:rsid w:val="00402E56"/>
    <w:rsid w:val="00403142"/>
    <w:rsid w:val="0040390B"/>
    <w:rsid w:val="00403951"/>
    <w:rsid w:val="00403E41"/>
    <w:rsid w:val="00404197"/>
    <w:rsid w:val="00404749"/>
    <w:rsid w:val="00404776"/>
    <w:rsid w:val="00404EF5"/>
    <w:rsid w:val="00405660"/>
    <w:rsid w:val="004059BF"/>
    <w:rsid w:val="00405A98"/>
    <w:rsid w:val="00405B04"/>
    <w:rsid w:val="00406160"/>
    <w:rsid w:val="0040641E"/>
    <w:rsid w:val="0040641F"/>
    <w:rsid w:val="00406448"/>
    <w:rsid w:val="00406476"/>
    <w:rsid w:val="004065AB"/>
    <w:rsid w:val="00406767"/>
    <w:rsid w:val="0040698A"/>
    <w:rsid w:val="00406DD9"/>
    <w:rsid w:val="00406F38"/>
    <w:rsid w:val="00407016"/>
    <w:rsid w:val="004101D1"/>
    <w:rsid w:val="00410F1D"/>
    <w:rsid w:val="0041113B"/>
    <w:rsid w:val="00411234"/>
    <w:rsid w:val="004125E1"/>
    <w:rsid w:val="0041291B"/>
    <w:rsid w:val="004133FB"/>
    <w:rsid w:val="004136A8"/>
    <w:rsid w:val="0041381E"/>
    <w:rsid w:val="00413B86"/>
    <w:rsid w:val="00414902"/>
    <w:rsid w:val="004154A5"/>
    <w:rsid w:val="004154F4"/>
    <w:rsid w:val="00415F7C"/>
    <w:rsid w:val="0041620D"/>
    <w:rsid w:val="004167A3"/>
    <w:rsid w:val="00416C29"/>
    <w:rsid w:val="00416C6A"/>
    <w:rsid w:val="00416FF7"/>
    <w:rsid w:val="00417352"/>
    <w:rsid w:val="004173ED"/>
    <w:rsid w:val="00417437"/>
    <w:rsid w:val="00420016"/>
    <w:rsid w:val="00420143"/>
    <w:rsid w:val="0042015F"/>
    <w:rsid w:val="004203B2"/>
    <w:rsid w:val="00420473"/>
    <w:rsid w:val="0042055C"/>
    <w:rsid w:val="00420DC5"/>
    <w:rsid w:val="00420E3E"/>
    <w:rsid w:val="00420F72"/>
    <w:rsid w:val="004219E8"/>
    <w:rsid w:val="00421A30"/>
    <w:rsid w:val="00421A8C"/>
    <w:rsid w:val="00421B47"/>
    <w:rsid w:val="004223D8"/>
    <w:rsid w:val="00422D62"/>
    <w:rsid w:val="00423ACB"/>
    <w:rsid w:val="00423C87"/>
    <w:rsid w:val="0042411D"/>
    <w:rsid w:val="00424704"/>
    <w:rsid w:val="00424A64"/>
    <w:rsid w:val="00424EDC"/>
    <w:rsid w:val="00425E1C"/>
    <w:rsid w:val="00426057"/>
    <w:rsid w:val="004268C6"/>
    <w:rsid w:val="00426CE3"/>
    <w:rsid w:val="00426DA9"/>
    <w:rsid w:val="00430014"/>
    <w:rsid w:val="00430344"/>
    <w:rsid w:val="00430927"/>
    <w:rsid w:val="004312E2"/>
    <w:rsid w:val="0043187D"/>
    <w:rsid w:val="00431B9E"/>
    <w:rsid w:val="00431FFB"/>
    <w:rsid w:val="00432E62"/>
    <w:rsid w:val="0043314C"/>
    <w:rsid w:val="004332F4"/>
    <w:rsid w:val="00433649"/>
    <w:rsid w:val="004336CA"/>
    <w:rsid w:val="004339C9"/>
    <w:rsid w:val="00433A1D"/>
    <w:rsid w:val="00433BEF"/>
    <w:rsid w:val="00433C18"/>
    <w:rsid w:val="00433CD6"/>
    <w:rsid w:val="00434123"/>
    <w:rsid w:val="00434C6E"/>
    <w:rsid w:val="00435160"/>
    <w:rsid w:val="00435185"/>
    <w:rsid w:val="0043560D"/>
    <w:rsid w:val="00435924"/>
    <w:rsid w:val="00435B2C"/>
    <w:rsid w:val="00436022"/>
    <w:rsid w:val="0043662D"/>
    <w:rsid w:val="00436643"/>
    <w:rsid w:val="004367FD"/>
    <w:rsid w:val="00436D8A"/>
    <w:rsid w:val="00437B2C"/>
    <w:rsid w:val="00437C92"/>
    <w:rsid w:val="0044104A"/>
    <w:rsid w:val="00441801"/>
    <w:rsid w:val="00441C42"/>
    <w:rsid w:val="00441E56"/>
    <w:rsid w:val="004420F6"/>
    <w:rsid w:val="004429AB"/>
    <w:rsid w:val="004429C0"/>
    <w:rsid w:val="00442A56"/>
    <w:rsid w:val="00442D1B"/>
    <w:rsid w:val="0044321A"/>
    <w:rsid w:val="0044327B"/>
    <w:rsid w:val="00443531"/>
    <w:rsid w:val="00443D7E"/>
    <w:rsid w:val="00443EA7"/>
    <w:rsid w:val="00444385"/>
    <w:rsid w:val="00444882"/>
    <w:rsid w:val="00445046"/>
    <w:rsid w:val="00445450"/>
    <w:rsid w:val="0044549C"/>
    <w:rsid w:val="00445CEC"/>
    <w:rsid w:val="004466A8"/>
    <w:rsid w:val="00446829"/>
    <w:rsid w:val="00447311"/>
    <w:rsid w:val="00447627"/>
    <w:rsid w:val="0044767E"/>
    <w:rsid w:val="00447998"/>
    <w:rsid w:val="00447D52"/>
    <w:rsid w:val="00447EB6"/>
    <w:rsid w:val="00447F3A"/>
    <w:rsid w:val="004502CC"/>
    <w:rsid w:val="004509D9"/>
    <w:rsid w:val="0045101D"/>
    <w:rsid w:val="004515CF"/>
    <w:rsid w:val="004517CC"/>
    <w:rsid w:val="00451F0B"/>
    <w:rsid w:val="004521FE"/>
    <w:rsid w:val="00452F96"/>
    <w:rsid w:val="004531CD"/>
    <w:rsid w:val="00453542"/>
    <w:rsid w:val="004535DC"/>
    <w:rsid w:val="0045370B"/>
    <w:rsid w:val="004537AB"/>
    <w:rsid w:val="00454312"/>
    <w:rsid w:val="00454E03"/>
    <w:rsid w:val="00454F48"/>
    <w:rsid w:val="004551E6"/>
    <w:rsid w:val="0045530C"/>
    <w:rsid w:val="00455BAA"/>
    <w:rsid w:val="00456240"/>
    <w:rsid w:val="004569F4"/>
    <w:rsid w:val="00456FE1"/>
    <w:rsid w:val="004573B0"/>
    <w:rsid w:val="004573F6"/>
    <w:rsid w:val="004574C7"/>
    <w:rsid w:val="00457655"/>
    <w:rsid w:val="00457777"/>
    <w:rsid w:val="0046081B"/>
    <w:rsid w:val="00460AC3"/>
    <w:rsid w:val="00460B3A"/>
    <w:rsid w:val="00461194"/>
    <w:rsid w:val="00461463"/>
    <w:rsid w:val="00461D4F"/>
    <w:rsid w:val="004621B0"/>
    <w:rsid w:val="004623B2"/>
    <w:rsid w:val="004627E0"/>
    <w:rsid w:val="00462971"/>
    <w:rsid w:val="00462D36"/>
    <w:rsid w:val="004635B9"/>
    <w:rsid w:val="0046392A"/>
    <w:rsid w:val="00463D35"/>
    <w:rsid w:val="0046425C"/>
    <w:rsid w:val="00464519"/>
    <w:rsid w:val="00464535"/>
    <w:rsid w:val="00464778"/>
    <w:rsid w:val="00464801"/>
    <w:rsid w:val="00465174"/>
    <w:rsid w:val="004651A9"/>
    <w:rsid w:val="004656E5"/>
    <w:rsid w:val="004657F9"/>
    <w:rsid w:val="00465D6E"/>
    <w:rsid w:val="004662FC"/>
    <w:rsid w:val="0046786E"/>
    <w:rsid w:val="004711A8"/>
    <w:rsid w:val="00471FC2"/>
    <w:rsid w:val="00471FCB"/>
    <w:rsid w:val="004720BE"/>
    <w:rsid w:val="00472371"/>
    <w:rsid w:val="00472893"/>
    <w:rsid w:val="004728FF"/>
    <w:rsid w:val="00472B21"/>
    <w:rsid w:val="00472FB5"/>
    <w:rsid w:val="00473161"/>
    <w:rsid w:val="00473ED6"/>
    <w:rsid w:val="00473F8B"/>
    <w:rsid w:val="0047427A"/>
    <w:rsid w:val="004745D0"/>
    <w:rsid w:val="00474D7A"/>
    <w:rsid w:val="00474DF1"/>
    <w:rsid w:val="004750B3"/>
    <w:rsid w:val="00475410"/>
    <w:rsid w:val="0047547B"/>
    <w:rsid w:val="00475E48"/>
    <w:rsid w:val="00475EF2"/>
    <w:rsid w:val="0047639B"/>
    <w:rsid w:val="00476526"/>
    <w:rsid w:val="004766F7"/>
    <w:rsid w:val="0047689E"/>
    <w:rsid w:val="00477408"/>
    <w:rsid w:val="00477B05"/>
    <w:rsid w:val="004804B7"/>
    <w:rsid w:val="0048072A"/>
    <w:rsid w:val="00480B72"/>
    <w:rsid w:val="004810C9"/>
    <w:rsid w:val="00481AF2"/>
    <w:rsid w:val="00482573"/>
    <w:rsid w:val="00482DC9"/>
    <w:rsid w:val="00482E21"/>
    <w:rsid w:val="0048300E"/>
    <w:rsid w:val="00483034"/>
    <w:rsid w:val="00483240"/>
    <w:rsid w:val="00483409"/>
    <w:rsid w:val="00483863"/>
    <w:rsid w:val="0048390C"/>
    <w:rsid w:val="00483D8F"/>
    <w:rsid w:val="00483FAC"/>
    <w:rsid w:val="00484565"/>
    <w:rsid w:val="0048555A"/>
    <w:rsid w:val="0048563E"/>
    <w:rsid w:val="004860A0"/>
    <w:rsid w:val="004861EC"/>
    <w:rsid w:val="004863DF"/>
    <w:rsid w:val="0048655F"/>
    <w:rsid w:val="004867E7"/>
    <w:rsid w:val="00486CF7"/>
    <w:rsid w:val="00486FF6"/>
    <w:rsid w:val="00487410"/>
    <w:rsid w:val="00487853"/>
    <w:rsid w:val="00487DD0"/>
    <w:rsid w:val="00490F8E"/>
    <w:rsid w:val="004916B2"/>
    <w:rsid w:val="00491B15"/>
    <w:rsid w:val="00492335"/>
    <w:rsid w:val="0049277A"/>
    <w:rsid w:val="00492C45"/>
    <w:rsid w:val="004935ED"/>
    <w:rsid w:val="00493648"/>
    <w:rsid w:val="004936DF"/>
    <w:rsid w:val="00494066"/>
    <w:rsid w:val="0049489A"/>
    <w:rsid w:val="00494BD8"/>
    <w:rsid w:val="0049521A"/>
    <w:rsid w:val="00495B0C"/>
    <w:rsid w:val="004962C2"/>
    <w:rsid w:val="004962C4"/>
    <w:rsid w:val="00496BA5"/>
    <w:rsid w:val="00496BF3"/>
    <w:rsid w:val="0049706D"/>
    <w:rsid w:val="0049716D"/>
    <w:rsid w:val="0049729B"/>
    <w:rsid w:val="0049743B"/>
    <w:rsid w:val="004977FA"/>
    <w:rsid w:val="004A049C"/>
    <w:rsid w:val="004A0603"/>
    <w:rsid w:val="004A0D5F"/>
    <w:rsid w:val="004A1089"/>
    <w:rsid w:val="004A1435"/>
    <w:rsid w:val="004A17DD"/>
    <w:rsid w:val="004A1B34"/>
    <w:rsid w:val="004A2EA4"/>
    <w:rsid w:val="004A374E"/>
    <w:rsid w:val="004A48DF"/>
    <w:rsid w:val="004A49CE"/>
    <w:rsid w:val="004A4A69"/>
    <w:rsid w:val="004A4AB3"/>
    <w:rsid w:val="004A5712"/>
    <w:rsid w:val="004A5BB2"/>
    <w:rsid w:val="004A6607"/>
    <w:rsid w:val="004A67D1"/>
    <w:rsid w:val="004A6E23"/>
    <w:rsid w:val="004A723D"/>
    <w:rsid w:val="004A79A9"/>
    <w:rsid w:val="004B0040"/>
    <w:rsid w:val="004B078D"/>
    <w:rsid w:val="004B0904"/>
    <w:rsid w:val="004B0F27"/>
    <w:rsid w:val="004B1098"/>
    <w:rsid w:val="004B167C"/>
    <w:rsid w:val="004B1CDB"/>
    <w:rsid w:val="004B1F34"/>
    <w:rsid w:val="004B2855"/>
    <w:rsid w:val="004B2FE5"/>
    <w:rsid w:val="004B31B6"/>
    <w:rsid w:val="004B34D8"/>
    <w:rsid w:val="004B3590"/>
    <w:rsid w:val="004B391B"/>
    <w:rsid w:val="004B3A5B"/>
    <w:rsid w:val="004B3C8C"/>
    <w:rsid w:val="004B3E61"/>
    <w:rsid w:val="004B40E3"/>
    <w:rsid w:val="004B47D5"/>
    <w:rsid w:val="004B4D48"/>
    <w:rsid w:val="004B4FC1"/>
    <w:rsid w:val="004B6C98"/>
    <w:rsid w:val="004B6D18"/>
    <w:rsid w:val="004B6D84"/>
    <w:rsid w:val="004B7020"/>
    <w:rsid w:val="004B711A"/>
    <w:rsid w:val="004B7180"/>
    <w:rsid w:val="004B7D3D"/>
    <w:rsid w:val="004C08D1"/>
    <w:rsid w:val="004C15F6"/>
    <w:rsid w:val="004C1DE2"/>
    <w:rsid w:val="004C1E85"/>
    <w:rsid w:val="004C237F"/>
    <w:rsid w:val="004C23EB"/>
    <w:rsid w:val="004C24F3"/>
    <w:rsid w:val="004C2905"/>
    <w:rsid w:val="004C3A09"/>
    <w:rsid w:val="004C4197"/>
    <w:rsid w:val="004C4552"/>
    <w:rsid w:val="004C48D5"/>
    <w:rsid w:val="004C4A31"/>
    <w:rsid w:val="004C4EA4"/>
    <w:rsid w:val="004C616A"/>
    <w:rsid w:val="004C6630"/>
    <w:rsid w:val="004C67AA"/>
    <w:rsid w:val="004C68AB"/>
    <w:rsid w:val="004C7F8D"/>
    <w:rsid w:val="004D0184"/>
    <w:rsid w:val="004D09E0"/>
    <w:rsid w:val="004D1135"/>
    <w:rsid w:val="004D12EE"/>
    <w:rsid w:val="004D1EBF"/>
    <w:rsid w:val="004D22B5"/>
    <w:rsid w:val="004D2395"/>
    <w:rsid w:val="004D2B6C"/>
    <w:rsid w:val="004D2D13"/>
    <w:rsid w:val="004D3051"/>
    <w:rsid w:val="004D3B30"/>
    <w:rsid w:val="004D3BC8"/>
    <w:rsid w:val="004D3FDC"/>
    <w:rsid w:val="004D41BC"/>
    <w:rsid w:val="004D4EC8"/>
    <w:rsid w:val="004D4F0D"/>
    <w:rsid w:val="004D56B5"/>
    <w:rsid w:val="004D598B"/>
    <w:rsid w:val="004D6A0F"/>
    <w:rsid w:val="004D6C1E"/>
    <w:rsid w:val="004D70DB"/>
    <w:rsid w:val="004D7156"/>
    <w:rsid w:val="004D7A6A"/>
    <w:rsid w:val="004D7DEF"/>
    <w:rsid w:val="004E0A6E"/>
    <w:rsid w:val="004E0F23"/>
    <w:rsid w:val="004E19AD"/>
    <w:rsid w:val="004E1BB3"/>
    <w:rsid w:val="004E1CED"/>
    <w:rsid w:val="004E1FAA"/>
    <w:rsid w:val="004E252A"/>
    <w:rsid w:val="004E2803"/>
    <w:rsid w:val="004E2DC6"/>
    <w:rsid w:val="004E4249"/>
    <w:rsid w:val="004E4B5E"/>
    <w:rsid w:val="004E4DAB"/>
    <w:rsid w:val="004E5AAD"/>
    <w:rsid w:val="004E5BBA"/>
    <w:rsid w:val="004E5C56"/>
    <w:rsid w:val="004E5D47"/>
    <w:rsid w:val="004E650B"/>
    <w:rsid w:val="004E759D"/>
    <w:rsid w:val="004E786C"/>
    <w:rsid w:val="004E7924"/>
    <w:rsid w:val="004E7C36"/>
    <w:rsid w:val="004E7FE9"/>
    <w:rsid w:val="004F032C"/>
    <w:rsid w:val="004F03BA"/>
    <w:rsid w:val="004F0B75"/>
    <w:rsid w:val="004F0C4A"/>
    <w:rsid w:val="004F0C99"/>
    <w:rsid w:val="004F0EEE"/>
    <w:rsid w:val="004F19C3"/>
    <w:rsid w:val="004F1C85"/>
    <w:rsid w:val="004F1EBE"/>
    <w:rsid w:val="004F1ED5"/>
    <w:rsid w:val="004F2AC1"/>
    <w:rsid w:val="004F2BFA"/>
    <w:rsid w:val="004F45F5"/>
    <w:rsid w:val="004F46E3"/>
    <w:rsid w:val="004F4731"/>
    <w:rsid w:val="004F48FE"/>
    <w:rsid w:val="004F599B"/>
    <w:rsid w:val="004F64BD"/>
    <w:rsid w:val="004F65A1"/>
    <w:rsid w:val="004F65C4"/>
    <w:rsid w:val="004F6A0F"/>
    <w:rsid w:val="004F77E1"/>
    <w:rsid w:val="00500041"/>
    <w:rsid w:val="005004F4"/>
    <w:rsid w:val="00501AE6"/>
    <w:rsid w:val="00501D23"/>
    <w:rsid w:val="00501F6C"/>
    <w:rsid w:val="0050203E"/>
    <w:rsid w:val="005023CB"/>
    <w:rsid w:val="005028F1"/>
    <w:rsid w:val="00502983"/>
    <w:rsid w:val="005033FD"/>
    <w:rsid w:val="00503506"/>
    <w:rsid w:val="0050366C"/>
    <w:rsid w:val="005037C6"/>
    <w:rsid w:val="00503E7C"/>
    <w:rsid w:val="00504336"/>
    <w:rsid w:val="00504663"/>
    <w:rsid w:val="0050467A"/>
    <w:rsid w:val="0050589C"/>
    <w:rsid w:val="00505D17"/>
    <w:rsid w:val="0050643C"/>
    <w:rsid w:val="00506798"/>
    <w:rsid w:val="00506802"/>
    <w:rsid w:val="00506E87"/>
    <w:rsid w:val="0050740A"/>
    <w:rsid w:val="00507F84"/>
    <w:rsid w:val="00510227"/>
    <w:rsid w:val="00510281"/>
    <w:rsid w:val="00510827"/>
    <w:rsid w:val="00510A35"/>
    <w:rsid w:val="00511494"/>
    <w:rsid w:val="00511E41"/>
    <w:rsid w:val="00511EDB"/>
    <w:rsid w:val="00512108"/>
    <w:rsid w:val="00512825"/>
    <w:rsid w:val="00512AD6"/>
    <w:rsid w:val="0051359E"/>
    <w:rsid w:val="005135AB"/>
    <w:rsid w:val="00513A8F"/>
    <w:rsid w:val="00513CE4"/>
    <w:rsid w:val="0051449C"/>
    <w:rsid w:val="005144A7"/>
    <w:rsid w:val="0051454D"/>
    <w:rsid w:val="00514B6A"/>
    <w:rsid w:val="00514BE6"/>
    <w:rsid w:val="00514DD9"/>
    <w:rsid w:val="00514FE9"/>
    <w:rsid w:val="00515408"/>
    <w:rsid w:val="005155C9"/>
    <w:rsid w:val="005157BE"/>
    <w:rsid w:val="00515A94"/>
    <w:rsid w:val="00515C85"/>
    <w:rsid w:val="0051681A"/>
    <w:rsid w:val="005177DD"/>
    <w:rsid w:val="005177EF"/>
    <w:rsid w:val="00517DDA"/>
    <w:rsid w:val="00520146"/>
    <w:rsid w:val="005201F4"/>
    <w:rsid w:val="00520753"/>
    <w:rsid w:val="00520C8A"/>
    <w:rsid w:val="0052108D"/>
    <w:rsid w:val="00521637"/>
    <w:rsid w:val="00521732"/>
    <w:rsid w:val="00521BBA"/>
    <w:rsid w:val="005222F5"/>
    <w:rsid w:val="00522756"/>
    <w:rsid w:val="00522B5E"/>
    <w:rsid w:val="00523116"/>
    <w:rsid w:val="00523496"/>
    <w:rsid w:val="00524A25"/>
    <w:rsid w:val="00524C03"/>
    <w:rsid w:val="00524C50"/>
    <w:rsid w:val="00525109"/>
    <w:rsid w:val="00526465"/>
    <w:rsid w:val="005268A6"/>
    <w:rsid w:val="00526AC6"/>
    <w:rsid w:val="00526CF0"/>
    <w:rsid w:val="00526DCB"/>
    <w:rsid w:val="00527947"/>
    <w:rsid w:val="00527AEF"/>
    <w:rsid w:val="00527E4D"/>
    <w:rsid w:val="005303F9"/>
    <w:rsid w:val="0053091C"/>
    <w:rsid w:val="00530F67"/>
    <w:rsid w:val="005310FF"/>
    <w:rsid w:val="005315D8"/>
    <w:rsid w:val="00532508"/>
    <w:rsid w:val="0053365B"/>
    <w:rsid w:val="00533A7C"/>
    <w:rsid w:val="005340BF"/>
    <w:rsid w:val="00534316"/>
    <w:rsid w:val="005345D8"/>
    <w:rsid w:val="005347A1"/>
    <w:rsid w:val="00534CE6"/>
    <w:rsid w:val="00534F43"/>
    <w:rsid w:val="00534F69"/>
    <w:rsid w:val="00535113"/>
    <w:rsid w:val="00535723"/>
    <w:rsid w:val="00535A4B"/>
    <w:rsid w:val="00535CAD"/>
    <w:rsid w:val="00536572"/>
    <w:rsid w:val="00536AD2"/>
    <w:rsid w:val="00536E3C"/>
    <w:rsid w:val="00536FCC"/>
    <w:rsid w:val="00537463"/>
    <w:rsid w:val="005377FC"/>
    <w:rsid w:val="005401D3"/>
    <w:rsid w:val="00540258"/>
    <w:rsid w:val="00540909"/>
    <w:rsid w:val="005411E8"/>
    <w:rsid w:val="00541D6A"/>
    <w:rsid w:val="00542A82"/>
    <w:rsid w:val="0054309F"/>
    <w:rsid w:val="00543ECD"/>
    <w:rsid w:val="00543F15"/>
    <w:rsid w:val="0054401D"/>
    <w:rsid w:val="00544186"/>
    <w:rsid w:val="0054419C"/>
    <w:rsid w:val="00544357"/>
    <w:rsid w:val="00544672"/>
    <w:rsid w:val="00544B13"/>
    <w:rsid w:val="00544F3E"/>
    <w:rsid w:val="0054566B"/>
    <w:rsid w:val="0054567E"/>
    <w:rsid w:val="00546225"/>
    <w:rsid w:val="0054675E"/>
    <w:rsid w:val="00546AB4"/>
    <w:rsid w:val="00546CF3"/>
    <w:rsid w:val="00546D6E"/>
    <w:rsid w:val="005478D3"/>
    <w:rsid w:val="00547943"/>
    <w:rsid w:val="00547AD9"/>
    <w:rsid w:val="00547CFE"/>
    <w:rsid w:val="00547DFD"/>
    <w:rsid w:val="00550A08"/>
    <w:rsid w:val="00550A99"/>
    <w:rsid w:val="00550B87"/>
    <w:rsid w:val="00550D96"/>
    <w:rsid w:val="0055156A"/>
    <w:rsid w:val="005521A0"/>
    <w:rsid w:val="0055233E"/>
    <w:rsid w:val="005529F9"/>
    <w:rsid w:val="00552CE3"/>
    <w:rsid w:val="005533CA"/>
    <w:rsid w:val="005538B8"/>
    <w:rsid w:val="0055535D"/>
    <w:rsid w:val="00555447"/>
    <w:rsid w:val="005558B1"/>
    <w:rsid w:val="00555902"/>
    <w:rsid w:val="00555D5B"/>
    <w:rsid w:val="00556826"/>
    <w:rsid w:val="00556E10"/>
    <w:rsid w:val="005571B8"/>
    <w:rsid w:val="0055749D"/>
    <w:rsid w:val="005576A2"/>
    <w:rsid w:val="00557707"/>
    <w:rsid w:val="00557965"/>
    <w:rsid w:val="00557F0C"/>
    <w:rsid w:val="005606B6"/>
    <w:rsid w:val="005608BE"/>
    <w:rsid w:val="005608CE"/>
    <w:rsid w:val="00560999"/>
    <w:rsid w:val="00561122"/>
    <w:rsid w:val="0056122D"/>
    <w:rsid w:val="005619A1"/>
    <w:rsid w:val="0056216B"/>
    <w:rsid w:val="005623B4"/>
    <w:rsid w:val="0056256A"/>
    <w:rsid w:val="0056313B"/>
    <w:rsid w:val="0056338E"/>
    <w:rsid w:val="00563627"/>
    <w:rsid w:val="00563681"/>
    <w:rsid w:val="0056372D"/>
    <w:rsid w:val="00563A00"/>
    <w:rsid w:val="00563FF6"/>
    <w:rsid w:val="0056467F"/>
    <w:rsid w:val="00564690"/>
    <w:rsid w:val="005658E1"/>
    <w:rsid w:val="00565970"/>
    <w:rsid w:val="00565CFF"/>
    <w:rsid w:val="00565FA0"/>
    <w:rsid w:val="0056669C"/>
    <w:rsid w:val="00566B64"/>
    <w:rsid w:val="00566F5D"/>
    <w:rsid w:val="005675F1"/>
    <w:rsid w:val="00570681"/>
    <w:rsid w:val="00571656"/>
    <w:rsid w:val="0057176D"/>
    <w:rsid w:val="005717C7"/>
    <w:rsid w:val="005717E9"/>
    <w:rsid w:val="005718D9"/>
    <w:rsid w:val="005719C8"/>
    <w:rsid w:val="00571E9C"/>
    <w:rsid w:val="0057216F"/>
    <w:rsid w:val="005722F3"/>
    <w:rsid w:val="005726DB"/>
    <w:rsid w:val="005729F3"/>
    <w:rsid w:val="00572EDC"/>
    <w:rsid w:val="005732A1"/>
    <w:rsid w:val="005733FA"/>
    <w:rsid w:val="00573592"/>
    <w:rsid w:val="00573D5E"/>
    <w:rsid w:val="005745CF"/>
    <w:rsid w:val="00574655"/>
    <w:rsid w:val="005746B4"/>
    <w:rsid w:val="005748FD"/>
    <w:rsid w:val="00574B25"/>
    <w:rsid w:val="00574CB4"/>
    <w:rsid w:val="00574FE9"/>
    <w:rsid w:val="00575351"/>
    <w:rsid w:val="00575862"/>
    <w:rsid w:val="00575D73"/>
    <w:rsid w:val="00576802"/>
    <w:rsid w:val="005769B5"/>
    <w:rsid w:val="00576B7C"/>
    <w:rsid w:val="00576FC1"/>
    <w:rsid w:val="00577033"/>
    <w:rsid w:val="0057704F"/>
    <w:rsid w:val="005770DD"/>
    <w:rsid w:val="00577353"/>
    <w:rsid w:val="005774F8"/>
    <w:rsid w:val="00577604"/>
    <w:rsid w:val="0058014C"/>
    <w:rsid w:val="00580423"/>
    <w:rsid w:val="005805F1"/>
    <w:rsid w:val="00580775"/>
    <w:rsid w:val="00580C84"/>
    <w:rsid w:val="005811B1"/>
    <w:rsid w:val="00581EBD"/>
    <w:rsid w:val="00582B5F"/>
    <w:rsid w:val="00582C47"/>
    <w:rsid w:val="005830A1"/>
    <w:rsid w:val="00583EE2"/>
    <w:rsid w:val="005842A8"/>
    <w:rsid w:val="00584481"/>
    <w:rsid w:val="0058474E"/>
    <w:rsid w:val="00584B00"/>
    <w:rsid w:val="00584C5B"/>
    <w:rsid w:val="00585CF0"/>
    <w:rsid w:val="00585EB8"/>
    <w:rsid w:val="00586C1F"/>
    <w:rsid w:val="00587454"/>
    <w:rsid w:val="0058746D"/>
    <w:rsid w:val="005878EF"/>
    <w:rsid w:val="00590209"/>
    <w:rsid w:val="005905EB"/>
    <w:rsid w:val="00590612"/>
    <w:rsid w:val="00590BE3"/>
    <w:rsid w:val="00590DBB"/>
    <w:rsid w:val="00590E5B"/>
    <w:rsid w:val="00590EDA"/>
    <w:rsid w:val="00591455"/>
    <w:rsid w:val="0059163C"/>
    <w:rsid w:val="00591BE7"/>
    <w:rsid w:val="00591E11"/>
    <w:rsid w:val="00592170"/>
    <w:rsid w:val="005923CA"/>
    <w:rsid w:val="00592685"/>
    <w:rsid w:val="005927B7"/>
    <w:rsid w:val="00592BE2"/>
    <w:rsid w:val="00592CF7"/>
    <w:rsid w:val="00592E45"/>
    <w:rsid w:val="00594507"/>
    <w:rsid w:val="005945F2"/>
    <w:rsid w:val="0059470C"/>
    <w:rsid w:val="00594B4F"/>
    <w:rsid w:val="00594C01"/>
    <w:rsid w:val="00594E03"/>
    <w:rsid w:val="005951FA"/>
    <w:rsid w:val="005955DB"/>
    <w:rsid w:val="005957B1"/>
    <w:rsid w:val="00595A3C"/>
    <w:rsid w:val="00595A68"/>
    <w:rsid w:val="00595BB2"/>
    <w:rsid w:val="00595CCC"/>
    <w:rsid w:val="005962ED"/>
    <w:rsid w:val="00596924"/>
    <w:rsid w:val="00596992"/>
    <w:rsid w:val="00596CB5"/>
    <w:rsid w:val="005971B0"/>
    <w:rsid w:val="00597260"/>
    <w:rsid w:val="0059734A"/>
    <w:rsid w:val="005978D9"/>
    <w:rsid w:val="00597F0F"/>
    <w:rsid w:val="005A0282"/>
    <w:rsid w:val="005A032D"/>
    <w:rsid w:val="005A06CC"/>
    <w:rsid w:val="005A0893"/>
    <w:rsid w:val="005A0918"/>
    <w:rsid w:val="005A1148"/>
    <w:rsid w:val="005A186F"/>
    <w:rsid w:val="005A22FD"/>
    <w:rsid w:val="005A245B"/>
    <w:rsid w:val="005A24F6"/>
    <w:rsid w:val="005A2BAD"/>
    <w:rsid w:val="005A30FA"/>
    <w:rsid w:val="005A325D"/>
    <w:rsid w:val="005A3806"/>
    <w:rsid w:val="005A3CBD"/>
    <w:rsid w:val="005A4065"/>
    <w:rsid w:val="005A45AE"/>
    <w:rsid w:val="005A480B"/>
    <w:rsid w:val="005A5DC8"/>
    <w:rsid w:val="005A63A9"/>
    <w:rsid w:val="005A668C"/>
    <w:rsid w:val="005A6A83"/>
    <w:rsid w:val="005A6ABE"/>
    <w:rsid w:val="005A6F4E"/>
    <w:rsid w:val="005A7BD2"/>
    <w:rsid w:val="005A7F08"/>
    <w:rsid w:val="005B037D"/>
    <w:rsid w:val="005B05D8"/>
    <w:rsid w:val="005B128A"/>
    <w:rsid w:val="005B19AC"/>
    <w:rsid w:val="005B1BFA"/>
    <w:rsid w:val="005B1E78"/>
    <w:rsid w:val="005B244F"/>
    <w:rsid w:val="005B280F"/>
    <w:rsid w:val="005B2BAD"/>
    <w:rsid w:val="005B2C54"/>
    <w:rsid w:val="005B2CDC"/>
    <w:rsid w:val="005B3088"/>
    <w:rsid w:val="005B3120"/>
    <w:rsid w:val="005B4113"/>
    <w:rsid w:val="005B421E"/>
    <w:rsid w:val="005B4C42"/>
    <w:rsid w:val="005B4E16"/>
    <w:rsid w:val="005B54CA"/>
    <w:rsid w:val="005B5B4B"/>
    <w:rsid w:val="005B5ECC"/>
    <w:rsid w:val="005B5FB3"/>
    <w:rsid w:val="005B62F3"/>
    <w:rsid w:val="005B67BE"/>
    <w:rsid w:val="005B6A48"/>
    <w:rsid w:val="005B6B57"/>
    <w:rsid w:val="005B7F71"/>
    <w:rsid w:val="005C03E7"/>
    <w:rsid w:val="005C0B9E"/>
    <w:rsid w:val="005C1519"/>
    <w:rsid w:val="005C157C"/>
    <w:rsid w:val="005C15A9"/>
    <w:rsid w:val="005C1A68"/>
    <w:rsid w:val="005C2023"/>
    <w:rsid w:val="005C263F"/>
    <w:rsid w:val="005C2710"/>
    <w:rsid w:val="005C3220"/>
    <w:rsid w:val="005C33DA"/>
    <w:rsid w:val="005C3DB2"/>
    <w:rsid w:val="005C426F"/>
    <w:rsid w:val="005C42AF"/>
    <w:rsid w:val="005C4461"/>
    <w:rsid w:val="005C4FB4"/>
    <w:rsid w:val="005C5387"/>
    <w:rsid w:val="005C57A0"/>
    <w:rsid w:val="005C588D"/>
    <w:rsid w:val="005C610F"/>
    <w:rsid w:val="005C68DF"/>
    <w:rsid w:val="005C6E61"/>
    <w:rsid w:val="005C763D"/>
    <w:rsid w:val="005C7AF3"/>
    <w:rsid w:val="005C7C22"/>
    <w:rsid w:val="005D078F"/>
    <w:rsid w:val="005D07AA"/>
    <w:rsid w:val="005D1246"/>
    <w:rsid w:val="005D1551"/>
    <w:rsid w:val="005D231D"/>
    <w:rsid w:val="005D25B9"/>
    <w:rsid w:val="005D2AD5"/>
    <w:rsid w:val="005D2C2F"/>
    <w:rsid w:val="005D2C5A"/>
    <w:rsid w:val="005D365E"/>
    <w:rsid w:val="005D39F5"/>
    <w:rsid w:val="005D4278"/>
    <w:rsid w:val="005D43BF"/>
    <w:rsid w:val="005D4D16"/>
    <w:rsid w:val="005D4FBC"/>
    <w:rsid w:val="005D55FD"/>
    <w:rsid w:val="005D5914"/>
    <w:rsid w:val="005D5A1E"/>
    <w:rsid w:val="005D613D"/>
    <w:rsid w:val="005D6725"/>
    <w:rsid w:val="005D6FF5"/>
    <w:rsid w:val="005D707B"/>
    <w:rsid w:val="005D7255"/>
    <w:rsid w:val="005D77A7"/>
    <w:rsid w:val="005D7E3C"/>
    <w:rsid w:val="005E0148"/>
    <w:rsid w:val="005E077F"/>
    <w:rsid w:val="005E0FCA"/>
    <w:rsid w:val="005E118D"/>
    <w:rsid w:val="005E12E8"/>
    <w:rsid w:val="005E173E"/>
    <w:rsid w:val="005E18FB"/>
    <w:rsid w:val="005E1D5E"/>
    <w:rsid w:val="005E1F8D"/>
    <w:rsid w:val="005E2525"/>
    <w:rsid w:val="005E257C"/>
    <w:rsid w:val="005E297F"/>
    <w:rsid w:val="005E2B0E"/>
    <w:rsid w:val="005E3191"/>
    <w:rsid w:val="005E3596"/>
    <w:rsid w:val="005E3937"/>
    <w:rsid w:val="005E3B4F"/>
    <w:rsid w:val="005E3C55"/>
    <w:rsid w:val="005E4372"/>
    <w:rsid w:val="005E4949"/>
    <w:rsid w:val="005E575D"/>
    <w:rsid w:val="005E5D38"/>
    <w:rsid w:val="005E5FE5"/>
    <w:rsid w:val="005E6214"/>
    <w:rsid w:val="005E6552"/>
    <w:rsid w:val="005E6AB1"/>
    <w:rsid w:val="005E6C1D"/>
    <w:rsid w:val="005E6E36"/>
    <w:rsid w:val="005E6EEC"/>
    <w:rsid w:val="005E6F10"/>
    <w:rsid w:val="005E73B7"/>
    <w:rsid w:val="005E75B9"/>
    <w:rsid w:val="005E784B"/>
    <w:rsid w:val="005E7D85"/>
    <w:rsid w:val="005E7E49"/>
    <w:rsid w:val="005E7EA4"/>
    <w:rsid w:val="005E7FC9"/>
    <w:rsid w:val="005F0440"/>
    <w:rsid w:val="005F07DE"/>
    <w:rsid w:val="005F0B62"/>
    <w:rsid w:val="005F1580"/>
    <w:rsid w:val="005F15CC"/>
    <w:rsid w:val="005F1C1A"/>
    <w:rsid w:val="005F20EA"/>
    <w:rsid w:val="005F251C"/>
    <w:rsid w:val="005F261C"/>
    <w:rsid w:val="005F27AE"/>
    <w:rsid w:val="005F2918"/>
    <w:rsid w:val="005F2F91"/>
    <w:rsid w:val="005F311D"/>
    <w:rsid w:val="005F33C5"/>
    <w:rsid w:val="005F380A"/>
    <w:rsid w:val="005F3881"/>
    <w:rsid w:val="005F39BF"/>
    <w:rsid w:val="005F3AD2"/>
    <w:rsid w:val="005F4A01"/>
    <w:rsid w:val="005F4BD2"/>
    <w:rsid w:val="005F4CEF"/>
    <w:rsid w:val="005F4F82"/>
    <w:rsid w:val="005F53FE"/>
    <w:rsid w:val="005F564F"/>
    <w:rsid w:val="005F5831"/>
    <w:rsid w:val="005F5A02"/>
    <w:rsid w:val="005F6416"/>
    <w:rsid w:val="005F669B"/>
    <w:rsid w:val="005F66F9"/>
    <w:rsid w:val="005F6A25"/>
    <w:rsid w:val="005F6F26"/>
    <w:rsid w:val="005F6FDD"/>
    <w:rsid w:val="005F71ED"/>
    <w:rsid w:val="005F7740"/>
    <w:rsid w:val="005F7E54"/>
    <w:rsid w:val="0060003D"/>
    <w:rsid w:val="0060044A"/>
    <w:rsid w:val="006006E4"/>
    <w:rsid w:val="006006FB"/>
    <w:rsid w:val="00600AD2"/>
    <w:rsid w:val="00600FC5"/>
    <w:rsid w:val="00601431"/>
    <w:rsid w:val="006020CA"/>
    <w:rsid w:val="006022F8"/>
    <w:rsid w:val="006022FD"/>
    <w:rsid w:val="00602D24"/>
    <w:rsid w:val="00603367"/>
    <w:rsid w:val="00603A58"/>
    <w:rsid w:val="006043D1"/>
    <w:rsid w:val="0060452E"/>
    <w:rsid w:val="0060464F"/>
    <w:rsid w:val="00605032"/>
    <w:rsid w:val="006052CE"/>
    <w:rsid w:val="006053D1"/>
    <w:rsid w:val="00605626"/>
    <w:rsid w:val="006058B9"/>
    <w:rsid w:val="00605CA7"/>
    <w:rsid w:val="0060699C"/>
    <w:rsid w:val="00606AE3"/>
    <w:rsid w:val="00606B12"/>
    <w:rsid w:val="00607E67"/>
    <w:rsid w:val="00607F90"/>
    <w:rsid w:val="00607FEB"/>
    <w:rsid w:val="00611147"/>
    <w:rsid w:val="0061135F"/>
    <w:rsid w:val="006114D0"/>
    <w:rsid w:val="006124F7"/>
    <w:rsid w:val="006127E4"/>
    <w:rsid w:val="00613EF8"/>
    <w:rsid w:val="006144F8"/>
    <w:rsid w:val="00614B70"/>
    <w:rsid w:val="00614D9A"/>
    <w:rsid w:val="00614E1A"/>
    <w:rsid w:val="00614E27"/>
    <w:rsid w:val="0061556C"/>
    <w:rsid w:val="00615CD8"/>
    <w:rsid w:val="00615DE7"/>
    <w:rsid w:val="00616121"/>
    <w:rsid w:val="006167DF"/>
    <w:rsid w:val="006170E4"/>
    <w:rsid w:val="00617107"/>
    <w:rsid w:val="00617411"/>
    <w:rsid w:val="0061741A"/>
    <w:rsid w:val="00617776"/>
    <w:rsid w:val="0061783E"/>
    <w:rsid w:val="00617CCC"/>
    <w:rsid w:val="0062011B"/>
    <w:rsid w:val="00620499"/>
    <w:rsid w:val="00620EC0"/>
    <w:rsid w:val="006212D2"/>
    <w:rsid w:val="006213C0"/>
    <w:rsid w:val="00621B87"/>
    <w:rsid w:val="00621C5F"/>
    <w:rsid w:val="00621EB1"/>
    <w:rsid w:val="006220C6"/>
    <w:rsid w:val="006220F5"/>
    <w:rsid w:val="0062281C"/>
    <w:rsid w:val="00622AF9"/>
    <w:rsid w:val="006234DD"/>
    <w:rsid w:val="006238F7"/>
    <w:rsid w:val="00623964"/>
    <w:rsid w:val="006239B0"/>
    <w:rsid w:val="00623C47"/>
    <w:rsid w:val="00623F49"/>
    <w:rsid w:val="0062421E"/>
    <w:rsid w:val="0062431E"/>
    <w:rsid w:val="00624416"/>
    <w:rsid w:val="00625E88"/>
    <w:rsid w:val="006267D4"/>
    <w:rsid w:val="006276C0"/>
    <w:rsid w:val="00627B36"/>
    <w:rsid w:val="00627E14"/>
    <w:rsid w:val="0063000B"/>
    <w:rsid w:val="00630D41"/>
    <w:rsid w:val="00632388"/>
    <w:rsid w:val="00632856"/>
    <w:rsid w:val="00633727"/>
    <w:rsid w:val="00633A47"/>
    <w:rsid w:val="00634061"/>
    <w:rsid w:val="00634B51"/>
    <w:rsid w:val="00634CDE"/>
    <w:rsid w:val="00634D1E"/>
    <w:rsid w:val="00635000"/>
    <w:rsid w:val="00635A86"/>
    <w:rsid w:val="00635BBE"/>
    <w:rsid w:val="00635E08"/>
    <w:rsid w:val="00636084"/>
    <w:rsid w:val="00636336"/>
    <w:rsid w:val="0063662D"/>
    <w:rsid w:val="00636AA5"/>
    <w:rsid w:val="00636B2E"/>
    <w:rsid w:val="00636F47"/>
    <w:rsid w:val="00637A62"/>
    <w:rsid w:val="00640329"/>
    <w:rsid w:val="00640629"/>
    <w:rsid w:val="00640A17"/>
    <w:rsid w:val="0064115F"/>
    <w:rsid w:val="00641662"/>
    <w:rsid w:val="00641C5A"/>
    <w:rsid w:val="00642419"/>
    <w:rsid w:val="006433FF"/>
    <w:rsid w:val="00643C45"/>
    <w:rsid w:val="00643C6F"/>
    <w:rsid w:val="00643D96"/>
    <w:rsid w:val="00644A8B"/>
    <w:rsid w:val="00644FCC"/>
    <w:rsid w:val="00645582"/>
    <w:rsid w:val="00645AEB"/>
    <w:rsid w:val="006461BF"/>
    <w:rsid w:val="006468E8"/>
    <w:rsid w:val="00646A46"/>
    <w:rsid w:val="00646E12"/>
    <w:rsid w:val="00647155"/>
    <w:rsid w:val="00647686"/>
    <w:rsid w:val="00647C71"/>
    <w:rsid w:val="00647C8D"/>
    <w:rsid w:val="00650963"/>
    <w:rsid w:val="006509A1"/>
    <w:rsid w:val="00651717"/>
    <w:rsid w:val="00651A5D"/>
    <w:rsid w:val="00651A80"/>
    <w:rsid w:val="00651A88"/>
    <w:rsid w:val="00651D89"/>
    <w:rsid w:val="00651F65"/>
    <w:rsid w:val="00651F8B"/>
    <w:rsid w:val="0065227D"/>
    <w:rsid w:val="00652829"/>
    <w:rsid w:val="0065289A"/>
    <w:rsid w:val="00652E33"/>
    <w:rsid w:val="00653122"/>
    <w:rsid w:val="00653673"/>
    <w:rsid w:val="00653816"/>
    <w:rsid w:val="00653873"/>
    <w:rsid w:val="00653FB0"/>
    <w:rsid w:val="00654067"/>
    <w:rsid w:val="00654548"/>
    <w:rsid w:val="0065480C"/>
    <w:rsid w:val="00654AA4"/>
    <w:rsid w:val="0065535B"/>
    <w:rsid w:val="00655490"/>
    <w:rsid w:val="00655A59"/>
    <w:rsid w:val="00655C5F"/>
    <w:rsid w:val="00655C90"/>
    <w:rsid w:val="00656112"/>
    <w:rsid w:val="00656376"/>
    <w:rsid w:val="0065686A"/>
    <w:rsid w:val="00656E9C"/>
    <w:rsid w:val="00657020"/>
    <w:rsid w:val="00657387"/>
    <w:rsid w:val="006575B4"/>
    <w:rsid w:val="00657854"/>
    <w:rsid w:val="00657AED"/>
    <w:rsid w:val="0066004A"/>
    <w:rsid w:val="00660198"/>
    <w:rsid w:val="0066124F"/>
    <w:rsid w:val="006616A5"/>
    <w:rsid w:val="006617FD"/>
    <w:rsid w:val="006619E5"/>
    <w:rsid w:val="00661A02"/>
    <w:rsid w:val="00662208"/>
    <w:rsid w:val="006629C7"/>
    <w:rsid w:val="0066339C"/>
    <w:rsid w:val="00663694"/>
    <w:rsid w:val="00663B27"/>
    <w:rsid w:val="00664C7A"/>
    <w:rsid w:val="00665205"/>
    <w:rsid w:val="00665257"/>
    <w:rsid w:val="006658A7"/>
    <w:rsid w:val="006659B8"/>
    <w:rsid w:val="00665B2A"/>
    <w:rsid w:val="00665CA2"/>
    <w:rsid w:val="0066608C"/>
    <w:rsid w:val="00666758"/>
    <w:rsid w:val="00666AD6"/>
    <w:rsid w:val="00667204"/>
    <w:rsid w:val="0066752F"/>
    <w:rsid w:val="006676A2"/>
    <w:rsid w:val="00670276"/>
    <w:rsid w:val="006702B0"/>
    <w:rsid w:val="00670320"/>
    <w:rsid w:val="00670AD7"/>
    <w:rsid w:val="00670ADC"/>
    <w:rsid w:val="006710C5"/>
    <w:rsid w:val="006713BD"/>
    <w:rsid w:val="00671884"/>
    <w:rsid w:val="00672951"/>
    <w:rsid w:val="00672D29"/>
    <w:rsid w:val="006734FB"/>
    <w:rsid w:val="00673836"/>
    <w:rsid w:val="00673992"/>
    <w:rsid w:val="00673D0E"/>
    <w:rsid w:val="00674381"/>
    <w:rsid w:val="00674437"/>
    <w:rsid w:val="00674475"/>
    <w:rsid w:val="00675E2D"/>
    <w:rsid w:val="0067608C"/>
    <w:rsid w:val="006761E2"/>
    <w:rsid w:val="006762B2"/>
    <w:rsid w:val="00676448"/>
    <w:rsid w:val="006765AC"/>
    <w:rsid w:val="00676619"/>
    <w:rsid w:val="0067721C"/>
    <w:rsid w:val="0067734A"/>
    <w:rsid w:val="00677569"/>
    <w:rsid w:val="00677D02"/>
    <w:rsid w:val="00677EBE"/>
    <w:rsid w:val="00677F14"/>
    <w:rsid w:val="00677F76"/>
    <w:rsid w:val="00680000"/>
    <w:rsid w:val="00680123"/>
    <w:rsid w:val="0068017A"/>
    <w:rsid w:val="00680F4A"/>
    <w:rsid w:val="0068136D"/>
    <w:rsid w:val="00681720"/>
    <w:rsid w:val="006818AB"/>
    <w:rsid w:val="00681BA8"/>
    <w:rsid w:val="00681F13"/>
    <w:rsid w:val="0068218F"/>
    <w:rsid w:val="006822BE"/>
    <w:rsid w:val="00682426"/>
    <w:rsid w:val="006827AE"/>
    <w:rsid w:val="006829A1"/>
    <w:rsid w:val="00682C65"/>
    <w:rsid w:val="00683358"/>
    <w:rsid w:val="006835DD"/>
    <w:rsid w:val="00683A9A"/>
    <w:rsid w:val="00683AD3"/>
    <w:rsid w:val="00683E58"/>
    <w:rsid w:val="00684295"/>
    <w:rsid w:val="00684862"/>
    <w:rsid w:val="00684DB5"/>
    <w:rsid w:val="00685107"/>
    <w:rsid w:val="006851CA"/>
    <w:rsid w:val="006854D4"/>
    <w:rsid w:val="00685B9E"/>
    <w:rsid w:val="0068727B"/>
    <w:rsid w:val="00687541"/>
    <w:rsid w:val="00687675"/>
    <w:rsid w:val="00687686"/>
    <w:rsid w:val="00687D9F"/>
    <w:rsid w:val="00690072"/>
    <w:rsid w:val="00690CBF"/>
    <w:rsid w:val="00690CD8"/>
    <w:rsid w:val="00690D7B"/>
    <w:rsid w:val="00690DD5"/>
    <w:rsid w:val="00690FD4"/>
    <w:rsid w:val="00691173"/>
    <w:rsid w:val="006911B6"/>
    <w:rsid w:val="0069273D"/>
    <w:rsid w:val="00692B2F"/>
    <w:rsid w:val="00692C5E"/>
    <w:rsid w:val="00692C6B"/>
    <w:rsid w:val="00693923"/>
    <w:rsid w:val="00693E01"/>
    <w:rsid w:val="0069408E"/>
    <w:rsid w:val="0069448A"/>
    <w:rsid w:val="006959A7"/>
    <w:rsid w:val="00695EFD"/>
    <w:rsid w:val="00695F8F"/>
    <w:rsid w:val="006961C5"/>
    <w:rsid w:val="00696C1A"/>
    <w:rsid w:val="006970EB"/>
    <w:rsid w:val="00697D3D"/>
    <w:rsid w:val="006A0245"/>
    <w:rsid w:val="006A0C04"/>
    <w:rsid w:val="006A0FD4"/>
    <w:rsid w:val="006A10D8"/>
    <w:rsid w:val="006A286B"/>
    <w:rsid w:val="006A2DFD"/>
    <w:rsid w:val="006A2EDD"/>
    <w:rsid w:val="006A348E"/>
    <w:rsid w:val="006A364B"/>
    <w:rsid w:val="006A37DE"/>
    <w:rsid w:val="006A3A7F"/>
    <w:rsid w:val="006A3C09"/>
    <w:rsid w:val="006A4252"/>
    <w:rsid w:val="006A5103"/>
    <w:rsid w:val="006A5435"/>
    <w:rsid w:val="006A5627"/>
    <w:rsid w:val="006A62D0"/>
    <w:rsid w:val="006A62D4"/>
    <w:rsid w:val="006A63DA"/>
    <w:rsid w:val="006A65F5"/>
    <w:rsid w:val="006A6799"/>
    <w:rsid w:val="006A693E"/>
    <w:rsid w:val="006A76F1"/>
    <w:rsid w:val="006B00CF"/>
    <w:rsid w:val="006B0146"/>
    <w:rsid w:val="006B047C"/>
    <w:rsid w:val="006B0952"/>
    <w:rsid w:val="006B1130"/>
    <w:rsid w:val="006B1469"/>
    <w:rsid w:val="006B1C2B"/>
    <w:rsid w:val="006B1C80"/>
    <w:rsid w:val="006B1D12"/>
    <w:rsid w:val="006B1DA1"/>
    <w:rsid w:val="006B3476"/>
    <w:rsid w:val="006B3726"/>
    <w:rsid w:val="006B3E52"/>
    <w:rsid w:val="006B3F87"/>
    <w:rsid w:val="006B4729"/>
    <w:rsid w:val="006B49C2"/>
    <w:rsid w:val="006B5B5E"/>
    <w:rsid w:val="006B60D6"/>
    <w:rsid w:val="006B7BA2"/>
    <w:rsid w:val="006B7EDF"/>
    <w:rsid w:val="006C043B"/>
    <w:rsid w:val="006C08FF"/>
    <w:rsid w:val="006C0998"/>
    <w:rsid w:val="006C0C45"/>
    <w:rsid w:val="006C125E"/>
    <w:rsid w:val="006C12F1"/>
    <w:rsid w:val="006C1380"/>
    <w:rsid w:val="006C1465"/>
    <w:rsid w:val="006C1732"/>
    <w:rsid w:val="006C1C10"/>
    <w:rsid w:val="006C1FA3"/>
    <w:rsid w:val="006C286A"/>
    <w:rsid w:val="006C28B6"/>
    <w:rsid w:val="006C3DA4"/>
    <w:rsid w:val="006C4652"/>
    <w:rsid w:val="006C4AE7"/>
    <w:rsid w:val="006C4FEE"/>
    <w:rsid w:val="006C574C"/>
    <w:rsid w:val="006C5B40"/>
    <w:rsid w:val="006C5F45"/>
    <w:rsid w:val="006C673F"/>
    <w:rsid w:val="006C6F28"/>
    <w:rsid w:val="006C6F91"/>
    <w:rsid w:val="006C6FD1"/>
    <w:rsid w:val="006C7074"/>
    <w:rsid w:val="006C744C"/>
    <w:rsid w:val="006C7779"/>
    <w:rsid w:val="006C7BF5"/>
    <w:rsid w:val="006D05B4"/>
    <w:rsid w:val="006D086B"/>
    <w:rsid w:val="006D0C20"/>
    <w:rsid w:val="006D165B"/>
    <w:rsid w:val="006D17CE"/>
    <w:rsid w:val="006D1E89"/>
    <w:rsid w:val="006D1F6B"/>
    <w:rsid w:val="006D1FA3"/>
    <w:rsid w:val="006D29BE"/>
    <w:rsid w:val="006D2C4F"/>
    <w:rsid w:val="006D2D41"/>
    <w:rsid w:val="006D3165"/>
    <w:rsid w:val="006D34F5"/>
    <w:rsid w:val="006D3B77"/>
    <w:rsid w:val="006D3D2E"/>
    <w:rsid w:val="006D3F2C"/>
    <w:rsid w:val="006D451E"/>
    <w:rsid w:val="006D459E"/>
    <w:rsid w:val="006D4BC8"/>
    <w:rsid w:val="006D4D62"/>
    <w:rsid w:val="006D50FF"/>
    <w:rsid w:val="006D54AE"/>
    <w:rsid w:val="006D605E"/>
    <w:rsid w:val="006D6169"/>
    <w:rsid w:val="006D6665"/>
    <w:rsid w:val="006D71D1"/>
    <w:rsid w:val="006D75C6"/>
    <w:rsid w:val="006D7B6B"/>
    <w:rsid w:val="006E0213"/>
    <w:rsid w:val="006E0A44"/>
    <w:rsid w:val="006E0F0C"/>
    <w:rsid w:val="006E0F7C"/>
    <w:rsid w:val="006E0FAA"/>
    <w:rsid w:val="006E1303"/>
    <w:rsid w:val="006E146C"/>
    <w:rsid w:val="006E1830"/>
    <w:rsid w:val="006E1B0D"/>
    <w:rsid w:val="006E21D7"/>
    <w:rsid w:val="006E2CC1"/>
    <w:rsid w:val="006E374C"/>
    <w:rsid w:val="006E3751"/>
    <w:rsid w:val="006E408C"/>
    <w:rsid w:val="006E4911"/>
    <w:rsid w:val="006E4972"/>
    <w:rsid w:val="006E4A7E"/>
    <w:rsid w:val="006E53BE"/>
    <w:rsid w:val="006E541C"/>
    <w:rsid w:val="006E5600"/>
    <w:rsid w:val="006E5805"/>
    <w:rsid w:val="006E670A"/>
    <w:rsid w:val="006E6A81"/>
    <w:rsid w:val="006E6BB2"/>
    <w:rsid w:val="006E6BF8"/>
    <w:rsid w:val="006E6D7D"/>
    <w:rsid w:val="006E7813"/>
    <w:rsid w:val="006F03CD"/>
    <w:rsid w:val="006F0673"/>
    <w:rsid w:val="006F0E66"/>
    <w:rsid w:val="006F0EF7"/>
    <w:rsid w:val="006F1C9A"/>
    <w:rsid w:val="006F1F8A"/>
    <w:rsid w:val="006F30E4"/>
    <w:rsid w:val="006F342E"/>
    <w:rsid w:val="006F348E"/>
    <w:rsid w:val="006F37EF"/>
    <w:rsid w:val="006F41B3"/>
    <w:rsid w:val="006F426D"/>
    <w:rsid w:val="006F4429"/>
    <w:rsid w:val="006F4FAC"/>
    <w:rsid w:val="006F55C1"/>
    <w:rsid w:val="006F55E3"/>
    <w:rsid w:val="006F6212"/>
    <w:rsid w:val="006F6364"/>
    <w:rsid w:val="006F639C"/>
    <w:rsid w:val="006F6963"/>
    <w:rsid w:val="006F7575"/>
    <w:rsid w:val="006F7B41"/>
    <w:rsid w:val="00700B7B"/>
    <w:rsid w:val="00703B8F"/>
    <w:rsid w:val="00704747"/>
    <w:rsid w:val="0070481E"/>
    <w:rsid w:val="00704AA4"/>
    <w:rsid w:val="00705266"/>
    <w:rsid w:val="0070534E"/>
    <w:rsid w:val="00705ADE"/>
    <w:rsid w:val="00705EAB"/>
    <w:rsid w:val="00706376"/>
    <w:rsid w:val="0070667D"/>
    <w:rsid w:val="00707043"/>
    <w:rsid w:val="00707631"/>
    <w:rsid w:val="007076C4"/>
    <w:rsid w:val="00707AA0"/>
    <w:rsid w:val="007102BF"/>
    <w:rsid w:val="00710316"/>
    <w:rsid w:val="007106A7"/>
    <w:rsid w:val="007106B2"/>
    <w:rsid w:val="0071166A"/>
    <w:rsid w:val="007118D8"/>
    <w:rsid w:val="00711CDF"/>
    <w:rsid w:val="0071296A"/>
    <w:rsid w:val="00712ABA"/>
    <w:rsid w:val="0071306A"/>
    <w:rsid w:val="007133F7"/>
    <w:rsid w:val="00713931"/>
    <w:rsid w:val="00713990"/>
    <w:rsid w:val="00713E0E"/>
    <w:rsid w:val="0071447C"/>
    <w:rsid w:val="007145B5"/>
    <w:rsid w:val="0071483C"/>
    <w:rsid w:val="007157B2"/>
    <w:rsid w:val="007167C5"/>
    <w:rsid w:val="0071699B"/>
    <w:rsid w:val="00716DC0"/>
    <w:rsid w:val="00717610"/>
    <w:rsid w:val="00720854"/>
    <w:rsid w:val="00720D7F"/>
    <w:rsid w:val="00720DDD"/>
    <w:rsid w:val="00721577"/>
    <w:rsid w:val="00721B0F"/>
    <w:rsid w:val="00721B5D"/>
    <w:rsid w:val="00721F37"/>
    <w:rsid w:val="0072213C"/>
    <w:rsid w:val="007229CB"/>
    <w:rsid w:val="00722E4D"/>
    <w:rsid w:val="00723614"/>
    <w:rsid w:val="0072457E"/>
    <w:rsid w:val="007245C0"/>
    <w:rsid w:val="00724A4C"/>
    <w:rsid w:val="00724FFE"/>
    <w:rsid w:val="00725681"/>
    <w:rsid w:val="00725B77"/>
    <w:rsid w:val="00725F92"/>
    <w:rsid w:val="00726134"/>
    <w:rsid w:val="007266C2"/>
    <w:rsid w:val="00726CB8"/>
    <w:rsid w:val="00727952"/>
    <w:rsid w:val="00727D12"/>
    <w:rsid w:val="00730068"/>
    <w:rsid w:val="00730BFE"/>
    <w:rsid w:val="00731541"/>
    <w:rsid w:val="00731744"/>
    <w:rsid w:val="00731B38"/>
    <w:rsid w:val="00732447"/>
    <w:rsid w:val="00732B15"/>
    <w:rsid w:val="00733124"/>
    <w:rsid w:val="007331B6"/>
    <w:rsid w:val="00733275"/>
    <w:rsid w:val="0073357F"/>
    <w:rsid w:val="00733823"/>
    <w:rsid w:val="00733D05"/>
    <w:rsid w:val="00733E8E"/>
    <w:rsid w:val="00733F9A"/>
    <w:rsid w:val="0073458B"/>
    <w:rsid w:val="00734675"/>
    <w:rsid w:val="00734AA5"/>
    <w:rsid w:val="00734C08"/>
    <w:rsid w:val="00734CC7"/>
    <w:rsid w:val="00734DD3"/>
    <w:rsid w:val="00735DFD"/>
    <w:rsid w:val="00735E8D"/>
    <w:rsid w:val="007363D6"/>
    <w:rsid w:val="00737186"/>
    <w:rsid w:val="007402F3"/>
    <w:rsid w:val="0074079D"/>
    <w:rsid w:val="00740921"/>
    <w:rsid w:val="00740D2E"/>
    <w:rsid w:val="00740F65"/>
    <w:rsid w:val="007414F3"/>
    <w:rsid w:val="0074162C"/>
    <w:rsid w:val="00741B4E"/>
    <w:rsid w:val="007426A2"/>
    <w:rsid w:val="007426C4"/>
    <w:rsid w:val="00743315"/>
    <w:rsid w:val="00743611"/>
    <w:rsid w:val="00743C4C"/>
    <w:rsid w:val="00744A23"/>
    <w:rsid w:val="00744A58"/>
    <w:rsid w:val="0074533E"/>
    <w:rsid w:val="00745367"/>
    <w:rsid w:val="007458A8"/>
    <w:rsid w:val="00745960"/>
    <w:rsid w:val="00745CCB"/>
    <w:rsid w:val="00745D43"/>
    <w:rsid w:val="007464DE"/>
    <w:rsid w:val="007472CB"/>
    <w:rsid w:val="00747849"/>
    <w:rsid w:val="00747F59"/>
    <w:rsid w:val="007500A8"/>
    <w:rsid w:val="00750BD0"/>
    <w:rsid w:val="00751204"/>
    <w:rsid w:val="00751DF8"/>
    <w:rsid w:val="00751FF6"/>
    <w:rsid w:val="0075277A"/>
    <w:rsid w:val="007527C8"/>
    <w:rsid w:val="00752C8B"/>
    <w:rsid w:val="0075319E"/>
    <w:rsid w:val="00753425"/>
    <w:rsid w:val="007550B1"/>
    <w:rsid w:val="007552CA"/>
    <w:rsid w:val="007555DD"/>
    <w:rsid w:val="00755C4B"/>
    <w:rsid w:val="007564D4"/>
    <w:rsid w:val="00756597"/>
    <w:rsid w:val="007578A8"/>
    <w:rsid w:val="00760058"/>
    <w:rsid w:val="00760286"/>
    <w:rsid w:val="007603E6"/>
    <w:rsid w:val="00761D18"/>
    <w:rsid w:val="007621D2"/>
    <w:rsid w:val="00762965"/>
    <w:rsid w:val="00762D0A"/>
    <w:rsid w:val="00762E83"/>
    <w:rsid w:val="00763D9D"/>
    <w:rsid w:val="00764C93"/>
    <w:rsid w:val="00764D8C"/>
    <w:rsid w:val="007650C3"/>
    <w:rsid w:val="007659B5"/>
    <w:rsid w:val="00765BA3"/>
    <w:rsid w:val="00766266"/>
    <w:rsid w:val="00766578"/>
    <w:rsid w:val="00766F2A"/>
    <w:rsid w:val="00767269"/>
    <w:rsid w:val="00767A26"/>
    <w:rsid w:val="0077004E"/>
    <w:rsid w:val="0077017F"/>
    <w:rsid w:val="007702AF"/>
    <w:rsid w:val="00770511"/>
    <w:rsid w:val="00770FB5"/>
    <w:rsid w:val="0077170D"/>
    <w:rsid w:val="00771BF0"/>
    <w:rsid w:val="007725D2"/>
    <w:rsid w:val="0077288D"/>
    <w:rsid w:val="0077341F"/>
    <w:rsid w:val="007734E9"/>
    <w:rsid w:val="00773CC0"/>
    <w:rsid w:val="007745E3"/>
    <w:rsid w:val="00774942"/>
    <w:rsid w:val="00774BDA"/>
    <w:rsid w:val="00775078"/>
    <w:rsid w:val="007752EC"/>
    <w:rsid w:val="007754B1"/>
    <w:rsid w:val="00775A9E"/>
    <w:rsid w:val="00775DE7"/>
    <w:rsid w:val="00776095"/>
    <w:rsid w:val="00776704"/>
    <w:rsid w:val="00776DE6"/>
    <w:rsid w:val="00777037"/>
    <w:rsid w:val="0077753B"/>
    <w:rsid w:val="0077795C"/>
    <w:rsid w:val="00781688"/>
    <w:rsid w:val="00781960"/>
    <w:rsid w:val="0078196B"/>
    <w:rsid w:val="00781FCE"/>
    <w:rsid w:val="007822AA"/>
    <w:rsid w:val="0078230B"/>
    <w:rsid w:val="0078259D"/>
    <w:rsid w:val="0078314D"/>
    <w:rsid w:val="00783ABD"/>
    <w:rsid w:val="00783BD1"/>
    <w:rsid w:val="00784474"/>
    <w:rsid w:val="00785032"/>
    <w:rsid w:val="00785185"/>
    <w:rsid w:val="0078644A"/>
    <w:rsid w:val="00787489"/>
    <w:rsid w:val="00787748"/>
    <w:rsid w:val="00790A88"/>
    <w:rsid w:val="00790BD2"/>
    <w:rsid w:val="007910A8"/>
    <w:rsid w:val="00791774"/>
    <w:rsid w:val="00791A2B"/>
    <w:rsid w:val="00791F1A"/>
    <w:rsid w:val="00792C17"/>
    <w:rsid w:val="00793112"/>
    <w:rsid w:val="007931D2"/>
    <w:rsid w:val="0079350A"/>
    <w:rsid w:val="0079364B"/>
    <w:rsid w:val="007940C4"/>
    <w:rsid w:val="0079468F"/>
    <w:rsid w:val="00794E7E"/>
    <w:rsid w:val="0079508D"/>
    <w:rsid w:val="007950F1"/>
    <w:rsid w:val="00795415"/>
    <w:rsid w:val="00795580"/>
    <w:rsid w:val="00795A1B"/>
    <w:rsid w:val="00795A85"/>
    <w:rsid w:val="00796534"/>
    <w:rsid w:val="00796800"/>
    <w:rsid w:val="00796F62"/>
    <w:rsid w:val="00797129"/>
    <w:rsid w:val="00797218"/>
    <w:rsid w:val="0079785C"/>
    <w:rsid w:val="007979DB"/>
    <w:rsid w:val="007A040B"/>
    <w:rsid w:val="007A0BDF"/>
    <w:rsid w:val="007A12DD"/>
    <w:rsid w:val="007A1525"/>
    <w:rsid w:val="007A1FCA"/>
    <w:rsid w:val="007A2651"/>
    <w:rsid w:val="007A29FE"/>
    <w:rsid w:val="007A3576"/>
    <w:rsid w:val="007A38E8"/>
    <w:rsid w:val="007A4155"/>
    <w:rsid w:val="007A4871"/>
    <w:rsid w:val="007A5227"/>
    <w:rsid w:val="007A538D"/>
    <w:rsid w:val="007A5718"/>
    <w:rsid w:val="007A5BE7"/>
    <w:rsid w:val="007A653A"/>
    <w:rsid w:val="007A6645"/>
    <w:rsid w:val="007A6D6C"/>
    <w:rsid w:val="007A6F52"/>
    <w:rsid w:val="007B0C02"/>
    <w:rsid w:val="007B1A48"/>
    <w:rsid w:val="007B1DF4"/>
    <w:rsid w:val="007B1E09"/>
    <w:rsid w:val="007B218F"/>
    <w:rsid w:val="007B2EC8"/>
    <w:rsid w:val="007B4050"/>
    <w:rsid w:val="007B42D8"/>
    <w:rsid w:val="007B58FE"/>
    <w:rsid w:val="007B5990"/>
    <w:rsid w:val="007B63B6"/>
    <w:rsid w:val="007B64AC"/>
    <w:rsid w:val="007B66E4"/>
    <w:rsid w:val="007B6C05"/>
    <w:rsid w:val="007B714D"/>
    <w:rsid w:val="007B7A93"/>
    <w:rsid w:val="007C02C6"/>
    <w:rsid w:val="007C02FC"/>
    <w:rsid w:val="007C0448"/>
    <w:rsid w:val="007C05C6"/>
    <w:rsid w:val="007C0744"/>
    <w:rsid w:val="007C0C7C"/>
    <w:rsid w:val="007C0CF5"/>
    <w:rsid w:val="007C1D8A"/>
    <w:rsid w:val="007C2126"/>
    <w:rsid w:val="007C2133"/>
    <w:rsid w:val="007C2FF7"/>
    <w:rsid w:val="007C37D1"/>
    <w:rsid w:val="007C40DB"/>
    <w:rsid w:val="007C412C"/>
    <w:rsid w:val="007C413F"/>
    <w:rsid w:val="007C45CE"/>
    <w:rsid w:val="007C47F5"/>
    <w:rsid w:val="007C4986"/>
    <w:rsid w:val="007C5A8E"/>
    <w:rsid w:val="007C645F"/>
    <w:rsid w:val="007C6816"/>
    <w:rsid w:val="007C6A58"/>
    <w:rsid w:val="007C6AE4"/>
    <w:rsid w:val="007C71DA"/>
    <w:rsid w:val="007C7AB8"/>
    <w:rsid w:val="007D0201"/>
    <w:rsid w:val="007D0397"/>
    <w:rsid w:val="007D0FC2"/>
    <w:rsid w:val="007D12B9"/>
    <w:rsid w:val="007D20AF"/>
    <w:rsid w:val="007D2A73"/>
    <w:rsid w:val="007D331B"/>
    <w:rsid w:val="007D35D5"/>
    <w:rsid w:val="007D3882"/>
    <w:rsid w:val="007D39EA"/>
    <w:rsid w:val="007D3AFC"/>
    <w:rsid w:val="007D3C47"/>
    <w:rsid w:val="007D491B"/>
    <w:rsid w:val="007D4FE7"/>
    <w:rsid w:val="007D5141"/>
    <w:rsid w:val="007D5FE6"/>
    <w:rsid w:val="007D6100"/>
    <w:rsid w:val="007D6126"/>
    <w:rsid w:val="007D7491"/>
    <w:rsid w:val="007D76FA"/>
    <w:rsid w:val="007D7833"/>
    <w:rsid w:val="007D7DEB"/>
    <w:rsid w:val="007D7E5C"/>
    <w:rsid w:val="007E018A"/>
    <w:rsid w:val="007E03C1"/>
    <w:rsid w:val="007E096E"/>
    <w:rsid w:val="007E0DCF"/>
    <w:rsid w:val="007E0E46"/>
    <w:rsid w:val="007E1605"/>
    <w:rsid w:val="007E1775"/>
    <w:rsid w:val="007E1BD9"/>
    <w:rsid w:val="007E1CBF"/>
    <w:rsid w:val="007E1E5B"/>
    <w:rsid w:val="007E242F"/>
    <w:rsid w:val="007E246C"/>
    <w:rsid w:val="007E2533"/>
    <w:rsid w:val="007E2728"/>
    <w:rsid w:val="007E2F63"/>
    <w:rsid w:val="007E359C"/>
    <w:rsid w:val="007E3B5F"/>
    <w:rsid w:val="007E3B78"/>
    <w:rsid w:val="007E40C7"/>
    <w:rsid w:val="007E4700"/>
    <w:rsid w:val="007E49C7"/>
    <w:rsid w:val="007E512C"/>
    <w:rsid w:val="007E54B6"/>
    <w:rsid w:val="007E5679"/>
    <w:rsid w:val="007E588B"/>
    <w:rsid w:val="007E5E40"/>
    <w:rsid w:val="007E5ED0"/>
    <w:rsid w:val="007E6220"/>
    <w:rsid w:val="007E6317"/>
    <w:rsid w:val="007E6A91"/>
    <w:rsid w:val="007E6AF6"/>
    <w:rsid w:val="007E708D"/>
    <w:rsid w:val="007E765E"/>
    <w:rsid w:val="007E7761"/>
    <w:rsid w:val="007E7F41"/>
    <w:rsid w:val="007F061E"/>
    <w:rsid w:val="007F0863"/>
    <w:rsid w:val="007F0AC9"/>
    <w:rsid w:val="007F0CE8"/>
    <w:rsid w:val="007F1339"/>
    <w:rsid w:val="007F1C83"/>
    <w:rsid w:val="007F2B37"/>
    <w:rsid w:val="007F2CE8"/>
    <w:rsid w:val="007F3794"/>
    <w:rsid w:val="007F37F5"/>
    <w:rsid w:val="007F388D"/>
    <w:rsid w:val="007F3EBD"/>
    <w:rsid w:val="007F438A"/>
    <w:rsid w:val="007F44CB"/>
    <w:rsid w:val="007F499B"/>
    <w:rsid w:val="007F4C79"/>
    <w:rsid w:val="007F5095"/>
    <w:rsid w:val="007F545B"/>
    <w:rsid w:val="007F55B6"/>
    <w:rsid w:val="007F5623"/>
    <w:rsid w:val="007F5EC6"/>
    <w:rsid w:val="007F6048"/>
    <w:rsid w:val="007F679B"/>
    <w:rsid w:val="007F773B"/>
    <w:rsid w:val="007F7BC9"/>
    <w:rsid w:val="007F7F68"/>
    <w:rsid w:val="0080008B"/>
    <w:rsid w:val="00800179"/>
    <w:rsid w:val="00800354"/>
    <w:rsid w:val="008003EE"/>
    <w:rsid w:val="00800B40"/>
    <w:rsid w:val="00800C08"/>
    <w:rsid w:val="0080102F"/>
    <w:rsid w:val="0080131E"/>
    <w:rsid w:val="008026E2"/>
    <w:rsid w:val="0080348F"/>
    <w:rsid w:val="00803E92"/>
    <w:rsid w:val="00803F84"/>
    <w:rsid w:val="00803F9E"/>
    <w:rsid w:val="00804400"/>
    <w:rsid w:val="008052FB"/>
    <w:rsid w:val="0080656F"/>
    <w:rsid w:val="00806D77"/>
    <w:rsid w:val="00807424"/>
    <w:rsid w:val="008078F6"/>
    <w:rsid w:val="00810400"/>
    <w:rsid w:val="00811199"/>
    <w:rsid w:val="008111B0"/>
    <w:rsid w:val="00811451"/>
    <w:rsid w:val="008117F7"/>
    <w:rsid w:val="00811DBA"/>
    <w:rsid w:val="008123A4"/>
    <w:rsid w:val="00812573"/>
    <w:rsid w:val="00812B75"/>
    <w:rsid w:val="0081333D"/>
    <w:rsid w:val="0081376E"/>
    <w:rsid w:val="00813C68"/>
    <w:rsid w:val="00813C6D"/>
    <w:rsid w:val="00813C7E"/>
    <w:rsid w:val="00814018"/>
    <w:rsid w:val="0081482A"/>
    <w:rsid w:val="00814F71"/>
    <w:rsid w:val="00816B37"/>
    <w:rsid w:val="00816BCB"/>
    <w:rsid w:val="0081710B"/>
    <w:rsid w:val="0081727C"/>
    <w:rsid w:val="008174AE"/>
    <w:rsid w:val="0081778A"/>
    <w:rsid w:val="0081797D"/>
    <w:rsid w:val="008201CF"/>
    <w:rsid w:val="008202C9"/>
    <w:rsid w:val="008203AC"/>
    <w:rsid w:val="008206D8"/>
    <w:rsid w:val="008210C4"/>
    <w:rsid w:val="00822007"/>
    <w:rsid w:val="00823439"/>
    <w:rsid w:val="008237FA"/>
    <w:rsid w:val="0082435B"/>
    <w:rsid w:val="008247A4"/>
    <w:rsid w:val="00824FE5"/>
    <w:rsid w:val="00825DD2"/>
    <w:rsid w:val="00826036"/>
    <w:rsid w:val="008264C0"/>
    <w:rsid w:val="0082689B"/>
    <w:rsid w:val="008269BA"/>
    <w:rsid w:val="00826E13"/>
    <w:rsid w:val="00826EC8"/>
    <w:rsid w:val="00826F8A"/>
    <w:rsid w:val="00827049"/>
    <w:rsid w:val="008274EB"/>
    <w:rsid w:val="00827D85"/>
    <w:rsid w:val="008302E5"/>
    <w:rsid w:val="00830766"/>
    <w:rsid w:val="00831220"/>
    <w:rsid w:val="00831317"/>
    <w:rsid w:val="00831A17"/>
    <w:rsid w:val="00831EF9"/>
    <w:rsid w:val="0083291D"/>
    <w:rsid w:val="00832997"/>
    <w:rsid w:val="00832C41"/>
    <w:rsid w:val="008330AE"/>
    <w:rsid w:val="0083383A"/>
    <w:rsid w:val="00833D1D"/>
    <w:rsid w:val="00833D48"/>
    <w:rsid w:val="00834B84"/>
    <w:rsid w:val="00835DBC"/>
    <w:rsid w:val="00835DBD"/>
    <w:rsid w:val="00836053"/>
    <w:rsid w:val="00836920"/>
    <w:rsid w:val="00836D42"/>
    <w:rsid w:val="0083767A"/>
    <w:rsid w:val="00837829"/>
    <w:rsid w:val="008378CE"/>
    <w:rsid w:val="00837EB0"/>
    <w:rsid w:val="00837F5A"/>
    <w:rsid w:val="00840714"/>
    <w:rsid w:val="00841240"/>
    <w:rsid w:val="0084130C"/>
    <w:rsid w:val="00841763"/>
    <w:rsid w:val="008418BB"/>
    <w:rsid w:val="00841D2F"/>
    <w:rsid w:val="0084200D"/>
    <w:rsid w:val="008420BA"/>
    <w:rsid w:val="00842921"/>
    <w:rsid w:val="00842F73"/>
    <w:rsid w:val="00843980"/>
    <w:rsid w:val="00843AB9"/>
    <w:rsid w:val="00844439"/>
    <w:rsid w:val="00844620"/>
    <w:rsid w:val="008451BA"/>
    <w:rsid w:val="008452F9"/>
    <w:rsid w:val="008456AE"/>
    <w:rsid w:val="0084577A"/>
    <w:rsid w:val="00846A3B"/>
    <w:rsid w:val="00846FEB"/>
    <w:rsid w:val="00847554"/>
    <w:rsid w:val="008477A1"/>
    <w:rsid w:val="00847C0C"/>
    <w:rsid w:val="008508AA"/>
    <w:rsid w:val="00850997"/>
    <w:rsid w:val="00851039"/>
    <w:rsid w:val="00851262"/>
    <w:rsid w:val="00851BAA"/>
    <w:rsid w:val="00852590"/>
    <w:rsid w:val="008525A1"/>
    <w:rsid w:val="00852867"/>
    <w:rsid w:val="00852A26"/>
    <w:rsid w:val="00852B39"/>
    <w:rsid w:val="00852F9F"/>
    <w:rsid w:val="008537D4"/>
    <w:rsid w:val="008537FB"/>
    <w:rsid w:val="00853FC7"/>
    <w:rsid w:val="008548E6"/>
    <w:rsid w:val="00855A63"/>
    <w:rsid w:val="00855C89"/>
    <w:rsid w:val="0085613A"/>
    <w:rsid w:val="00856427"/>
    <w:rsid w:val="00856786"/>
    <w:rsid w:val="00856A5B"/>
    <w:rsid w:val="0085726F"/>
    <w:rsid w:val="00857292"/>
    <w:rsid w:val="00857989"/>
    <w:rsid w:val="008579E0"/>
    <w:rsid w:val="00857F8A"/>
    <w:rsid w:val="00857FFB"/>
    <w:rsid w:val="0086001D"/>
    <w:rsid w:val="00860DDD"/>
    <w:rsid w:val="008610F1"/>
    <w:rsid w:val="00861119"/>
    <w:rsid w:val="0086124B"/>
    <w:rsid w:val="00861270"/>
    <w:rsid w:val="008615A3"/>
    <w:rsid w:val="00861621"/>
    <w:rsid w:val="00861646"/>
    <w:rsid w:val="00862B23"/>
    <w:rsid w:val="008630DB"/>
    <w:rsid w:val="008642A8"/>
    <w:rsid w:val="008643FB"/>
    <w:rsid w:val="00864684"/>
    <w:rsid w:val="00864C3D"/>
    <w:rsid w:val="00864C8F"/>
    <w:rsid w:val="0086575D"/>
    <w:rsid w:val="00866D91"/>
    <w:rsid w:val="008671CC"/>
    <w:rsid w:val="008671EB"/>
    <w:rsid w:val="00867CD0"/>
    <w:rsid w:val="00867D2C"/>
    <w:rsid w:val="008703BD"/>
    <w:rsid w:val="00870B43"/>
    <w:rsid w:val="00871567"/>
    <w:rsid w:val="00871A40"/>
    <w:rsid w:val="00871DB8"/>
    <w:rsid w:val="0087243E"/>
    <w:rsid w:val="008729A2"/>
    <w:rsid w:val="0087358A"/>
    <w:rsid w:val="008736F3"/>
    <w:rsid w:val="00873A97"/>
    <w:rsid w:val="00873D9A"/>
    <w:rsid w:val="00874138"/>
    <w:rsid w:val="008749B2"/>
    <w:rsid w:val="008749E8"/>
    <w:rsid w:val="00874BDD"/>
    <w:rsid w:val="00875634"/>
    <w:rsid w:val="00875783"/>
    <w:rsid w:val="00875E5E"/>
    <w:rsid w:val="008763C7"/>
    <w:rsid w:val="00876689"/>
    <w:rsid w:val="00876F37"/>
    <w:rsid w:val="00876FBA"/>
    <w:rsid w:val="0087700B"/>
    <w:rsid w:val="00877240"/>
    <w:rsid w:val="00880009"/>
    <w:rsid w:val="00880110"/>
    <w:rsid w:val="008809D3"/>
    <w:rsid w:val="008810AF"/>
    <w:rsid w:val="00881189"/>
    <w:rsid w:val="00881670"/>
    <w:rsid w:val="0088191E"/>
    <w:rsid w:val="00881F58"/>
    <w:rsid w:val="00882190"/>
    <w:rsid w:val="00882606"/>
    <w:rsid w:val="00882F73"/>
    <w:rsid w:val="00883056"/>
    <w:rsid w:val="00883144"/>
    <w:rsid w:val="00883E94"/>
    <w:rsid w:val="00883FEA"/>
    <w:rsid w:val="008847E7"/>
    <w:rsid w:val="00886267"/>
    <w:rsid w:val="008869AB"/>
    <w:rsid w:val="00886E8E"/>
    <w:rsid w:val="0088728D"/>
    <w:rsid w:val="0088738B"/>
    <w:rsid w:val="00887476"/>
    <w:rsid w:val="00887AE5"/>
    <w:rsid w:val="00887B88"/>
    <w:rsid w:val="008902EB"/>
    <w:rsid w:val="00891E1A"/>
    <w:rsid w:val="00892193"/>
    <w:rsid w:val="00892776"/>
    <w:rsid w:val="008927D8"/>
    <w:rsid w:val="008938BF"/>
    <w:rsid w:val="008938F9"/>
    <w:rsid w:val="00893EB1"/>
    <w:rsid w:val="008944B9"/>
    <w:rsid w:val="0089464E"/>
    <w:rsid w:val="008946B9"/>
    <w:rsid w:val="00894798"/>
    <w:rsid w:val="00894CDD"/>
    <w:rsid w:val="00895806"/>
    <w:rsid w:val="008959B1"/>
    <w:rsid w:val="00895DC8"/>
    <w:rsid w:val="00896C19"/>
    <w:rsid w:val="00896E88"/>
    <w:rsid w:val="00897428"/>
    <w:rsid w:val="00897C16"/>
    <w:rsid w:val="00897FCF"/>
    <w:rsid w:val="008A0AD6"/>
    <w:rsid w:val="008A0CD9"/>
    <w:rsid w:val="008A0DDE"/>
    <w:rsid w:val="008A0E28"/>
    <w:rsid w:val="008A0F59"/>
    <w:rsid w:val="008A1110"/>
    <w:rsid w:val="008A11B4"/>
    <w:rsid w:val="008A1493"/>
    <w:rsid w:val="008A14E5"/>
    <w:rsid w:val="008A211F"/>
    <w:rsid w:val="008A2C5F"/>
    <w:rsid w:val="008A35CE"/>
    <w:rsid w:val="008A381D"/>
    <w:rsid w:val="008A41DB"/>
    <w:rsid w:val="008A43BD"/>
    <w:rsid w:val="008A4806"/>
    <w:rsid w:val="008A4A3B"/>
    <w:rsid w:val="008A54A6"/>
    <w:rsid w:val="008A5688"/>
    <w:rsid w:val="008A57FE"/>
    <w:rsid w:val="008A5A45"/>
    <w:rsid w:val="008A5ACF"/>
    <w:rsid w:val="008A5C35"/>
    <w:rsid w:val="008A6132"/>
    <w:rsid w:val="008A6174"/>
    <w:rsid w:val="008A636E"/>
    <w:rsid w:val="008A66A4"/>
    <w:rsid w:val="008A68A5"/>
    <w:rsid w:val="008A7B46"/>
    <w:rsid w:val="008A7B6C"/>
    <w:rsid w:val="008B00EF"/>
    <w:rsid w:val="008B0464"/>
    <w:rsid w:val="008B0C57"/>
    <w:rsid w:val="008B0E46"/>
    <w:rsid w:val="008B1A9E"/>
    <w:rsid w:val="008B28E9"/>
    <w:rsid w:val="008B2C44"/>
    <w:rsid w:val="008B2C52"/>
    <w:rsid w:val="008B333C"/>
    <w:rsid w:val="008B3CDD"/>
    <w:rsid w:val="008B4431"/>
    <w:rsid w:val="008B5185"/>
    <w:rsid w:val="008B5203"/>
    <w:rsid w:val="008B5E36"/>
    <w:rsid w:val="008B64B5"/>
    <w:rsid w:val="008B6533"/>
    <w:rsid w:val="008B6931"/>
    <w:rsid w:val="008B704D"/>
    <w:rsid w:val="008B74A4"/>
    <w:rsid w:val="008B75C3"/>
    <w:rsid w:val="008B7756"/>
    <w:rsid w:val="008B7F9C"/>
    <w:rsid w:val="008C0372"/>
    <w:rsid w:val="008C070A"/>
    <w:rsid w:val="008C0D16"/>
    <w:rsid w:val="008C0F32"/>
    <w:rsid w:val="008C18F3"/>
    <w:rsid w:val="008C20D6"/>
    <w:rsid w:val="008C24AE"/>
    <w:rsid w:val="008C29B1"/>
    <w:rsid w:val="008C2D12"/>
    <w:rsid w:val="008C2FD6"/>
    <w:rsid w:val="008C3981"/>
    <w:rsid w:val="008C41D6"/>
    <w:rsid w:val="008C42C4"/>
    <w:rsid w:val="008C4395"/>
    <w:rsid w:val="008C4616"/>
    <w:rsid w:val="008C4710"/>
    <w:rsid w:val="008C55A0"/>
    <w:rsid w:val="008C5D1C"/>
    <w:rsid w:val="008C6257"/>
    <w:rsid w:val="008C66CA"/>
    <w:rsid w:val="008C6960"/>
    <w:rsid w:val="008C6F9F"/>
    <w:rsid w:val="008D0151"/>
    <w:rsid w:val="008D03DF"/>
    <w:rsid w:val="008D03EF"/>
    <w:rsid w:val="008D0AC0"/>
    <w:rsid w:val="008D0C2B"/>
    <w:rsid w:val="008D101A"/>
    <w:rsid w:val="008D183D"/>
    <w:rsid w:val="008D18EC"/>
    <w:rsid w:val="008D1C01"/>
    <w:rsid w:val="008D24F0"/>
    <w:rsid w:val="008D2BD5"/>
    <w:rsid w:val="008D2CCB"/>
    <w:rsid w:val="008D2E77"/>
    <w:rsid w:val="008D33C4"/>
    <w:rsid w:val="008D35E3"/>
    <w:rsid w:val="008D3B66"/>
    <w:rsid w:val="008D3C79"/>
    <w:rsid w:val="008D4150"/>
    <w:rsid w:val="008D4199"/>
    <w:rsid w:val="008D4599"/>
    <w:rsid w:val="008D45DA"/>
    <w:rsid w:val="008D4B2D"/>
    <w:rsid w:val="008D4D9E"/>
    <w:rsid w:val="008D5160"/>
    <w:rsid w:val="008D5388"/>
    <w:rsid w:val="008D5945"/>
    <w:rsid w:val="008D64AC"/>
    <w:rsid w:val="008D67A0"/>
    <w:rsid w:val="008D6986"/>
    <w:rsid w:val="008D72BA"/>
    <w:rsid w:val="008D7C6B"/>
    <w:rsid w:val="008D7F07"/>
    <w:rsid w:val="008E01F5"/>
    <w:rsid w:val="008E057C"/>
    <w:rsid w:val="008E0B64"/>
    <w:rsid w:val="008E1435"/>
    <w:rsid w:val="008E1813"/>
    <w:rsid w:val="008E1A96"/>
    <w:rsid w:val="008E2E1D"/>
    <w:rsid w:val="008E3A9B"/>
    <w:rsid w:val="008E4611"/>
    <w:rsid w:val="008E4D49"/>
    <w:rsid w:val="008E522B"/>
    <w:rsid w:val="008E60AC"/>
    <w:rsid w:val="008E6353"/>
    <w:rsid w:val="008E664D"/>
    <w:rsid w:val="008E698C"/>
    <w:rsid w:val="008E7005"/>
    <w:rsid w:val="008E755D"/>
    <w:rsid w:val="008E79B5"/>
    <w:rsid w:val="008E7B2A"/>
    <w:rsid w:val="008F0495"/>
    <w:rsid w:val="008F04EA"/>
    <w:rsid w:val="008F08A8"/>
    <w:rsid w:val="008F09D9"/>
    <w:rsid w:val="008F0B09"/>
    <w:rsid w:val="008F162A"/>
    <w:rsid w:val="008F1974"/>
    <w:rsid w:val="008F1BA1"/>
    <w:rsid w:val="008F240F"/>
    <w:rsid w:val="008F2E4E"/>
    <w:rsid w:val="008F33FF"/>
    <w:rsid w:val="008F384D"/>
    <w:rsid w:val="008F3AFA"/>
    <w:rsid w:val="008F4349"/>
    <w:rsid w:val="008F4369"/>
    <w:rsid w:val="008F44F7"/>
    <w:rsid w:val="008F5167"/>
    <w:rsid w:val="008F5181"/>
    <w:rsid w:val="008F5417"/>
    <w:rsid w:val="008F56FD"/>
    <w:rsid w:val="008F5818"/>
    <w:rsid w:val="008F5B92"/>
    <w:rsid w:val="008F6367"/>
    <w:rsid w:val="008F66D2"/>
    <w:rsid w:val="008F67BC"/>
    <w:rsid w:val="008F7027"/>
    <w:rsid w:val="008F71F4"/>
    <w:rsid w:val="008F7239"/>
    <w:rsid w:val="008F76E1"/>
    <w:rsid w:val="008F778F"/>
    <w:rsid w:val="008F7889"/>
    <w:rsid w:val="008F78D3"/>
    <w:rsid w:val="008F7AEB"/>
    <w:rsid w:val="008F7C60"/>
    <w:rsid w:val="00900364"/>
    <w:rsid w:val="009003A8"/>
    <w:rsid w:val="0090049A"/>
    <w:rsid w:val="009016C0"/>
    <w:rsid w:val="0090197A"/>
    <w:rsid w:val="00901B8D"/>
    <w:rsid w:val="00901C50"/>
    <w:rsid w:val="00901DC1"/>
    <w:rsid w:val="00901E08"/>
    <w:rsid w:val="009021D6"/>
    <w:rsid w:val="0090265C"/>
    <w:rsid w:val="009027CE"/>
    <w:rsid w:val="00902E90"/>
    <w:rsid w:val="009036CA"/>
    <w:rsid w:val="00903A77"/>
    <w:rsid w:val="00903C82"/>
    <w:rsid w:val="00904210"/>
    <w:rsid w:val="00904BEE"/>
    <w:rsid w:val="00904C37"/>
    <w:rsid w:val="00904CE8"/>
    <w:rsid w:val="00904F40"/>
    <w:rsid w:val="0090538E"/>
    <w:rsid w:val="00905433"/>
    <w:rsid w:val="00905AA3"/>
    <w:rsid w:val="00905B5F"/>
    <w:rsid w:val="00905DD7"/>
    <w:rsid w:val="00906246"/>
    <w:rsid w:val="00906604"/>
    <w:rsid w:val="00906A7B"/>
    <w:rsid w:val="00906B32"/>
    <w:rsid w:val="00906BA0"/>
    <w:rsid w:val="009100CB"/>
    <w:rsid w:val="009103BA"/>
    <w:rsid w:val="0091057B"/>
    <w:rsid w:val="0091163E"/>
    <w:rsid w:val="0091177A"/>
    <w:rsid w:val="0091182F"/>
    <w:rsid w:val="00911864"/>
    <w:rsid w:val="009120B0"/>
    <w:rsid w:val="009122BA"/>
    <w:rsid w:val="00912751"/>
    <w:rsid w:val="009127EC"/>
    <w:rsid w:val="00912A4F"/>
    <w:rsid w:val="00912E12"/>
    <w:rsid w:val="00913379"/>
    <w:rsid w:val="00913CA2"/>
    <w:rsid w:val="009142C9"/>
    <w:rsid w:val="00914631"/>
    <w:rsid w:val="00914941"/>
    <w:rsid w:val="0091545A"/>
    <w:rsid w:val="00915E81"/>
    <w:rsid w:val="00915FC4"/>
    <w:rsid w:val="0091633E"/>
    <w:rsid w:val="009163CE"/>
    <w:rsid w:val="00916B68"/>
    <w:rsid w:val="00916DA9"/>
    <w:rsid w:val="009175C3"/>
    <w:rsid w:val="009176F8"/>
    <w:rsid w:val="00920326"/>
    <w:rsid w:val="009208CB"/>
    <w:rsid w:val="00920C70"/>
    <w:rsid w:val="00920D60"/>
    <w:rsid w:val="009214FC"/>
    <w:rsid w:val="009216BC"/>
    <w:rsid w:val="009217E8"/>
    <w:rsid w:val="009218B3"/>
    <w:rsid w:val="009218E4"/>
    <w:rsid w:val="00921A45"/>
    <w:rsid w:val="0092258F"/>
    <w:rsid w:val="00923448"/>
    <w:rsid w:val="00923ECA"/>
    <w:rsid w:val="009241D9"/>
    <w:rsid w:val="009246A4"/>
    <w:rsid w:val="0092470D"/>
    <w:rsid w:val="00924844"/>
    <w:rsid w:val="00924A11"/>
    <w:rsid w:val="00924F80"/>
    <w:rsid w:val="00925AF7"/>
    <w:rsid w:val="00925C13"/>
    <w:rsid w:val="00926B27"/>
    <w:rsid w:val="00926EC1"/>
    <w:rsid w:val="00927029"/>
    <w:rsid w:val="00930466"/>
    <w:rsid w:val="00930D9E"/>
    <w:rsid w:val="00930E60"/>
    <w:rsid w:val="0093110D"/>
    <w:rsid w:val="009316DE"/>
    <w:rsid w:val="00931889"/>
    <w:rsid w:val="00931CC3"/>
    <w:rsid w:val="00931FA0"/>
    <w:rsid w:val="009334EB"/>
    <w:rsid w:val="009337FC"/>
    <w:rsid w:val="009340A0"/>
    <w:rsid w:val="0093498B"/>
    <w:rsid w:val="009349D5"/>
    <w:rsid w:val="00934A33"/>
    <w:rsid w:val="00935573"/>
    <w:rsid w:val="009356CA"/>
    <w:rsid w:val="00935982"/>
    <w:rsid w:val="009364B5"/>
    <w:rsid w:val="00936F0A"/>
    <w:rsid w:val="00936FCA"/>
    <w:rsid w:val="009373AF"/>
    <w:rsid w:val="0093744E"/>
    <w:rsid w:val="00937B36"/>
    <w:rsid w:val="00937BA4"/>
    <w:rsid w:val="00940841"/>
    <w:rsid w:val="00940A35"/>
    <w:rsid w:val="00940C2F"/>
    <w:rsid w:val="00940ECC"/>
    <w:rsid w:val="009411E7"/>
    <w:rsid w:val="009413BA"/>
    <w:rsid w:val="009416CC"/>
    <w:rsid w:val="009416CF"/>
    <w:rsid w:val="00941954"/>
    <w:rsid w:val="00941B96"/>
    <w:rsid w:val="00941E59"/>
    <w:rsid w:val="00942FA0"/>
    <w:rsid w:val="00943D27"/>
    <w:rsid w:val="00943FFB"/>
    <w:rsid w:val="009455E5"/>
    <w:rsid w:val="009456E6"/>
    <w:rsid w:val="009466CC"/>
    <w:rsid w:val="00946A03"/>
    <w:rsid w:val="0094700D"/>
    <w:rsid w:val="009474F0"/>
    <w:rsid w:val="00947670"/>
    <w:rsid w:val="009476EE"/>
    <w:rsid w:val="009478C7"/>
    <w:rsid w:val="00947A96"/>
    <w:rsid w:val="00947E72"/>
    <w:rsid w:val="00950068"/>
    <w:rsid w:val="00950C8B"/>
    <w:rsid w:val="00951189"/>
    <w:rsid w:val="009518AD"/>
    <w:rsid w:val="00951F29"/>
    <w:rsid w:val="00952038"/>
    <w:rsid w:val="009521DE"/>
    <w:rsid w:val="009525F3"/>
    <w:rsid w:val="00952F41"/>
    <w:rsid w:val="00953AD7"/>
    <w:rsid w:val="00953BF6"/>
    <w:rsid w:val="009545F1"/>
    <w:rsid w:val="009546CE"/>
    <w:rsid w:val="0095492D"/>
    <w:rsid w:val="0095498F"/>
    <w:rsid w:val="00954A20"/>
    <w:rsid w:val="0095512D"/>
    <w:rsid w:val="009553C9"/>
    <w:rsid w:val="0095549C"/>
    <w:rsid w:val="009558E6"/>
    <w:rsid w:val="009559E5"/>
    <w:rsid w:val="0095637B"/>
    <w:rsid w:val="0095654B"/>
    <w:rsid w:val="00956AB7"/>
    <w:rsid w:val="00957D18"/>
    <w:rsid w:val="00960018"/>
    <w:rsid w:val="0096007C"/>
    <w:rsid w:val="009602CD"/>
    <w:rsid w:val="0096039B"/>
    <w:rsid w:val="0096054C"/>
    <w:rsid w:val="009605C3"/>
    <w:rsid w:val="00960CEC"/>
    <w:rsid w:val="00961284"/>
    <w:rsid w:val="00961322"/>
    <w:rsid w:val="009619BA"/>
    <w:rsid w:val="009628B7"/>
    <w:rsid w:val="00962BA8"/>
    <w:rsid w:val="00962D65"/>
    <w:rsid w:val="00963376"/>
    <w:rsid w:val="00963C1A"/>
    <w:rsid w:val="00963F7D"/>
    <w:rsid w:val="00964224"/>
    <w:rsid w:val="00964A14"/>
    <w:rsid w:val="00964C3F"/>
    <w:rsid w:val="00964D49"/>
    <w:rsid w:val="00965DC9"/>
    <w:rsid w:val="009662C8"/>
    <w:rsid w:val="009668C8"/>
    <w:rsid w:val="00966CB2"/>
    <w:rsid w:val="009672A9"/>
    <w:rsid w:val="0096731E"/>
    <w:rsid w:val="00967ADA"/>
    <w:rsid w:val="00967DBF"/>
    <w:rsid w:val="009700B6"/>
    <w:rsid w:val="00970467"/>
    <w:rsid w:val="009707F1"/>
    <w:rsid w:val="00970EBC"/>
    <w:rsid w:val="00971426"/>
    <w:rsid w:val="0097147F"/>
    <w:rsid w:val="009716C6"/>
    <w:rsid w:val="0097176E"/>
    <w:rsid w:val="009722C4"/>
    <w:rsid w:val="00972AC5"/>
    <w:rsid w:val="00972E0D"/>
    <w:rsid w:val="00973C2C"/>
    <w:rsid w:val="0097426F"/>
    <w:rsid w:val="00974457"/>
    <w:rsid w:val="00974674"/>
    <w:rsid w:val="0097497E"/>
    <w:rsid w:val="009749A9"/>
    <w:rsid w:val="0097562F"/>
    <w:rsid w:val="00975A2B"/>
    <w:rsid w:val="009763F7"/>
    <w:rsid w:val="00977CEE"/>
    <w:rsid w:val="00980184"/>
    <w:rsid w:val="009801B5"/>
    <w:rsid w:val="0098066E"/>
    <w:rsid w:val="00980C6E"/>
    <w:rsid w:val="00981FE5"/>
    <w:rsid w:val="00982956"/>
    <w:rsid w:val="00982E0B"/>
    <w:rsid w:val="00982EFF"/>
    <w:rsid w:val="00982FBE"/>
    <w:rsid w:val="0098303D"/>
    <w:rsid w:val="009835D4"/>
    <w:rsid w:val="009839BD"/>
    <w:rsid w:val="00984123"/>
    <w:rsid w:val="00984178"/>
    <w:rsid w:val="00984356"/>
    <w:rsid w:val="00985CD3"/>
    <w:rsid w:val="00986023"/>
    <w:rsid w:val="00986453"/>
    <w:rsid w:val="00986F0D"/>
    <w:rsid w:val="00986F7E"/>
    <w:rsid w:val="00987105"/>
    <w:rsid w:val="00987DAE"/>
    <w:rsid w:val="00990B65"/>
    <w:rsid w:val="00990DDE"/>
    <w:rsid w:val="00990E21"/>
    <w:rsid w:val="00991127"/>
    <w:rsid w:val="00991219"/>
    <w:rsid w:val="00991385"/>
    <w:rsid w:val="00991870"/>
    <w:rsid w:val="00991EA7"/>
    <w:rsid w:val="0099200B"/>
    <w:rsid w:val="00992AC8"/>
    <w:rsid w:val="00992DAB"/>
    <w:rsid w:val="00992F0E"/>
    <w:rsid w:val="0099322C"/>
    <w:rsid w:val="00993A1C"/>
    <w:rsid w:val="00993F5F"/>
    <w:rsid w:val="009944A4"/>
    <w:rsid w:val="009946F5"/>
    <w:rsid w:val="009947E4"/>
    <w:rsid w:val="00994CD3"/>
    <w:rsid w:val="009950B8"/>
    <w:rsid w:val="00995944"/>
    <w:rsid w:val="00995F6E"/>
    <w:rsid w:val="00996030"/>
    <w:rsid w:val="009964CD"/>
    <w:rsid w:val="0099695E"/>
    <w:rsid w:val="009969DE"/>
    <w:rsid w:val="00997086"/>
    <w:rsid w:val="009970EC"/>
    <w:rsid w:val="00997A01"/>
    <w:rsid w:val="00997DE1"/>
    <w:rsid w:val="009A0798"/>
    <w:rsid w:val="009A0800"/>
    <w:rsid w:val="009A0844"/>
    <w:rsid w:val="009A0AF2"/>
    <w:rsid w:val="009A0CBF"/>
    <w:rsid w:val="009A14C6"/>
    <w:rsid w:val="009A15DE"/>
    <w:rsid w:val="009A1705"/>
    <w:rsid w:val="009A1F19"/>
    <w:rsid w:val="009A2100"/>
    <w:rsid w:val="009A2118"/>
    <w:rsid w:val="009A2DA9"/>
    <w:rsid w:val="009A2E41"/>
    <w:rsid w:val="009A3654"/>
    <w:rsid w:val="009A3674"/>
    <w:rsid w:val="009A3874"/>
    <w:rsid w:val="009A42BC"/>
    <w:rsid w:val="009A44BC"/>
    <w:rsid w:val="009A44C6"/>
    <w:rsid w:val="009A488A"/>
    <w:rsid w:val="009A4C9E"/>
    <w:rsid w:val="009A4DE5"/>
    <w:rsid w:val="009A50F7"/>
    <w:rsid w:val="009A5158"/>
    <w:rsid w:val="009A5A0D"/>
    <w:rsid w:val="009A5BBE"/>
    <w:rsid w:val="009A5C2C"/>
    <w:rsid w:val="009A610C"/>
    <w:rsid w:val="009A6184"/>
    <w:rsid w:val="009A6C35"/>
    <w:rsid w:val="009A74ED"/>
    <w:rsid w:val="009A755C"/>
    <w:rsid w:val="009A77AD"/>
    <w:rsid w:val="009A7C99"/>
    <w:rsid w:val="009B03D0"/>
    <w:rsid w:val="009B1161"/>
    <w:rsid w:val="009B1458"/>
    <w:rsid w:val="009B28F3"/>
    <w:rsid w:val="009B2A92"/>
    <w:rsid w:val="009B36DE"/>
    <w:rsid w:val="009B39E8"/>
    <w:rsid w:val="009B39F7"/>
    <w:rsid w:val="009B3A97"/>
    <w:rsid w:val="009B47F2"/>
    <w:rsid w:val="009B50BD"/>
    <w:rsid w:val="009B561E"/>
    <w:rsid w:val="009B58D4"/>
    <w:rsid w:val="009B6001"/>
    <w:rsid w:val="009B6907"/>
    <w:rsid w:val="009B6B5F"/>
    <w:rsid w:val="009B6F6E"/>
    <w:rsid w:val="009B7333"/>
    <w:rsid w:val="009B7F8D"/>
    <w:rsid w:val="009C049C"/>
    <w:rsid w:val="009C050A"/>
    <w:rsid w:val="009C0B5A"/>
    <w:rsid w:val="009C0B5F"/>
    <w:rsid w:val="009C1591"/>
    <w:rsid w:val="009C1A17"/>
    <w:rsid w:val="009C1B91"/>
    <w:rsid w:val="009C1DF4"/>
    <w:rsid w:val="009C2EF3"/>
    <w:rsid w:val="009C2F8A"/>
    <w:rsid w:val="009C3A7F"/>
    <w:rsid w:val="009C3A86"/>
    <w:rsid w:val="009C3B9F"/>
    <w:rsid w:val="009C3E16"/>
    <w:rsid w:val="009C3EA1"/>
    <w:rsid w:val="009C3FE1"/>
    <w:rsid w:val="009C4B34"/>
    <w:rsid w:val="009C4BDF"/>
    <w:rsid w:val="009C5421"/>
    <w:rsid w:val="009C5446"/>
    <w:rsid w:val="009C5624"/>
    <w:rsid w:val="009C56C3"/>
    <w:rsid w:val="009C5EC8"/>
    <w:rsid w:val="009C6057"/>
    <w:rsid w:val="009C67A5"/>
    <w:rsid w:val="009C685F"/>
    <w:rsid w:val="009C6B42"/>
    <w:rsid w:val="009C752C"/>
    <w:rsid w:val="009C7AA7"/>
    <w:rsid w:val="009D0580"/>
    <w:rsid w:val="009D0DDE"/>
    <w:rsid w:val="009D1E93"/>
    <w:rsid w:val="009D2A41"/>
    <w:rsid w:val="009D2D8D"/>
    <w:rsid w:val="009D2EBC"/>
    <w:rsid w:val="009D31A1"/>
    <w:rsid w:val="009D343D"/>
    <w:rsid w:val="009D34CD"/>
    <w:rsid w:val="009D3526"/>
    <w:rsid w:val="009D3835"/>
    <w:rsid w:val="009D3BC7"/>
    <w:rsid w:val="009D431D"/>
    <w:rsid w:val="009D4F8D"/>
    <w:rsid w:val="009D5091"/>
    <w:rsid w:val="009D53E5"/>
    <w:rsid w:val="009D5839"/>
    <w:rsid w:val="009D59E7"/>
    <w:rsid w:val="009D5CBF"/>
    <w:rsid w:val="009D6792"/>
    <w:rsid w:val="009D730E"/>
    <w:rsid w:val="009D7456"/>
    <w:rsid w:val="009D77EA"/>
    <w:rsid w:val="009D7A26"/>
    <w:rsid w:val="009D7AD8"/>
    <w:rsid w:val="009E05F4"/>
    <w:rsid w:val="009E0EFC"/>
    <w:rsid w:val="009E1E43"/>
    <w:rsid w:val="009E25E0"/>
    <w:rsid w:val="009E352D"/>
    <w:rsid w:val="009E35FB"/>
    <w:rsid w:val="009E39E9"/>
    <w:rsid w:val="009E3ABE"/>
    <w:rsid w:val="009E3F27"/>
    <w:rsid w:val="009E42C3"/>
    <w:rsid w:val="009E430B"/>
    <w:rsid w:val="009E453A"/>
    <w:rsid w:val="009E4689"/>
    <w:rsid w:val="009E5A4D"/>
    <w:rsid w:val="009E5B47"/>
    <w:rsid w:val="009E5D51"/>
    <w:rsid w:val="009E6165"/>
    <w:rsid w:val="009E62E9"/>
    <w:rsid w:val="009E6681"/>
    <w:rsid w:val="009E6A27"/>
    <w:rsid w:val="009E6C0E"/>
    <w:rsid w:val="009E6FB7"/>
    <w:rsid w:val="009E725F"/>
    <w:rsid w:val="009E7C45"/>
    <w:rsid w:val="009F0755"/>
    <w:rsid w:val="009F0A87"/>
    <w:rsid w:val="009F1F32"/>
    <w:rsid w:val="009F242B"/>
    <w:rsid w:val="009F357D"/>
    <w:rsid w:val="009F37BA"/>
    <w:rsid w:val="009F3D53"/>
    <w:rsid w:val="009F3EC3"/>
    <w:rsid w:val="009F46A1"/>
    <w:rsid w:val="009F4A2E"/>
    <w:rsid w:val="009F4A4C"/>
    <w:rsid w:val="009F585D"/>
    <w:rsid w:val="009F5D76"/>
    <w:rsid w:val="009F5FB9"/>
    <w:rsid w:val="009F69F9"/>
    <w:rsid w:val="009F74A3"/>
    <w:rsid w:val="009F769E"/>
    <w:rsid w:val="009F76AB"/>
    <w:rsid w:val="009F77CD"/>
    <w:rsid w:val="00A01126"/>
    <w:rsid w:val="00A01AF7"/>
    <w:rsid w:val="00A01C4D"/>
    <w:rsid w:val="00A01F4A"/>
    <w:rsid w:val="00A0219F"/>
    <w:rsid w:val="00A021C1"/>
    <w:rsid w:val="00A02209"/>
    <w:rsid w:val="00A02528"/>
    <w:rsid w:val="00A02577"/>
    <w:rsid w:val="00A02AB7"/>
    <w:rsid w:val="00A0316D"/>
    <w:rsid w:val="00A03585"/>
    <w:rsid w:val="00A0412C"/>
    <w:rsid w:val="00A0515A"/>
    <w:rsid w:val="00A05162"/>
    <w:rsid w:val="00A0577A"/>
    <w:rsid w:val="00A05CE6"/>
    <w:rsid w:val="00A06416"/>
    <w:rsid w:val="00A069D4"/>
    <w:rsid w:val="00A06E2D"/>
    <w:rsid w:val="00A0764D"/>
    <w:rsid w:val="00A07A9C"/>
    <w:rsid w:val="00A07C92"/>
    <w:rsid w:val="00A100A9"/>
    <w:rsid w:val="00A104B6"/>
    <w:rsid w:val="00A10AE3"/>
    <w:rsid w:val="00A10BF9"/>
    <w:rsid w:val="00A11DC1"/>
    <w:rsid w:val="00A12181"/>
    <w:rsid w:val="00A12951"/>
    <w:rsid w:val="00A12CA6"/>
    <w:rsid w:val="00A12D80"/>
    <w:rsid w:val="00A13154"/>
    <w:rsid w:val="00A135EF"/>
    <w:rsid w:val="00A13B24"/>
    <w:rsid w:val="00A13D95"/>
    <w:rsid w:val="00A13DCA"/>
    <w:rsid w:val="00A13F22"/>
    <w:rsid w:val="00A13F27"/>
    <w:rsid w:val="00A1431B"/>
    <w:rsid w:val="00A14635"/>
    <w:rsid w:val="00A14998"/>
    <w:rsid w:val="00A14C47"/>
    <w:rsid w:val="00A14F58"/>
    <w:rsid w:val="00A15A14"/>
    <w:rsid w:val="00A15DC3"/>
    <w:rsid w:val="00A15F04"/>
    <w:rsid w:val="00A1690B"/>
    <w:rsid w:val="00A1741D"/>
    <w:rsid w:val="00A17698"/>
    <w:rsid w:val="00A2023F"/>
    <w:rsid w:val="00A20974"/>
    <w:rsid w:val="00A21229"/>
    <w:rsid w:val="00A213C9"/>
    <w:rsid w:val="00A2179B"/>
    <w:rsid w:val="00A223BF"/>
    <w:rsid w:val="00A22D54"/>
    <w:rsid w:val="00A22FD4"/>
    <w:rsid w:val="00A23353"/>
    <w:rsid w:val="00A239C3"/>
    <w:rsid w:val="00A23EC7"/>
    <w:rsid w:val="00A242F1"/>
    <w:rsid w:val="00A24576"/>
    <w:rsid w:val="00A2458B"/>
    <w:rsid w:val="00A2482A"/>
    <w:rsid w:val="00A2501D"/>
    <w:rsid w:val="00A25357"/>
    <w:rsid w:val="00A2569C"/>
    <w:rsid w:val="00A256F3"/>
    <w:rsid w:val="00A261FA"/>
    <w:rsid w:val="00A2674C"/>
    <w:rsid w:val="00A267E4"/>
    <w:rsid w:val="00A27996"/>
    <w:rsid w:val="00A27AA4"/>
    <w:rsid w:val="00A30275"/>
    <w:rsid w:val="00A30300"/>
    <w:rsid w:val="00A30A60"/>
    <w:rsid w:val="00A30CF1"/>
    <w:rsid w:val="00A30D7F"/>
    <w:rsid w:val="00A3118D"/>
    <w:rsid w:val="00A318AE"/>
    <w:rsid w:val="00A319A1"/>
    <w:rsid w:val="00A32042"/>
    <w:rsid w:val="00A33103"/>
    <w:rsid w:val="00A3348A"/>
    <w:rsid w:val="00A3366D"/>
    <w:rsid w:val="00A339F3"/>
    <w:rsid w:val="00A33C3A"/>
    <w:rsid w:val="00A33CC2"/>
    <w:rsid w:val="00A346DC"/>
    <w:rsid w:val="00A34863"/>
    <w:rsid w:val="00A34C26"/>
    <w:rsid w:val="00A35153"/>
    <w:rsid w:val="00A35432"/>
    <w:rsid w:val="00A354D6"/>
    <w:rsid w:val="00A354ED"/>
    <w:rsid w:val="00A35C3D"/>
    <w:rsid w:val="00A36A51"/>
    <w:rsid w:val="00A370D5"/>
    <w:rsid w:val="00A3714E"/>
    <w:rsid w:val="00A371E2"/>
    <w:rsid w:val="00A374A9"/>
    <w:rsid w:val="00A402DB"/>
    <w:rsid w:val="00A40648"/>
    <w:rsid w:val="00A40740"/>
    <w:rsid w:val="00A40A48"/>
    <w:rsid w:val="00A40FE5"/>
    <w:rsid w:val="00A41422"/>
    <w:rsid w:val="00A41BD4"/>
    <w:rsid w:val="00A41F6F"/>
    <w:rsid w:val="00A42129"/>
    <w:rsid w:val="00A42478"/>
    <w:rsid w:val="00A4266A"/>
    <w:rsid w:val="00A430B9"/>
    <w:rsid w:val="00A433C9"/>
    <w:rsid w:val="00A433F0"/>
    <w:rsid w:val="00A4475E"/>
    <w:rsid w:val="00A447C5"/>
    <w:rsid w:val="00A44872"/>
    <w:rsid w:val="00A44905"/>
    <w:rsid w:val="00A44BFA"/>
    <w:rsid w:val="00A44E12"/>
    <w:rsid w:val="00A45075"/>
    <w:rsid w:val="00A4535B"/>
    <w:rsid w:val="00A45D72"/>
    <w:rsid w:val="00A45DEC"/>
    <w:rsid w:val="00A4651A"/>
    <w:rsid w:val="00A46A97"/>
    <w:rsid w:val="00A46ED0"/>
    <w:rsid w:val="00A47452"/>
    <w:rsid w:val="00A47880"/>
    <w:rsid w:val="00A47949"/>
    <w:rsid w:val="00A500D8"/>
    <w:rsid w:val="00A503C3"/>
    <w:rsid w:val="00A506B0"/>
    <w:rsid w:val="00A508FF"/>
    <w:rsid w:val="00A50BFC"/>
    <w:rsid w:val="00A50D7E"/>
    <w:rsid w:val="00A51568"/>
    <w:rsid w:val="00A51581"/>
    <w:rsid w:val="00A51DB5"/>
    <w:rsid w:val="00A5246B"/>
    <w:rsid w:val="00A524CB"/>
    <w:rsid w:val="00A52C10"/>
    <w:rsid w:val="00A5317A"/>
    <w:rsid w:val="00A5320A"/>
    <w:rsid w:val="00A53874"/>
    <w:rsid w:val="00A5466F"/>
    <w:rsid w:val="00A54787"/>
    <w:rsid w:val="00A5523D"/>
    <w:rsid w:val="00A55528"/>
    <w:rsid w:val="00A55C55"/>
    <w:rsid w:val="00A56377"/>
    <w:rsid w:val="00A56AF8"/>
    <w:rsid w:val="00A56E9A"/>
    <w:rsid w:val="00A57163"/>
    <w:rsid w:val="00A57665"/>
    <w:rsid w:val="00A57AE3"/>
    <w:rsid w:val="00A60872"/>
    <w:rsid w:val="00A6092F"/>
    <w:rsid w:val="00A60D58"/>
    <w:rsid w:val="00A61279"/>
    <w:rsid w:val="00A61889"/>
    <w:rsid w:val="00A61C6B"/>
    <w:rsid w:val="00A62439"/>
    <w:rsid w:val="00A62CD4"/>
    <w:rsid w:val="00A6323E"/>
    <w:rsid w:val="00A63B61"/>
    <w:rsid w:val="00A6402B"/>
    <w:rsid w:val="00A64643"/>
    <w:rsid w:val="00A64E76"/>
    <w:rsid w:val="00A654DD"/>
    <w:rsid w:val="00A65806"/>
    <w:rsid w:val="00A65A01"/>
    <w:rsid w:val="00A65F0D"/>
    <w:rsid w:val="00A66086"/>
    <w:rsid w:val="00A6667A"/>
    <w:rsid w:val="00A66BD2"/>
    <w:rsid w:val="00A67D3C"/>
    <w:rsid w:val="00A67FE9"/>
    <w:rsid w:val="00A7088F"/>
    <w:rsid w:val="00A70948"/>
    <w:rsid w:val="00A70BD5"/>
    <w:rsid w:val="00A70DF6"/>
    <w:rsid w:val="00A7123C"/>
    <w:rsid w:val="00A7138D"/>
    <w:rsid w:val="00A7186B"/>
    <w:rsid w:val="00A71A34"/>
    <w:rsid w:val="00A71FCC"/>
    <w:rsid w:val="00A72381"/>
    <w:rsid w:val="00A727E9"/>
    <w:rsid w:val="00A72877"/>
    <w:rsid w:val="00A72F8A"/>
    <w:rsid w:val="00A73272"/>
    <w:rsid w:val="00A736D0"/>
    <w:rsid w:val="00A739DB"/>
    <w:rsid w:val="00A7414A"/>
    <w:rsid w:val="00A7425A"/>
    <w:rsid w:val="00A74761"/>
    <w:rsid w:val="00A74A67"/>
    <w:rsid w:val="00A7535C"/>
    <w:rsid w:val="00A75918"/>
    <w:rsid w:val="00A763C4"/>
    <w:rsid w:val="00A7678E"/>
    <w:rsid w:val="00A76B22"/>
    <w:rsid w:val="00A76B3B"/>
    <w:rsid w:val="00A76BA4"/>
    <w:rsid w:val="00A77B42"/>
    <w:rsid w:val="00A80288"/>
    <w:rsid w:val="00A804B5"/>
    <w:rsid w:val="00A80920"/>
    <w:rsid w:val="00A80BBF"/>
    <w:rsid w:val="00A811FA"/>
    <w:rsid w:val="00A813B8"/>
    <w:rsid w:val="00A8190C"/>
    <w:rsid w:val="00A81991"/>
    <w:rsid w:val="00A81994"/>
    <w:rsid w:val="00A81BE4"/>
    <w:rsid w:val="00A81D83"/>
    <w:rsid w:val="00A8231E"/>
    <w:rsid w:val="00A825C3"/>
    <w:rsid w:val="00A82859"/>
    <w:rsid w:val="00A82C4C"/>
    <w:rsid w:val="00A830E1"/>
    <w:rsid w:val="00A83216"/>
    <w:rsid w:val="00A83B6D"/>
    <w:rsid w:val="00A84822"/>
    <w:rsid w:val="00A84A18"/>
    <w:rsid w:val="00A84ACE"/>
    <w:rsid w:val="00A84CDF"/>
    <w:rsid w:val="00A85055"/>
    <w:rsid w:val="00A850EA"/>
    <w:rsid w:val="00A851E9"/>
    <w:rsid w:val="00A85F92"/>
    <w:rsid w:val="00A85FAB"/>
    <w:rsid w:val="00A8628B"/>
    <w:rsid w:val="00A862DF"/>
    <w:rsid w:val="00A867BC"/>
    <w:rsid w:val="00A86FA9"/>
    <w:rsid w:val="00A87649"/>
    <w:rsid w:val="00A8773C"/>
    <w:rsid w:val="00A87A59"/>
    <w:rsid w:val="00A87D1B"/>
    <w:rsid w:val="00A9024C"/>
    <w:rsid w:val="00A90735"/>
    <w:rsid w:val="00A907A8"/>
    <w:rsid w:val="00A90F7D"/>
    <w:rsid w:val="00A91694"/>
    <w:rsid w:val="00A91737"/>
    <w:rsid w:val="00A91D2F"/>
    <w:rsid w:val="00A91EA5"/>
    <w:rsid w:val="00A92149"/>
    <w:rsid w:val="00A92157"/>
    <w:rsid w:val="00A930AB"/>
    <w:rsid w:val="00A9336E"/>
    <w:rsid w:val="00A936F6"/>
    <w:rsid w:val="00A939B6"/>
    <w:rsid w:val="00A95D86"/>
    <w:rsid w:val="00A95EB5"/>
    <w:rsid w:val="00A95ED7"/>
    <w:rsid w:val="00A9623E"/>
    <w:rsid w:val="00A96391"/>
    <w:rsid w:val="00A964EA"/>
    <w:rsid w:val="00A96CE8"/>
    <w:rsid w:val="00A97A48"/>
    <w:rsid w:val="00A97C23"/>
    <w:rsid w:val="00AA00FC"/>
    <w:rsid w:val="00AA062C"/>
    <w:rsid w:val="00AA0DEE"/>
    <w:rsid w:val="00AA0E5A"/>
    <w:rsid w:val="00AA118C"/>
    <w:rsid w:val="00AA12E3"/>
    <w:rsid w:val="00AA163E"/>
    <w:rsid w:val="00AA1DDB"/>
    <w:rsid w:val="00AA2529"/>
    <w:rsid w:val="00AA2636"/>
    <w:rsid w:val="00AA2752"/>
    <w:rsid w:val="00AA31B4"/>
    <w:rsid w:val="00AA3274"/>
    <w:rsid w:val="00AA3376"/>
    <w:rsid w:val="00AA3B95"/>
    <w:rsid w:val="00AA446F"/>
    <w:rsid w:val="00AA4485"/>
    <w:rsid w:val="00AA46D6"/>
    <w:rsid w:val="00AA499D"/>
    <w:rsid w:val="00AA4A05"/>
    <w:rsid w:val="00AA557F"/>
    <w:rsid w:val="00AA56C9"/>
    <w:rsid w:val="00AA6449"/>
    <w:rsid w:val="00AA6CCD"/>
    <w:rsid w:val="00AA7984"/>
    <w:rsid w:val="00AA7AF5"/>
    <w:rsid w:val="00AA7D24"/>
    <w:rsid w:val="00AB0B3F"/>
    <w:rsid w:val="00AB0CF9"/>
    <w:rsid w:val="00AB0E24"/>
    <w:rsid w:val="00AB10C5"/>
    <w:rsid w:val="00AB171D"/>
    <w:rsid w:val="00AB1875"/>
    <w:rsid w:val="00AB1BC1"/>
    <w:rsid w:val="00AB1C4F"/>
    <w:rsid w:val="00AB1D08"/>
    <w:rsid w:val="00AB2441"/>
    <w:rsid w:val="00AB26A1"/>
    <w:rsid w:val="00AB2AD9"/>
    <w:rsid w:val="00AB2CBD"/>
    <w:rsid w:val="00AB2F9F"/>
    <w:rsid w:val="00AB30FE"/>
    <w:rsid w:val="00AB318C"/>
    <w:rsid w:val="00AB3617"/>
    <w:rsid w:val="00AB3B7E"/>
    <w:rsid w:val="00AB3C78"/>
    <w:rsid w:val="00AB3F3E"/>
    <w:rsid w:val="00AB4425"/>
    <w:rsid w:val="00AB44FC"/>
    <w:rsid w:val="00AB4673"/>
    <w:rsid w:val="00AB4914"/>
    <w:rsid w:val="00AB4C2E"/>
    <w:rsid w:val="00AB51A0"/>
    <w:rsid w:val="00AB5B88"/>
    <w:rsid w:val="00AB5D7F"/>
    <w:rsid w:val="00AB62C2"/>
    <w:rsid w:val="00AB65B5"/>
    <w:rsid w:val="00AB72E8"/>
    <w:rsid w:val="00AB74C0"/>
    <w:rsid w:val="00AB77A0"/>
    <w:rsid w:val="00AC0F08"/>
    <w:rsid w:val="00AC1295"/>
    <w:rsid w:val="00AC1EAA"/>
    <w:rsid w:val="00AC235C"/>
    <w:rsid w:val="00AC24EA"/>
    <w:rsid w:val="00AC2586"/>
    <w:rsid w:val="00AC306F"/>
    <w:rsid w:val="00AC3139"/>
    <w:rsid w:val="00AC35B5"/>
    <w:rsid w:val="00AC3A5E"/>
    <w:rsid w:val="00AC3ABD"/>
    <w:rsid w:val="00AC3E6E"/>
    <w:rsid w:val="00AC3FAB"/>
    <w:rsid w:val="00AC4C49"/>
    <w:rsid w:val="00AC4C8A"/>
    <w:rsid w:val="00AC4C92"/>
    <w:rsid w:val="00AC4EC4"/>
    <w:rsid w:val="00AC513B"/>
    <w:rsid w:val="00AC5145"/>
    <w:rsid w:val="00AC57D2"/>
    <w:rsid w:val="00AC7017"/>
    <w:rsid w:val="00AC7790"/>
    <w:rsid w:val="00AC7C40"/>
    <w:rsid w:val="00AC7DF4"/>
    <w:rsid w:val="00AC7ECA"/>
    <w:rsid w:val="00AD042E"/>
    <w:rsid w:val="00AD04C1"/>
    <w:rsid w:val="00AD083F"/>
    <w:rsid w:val="00AD0C5D"/>
    <w:rsid w:val="00AD1101"/>
    <w:rsid w:val="00AD16B9"/>
    <w:rsid w:val="00AD1E32"/>
    <w:rsid w:val="00AD2519"/>
    <w:rsid w:val="00AD25D4"/>
    <w:rsid w:val="00AD2634"/>
    <w:rsid w:val="00AD26A2"/>
    <w:rsid w:val="00AD2E5F"/>
    <w:rsid w:val="00AD3B79"/>
    <w:rsid w:val="00AD3CC7"/>
    <w:rsid w:val="00AD4B04"/>
    <w:rsid w:val="00AD50C4"/>
    <w:rsid w:val="00AD51BC"/>
    <w:rsid w:val="00AD5AEA"/>
    <w:rsid w:val="00AD6208"/>
    <w:rsid w:val="00AD6540"/>
    <w:rsid w:val="00AD6A36"/>
    <w:rsid w:val="00AD76E0"/>
    <w:rsid w:val="00AD7700"/>
    <w:rsid w:val="00AD7A6A"/>
    <w:rsid w:val="00AD7B49"/>
    <w:rsid w:val="00AE0406"/>
    <w:rsid w:val="00AE0510"/>
    <w:rsid w:val="00AE08D1"/>
    <w:rsid w:val="00AE0C42"/>
    <w:rsid w:val="00AE0DFD"/>
    <w:rsid w:val="00AE1111"/>
    <w:rsid w:val="00AE11EB"/>
    <w:rsid w:val="00AE1BD0"/>
    <w:rsid w:val="00AE1DEA"/>
    <w:rsid w:val="00AE2047"/>
    <w:rsid w:val="00AE2EA7"/>
    <w:rsid w:val="00AE3274"/>
    <w:rsid w:val="00AE37D2"/>
    <w:rsid w:val="00AE42AF"/>
    <w:rsid w:val="00AE42B9"/>
    <w:rsid w:val="00AE495D"/>
    <w:rsid w:val="00AE683B"/>
    <w:rsid w:val="00AE6D50"/>
    <w:rsid w:val="00AE6E1B"/>
    <w:rsid w:val="00AE71F0"/>
    <w:rsid w:val="00AE72B7"/>
    <w:rsid w:val="00AE7A05"/>
    <w:rsid w:val="00AF00A5"/>
    <w:rsid w:val="00AF03B3"/>
    <w:rsid w:val="00AF0F57"/>
    <w:rsid w:val="00AF1053"/>
    <w:rsid w:val="00AF24B2"/>
    <w:rsid w:val="00AF26A3"/>
    <w:rsid w:val="00AF27F4"/>
    <w:rsid w:val="00AF29FA"/>
    <w:rsid w:val="00AF3ADD"/>
    <w:rsid w:val="00AF3C3F"/>
    <w:rsid w:val="00AF3D39"/>
    <w:rsid w:val="00AF437D"/>
    <w:rsid w:val="00AF447B"/>
    <w:rsid w:val="00AF4CF4"/>
    <w:rsid w:val="00AF4F03"/>
    <w:rsid w:val="00AF5F67"/>
    <w:rsid w:val="00AF60D3"/>
    <w:rsid w:val="00AF6153"/>
    <w:rsid w:val="00AF6A43"/>
    <w:rsid w:val="00AF6C67"/>
    <w:rsid w:val="00AF70AF"/>
    <w:rsid w:val="00AF70EF"/>
    <w:rsid w:val="00AF7121"/>
    <w:rsid w:val="00AF73AD"/>
    <w:rsid w:val="00AF73DA"/>
    <w:rsid w:val="00AF7C73"/>
    <w:rsid w:val="00B0050E"/>
    <w:rsid w:val="00B00F50"/>
    <w:rsid w:val="00B01EF8"/>
    <w:rsid w:val="00B023D0"/>
    <w:rsid w:val="00B027F8"/>
    <w:rsid w:val="00B0321A"/>
    <w:rsid w:val="00B03ABB"/>
    <w:rsid w:val="00B044F2"/>
    <w:rsid w:val="00B04C2C"/>
    <w:rsid w:val="00B04C94"/>
    <w:rsid w:val="00B04D3E"/>
    <w:rsid w:val="00B053A5"/>
    <w:rsid w:val="00B056A7"/>
    <w:rsid w:val="00B05A70"/>
    <w:rsid w:val="00B05D95"/>
    <w:rsid w:val="00B05F85"/>
    <w:rsid w:val="00B060CA"/>
    <w:rsid w:val="00B06191"/>
    <w:rsid w:val="00B06483"/>
    <w:rsid w:val="00B06A4C"/>
    <w:rsid w:val="00B06A6F"/>
    <w:rsid w:val="00B06B54"/>
    <w:rsid w:val="00B07519"/>
    <w:rsid w:val="00B07866"/>
    <w:rsid w:val="00B07AED"/>
    <w:rsid w:val="00B10046"/>
    <w:rsid w:val="00B104D9"/>
    <w:rsid w:val="00B10EF3"/>
    <w:rsid w:val="00B110AB"/>
    <w:rsid w:val="00B11681"/>
    <w:rsid w:val="00B116C8"/>
    <w:rsid w:val="00B11CC7"/>
    <w:rsid w:val="00B11D0C"/>
    <w:rsid w:val="00B11D57"/>
    <w:rsid w:val="00B11F40"/>
    <w:rsid w:val="00B1292D"/>
    <w:rsid w:val="00B12CEE"/>
    <w:rsid w:val="00B131DE"/>
    <w:rsid w:val="00B13349"/>
    <w:rsid w:val="00B139E3"/>
    <w:rsid w:val="00B1415D"/>
    <w:rsid w:val="00B142AE"/>
    <w:rsid w:val="00B14342"/>
    <w:rsid w:val="00B14406"/>
    <w:rsid w:val="00B1458D"/>
    <w:rsid w:val="00B14BDE"/>
    <w:rsid w:val="00B15742"/>
    <w:rsid w:val="00B157B0"/>
    <w:rsid w:val="00B158B2"/>
    <w:rsid w:val="00B15B7F"/>
    <w:rsid w:val="00B16448"/>
    <w:rsid w:val="00B169CC"/>
    <w:rsid w:val="00B16D04"/>
    <w:rsid w:val="00B1713A"/>
    <w:rsid w:val="00B20170"/>
    <w:rsid w:val="00B202FF"/>
    <w:rsid w:val="00B20519"/>
    <w:rsid w:val="00B206FD"/>
    <w:rsid w:val="00B20F4A"/>
    <w:rsid w:val="00B20FB8"/>
    <w:rsid w:val="00B211EE"/>
    <w:rsid w:val="00B229B9"/>
    <w:rsid w:val="00B22DCD"/>
    <w:rsid w:val="00B23138"/>
    <w:rsid w:val="00B2315E"/>
    <w:rsid w:val="00B23256"/>
    <w:rsid w:val="00B235EC"/>
    <w:rsid w:val="00B23C3D"/>
    <w:rsid w:val="00B24189"/>
    <w:rsid w:val="00B2424D"/>
    <w:rsid w:val="00B24526"/>
    <w:rsid w:val="00B2459E"/>
    <w:rsid w:val="00B24A95"/>
    <w:rsid w:val="00B25240"/>
    <w:rsid w:val="00B25244"/>
    <w:rsid w:val="00B25599"/>
    <w:rsid w:val="00B25750"/>
    <w:rsid w:val="00B25953"/>
    <w:rsid w:val="00B25CEF"/>
    <w:rsid w:val="00B270CC"/>
    <w:rsid w:val="00B273BD"/>
    <w:rsid w:val="00B27672"/>
    <w:rsid w:val="00B27FD5"/>
    <w:rsid w:val="00B30397"/>
    <w:rsid w:val="00B306E8"/>
    <w:rsid w:val="00B30C82"/>
    <w:rsid w:val="00B30DB7"/>
    <w:rsid w:val="00B30FB5"/>
    <w:rsid w:val="00B319AB"/>
    <w:rsid w:val="00B31A2A"/>
    <w:rsid w:val="00B31EBC"/>
    <w:rsid w:val="00B32036"/>
    <w:rsid w:val="00B3245D"/>
    <w:rsid w:val="00B327A7"/>
    <w:rsid w:val="00B330AE"/>
    <w:rsid w:val="00B33178"/>
    <w:rsid w:val="00B33F66"/>
    <w:rsid w:val="00B34185"/>
    <w:rsid w:val="00B341C3"/>
    <w:rsid w:val="00B343B1"/>
    <w:rsid w:val="00B34570"/>
    <w:rsid w:val="00B3464E"/>
    <w:rsid w:val="00B347F6"/>
    <w:rsid w:val="00B34ED1"/>
    <w:rsid w:val="00B3532A"/>
    <w:rsid w:val="00B35526"/>
    <w:rsid w:val="00B35871"/>
    <w:rsid w:val="00B35B90"/>
    <w:rsid w:val="00B35FD8"/>
    <w:rsid w:val="00B361C4"/>
    <w:rsid w:val="00B3719C"/>
    <w:rsid w:val="00B37420"/>
    <w:rsid w:val="00B37574"/>
    <w:rsid w:val="00B37C7C"/>
    <w:rsid w:val="00B37D61"/>
    <w:rsid w:val="00B4073E"/>
    <w:rsid w:val="00B40BC5"/>
    <w:rsid w:val="00B414FE"/>
    <w:rsid w:val="00B4188A"/>
    <w:rsid w:val="00B41AA7"/>
    <w:rsid w:val="00B41CFA"/>
    <w:rsid w:val="00B42967"/>
    <w:rsid w:val="00B430E9"/>
    <w:rsid w:val="00B43743"/>
    <w:rsid w:val="00B43C86"/>
    <w:rsid w:val="00B44434"/>
    <w:rsid w:val="00B44842"/>
    <w:rsid w:val="00B44CC5"/>
    <w:rsid w:val="00B44FD7"/>
    <w:rsid w:val="00B450C3"/>
    <w:rsid w:val="00B45188"/>
    <w:rsid w:val="00B46486"/>
    <w:rsid w:val="00B46DE8"/>
    <w:rsid w:val="00B46E75"/>
    <w:rsid w:val="00B46EBB"/>
    <w:rsid w:val="00B4755F"/>
    <w:rsid w:val="00B50270"/>
    <w:rsid w:val="00B508C6"/>
    <w:rsid w:val="00B50959"/>
    <w:rsid w:val="00B50DA1"/>
    <w:rsid w:val="00B50E1D"/>
    <w:rsid w:val="00B510EE"/>
    <w:rsid w:val="00B5119C"/>
    <w:rsid w:val="00B519CC"/>
    <w:rsid w:val="00B528E0"/>
    <w:rsid w:val="00B53564"/>
    <w:rsid w:val="00B54289"/>
    <w:rsid w:val="00B5450A"/>
    <w:rsid w:val="00B55C3A"/>
    <w:rsid w:val="00B56289"/>
    <w:rsid w:val="00B56FBA"/>
    <w:rsid w:val="00B5755D"/>
    <w:rsid w:val="00B579B0"/>
    <w:rsid w:val="00B601BE"/>
    <w:rsid w:val="00B603F2"/>
    <w:rsid w:val="00B60598"/>
    <w:rsid w:val="00B60BA6"/>
    <w:rsid w:val="00B60E7F"/>
    <w:rsid w:val="00B612BC"/>
    <w:rsid w:val="00B61C0A"/>
    <w:rsid w:val="00B61CFC"/>
    <w:rsid w:val="00B61F72"/>
    <w:rsid w:val="00B6207E"/>
    <w:rsid w:val="00B626D3"/>
    <w:rsid w:val="00B6277F"/>
    <w:rsid w:val="00B628FA"/>
    <w:rsid w:val="00B62A92"/>
    <w:rsid w:val="00B633BB"/>
    <w:rsid w:val="00B63444"/>
    <w:rsid w:val="00B635E8"/>
    <w:rsid w:val="00B63A6B"/>
    <w:rsid w:val="00B63D63"/>
    <w:rsid w:val="00B63E62"/>
    <w:rsid w:val="00B641C5"/>
    <w:rsid w:val="00B64305"/>
    <w:rsid w:val="00B64455"/>
    <w:rsid w:val="00B64707"/>
    <w:rsid w:val="00B647B0"/>
    <w:rsid w:val="00B65489"/>
    <w:rsid w:val="00B65790"/>
    <w:rsid w:val="00B65A1F"/>
    <w:rsid w:val="00B65B14"/>
    <w:rsid w:val="00B665A4"/>
    <w:rsid w:val="00B666C3"/>
    <w:rsid w:val="00B66971"/>
    <w:rsid w:val="00B66A25"/>
    <w:rsid w:val="00B66A42"/>
    <w:rsid w:val="00B66CFE"/>
    <w:rsid w:val="00B700D4"/>
    <w:rsid w:val="00B701B0"/>
    <w:rsid w:val="00B70528"/>
    <w:rsid w:val="00B70E38"/>
    <w:rsid w:val="00B71185"/>
    <w:rsid w:val="00B71DFB"/>
    <w:rsid w:val="00B71FCA"/>
    <w:rsid w:val="00B72103"/>
    <w:rsid w:val="00B7265D"/>
    <w:rsid w:val="00B72F5D"/>
    <w:rsid w:val="00B73071"/>
    <w:rsid w:val="00B732B9"/>
    <w:rsid w:val="00B737D4"/>
    <w:rsid w:val="00B737DE"/>
    <w:rsid w:val="00B73DDA"/>
    <w:rsid w:val="00B73EEC"/>
    <w:rsid w:val="00B73FDE"/>
    <w:rsid w:val="00B7418F"/>
    <w:rsid w:val="00B741F7"/>
    <w:rsid w:val="00B74AC0"/>
    <w:rsid w:val="00B74B6E"/>
    <w:rsid w:val="00B74BCC"/>
    <w:rsid w:val="00B75B92"/>
    <w:rsid w:val="00B75C24"/>
    <w:rsid w:val="00B75CD4"/>
    <w:rsid w:val="00B760F1"/>
    <w:rsid w:val="00B769E9"/>
    <w:rsid w:val="00B77A64"/>
    <w:rsid w:val="00B77AB6"/>
    <w:rsid w:val="00B80432"/>
    <w:rsid w:val="00B80728"/>
    <w:rsid w:val="00B8169F"/>
    <w:rsid w:val="00B81839"/>
    <w:rsid w:val="00B81A70"/>
    <w:rsid w:val="00B82442"/>
    <w:rsid w:val="00B8337E"/>
    <w:rsid w:val="00B83841"/>
    <w:rsid w:val="00B83D46"/>
    <w:rsid w:val="00B84140"/>
    <w:rsid w:val="00B842C6"/>
    <w:rsid w:val="00B84BE1"/>
    <w:rsid w:val="00B8523E"/>
    <w:rsid w:val="00B85AC7"/>
    <w:rsid w:val="00B85CAB"/>
    <w:rsid w:val="00B85E9B"/>
    <w:rsid w:val="00B868BE"/>
    <w:rsid w:val="00B86C7E"/>
    <w:rsid w:val="00B876F7"/>
    <w:rsid w:val="00B87880"/>
    <w:rsid w:val="00B90088"/>
    <w:rsid w:val="00B90145"/>
    <w:rsid w:val="00B90389"/>
    <w:rsid w:val="00B90B43"/>
    <w:rsid w:val="00B90D2D"/>
    <w:rsid w:val="00B90D71"/>
    <w:rsid w:val="00B90EB3"/>
    <w:rsid w:val="00B90F4A"/>
    <w:rsid w:val="00B9283A"/>
    <w:rsid w:val="00B92F19"/>
    <w:rsid w:val="00B9340B"/>
    <w:rsid w:val="00B9378A"/>
    <w:rsid w:val="00B939B2"/>
    <w:rsid w:val="00B93A4F"/>
    <w:rsid w:val="00B93F3A"/>
    <w:rsid w:val="00B94406"/>
    <w:rsid w:val="00B9451D"/>
    <w:rsid w:val="00B94783"/>
    <w:rsid w:val="00B94C95"/>
    <w:rsid w:val="00B94CBD"/>
    <w:rsid w:val="00B94D5F"/>
    <w:rsid w:val="00B95734"/>
    <w:rsid w:val="00B957A1"/>
    <w:rsid w:val="00B95906"/>
    <w:rsid w:val="00B959C2"/>
    <w:rsid w:val="00B95FCA"/>
    <w:rsid w:val="00B96009"/>
    <w:rsid w:val="00B96879"/>
    <w:rsid w:val="00B96892"/>
    <w:rsid w:val="00B9689B"/>
    <w:rsid w:val="00B96BF8"/>
    <w:rsid w:val="00B96CCE"/>
    <w:rsid w:val="00B972BE"/>
    <w:rsid w:val="00B972DA"/>
    <w:rsid w:val="00B9750B"/>
    <w:rsid w:val="00B97B49"/>
    <w:rsid w:val="00B97C4B"/>
    <w:rsid w:val="00B97D7D"/>
    <w:rsid w:val="00BA02DA"/>
    <w:rsid w:val="00BA067F"/>
    <w:rsid w:val="00BA079C"/>
    <w:rsid w:val="00BA0858"/>
    <w:rsid w:val="00BA0F09"/>
    <w:rsid w:val="00BA0F39"/>
    <w:rsid w:val="00BA1570"/>
    <w:rsid w:val="00BA240D"/>
    <w:rsid w:val="00BA28B7"/>
    <w:rsid w:val="00BA4108"/>
    <w:rsid w:val="00BA47B7"/>
    <w:rsid w:val="00BA5085"/>
    <w:rsid w:val="00BA5F45"/>
    <w:rsid w:val="00BA621D"/>
    <w:rsid w:val="00BA6557"/>
    <w:rsid w:val="00BA6672"/>
    <w:rsid w:val="00BA6877"/>
    <w:rsid w:val="00BA6AD2"/>
    <w:rsid w:val="00BA6AD5"/>
    <w:rsid w:val="00BA6C4A"/>
    <w:rsid w:val="00BA734B"/>
    <w:rsid w:val="00BA79EF"/>
    <w:rsid w:val="00BA7A63"/>
    <w:rsid w:val="00BA7BC0"/>
    <w:rsid w:val="00BA7DC9"/>
    <w:rsid w:val="00BA7E9A"/>
    <w:rsid w:val="00BB017B"/>
    <w:rsid w:val="00BB0DF8"/>
    <w:rsid w:val="00BB1B9A"/>
    <w:rsid w:val="00BB2070"/>
    <w:rsid w:val="00BB23AC"/>
    <w:rsid w:val="00BB24DD"/>
    <w:rsid w:val="00BB3126"/>
    <w:rsid w:val="00BB332C"/>
    <w:rsid w:val="00BB3BC5"/>
    <w:rsid w:val="00BB404C"/>
    <w:rsid w:val="00BB406A"/>
    <w:rsid w:val="00BB479B"/>
    <w:rsid w:val="00BB4944"/>
    <w:rsid w:val="00BB63C1"/>
    <w:rsid w:val="00BB6487"/>
    <w:rsid w:val="00BB683E"/>
    <w:rsid w:val="00BB68F1"/>
    <w:rsid w:val="00BB6B40"/>
    <w:rsid w:val="00BB6BBC"/>
    <w:rsid w:val="00BB6BCC"/>
    <w:rsid w:val="00BB700D"/>
    <w:rsid w:val="00BB7433"/>
    <w:rsid w:val="00BB7BC1"/>
    <w:rsid w:val="00BB7D5B"/>
    <w:rsid w:val="00BC051C"/>
    <w:rsid w:val="00BC0687"/>
    <w:rsid w:val="00BC1346"/>
    <w:rsid w:val="00BC250D"/>
    <w:rsid w:val="00BC253C"/>
    <w:rsid w:val="00BC2911"/>
    <w:rsid w:val="00BC2982"/>
    <w:rsid w:val="00BC305E"/>
    <w:rsid w:val="00BC3E42"/>
    <w:rsid w:val="00BC44BB"/>
    <w:rsid w:val="00BC4641"/>
    <w:rsid w:val="00BC4770"/>
    <w:rsid w:val="00BC4BC7"/>
    <w:rsid w:val="00BC55D3"/>
    <w:rsid w:val="00BC63CA"/>
    <w:rsid w:val="00BC6976"/>
    <w:rsid w:val="00BC69BF"/>
    <w:rsid w:val="00BC77DD"/>
    <w:rsid w:val="00BC78BF"/>
    <w:rsid w:val="00BC7B35"/>
    <w:rsid w:val="00BC7B43"/>
    <w:rsid w:val="00BD04F0"/>
    <w:rsid w:val="00BD12B0"/>
    <w:rsid w:val="00BD146B"/>
    <w:rsid w:val="00BD2030"/>
    <w:rsid w:val="00BD2C0B"/>
    <w:rsid w:val="00BD359D"/>
    <w:rsid w:val="00BD400E"/>
    <w:rsid w:val="00BD415B"/>
    <w:rsid w:val="00BD5060"/>
    <w:rsid w:val="00BD5117"/>
    <w:rsid w:val="00BD5259"/>
    <w:rsid w:val="00BD52E2"/>
    <w:rsid w:val="00BD5829"/>
    <w:rsid w:val="00BD61AB"/>
    <w:rsid w:val="00BD62B8"/>
    <w:rsid w:val="00BD6FDC"/>
    <w:rsid w:val="00BD72A1"/>
    <w:rsid w:val="00BD745E"/>
    <w:rsid w:val="00BD7946"/>
    <w:rsid w:val="00BE05D0"/>
    <w:rsid w:val="00BE0638"/>
    <w:rsid w:val="00BE0B8F"/>
    <w:rsid w:val="00BE2347"/>
    <w:rsid w:val="00BE23F3"/>
    <w:rsid w:val="00BE242F"/>
    <w:rsid w:val="00BE2721"/>
    <w:rsid w:val="00BE2AEE"/>
    <w:rsid w:val="00BE33FB"/>
    <w:rsid w:val="00BE3639"/>
    <w:rsid w:val="00BE389D"/>
    <w:rsid w:val="00BE3D24"/>
    <w:rsid w:val="00BE4228"/>
    <w:rsid w:val="00BE4515"/>
    <w:rsid w:val="00BE46EA"/>
    <w:rsid w:val="00BE4945"/>
    <w:rsid w:val="00BE52AF"/>
    <w:rsid w:val="00BE588B"/>
    <w:rsid w:val="00BE598C"/>
    <w:rsid w:val="00BE5CEF"/>
    <w:rsid w:val="00BE6399"/>
    <w:rsid w:val="00BE66B7"/>
    <w:rsid w:val="00BE67F4"/>
    <w:rsid w:val="00BE6D9D"/>
    <w:rsid w:val="00BE77A9"/>
    <w:rsid w:val="00BE7F3D"/>
    <w:rsid w:val="00BF0BB6"/>
    <w:rsid w:val="00BF0E29"/>
    <w:rsid w:val="00BF0EF7"/>
    <w:rsid w:val="00BF112F"/>
    <w:rsid w:val="00BF18B2"/>
    <w:rsid w:val="00BF28DC"/>
    <w:rsid w:val="00BF2C96"/>
    <w:rsid w:val="00BF304B"/>
    <w:rsid w:val="00BF324A"/>
    <w:rsid w:val="00BF358A"/>
    <w:rsid w:val="00BF3BA8"/>
    <w:rsid w:val="00BF4109"/>
    <w:rsid w:val="00BF44B0"/>
    <w:rsid w:val="00BF4B2C"/>
    <w:rsid w:val="00BF4B72"/>
    <w:rsid w:val="00BF5A78"/>
    <w:rsid w:val="00BF5B53"/>
    <w:rsid w:val="00BF5BA5"/>
    <w:rsid w:val="00BF6190"/>
    <w:rsid w:val="00BF619A"/>
    <w:rsid w:val="00BF66EB"/>
    <w:rsid w:val="00BF6E80"/>
    <w:rsid w:val="00BF70A5"/>
    <w:rsid w:val="00BF734A"/>
    <w:rsid w:val="00BF7883"/>
    <w:rsid w:val="00BF7974"/>
    <w:rsid w:val="00BF7DDF"/>
    <w:rsid w:val="00C0027D"/>
    <w:rsid w:val="00C009E2"/>
    <w:rsid w:val="00C00AE8"/>
    <w:rsid w:val="00C00D33"/>
    <w:rsid w:val="00C0110D"/>
    <w:rsid w:val="00C01A1A"/>
    <w:rsid w:val="00C01A22"/>
    <w:rsid w:val="00C01AC4"/>
    <w:rsid w:val="00C0258F"/>
    <w:rsid w:val="00C0265A"/>
    <w:rsid w:val="00C02888"/>
    <w:rsid w:val="00C036B8"/>
    <w:rsid w:val="00C03AA7"/>
    <w:rsid w:val="00C03CCC"/>
    <w:rsid w:val="00C04468"/>
    <w:rsid w:val="00C04B3D"/>
    <w:rsid w:val="00C0503F"/>
    <w:rsid w:val="00C05F88"/>
    <w:rsid w:val="00C07066"/>
    <w:rsid w:val="00C1075E"/>
    <w:rsid w:val="00C10BCB"/>
    <w:rsid w:val="00C10F24"/>
    <w:rsid w:val="00C114B8"/>
    <w:rsid w:val="00C1155A"/>
    <w:rsid w:val="00C11583"/>
    <w:rsid w:val="00C11787"/>
    <w:rsid w:val="00C117F0"/>
    <w:rsid w:val="00C11983"/>
    <w:rsid w:val="00C12182"/>
    <w:rsid w:val="00C12635"/>
    <w:rsid w:val="00C12EAC"/>
    <w:rsid w:val="00C1339B"/>
    <w:rsid w:val="00C13667"/>
    <w:rsid w:val="00C13B51"/>
    <w:rsid w:val="00C14839"/>
    <w:rsid w:val="00C14B91"/>
    <w:rsid w:val="00C15ACD"/>
    <w:rsid w:val="00C1662E"/>
    <w:rsid w:val="00C16A70"/>
    <w:rsid w:val="00C16BDF"/>
    <w:rsid w:val="00C171C7"/>
    <w:rsid w:val="00C17441"/>
    <w:rsid w:val="00C175BC"/>
    <w:rsid w:val="00C17AB1"/>
    <w:rsid w:val="00C20652"/>
    <w:rsid w:val="00C20D3E"/>
    <w:rsid w:val="00C20D83"/>
    <w:rsid w:val="00C20DE3"/>
    <w:rsid w:val="00C20F4B"/>
    <w:rsid w:val="00C214E3"/>
    <w:rsid w:val="00C21EFD"/>
    <w:rsid w:val="00C2232C"/>
    <w:rsid w:val="00C22F84"/>
    <w:rsid w:val="00C23094"/>
    <w:rsid w:val="00C238DE"/>
    <w:rsid w:val="00C23D81"/>
    <w:rsid w:val="00C24691"/>
    <w:rsid w:val="00C24A65"/>
    <w:rsid w:val="00C24E50"/>
    <w:rsid w:val="00C252B0"/>
    <w:rsid w:val="00C25F86"/>
    <w:rsid w:val="00C27A7E"/>
    <w:rsid w:val="00C27B2F"/>
    <w:rsid w:val="00C27B34"/>
    <w:rsid w:val="00C27CBB"/>
    <w:rsid w:val="00C27FDC"/>
    <w:rsid w:val="00C30015"/>
    <w:rsid w:val="00C301DD"/>
    <w:rsid w:val="00C305A4"/>
    <w:rsid w:val="00C306CC"/>
    <w:rsid w:val="00C30E2E"/>
    <w:rsid w:val="00C3102E"/>
    <w:rsid w:val="00C31B23"/>
    <w:rsid w:val="00C31FD4"/>
    <w:rsid w:val="00C322F2"/>
    <w:rsid w:val="00C325D2"/>
    <w:rsid w:val="00C3263B"/>
    <w:rsid w:val="00C32C03"/>
    <w:rsid w:val="00C32FF8"/>
    <w:rsid w:val="00C33361"/>
    <w:rsid w:val="00C33593"/>
    <w:rsid w:val="00C33720"/>
    <w:rsid w:val="00C33848"/>
    <w:rsid w:val="00C34E48"/>
    <w:rsid w:val="00C350AB"/>
    <w:rsid w:val="00C35231"/>
    <w:rsid w:val="00C35864"/>
    <w:rsid w:val="00C358C1"/>
    <w:rsid w:val="00C35C74"/>
    <w:rsid w:val="00C36450"/>
    <w:rsid w:val="00C364D1"/>
    <w:rsid w:val="00C36D34"/>
    <w:rsid w:val="00C37E35"/>
    <w:rsid w:val="00C403B2"/>
    <w:rsid w:val="00C4089F"/>
    <w:rsid w:val="00C4097E"/>
    <w:rsid w:val="00C40AFA"/>
    <w:rsid w:val="00C40B46"/>
    <w:rsid w:val="00C40B96"/>
    <w:rsid w:val="00C40CA2"/>
    <w:rsid w:val="00C40EA4"/>
    <w:rsid w:val="00C4121C"/>
    <w:rsid w:val="00C41D41"/>
    <w:rsid w:val="00C424D6"/>
    <w:rsid w:val="00C42827"/>
    <w:rsid w:val="00C42BFA"/>
    <w:rsid w:val="00C43C7B"/>
    <w:rsid w:val="00C43EBA"/>
    <w:rsid w:val="00C44794"/>
    <w:rsid w:val="00C456D5"/>
    <w:rsid w:val="00C4583B"/>
    <w:rsid w:val="00C45D03"/>
    <w:rsid w:val="00C4645C"/>
    <w:rsid w:val="00C46475"/>
    <w:rsid w:val="00C474DB"/>
    <w:rsid w:val="00C47997"/>
    <w:rsid w:val="00C47EE9"/>
    <w:rsid w:val="00C50947"/>
    <w:rsid w:val="00C50DF9"/>
    <w:rsid w:val="00C512C4"/>
    <w:rsid w:val="00C515F7"/>
    <w:rsid w:val="00C5193F"/>
    <w:rsid w:val="00C51A61"/>
    <w:rsid w:val="00C51B72"/>
    <w:rsid w:val="00C51BFF"/>
    <w:rsid w:val="00C5230A"/>
    <w:rsid w:val="00C538A4"/>
    <w:rsid w:val="00C53B6C"/>
    <w:rsid w:val="00C53C54"/>
    <w:rsid w:val="00C53C9C"/>
    <w:rsid w:val="00C53D6B"/>
    <w:rsid w:val="00C54BB0"/>
    <w:rsid w:val="00C54D09"/>
    <w:rsid w:val="00C55CD9"/>
    <w:rsid w:val="00C55FDF"/>
    <w:rsid w:val="00C5622E"/>
    <w:rsid w:val="00C566A8"/>
    <w:rsid w:val="00C5734F"/>
    <w:rsid w:val="00C5797A"/>
    <w:rsid w:val="00C57AC8"/>
    <w:rsid w:val="00C57F6F"/>
    <w:rsid w:val="00C60039"/>
    <w:rsid w:val="00C6100F"/>
    <w:rsid w:val="00C61551"/>
    <w:rsid w:val="00C615F3"/>
    <w:rsid w:val="00C6184D"/>
    <w:rsid w:val="00C6248D"/>
    <w:rsid w:val="00C62CBF"/>
    <w:rsid w:val="00C62DB4"/>
    <w:rsid w:val="00C6303B"/>
    <w:rsid w:val="00C63860"/>
    <w:rsid w:val="00C64120"/>
    <w:rsid w:val="00C64244"/>
    <w:rsid w:val="00C64473"/>
    <w:rsid w:val="00C64555"/>
    <w:rsid w:val="00C64C5C"/>
    <w:rsid w:val="00C64CCE"/>
    <w:rsid w:val="00C64E27"/>
    <w:rsid w:val="00C662C2"/>
    <w:rsid w:val="00C6632E"/>
    <w:rsid w:val="00C6642F"/>
    <w:rsid w:val="00C66681"/>
    <w:rsid w:val="00C666AF"/>
    <w:rsid w:val="00C668E5"/>
    <w:rsid w:val="00C66D65"/>
    <w:rsid w:val="00C674BE"/>
    <w:rsid w:val="00C67965"/>
    <w:rsid w:val="00C67E32"/>
    <w:rsid w:val="00C67F80"/>
    <w:rsid w:val="00C703F3"/>
    <w:rsid w:val="00C70A04"/>
    <w:rsid w:val="00C70B21"/>
    <w:rsid w:val="00C70D68"/>
    <w:rsid w:val="00C71036"/>
    <w:rsid w:val="00C712A5"/>
    <w:rsid w:val="00C72360"/>
    <w:rsid w:val="00C72664"/>
    <w:rsid w:val="00C726AB"/>
    <w:rsid w:val="00C72E94"/>
    <w:rsid w:val="00C72EDF"/>
    <w:rsid w:val="00C73D48"/>
    <w:rsid w:val="00C7479C"/>
    <w:rsid w:val="00C75252"/>
    <w:rsid w:val="00C7672D"/>
    <w:rsid w:val="00C768DA"/>
    <w:rsid w:val="00C76BAD"/>
    <w:rsid w:val="00C7799B"/>
    <w:rsid w:val="00C779F1"/>
    <w:rsid w:val="00C80220"/>
    <w:rsid w:val="00C8080C"/>
    <w:rsid w:val="00C80EB6"/>
    <w:rsid w:val="00C812FC"/>
    <w:rsid w:val="00C8133F"/>
    <w:rsid w:val="00C817F2"/>
    <w:rsid w:val="00C81BA2"/>
    <w:rsid w:val="00C81C2F"/>
    <w:rsid w:val="00C82607"/>
    <w:rsid w:val="00C82CFA"/>
    <w:rsid w:val="00C82FCB"/>
    <w:rsid w:val="00C83AFF"/>
    <w:rsid w:val="00C83D8B"/>
    <w:rsid w:val="00C83DF5"/>
    <w:rsid w:val="00C847A9"/>
    <w:rsid w:val="00C848C4"/>
    <w:rsid w:val="00C849FC"/>
    <w:rsid w:val="00C84B0D"/>
    <w:rsid w:val="00C84F9B"/>
    <w:rsid w:val="00C853AE"/>
    <w:rsid w:val="00C85D2F"/>
    <w:rsid w:val="00C86212"/>
    <w:rsid w:val="00C863B7"/>
    <w:rsid w:val="00C86D17"/>
    <w:rsid w:val="00C90324"/>
    <w:rsid w:val="00C91007"/>
    <w:rsid w:val="00C920ED"/>
    <w:rsid w:val="00C949EE"/>
    <w:rsid w:val="00C94B5F"/>
    <w:rsid w:val="00C956A8"/>
    <w:rsid w:val="00C956F9"/>
    <w:rsid w:val="00C95C01"/>
    <w:rsid w:val="00C965CD"/>
    <w:rsid w:val="00C97852"/>
    <w:rsid w:val="00C97C2A"/>
    <w:rsid w:val="00C97D6D"/>
    <w:rsid w:val="00CA014A"/>
    <w:rsid w:val="00CA09B1"/>
    <w:rsid w:val="00CA0AB5"/>
    <w:rsid w:val="00CA11CD"/>
    <w:rsid w:val="00CA1A7B"/>
    <w:rsid w:val="00CA1B98"/>
    <w:rsid w:val="00CA1D3D"/>
    <w:rsid w:val="00CA1E5A"/>
    <w:rsid w:val="00CA1FEE"/>
    <w:rsid w:val="00CA22CF"/>
    <w:rsid w:val="00CA2CEC"/>
    <w:rsid w:val="00CA2CFF"/>
    <w:rsid w:val="00CA3B13"/>
    <w:rsid w:val="00CA4C0B"/>
    <w:rsid w:val="00CA517C"/>
    <w:rsid w:val="00CA5A16"/>
    <w:rsid w:val="00CA5B49"/>
    <w:rsid w:val="00CA6502"/>
    <w:rsid w:val="00CA68C2"/>
    <w:rsid w:val="00CA6B13"/>
    <w:rsid w:val="00CA7347"/>
    <w:rsid w:val="00CA7547"/>
    <w:rsid w:val="00CA7E75"/>
    <w:rsid w:val="00CA7ED1"/>
    <w:rsid w:val="00CA7F1A"/>
    <w:rsid w:val="00CB042A"/>
    <w:rsid w:val="00CB1A1C"/>
    <w:rsid w:val="00CB1CAD"/>
    <w:rsid w:val="00CB1EC0"/>
    <w:rsid w:val="00CB2C35"/>
    <w:rsid w:val="00CB2E52"/>
    <w:rsid w:val="00CB3135"/>
    <w:rsid w:val="00CB3170"/>
    <w:rsid w:val="00CB33F8"/>
    <w:rsid w:val="00CB34E1"/>
    <w:rsid w:val="00CB3578"/>
    <w:rsid w:val="00CB3EC6"/>
    <w:rsid w:val="00CB4158"/>
    <w:rsid w:val="00CB41FF"/>
    <w:rsid w:val="00CB58B4"/>
    <w:rsid w:val="00CB6247"/>
    <w:rsid w:val="00CB6533"/>
    <w:rsid w:val="00CB66FC"/>
    <w:rsid w:val="00CB69BE"/>
    <w:rsid w:val="00CB7401"/>
    <w:rsid w:val="00CB7C4F"/>
    <w:rsid w:val="00CC06E0"/>
    <w:rsid w:val="00CC07CA"/>
    <w:rsid w:val="00CC1A2D"/>
    <w:rsid w:val="00CC1F5F"/>
    <w:rsid w:val="00CC2383"/>
    <w:rsid w:val="00CC2432"/>
    <w:rsid w:val="00CC2DC1"/>
    <w:rsid w:val="00CC3360"/>
    <w:rsid w:val="00CC359D"/>
    <w:rsid w:val="00CC4054"/>
    <w:rsid w:val="00CC414D"/>
    <w:rsid w:val="00CC45AC"/>
    <w:rsid w:val="00CC4888"/>
    <w:rsid w:val="00CC55B3"/>
    <w:rsid w:val="00CC5A6A"/>
    <w:rsid w:val="00CC64B6"/>
    <w:rsid w:val="00CC6CE6"/>
    <w:rsid w:val="00CC6D1B"/>
    <w:rsid w:val="00CC744A"/>
    <w:rsid w:val="00CC7456"/>
    <w:rsid w:val="00CC7514"/>
    <w:rsid w:val="00CC7853"/>
    <w:rsid w:val="00CC7FC4"/>
    <w:rsid w:val="00CD0650"/>
    <w:rsid w:val="00CD0AC4"/>
    <w:rsid w:val="00CD0BF3"/>
    <w:rsid w:val="00CD0D97"/>
    <w:rsid w:val="00CD0DB9"/>
    <w:rsid w:val="00CD1765"/>
    <w:rsid w:val="00CD1AB7"/>
    <w:rsid w:val="00CD1AED"/>
    <w:rsid w:val="00CD285F"/>
    <w:rsid w:val="00CD2D0F"/>
    <w:rsid w:val="00CD2D2A"/>
    <w:rsid w:val="00CD2E41"/>
    <w:rsid w:val="00CD3715"/>
    <w:rsid w:val="00CD48BC"/>
    <w:rsid w:val="00CD4935"/>
    <w:rsid w:val="00CD53E3"/>
    <w:rsid w:val="00CD5A7A"/>
    <w:rsid w:val="00CD5C74"/>
    <w:rsid w:val="00CD5D55"/>
    <w:rsid w:val="00CD6331"/>
    <w:rsid w:val="00CD6410"/>
    <w:rsid w:val="00CD738E"/>
    <w:rsid w:val="00CD795C"/>
    <w:rsid w:val="00CE0839"/>
    <w:rsid w:val="00CE0C0F"/>
    <w:rsid w:val="00CE126A"/>
    <w:rsid w:val="00CE1275"/>
    <w:rsid w:val="00CE12DD"/>
    <w:rsid w:val="00CE1423"/>
    <w:rsid w:val="00CE1536"/>
    <w:rsid w:val="00CE1881"/>
    <w:rsid w:val="00CE1D3D"/>
    <w:rsid w:val="00CE2BFD"/>
    <w:rsid w:val="00CE325C"/>
    <w:rsid w:val="00CE39E4"/>
    <w:rsid w:val="00CE4164"/>
    <w:rsid w:val="00CE4204"/>
    <w:rsid w:val="00CE4A47"/>
    <w:rsid w:val="00CE4FAF"/>
    <w:rsid w:val="00CE53A3"/>
    <w:rsid w:val="00CE57E6"/>
    <w:rsid w:val="00CE585C"/>
    <w:rsid w:val="00CE58B9"/>
    <w:rsid w:val="00CE5A4B"/>
    <w:rsid w:val="00CE5D3D"/>
    <w:rsid w:val="00CE630B"/>
    <w:rsid w:val="00CE646E"/>
    <w:rsid w:val="00CE6FE6"/>
    <w:rsid w:val="00CE7196"/>
    <w:rsid w:val="00CE7AF2"/>
    <w:rsid w:val="00CE7C48"/>
    <w:rsid w:val="00CF0616"/>
    <w:rsid w:val="00CF0B0E"/>
    <w:rsid w:val="00CF0DD7"/>
    <w:rsid w:val="00CF0E18"/>
    <w:rsid w:val="00CF117B"/>
    <w:rsid w:val="00CF15C7"/>
    <w:rsid w:val="00CF15F1"/>
    <w:rsid w:val="00CF1FC8"/>
    <w:rsid w:val="00CF21CF"/>
    <w:rsid w:val="00CF2639"/>
    <w:rsid w:val="00CF2B69"/>
    <w:rsid w:val="00CF30E5"/>
    <w:rsid w:val="00CF323C"/>
    <w:rsid w:val="00CF32B6"/>
    <w:rsid w:val="00CF3374"/>
    <w:rsid w:val="00CF33F0"/>
    <w:rsid w:val="00CF35EC"/>
    <w:rsid w:val="00CF3850"/>
    <w:rsid w:val="00CF3A27"/>
    <w:rsid w:val="00CF3D52"/>
    <w:rsid w:val="00CF4018"/>
    <w:rsid w:val="00CF47B3"/>
    <w:rsid w:val="00CF48A7"/>
    <w:rsid w:val="00CF5994"/>
    <w:rsid w:val="00CF5B53"/>
    <w:rsid w:val="00CF5E10"/>
    <w:rsid w:val="00CF600D"/>
    <w:rsid w:val="00CF65DD"/>
    <w:rsid w:val="00CF747F"/>
    <w:rsid w:val="00D00034"/>
    <w:rsid w:val="00D0050D"/>
    <w:rsid w:val="00D006F6"/>
    <w:rsid w:val="00D010B8"/>
    <w:rsid w:val="00D013C8"/>
    <w:rsid w:val="00D01854"/>
    <w:rsid w:val="00D02C67"/>
    <w:rsid w:val="00D02CDF"/>
    <w:rsid w:val="00D03313"/>
    <w:rsid w:val="00D037AB"/>
    <w:rsid w:val="00D039E2"/>
    <w:rsid w:val="00D03E31"/>
    <w:rsid w:val="00D04289"/>
    <w:rsid w:val="00D04321"/>
    <w:rsid w:val="00D045A5"/>
    <w:rsid w:val="00D04616"/>
    <w:rsid w:val="00D04811"/>
    <w:rsid w:val="00D0494C"/>
    <w:rsid w:val="00D04DB3"/>
    <w:rsid w:val="00D04DE1"/>
    <w:rsid w:val="00D05308"/>
    <w:rsid w:val="00D054CA"/>
    <w:rsid w:val="00D057FA"/>
    <w:rsid w:val="00D06079"/>
    <w:rsid w:val="00D06557"/>
    <w:rsid w:val="00D06C32"/>
    <w:rsid w:val="00D06E43"/>
    <w:rsid w:val="00D07897"/>
    <w:rsid w:val="00D079BF"/>
    <w:rsid w:val="00D07C9F"/>
    <w:rsid w:val="00D07E93"/>
    <w:rsid w:val="00D10063"/>
    <w:rsid w:val="00D111EF"/>
    <w:rsid w:val="00D11495"/>
    <w:rsid w:val="00D116BC"/>
    <w:rsid w:val="00D11DF4"/>
    <w:rsid w:val="00D11E47"/>
    <w:rsid w:val="00D12A74"/>
    <w:rsid w:val="00D12E95"/>
    <w:rsid w:val="00D12EBE"/>
    <w:rsid w:val="00D1300C"/>
    <w:rsid w:val="00D132C1"/>
    <w:rsid w:val="00D15CAC"/>
    <w:rsid w:val="00D15F9D"/>
    <w:rsid w:val="00D16010"/>
    <w:rsid w:val="00D165BC"/>
    <w:rsid w:val="00D16605"/>
    <w:rsid w:val="00D16D6C"/>
    <w:rsid w:val="00D16F87"/>
    <w:rsid w:val="00D1702A"/>
    <w:rsid w:val="00D17133"/>
    <w:rsid w:val="00D17914"/>
    <w:rsid w:val="00D17ACB"/>
    <w:rsid w:val="00D20492"/>
    <w:rsid w:val="00D207EE"/>
    <w:rsid w:val="00D20886"/>
    <w:rsid w:val="00D209BE"/>
    <w:rsid w:val="00D20AA8"/>
    <w:rsid w:val="00D21462"/>
    <w:rsid w:val="00D21760"/>
    <w:rsid w:val="00D21AE0"/>
    <w:rsid w:val="00D21CBB"/>
    <w:rsid w:val="00D221C1"/>
    <w:rsid w:val="00D224B6"/>
    <w:rsid w:val="00D22D17"/>
    <w:rsid w:val="00D23572"/>
    <w:rsid w:val="00D2403C"/>
    <w:rsid w:val="00D245C1"/>
    <w:rsid w:val="00D247C0"/>
    <w:rsid w:val="00D24D26"/>
    <w:rsid w:val="00D25141"/>
    <w:rsid w:val="00D2539A"/>
    <w:rsid w:val="00D25AB0"/>
    <w:rsid w:val="00D25E5A"/>
    <w:rsid w:val="00D264C9"/>
    <w:rsid w:val="00D26ADD"/>
    <w:rsid w:val="00D26C5E"/>
    <w:rsid w:val="00D26CEE"/>
    <w:rsid w:val="00D2731C"/>
    <w:rsid w:val="00D273FD"/>
    <w:rsid w:val="00D278CF"/>
    <w:rsid w:val="00D27CBD"/>
    <w:rsid w:val="00D27D4B"/>
    <w:rsid w:val="00D27ED1"/>
    <w:rsid w:val="00D305ED"/>
    <w:rsid w:val="00D30C05"/>
    <w:rsid w:val="00D31424"/>
    <w:rsid w:val="00D3197F"/>
    <w:rsid w:val="00D31EF0"/>
    <w:rsid w:val="00D32DC5"/>
    <w:rsid w:val="00D33542"/>
    <w:rsid w:val="00D335CF"/>
    <w:rsid w:val="00D336AD"/>
    <w:rsid w:val="00D33B31"/>
    <w:rsid w:val="00D33CDC"/>
    <w:rsid w:val="00D3406B"/>
    <w:rsid w:val="00D354A6"/>
    <w:rsid w:val="00D355C5"/>
    <w:rsid w:val="00D357B6"/>
    <w:rsid w:val="00D35DB0"/>
    <w:rsid w:val="00D35F49"/>
    <w:rsid w:val="00D36C27"/>
    <w:rsid w:val="00D37299"/>
    <w:rsid w:val="00D3745A"/>
    <w:rsid w:val="00D3773C"/>
    <w:rsid w:val="00D40279"/>
    <w:rsid w:val="00D4045E"/>
    <w:rsid w:val="00D4106A"/>
    <w:rsid w:val="00D41646"/>
    <w:rsid w:val="00D423B7"/>
    <w:rsid w:val="00D42788"/>
    <w:rsid w:val="00D42D0A"/>
    <w:rsid w:val="00D42D78"/>
    <w:rsid w:val="00D430A4"/>
    <w:rsid w:val="00D43241"/>
    <w:rsid w:val="00D4361E"/>
    <w:rsid w:val="00D43E2D"/>
    <w:rsid w:val="00D44085"/>
    <w:rsid w:val="00D4434F"/>
    <w:rsid w:val="00D444F3"/>
    <w:rsid w:val="00D445B8"/>
    <w:rsid w:val="00D447C5"/>
    <w:rsid w:val="00D44896"/>
    <w:rsid w:val="00D44C8D"/>
    <w:rsid w:val="00D44F18"/>
    <w:rsid w:val="00D459EB"/>
    <w:rsid w:val="00D46150"/>
    <w:rsid w:val="00D46441"/>
    <w:rsid w:val="00D465BF"/>
    <w:rsid w:val="00D46969"/>
    <w:rsid w:val="00D46B13"/>
    <w:rsid w:val="00D4708F"/>
    <w:rsid w:val="00D4709E"/>
    <w:rsid w:val="00D47660"/>
    <w:rsid w:val="00D47B1E"/>
    <w:rsid w:val="00D47F14"/>
    <w:rsid w:val="00D50037"/>
    <w:rsid w:val="00D5060B"/>
    <w:rsid w:val="00D50DDD"/>
    <w:rsid w:val="00D51025"/>
    <w:rsid w:val="00D511CA"/>
    <w:rsid w:val="00D5157A"/>
    <w:rsid w:val="00D51707"/>
    <w:rsid w:val="00D52232"/>
    <w:rsid w:val="00D5262D"/>
    <w:rsid w:val="00D52A26"/>
    <w:rsid w:val="00D532C6"/>
    <w:rsid w:val="00D53412"/>
    <w:rsid w:val="00D53604"/>
    <w:rsid w:val="00D5360A"/>
    <w:rsid w:val="00D53BE5"/>
    <w:rsid w:val="00D53FB6"/>
    <w:rsid w:val="00D54224"/>
    <w:rsid w:val="00D547F7"/>
    <w:rsid w:val="00D5489E"/>
    <w:rsid w:val="00D55366"/>
    <w:rsid w:val="00D554B0"/>
    <w:rsid w:val="00D555D6"/>
    <w:rsid w:val="00D55898"/>
    <w:rsid w:val="00D56369"/>
    <w:rsid w:val="00D5646A"/>
    <w:rsid w:val="00D564C8"/>
    <w:rsid w:val="00D56AD4"/>
    <w:rsid w:val="00D57BDF"/>
    <w:rsid w:val="00D57C46"/>
    <w:rsid w:val="00D57FDA"/>
    <w:rsid w:val="00D60347"/>
    <w:rsid w:val="00D60871"/>
    <w:rsid w:val="00D609D8"/>
    <w:rsid w:val="00D60AB8"/>
    <w:rsid w:val="00D60F9A"/>
    <w:rsid w:val="00D61112"/>
    <w:rsid w:val="00D61161"/>
    <w:rsid w:val="00D612D2"/>
    <w:rsid w:val="00D61691"/>
    <w:rsid w:val="00D616DF"/>
    <w:rsid w:val="00D61755"/>
    <w:rsid w:val="00D617DB"/>
    <w:rsid w:val="00D61C05"/>
    <w:rsid w:val="00D61C65"/>
    <w:rsid w:val="00D62014"/>
    <w:rsid w:val="00D622BB"/>
    <w:rsid w:val="00D624DA"/>
    <w:rsid w:val="00D626B7"/>
    <w:rsid w:val="00D62B12"/>
    <w:rsid w:val="00D62B2E"/>
    <w:rsid w:val="00D633F8"/>
    <w:rsid w:val="00D63CDA"/>
    <w:rsid w:val="00D63DE8"/>
    <w:rsid w:val="00D63F5E"/>
    <w:rsid w:val="00D6404B"/>
    <w:rsid w:val="00D641F8"/>
    <w:rsid w:val="00D64586"/>
    <w:rsid w:val="00D64694"/>
    <w:rsid w:val="00D6493D"/>
    <w:rsid w:val="00D652DD"/>
    <w:rsid w:val="00D65A22"/>
    <w:rsid w:val="00D65D96"/>
    <w:rsid w:val="00D662B4"/>
    <w:rsid w:val="00D667C8"/>
    <w:rsid w:val="00D66D97"/>
    <w:rsid w:val="00D66E63"/>
    <w:rsid w:val="00D671BE"/>
    <w:rsid w:val="00D6760A"/>
    <w:rsid w:val="00D67D99"/>
    <w:rsid w:val="00D67F41"/>
    <w:rsid w:val="00D701B3"/>
    <w:rsid w:val="00D70708"/>
    <w:rsid w:val="00D70730"/>
    <w:rsid w:val="00D7075E"/>
    <w:rsid w:val="00D70854"/>
    <w:rsid w:val="00D70A52"/>
    <w:rsid w:val="00D713B5"/>
    <w:rsid w:val="00D7148C"/>
    <w:rsid w:val="00D7156E"/>
    <w:rsid w:val="00D717AD"/>
    <w:rsid w:val="00D7181C"/>
    <w:rsid w:val="00D723EA"/>
    <w:rsid w:val="00D72484"/>
    <w:rsid w:val="00D7282D"/>
    <w:rsid w:val="00D72999"/>
    <w:rsid w:val="00D72AE7"/>
    <w:rsid w:val="00D72E55"/>
    <w:rsid w:val="00D730F0"/>
    <w:rsid w:val="00D73216"/>
    <w:rsid w:val="00D7375A"/>
    <w:rsid w:val="00D73C78"/>
    <w:rsid w:val="00D74905"/>
    <w:rsid w:val="00D755EF"/>
    <w:rsid w:val="00D75835"/>
    <w:rsid w:val="00D75FBA"/>
    <w:rsid w:val="00D765C7"/>
    <w:rsid w:val="00D7698D"/>
    <w:rsid w:val="00D76F22"/>
    <w:rsid w:val="00D7765D"/>
    <w:rsid w:val="00D77958"/>
    <w:rsid w:val="00D779C4"/>
    <w:rsid w:val="00D77C96"/>
    <w:rsid w:val="00D80494"/>
    <w:rsid w:val="00D81173"/>
    <w:rsid w:val="00D819CA"/>
    <w:rsid w:val="00D81DA6"/>
    <w:rsid w:val="00D82D01"/>
    <w:rsid w:val="00D8380B"/>
    <w:rsid w:val="00D83812"/>
    <w:rsid w:val="00D8437B"/>
    <w:rsid w:val="00D843FE"/>
    <w:rsid w:val="00D84446"/>
    <w:rsid w:val="00D84735"/>
    <w:rsid w:val="00D84867"/>
    <w:rsid w:val="00D84B48"/>
    <w:rsid w:val="00D8504C"/>
    <w:rsid w:val="00D851BD"/>
    <w:rsid w:val="00D856B0"/>
    <w:rsid w:val="00D87262"/>
    <w:rsid w:val="00D873F8"/>
    <w:rsid w:val="00D87BA7"/>
    <w:rsid w:val="00D87D7C"/>
    <w:rsid w:val="00D87DB4"/>
    <w:rsid w:val="00D87DF0"/>
    <w:rsid w:val="00D87EA2"/>
    <w:rsid w:val="00D87FF8"/>
    <w:rsid w:val="00D903F6"/>
    <w:rsid w:val="00D90597"/>
    <w:rsid w:val="00D90919"/>
    <w:rsid w:val="00D90FFA"/>
    <w:rsid w:val="00D913E4"/>
    <w:rsid w:val="00D91891"/>
    <w:rsid w:val="00D91958"/>
    <w:rsid w:val="00D91A3C"/>
    <w:rsid w:val="00D91D06"/>
    <w:rsid w:val="00D921CE"/>
    <w:rsid w:val="00D92B75"/>
    <w:rsid w:val="00D92F38"/>
    <w:rsid w:val="00D93755"/>
    <w:rsid w:val="00D93B77"/>
    <w:rsid w:val="00D93D3B"/>
    <w:rsid w:val="00D93D5F"/>
    <w:rsid w:val="00D967A9"/>
    <w:rsid w:val="00D96B41"/>
    <w:rsid w:val="00D976B1"/>
    <w:rsid w:val="00DA06AB"/>
    <w:rsid w:val="00DA09AE"/>
    <w:rsid w:val="00DA1406"/>
    <w:rsid w:val="00DA14FF"/>
    <w:rsid w:val="00DA2092"/>
    <w:rsid w:val="00DA22A5"/>
    <w:rsid w:val="00DA28F6"/>
    <w:rsid w:val="00DA30CE"/>
    <w:rsid w:val="00DA3A15"/>
    <w:rsid w:val="00DA3DF6"/>
    <w:rsid w:val="00DA44E4"/>
    <w:rsid w:val="00DA45BD"/>
    <w:rsid w:val="00DA4E5D"/>
    <w:rsid w:val="00DA58A2"/>
    <w:rsid w:val="00DA5BC5"/>
    <w:rsid w:val="00DA5C2E"/>
    <w:rsid w:val="00DA6A3B"/>
    <w:rsid w:val="00DA6E18"/>
    <w:rsid w:val="00DA7106"/>
    <w:rsid w:val="00DA78BE"/>
    <w:rsid w:val="00DB0102"/>
    <w:rsid w:val="00DB123B"/>
    <w:rsid w:val="00DB1E2D"/>
    <w:rsid w:val="00DB2D0A"/>
    <w:rsid w:val="00DB3549"/>
    <w:rsid w:val="00DB3ADE"/>
    <w:rsid w:val="00DB3AFF"/>
    <w:rsid w:val="00DB3FC8"/>
    <w:rsid w:val="00DB42AB"/>
    <w:rsid w:val="00DB446C"/>
    <w:rsid w:val="00DB482C"/>
    <w:rsid w:val="00DB4878"/>
    <w:rsid w:val="00DB503E"/>
    <w:rsid w:val="00DB560C"/>
    <w:rsid w:val="00DB5779"/>
    <w:rsid w:val="00DB63D3"/>
    <w:rsid w:val="00DB6926"/>
    <w:rsid w:val="00DB7EAF"/>
    <w:rsid w:val="00DB7F49"/>
    <w:rsid w:val="00DC028A"/>
    <w:rsid w:val="00DC0AC6"/>
    <w:rsid w:val="00DC1BE4"/>
    <w:rsid w:val="00DC1D1D"/>
    <w:rsid w:val="00DC222A"/>
    <w:rsid w:val="00DC2373"/>
    <w:rsid w:val="00DC26C8"/>
    <w:rsid w:val="00DC2790"/>
    <w:rsid w:val="00DC28A8"/>
    <w:rsid w:val="00DC2DEE"/>
    <w:rsid w:val="00DC384C"/>
    <w:rsid w:val="00DC3F17"/>
    <w:rsid w:val="00DC4897"/>
    <w:rsid w:val="00DC4C0B"/>
    <w:rsid w:val="00DC4CC3"/>
    <w:rsid w:val="00DC5B53"/>
    <w:rsid w:val="00DC66B4"/>
    <w:rsid w:val="00DC703A"/>
    <w:rsid w:val="00DC7427"/>
    <w:rsid w:val="00DC7452"/>
    <w:rsid w:val="00DC7FDE"/>
    <w:rsid w:val="00DD11EC"/>
    <w:rsid w:val="00DD16E4"/>
    <w:rsid w:val="00DD170C"/>
    <w:rsid w:val="00DD17F1"/>
    <w:rsid w:val="00DD1BF7"/>
    <w:rsid w:val="00DD1C13"/>
    <w:rsid w:val="00DD1FC2"/>
    <w:rsid w:val="00DD25FD"/>
    <w:rsid w:val="00DD2620"/>
    <w:rsid w:val="00DD2750"/>
    <w:rsid w:val="00DD2947"/>
    <w:rsid w:val="00DD31C6"/>
    <w:rsid w:val="00DD31D1"/>
    <w:rsid w:val="00DD33A5"/>
    <w:rsid w:val="00DD3492"/>
    <w:rsid w:val="00DD35BE"/>
    <w:rsid w:val="00DD392A"/>
    <w:rsid w:val="00DD405C"/>
    <w:rsid w:val="00DD45CF"/>
    <w:rsid w:val="00DD46AD"/>
    <w:rsid w:val="00DD4B91"/>
    <w:rsid w:val="00DD4ED2"/>
    <w:rsid w:val="00DD563E"/>
    <w:rsid w:val="00DD57E9"/>
    <w:rsid w:val="00DD57EC"/>
    <w:rsid w:val="00DD5AD9"/>
    <w:rsid w:val="00DD5C53"/>
    <w:rsid w:val="00DD5D2B"/>
    <w:rsid w:val="00DD643C"/>
    <w:rsid w:val="00DD6675"/>
    <w:rsid w:val="00DD68A2"/>
    <w:rsid w:val="00DD69A8"/>
    <w:rsid w:val="00DD69DE"/>
    <w:rsid w:val="00DD6D60"/>
    <w:rsid w:val="00DD6D73"/>
    <w:rsid w:val="00DD6DB1"/>
    <w:rsid w:val="00DD7604"/>
    <w:rsid w:val="00DD7AAC"/>
    <w:rsid w:val="00DD7DE0"/>
    <w:rsid w:val="00DE05A5"/>
    <w:rsid w:val="00DE0B1F"/>
    <w:rsid w:val="00DE110C"/>
    <w:rsid w:val="00DE1804"/>
    <w:rsid w:val="00DE2628"/>
    <w:rsid w:val="00DE31E4"/>
    <w:rsid w:val="00DE36E4"/>
    <w:rsid w:val="00DE3AFA"/>
    <w:rsid w:val="00DE50DD"/>
    <w:rsid w:val="00DE59F9"/>
    <w:rsid w:val="00DE5A7D"/>
    <w:rsid w:val="00DE5B1A"/>
    <w:rsid w:val="00DE65DF"/>
    <w:rsid w:val="00DE6A14"/>
    <w:rsid w:val="00DE6AD4"/>
    <w:rsid w:val="00DE6E04"/>
    <w:rsid w:val="00DE7494"/>
    <w:rsid w:val="00DE7520"/>
    <w:rsid w:val="00DE7FAB"/>
    <w:rsid w:val="00DF0BB3"/>
    <w:rsid w:val="00DF118F"/>
    <w:rsid w:val="00DF135E"/>
    <w:rsid w:val="00DF1487"/>
    <w:rsid w:val="00DF1CC0"/>
    <w:rsid w:val="00DF2131"/>
    <w:rsid w:val="00DF2621"/>
    <w:rsid w:val="00DF29F8"/>
    <w:rsid w:val="00DF2DFA"/>
    <w:rsid w:val="00DF2E3B"/>
    <w:rsid w:val="00DF3A10"/>
    <w:rsid w:val="00DF3BE8"/>
    <w:rsid w:val="00DF480E"/>
    <w:rsid w:val="00DF4A39"/>
    <w:rsid w:val="00DF4A5A"/>
    <w:rsid w:val="00DF4F2E"/>
    <w:rsid w:val="00DF5AE9"/>
    <w:rsid w:val="00DF654B"/>
    <w:rsid w:val="00DF6909"/>
    <w:rsid w:val="00DF6B9C"/>
    <w:rsid w:val="00DF7101"/>
    <w:rsid w:val="00DF7278"/>
    <w:rsid w:val="00DF791D"/>
    <w:rsid w:val="00DF7CD6"/>
    <w:rsid w:val="00DF7F74"/>
    <w:rsid w:val="00DF7FE3"/>
    <w:rsid w:val="00E00316"/>
    <w:rsid w:val="00E00353"/>
    <w:rsid w:val="00E00C36"/>
    <w:rsid w:val="00E00EE7"/>
    <w:rsid w:val="00E01954"/>
    <w:rsid w:val="00E02F3D"/>
    <w:rsid w:val="00E03594"/>
    <w:rsid w:val="00E0381F"/>
    <w:rsid w:val="00E03F78"/>
    <w:rsid w:val="00E04010"/>
    <w:rsid w:val="00E04153"/>
    <w:rsid w:val="00E05132"/>
    <w:rsid w:val="00E0552A"/>
    <w:rsid w:val="00E056F0"/>
    <w:rsid w:val="00E05C74"/>
    <w:rsid w:val="00E06658"/>
    <w:rsid w:val="00E066CA"/>
    <w:rsid w:val="00E06749"/>
    <w:rsid w:val="00E06830"/>
    <w:rsid w:val="00E06EE2"/>
    <w:rsid w:val="00E0705B"/>
    <w:rsid w:val="00E070C4"/>
    <w:rsid w:val="00E0752F"/>
    <w:rsid w:val="00E0759B"/>
    <w:rsid w:val="00E075EC"/>
    <w:rsid w:val="00E0768A"/>
    <w:rsid w:val="00E07A80"/>
    <w:rsid w:val="00E07E1F"/>
    <w:rsid w:val="00E10062"/>
    <w:rsid w:val="00E107D2"/>
    <w:rsid w:val="00E11CBE"/>
    <w:rsid w:val="00E11D4C"/>
    <w:rsid w:val="00E12A4C"/>
    <w:rsid w:val="00E13369"/>
    <w:rsid w:val="00E13988"/>
    <w:rsid w:val="00E139B2"/>
    <w:rsid w:val="00E14001"/>
    <w:rsid w:val="00E14453"/>
    <w:rsid w:val="00E153B1"/>
    <w:rsid w:val="00E15A20"/>
    <w:rsid w:val="00E15B74"/>
    <w:rsid w:val="00E15D27"/>
    <w:rsid w:val="00E15DE0"/>
    <w:rsid w:val="00E16417"/>
    <w:rsid w:val="00E1646B"/>
    <w:rsid w:val="00E16D79"/>
    <w:rsid w:val="00E17272"/>
    <w:rsid w:val="00E1729E"/>
    <w:rsid w:val="00E1767F"/>
    <w:rsid w:val="00E17821"/>
    <w:rsid w:val="00E17C4D"/>
    <w:rsid w:val="00E20437"/>
    <w:rsid w:val="00E209A8"/>
    <w:rsid w:val="00E20B23"/>
    <w:rsid w:val="00E20DD4"/>
    <w:rsid w:val="00E20E6A"/>
    <w:rsid w:val="00E21370"/>
    <w:rsid w:val="00E21A3E"/>
    <w:rsid w:val="00E2214D"/>
    <w:rsid w:val="00E2219F"/>
    <w:rsid w:val="00E22683"/>
    <w:rsid w:val="00E22CBF"/>
    <w:rsid w:val="00E2306E"/>
    <w:rsid w:val="00E23DA2"/>
    <w:rsid w:val="00E23E48"/>
    <w:rsid w:val="00E23F20"/>
    <w:rsid w:val="00E23F4F"/>
    <w:rsid w:val="00E242E9"/>
    <w:rsid w:val="00E243B5"/>
    <w:rsid w:val="00E24466"/>
    <w:rsid w:val="00E24921"/>
    <w:rsid w:val="00E252EF"/>
    <w:rsid w:val="00E253C6"/>
    <w:rsid w:val="00E257CD"/>
    <w:rsid w:val="00E25931"/>
    <w:rsid w:val="00E26329"/>
    <w:rsid w:val="00E26497"/>
    <w:rsid w:val="00E26609"/>
    <w:rsid w:val="00E2665C"/>
    <w:rsid w:val="00E267B5"/>
    <w:rsid w:val="00E272BA"/>
    <w:rsid w:val="00E27891"/>
    <w:rsid w:val="00E27A1A"/>
    <w:rsid w:val="00E30D3F"/>
    <w:rsid w:val="00E31AEA"/>
    <w:rsid w:val="00E322C6"/>
    <w:rsid w:val="00E325A3"/>
    <w:rsid w:val="00E32A69"/>
    <w:rsid w:val="00E33067"/>
    <w:rsid w:val="00E33504"/>
    <w:rsid w:val="00E34D8F"/>
    <w:rsid w:val="00E35075"/>
    <w:rsid w:val="00E350A0"/>
    <w:rsid w:val="00E35EC4"/>
    <w:rsid w:val="00E35F05"/>
    <w:rsid w:val="00E3688E"/>
    <w:rsid w:val="00E372E3"/>
    <w:rsid w:val="00E378E1"/>
    <w:rsid w:val="00E37B5F"/>
    <w:rsid w:val="00E37C69"/>
    <w:rsid w:val="00E37D0A"/>
    <w:rsid w:val="00E37EBA"/>
    <w:rsid w:val="00E40275"/>
    <w:rsid w:val="00E402F9"/>
    <w:rsid w:val="00E4067B"/>
    <w:rsid w:val="00E40C05"/>
    <w:rsid w:val="00E40E42"/>
    <w:rsid w:val="00E411B5"/>
    <w:rsid w:val="00E41AAF"/>
    <w:rsid w:val="00E42050"/>
    <w:rsid w:val="00E42509"/>
    <w:rsid w:val="00E42872"/>
    <w:rsid w:val="00E42BA1"/>
    <w:rsid w:val="00E42C6D"/>
    <w:rsid w:val="00E433D8"/>
    <w:rsid w:val="00E43A3E"/>
    <w:rsid w:val="00E43CCB"/>
    <w:rsid w:val="00E43DE0"/>
    <w:rsid w:val="00E44022"/>
    <w:rsid w:val="00E44678"/>
    <w:rsid w:val="00E44E7B"/>
    <w:rsid w:val="00E44F05"/>
    <w:rsid w:val="00E44FE6"/>
    <w:rsid w:val="00E451C1"/>
    <w:rsid w:val="00E45332"/>
    <w:rsid w:val="00E46598"/>
    <w:rsid w:val="00E47156"/>
    <w:rsid w:val="00E47AD6"/>
    <w:rsid w:val="00E47E4F"/>
    <w:rsid w:val="00E51207"/>
    <w:rsid w:val="00E512FA"/>
    <w:rsid w:val="00E51647"/>
    <w:rsid w:val="00E51995"/>
    <w:rsid w:val="00E51EAA"/>
    <w:rsid w:val="00E51F4C"/>
    <w:rsid w:val="00E52681"/>
    <w:rsid w:val="00E5268C"/>
    <w:rsid w:val="00E526A1"/>
    <w:rsid w:val="00E5311C"/>
    <w:rsid w:val="00E5379C"/>
    <w:rsid w:val="00E53ABB"/>
    <w:rsid w:val="00E53C28"/>
    <w:rsid w:val="00E5447E"/>
    <w:rsid w:val="00E545EC"/>
    <w:rsid w:val="00E54FC2"/>
    <w:rsid w:val="00E55731"/>
    <w:rsid w:val="00E55B5C"/>
    <w:rsid w:val="00E56137"/>
    <w:rsid w:val="00E572BC"/>
    <w:rsid w:val="00E575FC"/>
    <w:rsid w:val="00E57955"/>
    <w:rsid w:val="00E579ED"/>
    <w:rsid w:val="00E57B5B"/>
    <w:rsid w:val="00E57F81"/>
    <w:rsid w:val="00E604B3"/>
    <w:rsid w:val="00E60659"/>
    <w:rsid w:val="00E61021"/>
    <w:rsid w:val="00E6110F"/>
    <w:rsid w:val="00E6131F"/>
    <w:rsid w:val="00E61D7B"/>
    <w:rsid w:val="00E61F3A"/>
    <w:rsid w:val="00E62348"/>
    <w:rsid w:val="00E6268A"/>
    <w:rsid w:val="00E62882"/>
    <w:rsid w:val="00E62C9A"/>
    <w:rsid w:val="00E62F2A"/>
    <w:rsid w:val="00E63143"/>
    <w:rsid w:val="00E63444"/>
    <w:rsid w:val="00E63898"/>
    <w:rsid w:val="00E63C28"/>
    <w:rsid w:val="00E64503"/>
    <w:rsid w:val="00E651AC"/>
    <w:rsid w:val="00E6604E"/>
    <w:rsid w:val="00E6620B"/>
    <w:rsid w:val="00E6632C"/>
    <w:rsid w:val="00E669C8"/>
    <w:rsid w:val="00E66FDB"/>
    <w:rsid w:val="00E674D2"/>
    <w:rsid w:val="00E67B5B"/>
    <w:rsid w:val="00E703D4"/>
    <w:rsid w:val="00E70A8D"/>
    <w:rsid w:val="00E70C41"/>
    <w:rsid w:val="00E70D12"/>
    <w:rsid w:val="00E7205D"/>
    <w:rsid w:val="00E722C5"/>
    <w:rsid w:val="00E7282C"/>
    <w:rsid w:val="00E72D07"/>
    <w:rsid w:val="00E7345A"/>
    <w:rsid w:val="00E73D73"/>
    <w:rsid w:val="00E74B64"/>
    <w:rsid w:val="00E756B0"/>
    <w:rsid w:val="00E7682F"/>
    <w:rsid w:val="00E76B72"/>
    <w:rsid w:val="00E76D20"/>
    <w:rsid w:val="00E7742A"/>
    <w:rsid w:val="00E77525"/>
    <w:rsid w:val="00E77FE7"/>
    <w:rsid w:val="00E80059"/>
    <w:rsid w:val="00E807A6"/>
    <w:rsid w:val="00E80AE1"/>
    <w:rsid w:val="00E80B7E"/>
    <w:rsid w:val="00E80BE6"/>
    <w:rsid w:val="00E80C3E"/>
    <w:rsid w:val="00E80C87"/>
    <w:rsid w:val="00E81314"/>
    <w:rsid w:val="00E8142B"/>
    <w:rsid w:val="00E817E5"/>
    <w:rsid w:val="00E818C9"/>
    <w:rsid w:val="00E82D23"/>
    <w:rsid w:val="00E83C0F"/>
    <w:rsid w:val="00E8406D"/>
    <w:rsid w:val="00E84557"/>
    <w:rsid w:val="00E84630"/>
    <w:rsid w:val="00E8483D"/>
    <w:rsid w:val="00E84EF6"/>
    <w:rsid w:val="00E851BE"/>
    <w:rsid w:val="00E8575E"/>
    <w:rsid w:val="00E85865"/>
    <w:rsid w:val="00E85BCD"/>
    <w:rsid w:val="00E85DE4"/>
    <w:rsid w:val="00E85EBB"/>
    <w:rsid w:val="00E86A81"/>
    <w:rsid w:val="00E86E24"/>
    <w:rsid w:val="00E86F8B"/>
    <w:rsid w:val="00E872B6"/>
    <w:rsid w:val="00E87351"/>
    <w:rsid w:val="00E87A6F"/>
    <w:rsid w:val="00E87B3C"/>
    <w:rsid w:val="00E87B80"/>
    <w:rsid w:val="00E87BEF"/>
    <w:rsid w:val="00E87F8A"/>
    <w:rsid w:val="00E9105A"/>
    <w:rsid w:val="00E91111"/>
    <w:rsid w:val="00E920EA"/>
    <w:rsid w:val="00E9278E"/>
    <w:rsid w:val="00E92A55"/>
    <w:rsid w:val="00E92B4B"/>
    <w:rsid w:val="00E92C7C"/>
    <w:rsid w:val="00E92F99"/>
    <w:rsid w:val="00E930D9"/>
    <w:rsid w:val="00E930F4"/>
    <w:rsid w:val="00E93313"/>
    <w:rsid w:val="00E93496"/>
    <w:rsid w:val="00E93908"/>
    <w:rsid w:val="00E93A15"/>
    <w:rsid w:val="00E943B8"/>
    <w:rsid w:val="00E94DF8"/>
    <w:rsid w:val="00E95103"/>
    <w:rsid w:val="00E95388"/>
    <w:rsid w:val="00E954C3"/>
    <w:rsid w:val="00E95DD7"/>
    <w:rsid w:val="00E961E4"/>
    <w:rsid w:val="00E971ED"/>
    <w:rsid w:val="00EA0252"/>
    <w:rsid w:val="00EA02B7"/>
    <w:rsid w:val="00EA0CD5"/>
    <w:rsid w:val="00EA10C0"/>
    <w:rsid w:val="00EA1525"/>
    <w:rsid w:val="00EA1924"/>
    <w:rsid w:val="00EA1A68"/>
    <w:rsid w:val="00EA1E41"/>
    <w:rsid w:val="00EA218D"/>
    <w:rsid w:val="00EA2547"/>
    <w:rsid w:val="00EA312F"/>
    <w:rsid w:val="00EA335C"/>
    <w:rsid w:val="00EA39EA"/>
    <w:rsid w:val="00EA3BAF"/>
    <w:rsid w:val="00EA3EE1"/>
    <w:rsid w:val="00EA475C"/>
    <w:rsid w:val="00EA49F0"/>
    <w:rsid w:val="00EA4EE5"/>
    <w:rsid w:val="00EA5741"/>
    <w:rsid w:val="00EA580E"/>
    <w:rsid w:val="00EA678A"/>
    <w:rsid w:val="00EA6C81"/>
    <w:rsid w:val="00EA6E2F"/>
    <w:rsid w:val="00EA7274"/>
    <w:rsid w:val="00EB059D"/>
    <w:rsid w:val="00EB0B9A"/>
    <w:rsid w:val="00EB13D5"/>
    <w:rsid w:val="00EB173D"/>
    <w:rsid w:val="00EB176F"/>
    <w:rsid w:val="00EB1CD1"/>
    <w:rsid w:val="00EB2108"/>
    <w:rsid w:val="00EB2239"/>
    <w:rsid w:val="00EB2508"/>
    <w:rsid w:val="00EB269A"/>
    <w:rsid w:val="00EB2B57"/>
    <w:rsid w:val="00EB2BAB"/>
    <w:rsid w:val="00EB2EF8"/>
    <w:rsid w:val="00EB3C12"/>
    <w:rsid w:val="00EB3EFB"/>
    <w:rsid w:val="00EB4001"/>
    <w:rsid w:val="00EB413B"/>
    <w:rsid w:val="00EB454A"/>
    <w:rsid w:val="00EB5338"/>
    <w:rsid w:val="00EB5FF9"/>
    <w:rsid w:val="00EB7899"/>
    <w:rsid w:val="00EC0203"/>
    <w:rsid w:val="00EC0D51"/>
    <w:rsid w:val="00EC15C0"/>
    <w:rsid w:val="00EC19E9"/>
    <w:rsid w:val="00EC2197"/>
    <w:rsid w:val="00EC2743"/>
    <w:rsid w:val="00EC34C8"/>
    <w:rsid w:val="00EC3C69"/>
    <w:rsid w:val="00EC4293"/>
    <w:rsid w:val="00EC4779"/>
    <w:rsid w:val="00EC4FCA"/>
    <w:rsid w:val="00EC5127"/>
    <w:rsid w:val="00EC53E5"/>
    <w:rsid w:val="00EC53F0"/>
    <w:rsid w:val="00EC5403"/>
    <w:rsid w:val="00EC6312"/>
    <w:rsid w:val="00EC6C98"/>
    <w:rsid w:val="00EC7D46"/>
    <w:rsid w:val="00ED0BEC"/>
    <w:rsid w:val="00ED15ED"/>
    <w:rsid w:val="00ED26B2"/>
    <w:rsid w:val="00ED33E9"/>
    <w:rsid w:val="00ED349C"/>
    <w:rsid w:val="00ED3723"/>
    <w:rsid w:val="00ED375A"/>
    <w:rsid w:val="00ED3C72"/>
    <w:rsid w:val="00ED3C84"/>
    <w:rsid w:val="00ED3F53"/>
    <w:rsid w:val="00ED4504"/>
    <w:rsid w:val="00ED4B84"/>
    <w:rsid w:val="00ED53C5"/>
    <w:rsid w:val="00ED5AEF"/>
    <w:rsid w:val="00ED5D81"/>
    <w:rsid w:val="00ED5DD0"/>
    <w:rsid w:val="00ED6447"/>
    <w:rsid w:val="00ED6787"/>
    <w:rsid w:val="00ED6869"/>
    <w:rsid w:val="00ED71C5"/>
    <w:rsid w:val="00ED7474"/>
    <w:rsid w:val="00ED7669"/>
    <w:rsid w:val="00ED788D"/>
    <w:rsid w:val="00ED7FCE"/>
    <w:rsid w:val="00EE053F"/>
    <w:rsid w:val="00EE0CC9"/>
    <w:rsid w:val="00EE12FA"/>
    <w:rsid w:val="00EE198B"/>
    <w:rsid w:val="00EE1A54"/>
    <w:rsid w:val="00EE1F1A"/>
    <w:rsid w:val="00EE2229"/>
    <w:rsid w:val="00EE25A8"/>
    <w:rsid w:val="00EE2C32"/>
    <w:rsid w:val="00EE2EC4"/>
    <w:rsid w:val="00EE2FB7"/>
    <w:rsid w:val="00EE31FB"/>
    <w:rsid w:val="00EE34FC"/>
    <w:rsid w:val="00EE367D"/>
    <w:rsid w:val="00EE3E7A"/>
    <w:rsid w:val="00EE4419"/>
    <w:rsid w:val="00EE4AEB"/>
    <w:rsid w:val="00EE4EA2"/>
    <w:rsid w:val="00EE595E"/>
    <w:rsid w:val="00EE5C88"/>
    <w:rsid w:val="00EE5FC5"/>
    <w:rsid w:val="00EE66A1"/>
    <w:rsid w:val="00EE66E3"/>
    <w:rsid w:val="00EE6BB6"/>
    <w:rsid w:val="00EE74B0"/>
    <w:rsid w:val="00EE7A1A"/>
    <w:rsid w:val="00EE7F31"/>
    <w:rsid w:val="00EF06F7"/>
    <w:rsid w:val="00EF0CD2"/>
    <w:rsid w:val="00EF1811"/>
    <w:rsid w:val="00EF1A19"/>
    <w:rsid w:val="00EF27BC"/>
    <w:rsid w:val="00EF2CA8"/>
    <w:rsid w:val="00EF2F3E"/>
    <w:rsid w:val="00EF327F"/>
    <w:rsid w:val="00EF3791"/>
    <w:rsid w:val="00EF3D1C"/>
    <w:rsid w:val="00EF3E0E"/>
    <w:rsid w:val="00EF41B9"/>
    <w:rsid w:val="00EF4B3C"/>
    <w:rsid w:val="00EF4E2E"/>
    <w:rsid w:val="00EF4E40"/>
    <w:rsid w:val="00EF4F7A"/>
    <w:rsid w:val="00EF51D2"/>
    <w:rsid w:val="00EF524D"/>
    <w:rsid w:val="00EF554C"/>
    <w:rsid w:val="00EF6790"/>
    <w:rsid w:val="00EF67AE"/>
    <w:rsid w:val="00EF6A91"/>
    <w:rsid w:val="00EF7E12"/>
    <w:rsid w:val="00EF7E1E"/>
    <w:rsid w:val="00F000A9"/>
    <w:rsid w:val="00F00316"/>
    <w:rsid w:val="00F005ED"/>
    <w:rsid w:val="00F01288"/>
    <w:rsid w:val="00F013A8"/>
    <w:rsid w:val="00F01628"/>
    <w:rsid w:val="00F0178D"/>
    <w:rsid w:val="00F0199C"/>
    <w:rsid w:val="00F01C15"/>
    <w:rsid w:val="00F01E8A"/>
    <w:rsid w:val="00F02501"/>
    <w:rsid w:val="00F0276D"/>
    <w:rsid w:val="00F02958"/>
    <w:rsid w:val="00F02D73"/>
    <w:rsid w:val="00F03618"/>
    <w:rsid w:val="00F03711"/>
    <w:rsid w:val="00F044B7"/>
    <w:rsid w:val="00F05069"/>
    <w:rsid w:val="00F050D2"/>
    <w:rsid w:val="00F05665"/>
    <w:rsid w:val="00F0573C"/>
    <w:rsid w:val="00F05A43"/>
    <w:rsid w:val="00F06240"/>
    <w:rsid w:val="00F06AED"/>
    <w:rsid w:val="00F06D3F"/>
    <w:rsid w:val="00F07D1D"/>
    <w:rsid w:val="00F101B3"/>
    <w:rsid w:val="00F1106D"/>
    <w:rsid w:val="00F1179C"/>
    <w:rsid w:val="00F11EE0"/>
    <w:rsid w:val="00F12285"/>
    <w:rsid w:val="00F122F9"/>
    <w:rsid w:val="00F1238C"/>
    <w:rsid w:val="00F123A9"/>
    <w:rsid w:val="00F1309C"/>
    <w:rsid w:val="00F13815"/>
    <w:rsid w:val="00F138D0"/>
    <w:rsid w:val="00F13F18"/>
    <w:rsid w:val="00F1403C"/>
    <w:rsid w:val="00F1487E"/>
    <w:rsid w:val="00F14969"/>
    <w:rsid w:val="00F14A96"/>
    <w:rsid w:val="00F14B8B"/>
    <w:rsid w:val="00F1550F"/>
    <w:rsid w:val="00F15738"/>
    <w:rsid w:val="00F17068"/>
    <w:rsid w:val="00F17252"/>
    <w:rsid w:val="00F173EB"/>
    <w:rsid w:val="00F17D40"/>
    <w:rsid w:val="00F17D90"/>
    <w:rsid w:val="00F17F78"/>
    <w:rsid w:val="00F20E1B"/>
    <w:rsid w:val="00F210DB"/>
    <w:rsid w:val="00F21430"/>
    <w:rsid w:val="00F21C4D"/>
    <w:rsid w:val="00F22442"/>
    <w:rsid w:val="00F22728"/>
    <w:rsid w:val="00F2293D"/>
    <w:rsid w:val="00F22C97"/>
    <w:rsid w:val="00F22CBE"/>
    <w:rsid w:val="00F22FA6"/>
    <w:rsid w:val="00F2325B"/>
    <w:rsid w:val="00F2344B"/>
    <w:rsid w:val="00F2372C"/>
    <w:rsid w:val="00F248C6"/>
    <w:rsid w:val="00F24D7C"/>
    <w:rsid w:val="00F25045"/>
    <w:rsid w:val="00F25181"/>
    <w:rsid w:val="00F25203"/>
    <w:rsid w:val="00F25750"/>
    <w:rsid w:val="00F25F3E"/>
    <w:rsid w:val="00F263F2"/>
    <w:rsid w:val="00F266CC"/>
    <w:rsid w:val="00F26C2F"/>
    <w:rsid w:val="00F26DDC"/>
    <w:rsid w:val="00F27057"/>
    <w:rsid w:val="00F2773B"/>
    <w:rsid w:val="00F278B7"/>
    <w:rsid w:val="00F27C6D"/>
    <w:rsid w:val="00F27E86"/>
    <w:rsid w:val="00F301E9"/>
    <w:rsid w:val="00F306B3"/>
    <w:rsid w:val="00F30EE7"/>
    <w:rsid w:val="00F312CB"/>
    <w:rsid w:val="00F31C4F"/>
    <w:rsid w:val="00F31E96"/>
    <w:rsid w:val="00F3231F"/>
    <w:rsid w:val="00F3270C"/>
    <w:rsid w:val="00F32E09"/>
    <w:rsid w:val="00F33ADA"/>
    <w:rsid w:val="00F33AF9"/>
    <w:rsid w:val="00F34580"/>
    <w:rsid w:val="00F345C6"/>
    <w:rsid w:val="00F34D3F"/>
    <w:rsid w:val="00F352A6"/>
    <w:rsid w:val="00F35F1C"/>
    <w:rsid w:val="00F3603E"/>
    <w:rsid w:val="00F36099"/>
    <w:rsid w:val="00F36349"/>
    <w:rsid w:val="00F36B4B"/>
    <w:rsid w:val="00F37A10"/>
    <w:rsid w:val="00F37B3E"/>
    <w:rsid w:val="00F40875"/>
    <w:rsid w:val="00F409AE"/>
    <w:rsid w:val="00F41C07"/>
    <w:rsid w:val="00F41C9C"/>
    <w:rsid w:val="00F41DF5"/>
    <w:rsid w:val="00F41F93"/>
    <w:rsid w:val="00F421C2"/>
    <w:rsid w:val="00F426E7"/>
    <w:rsid w:val="00F42B6C"/>
    <w:rsid w:val="00F42BA6"/>
    <w:rsid w:val="00F43028"/>
    <w:rsid w:val="00F430C2"/>
    <w:rsid w:val="00F434F0"/>
    <w:rsid w:val="00F435C6"/>
    <w:rsid w:val="00F43651"/>
    <w:rsid w:val="00F437A7"/>
    <w:rsid w:val="00F43C21"/>
    <w:rsid w:val="00F43CC6"/>
    <w:rsid w:val="00F44034"/>
    <w:rsid w:val="00F44979"/>
    <w:rsid w:val="00F44B67"/>
    <w:rsid w:val="00F45396"/>
    <w:rsid w:val="00F4573F"/>
    <w:rsid w:val="00F45920"/>
    <w:rsid w:val="00F45B3B"/>
    <w:rsid w:val="00F4607D"/>
    <w:rsid w:val="00F46618"/>
    <w:rsid w:val="00F46CA5"/>
    <w:rsid w:val="00F4717C"/>
    <w:rsid w:val="00F47364"/>
    <w:rsid w:val="00F50033"/>
    <w:rsid w:val="00F502EF"/>
    <w:rsid w:val="00F508FC"/>
    <w:rsid w:val="00F5101B"/>
    <w:rsid w:val="00F5145D"/>
    <w:rsid w:val="00F51645"/>
    <w:rsid w:val="00F5166A"/>
    <w:rsid w:val="00F51D33"/>
    <w:rsid w:val="00F524D6"/>
    <w:rsid w:val="00F52529"/>
    <w:rsid w:val="00F52CA7"/>
    <w:rsid w:val="00F53394"/>
    <w:rsid w:val="00F539C3"/>
    <w:rsid w:val="00F53C4A"/>
    <w:rsid w:val="00F5429A"/>
    <w:rsid w:val="00F545BB"/>
    <w:rsid w:val="00F54758"/>
    <w:rsid w:val="00F54C6B"/>
    <w:rsid w:val="00F558D2"/>
    <w:rsid w:val="00F55BE6"/>
    <w:rsid w:val="00F55D3C"/>
    <w:rsid w:val="00F5699C"/>
    <w:rsid w:val="00F56D49"/>
    <w:rsid w:val="00F56DB3"/>
    <w:rsid w:val="00F56FAD"/>
    <w:rsid w:val="00F575DD"/>
    <w:rsid w:val="00F577FB"/>
    <w:rsid w:val="00F57A9B"/>
    <w:rsid w:val="00F57EB6"/>
    <w:rsid w:val="00F57F9A"/>
    <w:rsid w:val="00F60659"/>
    <w:rsid w:val="00F60E75"/>
    <w:rsid w:val="00F617B3"/>
    <w:rsid w:val="00F61927"/>
    <w:rsid w:val="00F61970"/>
    <w:rsid w:val="00F61A2E"/>
    <w:rsid w:val="00F61C1A"/>
    <w:rsid w:val="00F61F61"/>
    <w:rsid w:val="00F624D7"/>
    <w:rsid w:val="00F62EA3"/>
    <w:rsid w:val="00F62F15"/>
    <w:rsid w:val="00F63025"/>
    <w:rsid w:val="00F63587"/>
    <w:rsid w:val="00F63E06"/>
    <w:rsid w:val="00F650DC"/>
    <w:rsid w:val="00F6589F"/>
    <w:rsid w:val="00F658C1"/>
    <w:rsid w:val="00F660EA"/>
    <w:rsid w:val="00F66325"/>
    <w:rsid w:val="00F6635B"/>
    <w:rsid w:val="00F66362"/>
    <w:rsid w:val="00F66D44"/>
    <w:rsid w:val="00F66F73"/>
    <w:rsid w:val="00F67329"/>
    <w:rsid w:val="00F70111"/>
    <w:rsid w:val="00F70278"/>
    <w:rsid w:val="00F708F2"/>
    <w:rsid w:val="00F708FB"/>
    <w:rsid w:val="00F70974"/>
    <w:rsid w:val="00F72BE3"/>
    <w:rsid w:val="00F73D25"/>
    <w:rsid w:val="00F7440A"/>
    <w:rsid w:val="00F74474"/>
    <w:rsid w:val="00F747C1"/>
    <w:rsid w:val="00F74CD7"/>
    <w:rsid w:val="00F757CE"/>
    <w:rsid w:val="00F75833"/>
    <w:rsid w:val="00F758F5"/>
    <w:rsid w:val="00F7645C"/>
    <w:rsid w:val="00F76859"/>
    <w:rsid w:val="00F76AE3"/>
    <w:rsid w:val="00F77180"/>
    <w:rsid w:val="00F77403"/>
    <w:rsid w:val="00F77836"/>
    <w:rsid w:val="00F77E2E"/>
    <w:rsid w:val="00F80108"/>
    <w:rsid w:val="00F809F1"/>
    <w:rsid w:val="00F80A49"/>
    <w:rsid w:val="00F80D41"/>
    <w:rsid w:val="00F81AEB"/>
    <w:rsid w:val="00F8236F"/>
    <w:rsid w:val="00F82537"/>
    <w:rsid w:val="00F82976"/>
    <w:rsid w:val="00F82988"/>
    <w:rsid w:val="00F82AC4"/>
    <w:rsid w:val="00F82D19"/>
    <w:rsid w:val="00F82EAD"/>
    <w:rsid w:val="00F83046"/>
    <w:rsid w:val="00F837A9"/>
    <w:rsid w:val="00F83927"/>
    <w:rsid w:val="00F84956"/>
    <w:rsid w:val="00F84A15"/>
    <w:rsid w:val="00F84A9B"/>
    <w:rsid w:val="00F851E2"/>
    <w:rsid w:val="00F8523A"/>
    <w:rsid w:val="00F85462"/>
    <w:rsid w:val="00F85D28"/>
    <w:rsid w:val="00F85D5B"/>
    <w:rsid w:val="00F86006"/>
    <w:rsid w:val="00F86152"/>
    <w:rsid w:val="00F86168"/>
    <w:rsid w:val="00F87728"/>
    <w:rsid w:val="00F8795B"/>
    <w:rsid w:val="00F90225"/>
    <w:rsid w:val="00F90971"/>
    <w:rsid w:val="00F90AFD"/>
    <w:rsid w:val="00F90C00"/>
    <w:rsid w:val="00F90F9A"/>
    <w:rsid w:val="00F91092"/>
    <w:rsid w:val="00F910C6"/>
    <w:rsid w:val="00F91117"/>
    <w:rsid w:val="00F917E1"/>
    <w:rsid w:val="00F918CF"/>
    <w:rsid w:val="00F91988"/>
    <w:rsid w:val="00F91C37"/>
    <w:rsid w:val="00F920BF"/>
    <w:rsid w:val="00F92161"/>
    <w:rsid w:val="00F925A1"/>
    <w:rsid w:val="00F926A1"/>
    <w:rsid w:val="00F92E3A"/>
    <w:rsid w:val="00F9416D"/>
    <w:rsid w:val="00F94828"/>
    <w:rsid w:val="00F95248"/>
    <w:rsid w:val="00F9536B"/>
    <w:rsid w:val="00F957F7"/>
    <w:rsid w:val="00F95836"/>
    <w:rsid w:val="00F95928"/>
    <w:rsid w:val="00F95B4C"/>
    <w:rsid w:val="00F97650"/>
    <w:rsid w:val="00FA025B"/>
    <w:rsid w:val="00FA05E1"/>
    <w:rsid w:val="00FA0747"/>
    <w:rsid w:val="00FA085F"/>
    <w:rsid w:val="00FA0877"/>
    <w:rsid w:val="00FA0E83"/>
    <w:rsid w:val="00FA158C"/>
    <w:rsid w:val="00FA18EF"/>
    <w:rsid w:val="00FA1A08"/>
    <w:rsid w:val="00FA1F60"/>
    <w:rsid w:val="00FA27D1"/>
    <w:rsid w:val="00FA29E3"/>
    <w:rsid w:val="00FA2F03"/>
    <w:rsid w:val="00FA33E9"/>
    <w:rsid w:val="00FA345F"/>
    <w:rsid w:val="00FA3598"/>
    <w:rsid w:val="00FA3AC3"/>
    <w:rsid w:val="00FA3D7D"/>
    <w:rsid w:val="00FA47D0"/>
    <w:rsid w:val="00FA483D"/>
    <w:rsid w:val="00FA4D8F"/>
    <w:rsid w:val="00FA51FE"/>
    <w:rsid w:val="00FA56A8"/>
    <w:rsid w:val="00FA56F5"/>
    <w:rsid w:val="00FA5B4B"/>
    <w:rsid w:val="00FA5B64"/>
    <w:rsid w:val="00FA6367"/>
    <w:rsid w:val="00FA63CF"/>
    <w:rsid w:val="00FA6475"/>
    <w:rsid w:val="00FA68C7"/>
    <w:rsid w:val="00FA7697"/>
    <w:rsid w:val="00FA7A53"/>
    <w:rsid w:val="00FA7C32"/>
    <w:rsid w:val="00FA7C91"/>
    <w:rsid w:val="00FB0269"/>
    <w:rsid w:val="00FB10F7"/>
    <w:rsid w:val="00FB14A2"/>
    <w:rsid w:val="00FB18DF"/>
    <w:rsid w:val="00FB1A91"/>
    <w:rsid w:val="00FB1F44"/>
    <w:rsid w:val="00FB364C"/>
    <w:rsid w:val="00FB3ABE"/>
    <w:rsid w:val="00FB4147"/>
    <w:rsid w:val="00FB41A9"/>
    <w:rsid w:val="00FB5441"/>
    <w:rsid w:val="00FB5BB4"/>
    <w:rsid w:val="00FB5D35"/>
    <w:rsid w:val="00FB6D85"/>
    <w:rsid w:val="00FB6EAB"/>
    <w:rsid w:val="00FB6F0F"/>
    <w:rsid w:val="00FB715C"/>
    <w:rsid w:val="00FB7567"/>
    <w:rsid w:val="00FB7A32"/>
    <w:rsid w:val="00FB7BA9"/>
    <w:rsid w:val="00FB7C5C"/>
    <w:rsid w:val="00FB7D1C"/>
    <w:rsid w:val="00FB7F0E"/>
    <w:rsid w:val="00FC0284"/>
    <w:rsid w:val="00FC109F"/>
    <w:rsid w:val="00FC130C"/>
    <w:rsid w:val="00FC1459"/>
    <w:rsid w:val="00FC1742"/>
    <w:rsid w:val="00FC2264"/>
    <w:rsid w:val="00FC24DB"/>
    <w:rsid w:val="00FC25F5"/>
    <w:rsid w:val="00FC2819"/>
    <w:rsid w:val="00FC362A"/>
    <w:rsid w:val="00FC411E"/>
    <w:rsid w:val="00FC4B0E"/>
    <w:rsid w:val="00FC4D91"/>
    <w:rsid w:val="00FC5040"/>
    <w:rsid w:val="00FC5495"/>
    <w:rsid w:val="00FC56A8"/>
    <w:rsid w:val="00FC5774"/>
    <w:rsid w:val="00FC58EE"/>
    <w:rsid w:val="00FC6359"/>
    <w:rsid w:val="00FC6A6A"/>
    <w:rsid w:val="00FC73CB"/>
    <w:rsid w:val="00FC749C"/>
    <w:rsid w:val="00FC783E"/>
    <w:rsid w:val="00FC79E7"/>
    <w:rsid w:val="00FC7BE2"/>
    <w:rsid w:val="00FC7D30"/>
    <w:rsid w:val="00FD09F9"/>
    <w:rsid w:val="00FD0A73"/>
    <w:rsid w:val="00FD0CB8"/>
    <w:rsid w:val="00FD1849"/>
    <w:rsid w:val="00FD2C07"/>
    <w:rsid w:val="00FD2F43"/>
    <w:rsid w:val="00FD2F7F"/>
    <w:rsid w:val="00FD30D1"/>
    <w:rsid w:val="00FD35FE"/>
    <w:rsid w:val="00FD3DEB"/>
    <w:rsid w:val="00FD46D1"/>
    <w:rsid w:val="00FD476E"/>
    <w:rsid w:val="00FD48CA"/>
    <w:rsid w:val="00FD49A2"/>
    <w:rsid w:val="00FD5554"/>
    <w:rsid w:val="00FD59A8"/>
    <w:rsid w:val="00FD5F6F"/>
    <w:rsid w:val="00FD6517"/>
    <w:rsid w:val="00FD6C2F"/>
    <w:rsid w:val="00FD7EAD"/>
    <w:rsid w:val="00FE01CF"/>
    <w:rsid w:val="00FE0AF6"/>
    <w:rsid w:val="00FE18B4"/>
    <w:rsid w:val="00FE1A91"/>
    <w:rsid w:val="00FE1AF6"/>
    <w:rsid w:val="00FE1E3D"/>
    <w:rsid w:val="00FE2022"/>
    <w:rsid w:val="00FE2260"/>
    <w:rsid w:val="00FE22A7"/>
    <w:rsid w:val="00FE2521"/>
    <w:rsid w:val="00FE276D"/>
    <w:rsid w:val="00FE2E82"/>
    <w:rsid w:val="00FE328A"/>
    <w:rsid w:val="00FE37AE"/>
    <w:rsid w:val="00FE390F"/>
    <w:rsid w:val="00FE39BE"/>
    <w:rsid w:val="00FE3E68"/>
    <w:rsid w:val="00FE5649"/>
    <w:rsid w:val="00FE58EC"/>
    <w:rsid w:val="00FE64BD"/>
    <w:rsid w:val="00FE66CE"/>
    <w:rsid w:val="00FE6964"/>
    <w:rsid w:val="00FE6EB0"/>
    <w:rsid w:val="00FE70ED"/>
    <w:rsid w:val="00FE7200"/>
    <w:rsid w:val="00FE77E9"/>
    <w:rsid w:val="00FF0EB1"/>
    <w:rsid w:val="00FF10B6"/>
    <w:rsid w:val="00FF14CE"/>
    <w:rsid w:val="00FF212D"/>
    <w:rsid w:val="00FF2418"/>
    <w:rsid w:val="00FF2439"/>
    <w:rsid w:val="00FF28C3"/>
    <w:rsid w:val="00FF29D4"/>
    <w:rsid w:val="00FF3743"/>
    <w:rsid w:val="00FF3883"/>
    <w:rsid w:val="00FF4105"/>
    <w:rsid w:val="00FF417D"/>
    <w:rsid w:val="00FF4A44"/>
    <w:rsid w:val="00FF6428"/>
    <w:rsid w:val="00FF659E"/>
    <w:rsid w:val="00FF6818"/>
    <w:rsid w:val="00FF6F38"/>
    <w:rsid w:val="00FF7422"/>
    <w:rsid w:val="00FF74BC"/>
    <w:rsid w:val="00FF773E"/>
    <w:rsid w:val="00FF77FC"/>
    <w:rsid w:val="00FF7D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1593EE1"/>
  <w15:docId w15:val="{830FDCE5-A328-40F1-B864-40340B513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0F5"/>
    <w:rPr>
      <w:sz w:val="24"/>
      <w:szCs w:val="24"/>
    </w:rPr>
  </w:style>
  <w:style w:type="paragraph" w:styleId="Heading1">
    <w:name w:val="heading 1"/>
    <w:aliases w:val="Document Header1,dts-heading1,Heading 1 Char Char Char,TOC,Chuong,Part,H 1,(Ctrl+1),H1,Tên chương,Tên phần,1 ghost,g,Heading 1 Char1 Char Char Char,Heading 1 Char Char Char Char Char Char Char Char,BVI,RepHead1,Heading 1_Chuon,标题 1XW,R1,head1"/>
    <w:basedOn w:val="Normal"/>
    <w:next w:val="Normal"/>
    <w:link w:val="Heading1Char"/>
    <w:qFormat/>
    <w:rsid w:val="00220AF2"/>
    <w:pPr>
      <w:keepNext/>
      <w:spacing w:before="180"/>
      <w:outlineLvl w:val="0"/>
    </w:pPr>
    <w:rPr>
      <w:b/>
      <w:bCs/>
      <w:caps/>
      <w:color w:val="000000"/>
      <w:lang w:val="x-none" w:eastAsia="x-none"/>
    </w:rPr>
  </w:style>
  <w:style w:type="paragraph" w:styleId="Heading2">
    <w:name w:val="heading 2"/>
    <w:aliases w:val="Heading 2 Char,dts-heading 2,H2,h2,2,l2,Chapter Title,Title Header2,Part 1,3 Header 4,H 2,Section-Title,Heading 2_MucCap1,dau muc,(suindext),Clause_No&amp;Name,Avsnitt,Tieu de 2,Tieude2 Char,Heading 2 Char Char Char,(Ctrl+2),BVI2,Heading 2-BVI,tua"/>
    <w:basedOn w:val="Normal"/>
    <w:next w:val="Normal"/>
    <w:link w:val="Heading2Char1"/>
    <w:uiPriority w:val="9"/>
    <w:qFormat/>
    <w:rsid w:val="00220AF2"/>
    <w:pPr>
      <w:keepNext/>
      <w:spacing w:line="320" w:lineRule="exact"/>
      <w:outlineLvl w:val="1"/>
    </w:pPr>
    <w:rPr>
      <w:b/>
      <w:bCs/>
      <w:color w:val="000000"/>
      <w:lang w:val="x-none" w:eastAsia="x-none"/>
    </w:rPr>
  </w:style>
  <w:style w:type="paragraph" w:styleId="Heading3">
    <w:name w:val="heading 3"/>
    <w:aliases w:val="dts-heading 3,Section Header3,Heading 3 Char1,Sub-Clause Paragraph,Section,Heading 5 Char1,(Ctrl+3),dong chu sau dong so,Heading 3 Char Char,H3,Heading 3_MucCap2,so 3,Char Char + Left:  1.75 cm,Hanging:  1 cm,Before:  6 pt,After: ...,h3,R3,l3"/>
    <w:basedOn w:val="Normal"/>
    <w:next w:val="Normal"/>
    <w:link w:val="Heading3Char"/>
    <w:qFormat/>
    <w:rsid w:val="005F4F82"/>
    <w:pPr>
      <w:keepNext/>
      <w:tabs>
        <w:tab w:val="left" w:pos="851"/>
      </w:tabs>
      <w:spacing w:before="120" w:line="300" w:lineRule="exact"/>
      <w:outlineLvl w:val="2"/>
    </w:pPr>
    <w:rPr>
      <w:rFonts w:ascii="Times New Roman Bold" w:hAnsi="Times New Roman Bold"/>
      <w:b/>
      <w:bCs/>
      <w:i/>
      <w:lang w:val="x-none" w:eastAsia="x-none"/>
    </w:rPr>
  </w:style>
  <w:style w:type="paragraph" w:styleId="Heading4">
    <w:name w:val="heading 4"/>
    <w:aliases w:val="Sub-Clause Sub-paragraph, Sub-Clause Sub-paragraph,ClauseSubSub_No&amp;Name,h4,H4,(Ctrl+4),MucCap3,Heading 41,白鹤滩标题 4, Char11 Char,so 4,Char11 Char,ADB Heading 4,白鹤滩标题 4 Char Char Char,Appendix 1- Titre 4,Char11 Ch,Heading 10,Section2,d,Heading 4*"/>
    <w:basedOn w:val="Normal"/>
    <w:next w:val="Normal"/>
    <w:link w:val="Heading4Char"/>
    <w:qFormat/>
    <w:rsid w:val="00220AF2"/>
    <w:pPr>
      <w:keepNext/>
      <w:spacing w:before="120"/>
      <w:outlineLvl w:val="3"/>
    </w:pPr>
    <w:rPr>
      <w:bCs/>
      <w:lang w:val="x-none" w:eastAsia="x-none"/>
    </w:rPr>
  </w:style>
  <w:style w:type="paragraph" w:styleId="Heading5">
    <w:name w:val="heading 5"/>
    <w:aliases w:val="H 5,8.1,(Ctrl+3)...,dts-heading 5,Char + Not Italic,8,H5,l5,标题PHẦN 1,(Ctrl+3)1,Char11,(Ctrl+3)11,Char111,(Ctrl+3)111,Char1111,(Ctrl+3)1111,Sammendrag,81,1 Heading 2 Char,7,标题1.1.1.1.1,h5,Head5,hm,标题,标题1,titre sous-section Char,MVA2 Char,节标题 1"/>
    <w:basedOn w:val="Normal"/>
    <w:next w:val="Normal"/>
    <w:link w:val="Heading5Char"/>
    <w:qFormat/>
    <w:rsid w:val="00220AF2"/>
    <w:pPr>
      <w:outlineLvl w:val="4"/>
    </w:pPr>
    <w:rPr>
      <w:lang w:val="x-none" w:eastAsia="x-none"/>
    </w:rPr>
  </w:style>
  <w:style w:type="paragraph" w:styleId="Heading6">
    <w:name w:val="heading 6"/>
    <w:aliases w:val=" Char,9.1,9,1,h6,dts-heading 6, Char4,Char4,Heading 6-THINH,HINH,HINH Char,HINH Char Char,sub-dash,sd,标题1.1.1.1.1.1,A Dấu -,5,cv1,cv11,Liet Ke Cham,Heading 61,BodyText2,1-1,lOIMODAU"/>
    <w:basedOn w:val="Normal"/>
    <w:next w:val="Normal"/>
    <w:link w:val="Heading6Char"/>
    <w:qFormat/>
    <w:rsid w:val="00220AF2"/>
    <w:pPr>
      <w:outlineLvl w:val="5"/>
    </w:pPr>
    <w:rPr>
      <w:bCs/>
      <w:lang w:val="x-none" w:eastAsia="x-none"/>
    </w:rPr>
  </w:style>
  <w:style w:type="paragraph" w:styleId="Heading7">
    <w:name w:val="heading 7"/>
    <w:aliases w:val="Heading 7 Char Char Char,To Ngan,1.dau (-),项标题(1)"/>
    <w:basedOn w:val="Normal"/>
    <w:next w:val="Normal"/>
    <w:link w:val="Heading7Char"/>
    <w:qFormat/>
    <w:rsid w:val="004B7020"/>
    <w:pPr>
      <w:numPr>
        <w:ilvl w:val="6"/>
        <w:numId w:val="1"/>
      </w:numPr>
      <w:outlineLvl w:val="6"/>
    </w:pPr>
    <w:rPr>
      <w:lang w:val="x-none" w:eastAsia="x-none"/>
    </w:rPr>
  </w:style>
  <w:style w:type="paragraph" w:styleId="Heading8">
    <w:name w:val="heading 8"/>
    <w:aliases w:val="目标题 1),Char Char4,Heading 8.a,Heading 81,Heading 811,Annex,Appendix,Heading 8-THINH"/>
    <w:basedOn w:val="Normal"/>
    <w:next w:val="Normal"/>
    <w:link w:val="Heading8Char"/>
    <w:qFormat/>
    <w:rsid w:val="00220AF2"/>
    <w:pPr>
      <w:spacing w:before="240"/>
      <w:outlineLvl w:val="7"/>
    </w:pPr>
    <w:rPr>
      <w:i/>
      <w:iCs/>
      <w:lang w:val="x-none" w:eastAsia="x-none"/>
    </w:rPr>
  </w:style>
  <w:style w:type="paragraph" w:styleId="Heading9">
    <w:name w:val="heading 9"/>
    <w:aliases w:val="Heading 9 Char Char Char Char Char,Heading 9 Char Char Char,aa,干标题(a),Heading 9.I-,Heading 9-THINH,Heading 9(unused),ctc,Caption text (column-wide),Appen 1,Annex1,App1, Appen 1"/>
    <w:basedOn w:val="Normal"/>
    <w:next w:val="Normal"/>
    <w:link w:val="Heading9Char"/>
    <w:qFormat/>
    <w:rsid w:val="00220AF2"/>
    <w:pPr>
      <w:spacing w:before="24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aliases w:val="Heading 2 Char Char,dts-heading 2 Char,H2 Char,h2 Char,2 Char,l2 Char,Chapter Title Char,Title Header2 Char,Part 1 Char,3 Header 4 Char,H 2 Char,Section-Title Char,Heading 2_MucCap1 Char,dau muc Char,(suindext) Char,Clause_No&amp;Name Char"/>
    <w:link w:val="Heading2"/>
    <w:rsid w:val="00220AF2"/>
    <w:rPr>
      <w:b/>
      <w:bCs/>
      <w:color w:val="000000"/>
      <w:sz w:val="26"/>
      <w:szCs w:val="24"/>
      <w:lang w:val="x-none" w:eastAsia="x-none"/>
    </w:rPr>
  </w:style>
  <w:style w:type="paragraph" w:customStyle="1" w:styleId="i-text">
    <w:name w:val="i-text"/>
    <w:basedOn w:val="Normal"/>
    <w:rsid w:val="00914631"/>
    <w:pPr>
      <w:ind w:left="567"/>
    </w:pPr>
  </w:style>
  <w:style w:type="paragraph" w:styleId="Header">
    <w:name w:val="header"/>
    <w:aliases w:val="Heade 2,Header-section 2,S-title,h, Char1 Char Char Char,Header Char2,Header Char2 Char Char Char,Header Char Char1 Char Char Char,Header Char1 Char Char Char Char,Header Char Char Char Char Char Char,Header Char2 Char Char1,Section V"/>
    <w:basedOn w:val="Normal"/>
    <w:link w:val="HeaderChar"/>
    <w:uiPriority w:val="99"/>
    <w:rsid w:val="00DC7FDE"/>
    <w:pPr>
      <w:pBdr>
        <w:bottom w:val="single" w:sz="4" w:space="1" w:color="auto"/>
      </w:pBdr>
      <w:tabs>
        <w:tab w:val="center" w:pos="4320"/>
        <w:tab w:val="right" w:pos="7979"/>
      </w:tabs>
      <w:ind w:left="-1111"/>
    </w:pPr>
    <w:rPr>
      <w:i/>
      <w:szCs w:val="20"/>
      <w:lang w:val="x-none" w:eastAsia="x-none"/>
    </w:rPr>
  </w:style>
  <w:style w:type="paragraph" w:styleId="Footer">
    <w:name w:val="footer"/>
    <w:aliases w:val="Footer-section 1,Footer-Even,Footer-Even Char"/>
    <w:basedOn w:val="Normal"/>
    <w:link w:val="FooterChar"/>
    <w:qFormat/>
    <w:rsid w:val="00914631"/>
    <w:pPr>
      <w:tabs>
        <w:tab w:val="center" w:pos="4320"/>
        <w:tab w:val="right" w:pos="8640"/>
      </w:tabs>
    </w:pPr>
    <w:rPr>
      <w:lang w:val="x-none" w:eastAsia="x-none"/>
    </w:rPr>
  </w:style>
  <w:style w:type="character" w:styleId="PageNumber">
    <w:name w:val="page number"/>
    <w:basedOn w:val="DefaultParagraphFont"/>
    <w:rsid w:val="00914631"/>
  </w:style>
  <w:style w:type="paragraph" w:styleId="TOC1">
    <w:name w:val="toc 1"/>
    <w:basedOn w:val="Normal"/>
    <w:next w:val="Normal"/>
    <w:autoRedefine/>
    <w:uiPriority w:val="39"/>
    <w:qFormat/>
    <w:rsid w:val="005E75B9"/>
    <w:pPr>
      <w:tabs>
        <w:tab w:val="left" w:pos="567"/>
        <w:tab w:val="right" w:leader="dot" w:pos="9072"/>
      </w:tabs>
      <w:spacing w:line="300" w:lineRule="exact"/>
      <w:ind w:left="567" w:hanging="567"/>
    </w:pPr>
    <w:rPr>
      <w:b/>
      <w:noProof/>
    </w:rPr>
  </w:style>
  <w:style w:type="paragraph" w:styleId="TOC2">
    <w:name w:val="toc 2"/>
    <w:basedOn w:val="Normal"/>
    <w:next w:val="Normal"/>
    <w:autoRedefine/>
    <w:uiPriority w:val="39"/>
    <w:qFormat/>
    <w:rsid w:val="0077170D"/>
    <w:pPr>
      <w:tabs>
        <w:tab w:val="left" w:pos="1134"/>
        <w:tab w:val="right" w:leader="dot" w:pos="9072"/>
      </w:tabs>
      <w:spacing w:before="40" w:after="40" w:line="300" w:lineRule="exact"/>
    </w:pPr>
    <w:rPr>
      <w:b/>
      <w:noProof/>
    </w:rPr>
  </w:style>
  <w:style w:type="character" w:styleId="Hyperlink">
    <w:name w:val="Hyperlink"/>
    <w:uiPriority w:val="99"/>
    <w:rsid w:val="00914631"/>
    <w:rPr>
      <w:color w:val="0000FF"/>
      <w:u w:val="single"/>
    </w:rPr>
  </w:style>
  <w:style w:type="paragraph" w:customStyle="1" w:styleId="Title1">
    <w:name w:val="Title1"/>
    <w:basedOn w:val="Normal"/>
    <w:rsid w:val="00990E21"/>
    <w:pPr>
      <w:spacing w:before="120"/>
      <w:jc w:val="center"/>
    </w:pPr>
    <w:rPr>
      <w:rFonts w:cs="Arial"/>
      <w:b/>
      <w:bCs/>
      <w:caps/>
      <w:kern w:val="28"/>
    </w:rPr>
  </w:style>
  <w:style w:type="paragraph" w:styleId="TOC3">
    <w:name w:val="toc 3"/>
    <w:basedOn w:val="Normal"/>
    <w:next w:val="Normal"/>
    <w:autoRedefine/>
    <w:uiPriority w:val="39"/>
    <w:qFormat/>
    <w:rsid w:val="00914631"/>
    <w:pPr>
      <w:ind w:left="480"/>
    </w:pPr>
  </w:style>
  <w:style w:type="paragraph" w:styleId="TOC5">
    <w:name w:val="toc 5"/>
    <w:basedOn w:val="Normal"/>
    <w:next w:val="Normal"/>
    <w:autoRedefine/>
    <w:uiPriority w:val="39"/>
    <w:rsid w:val="00914631"/>
    <w:pPr>
      <w:ind w:left="960"/>
    </w:pPr>
  </w:style>
  <w:style w:type="paragraph" w:styleId="TOC4">
    <w:name w:val="toc 4"/>
    <w:basedOn w:val="Normal"/>
    <w:next w:val="Normal"/>
    <w:autoRedefine/>
    <w:uiPriority w:val="39"/>
    <w:rsid w:val="00914631"/>
    <w:pPr>
      <w:ind w:left="720"/>
    </w:pPr>
  </w:style>
  <w:style w:type="paragraph" w:styleId="TOC6">
    <w:name w:val="toc 6"/>
    <w:basedOn w:val="Normal"/>
    <w:next w:val="Normal"/>
    <w:autoRedefine/>
    <w:uiPriority w:val="39"/>
    <w:rsid w:val="00914631"/>
    <w:pPr>
      <w:ind w:left="1200"/>
    </w:pPr>
  </w:style>
  <w:style w:type="paragraph" w:styleId="TOC7">
    <w:name w:val="toc 7"/>
    <w:basedOn w:val="Normal"/>
    <w:next w:val="Normal"/>
    <w:autoRedefine/>
    <w:uiPriority w:val="39"/>
    <w:rsid w:val="00914631"/>
    <w:pPr>
      <w:ind w:left="1440"/>
    </w:pPr>
  </w:style>
  <w:style w:type="paragraph" w:styleId="TOC8">
    <w:name w:val="toc 8"/>
    <w:basedOn w:val="Normal"/>
    <w:next w:val="Normal"/>
    <w:autoRedefine/>
    <w:uiPriority w:val="39"/>
    <w:rsid w:val="00914631"/>
    <w:pPr>
      <w:ind w:left="1680"/>
    </w:pPr>
  </w:style>
  <w:style w:type="paragraph" w:styleId="TOC9">
    <w:name w:val="toc 9"/>
    <w:basedOn w:val="Normal"/>
    <w:next w:val="Normal"/>
    <w:autoRedefine/>
    <w:uiPriority w:val="39"/>
    <w:rsid w:val="00914631"/>
    <w:pPr>
      <w:ind w:left="1920"/>
    </w:pPr>
  </w:style>
  <w:style w:type="paragraph" w:customStyle="1" w:styleId="Supply">
    <w:name w:val="Supply"/>
    <w:basedOn w:val="Normal"/>
    <w:rsid w:val="007555DD"/>
    <w:pPr>
      <w:tabs>
        <w:tab w:val="left" w:pos="1701"/>
      </w:tabs>
      <w:ind w:left="1701" w:hanging="1701"/>
    </w:pPr>
  </w:style>
  <w:style w:type="paragraph" w:customStyle="1" w:styleId="Bullet2">
    <w:name w:val="Bullet2"/>
    <w:basedOn w:val="Normal"/>
    <w:rsid w:val="004B7020"/>
    <w:pPr>
      <w:numPr>
        <w:numId w:val="6"/>
      </w:numPr>
    </w:pPr>
  </w:style>
  <w:style w:type="paragraph" w:customStyle="1" w:styleId="Title2">
    <w:name w:val="Title2"/>
    <w:basedOn w:val="Normal"/>
    <w:rsid w:val="00990E21"/>
    <w:pPr>
      <w:spacing w:before="120"/>
      <w:jc w:val="center"/>
    </w:pPr>
    <w:rPr>
      <w:caps/>
    </w:rPr>
  </w:style>
  <w:style w:type="paragraph" w:customStyle="1" w:styleId="Bullet1">
    <w:name w:val="Bullet1"/>
    <w:basedOn w:val="Normal"/>
    <w:link w:val="Bullet1CharChar"/>
    <w:rsid w:val="004B7020"/>
    <w:pPr>
      <w:numPr>
        <w:numId w:val="5"/>
      </w:numPr>
    </w:pPr>
    <w:rPr>
      <w:lang w:val="x-none" w:eastAsia="x-none"/>
    </w:rPr>
  </w:style>
  <w:style w:type="paragraph" w:customStyle="1" w:styleId="Heading">
    <w:name w:val="Heading"/>
    <w:basedOn w:val="Heading2"/>
    <w:next w:val="Heading2"/>
    <w:rsid w:val="001F5CEF"/>
    <w:pPr>
      <w:tabs>
        <w:tab w:val="num" w:pos="0"/>
      </w:tabs>
      <w:spacing w:line="360" w:lineRule="exact"/>
      <w:ind w:hanging="1418"/>
    </w:pPr>
    <w:rPr>
      <w:color w:val="auto"/>
    </w:rPr>
  </w:style>
  <w:style w:type="paragraph" w:styleId="BalloonText">
    <w:name w:val="Balloon Text"/>
    <w:basedOn w:val="Normal"/>
    <w:link w:val="BalloonTextChar"/>
    <w:rsid w:val="001F5CEF"/>
    <w:rPr>
      <w:rFonts w:ascii="Tahoma" w:hAnsi="Tahoma"/>
      <w:sz w:val="16"/>
      <w:szCs w:val="16"/>
      <w:lang w:val="x-none" w:eastAsia="x-none"/>
    </w:rPr>
  </w:style>
  <w:style w:type="table" w:styleId="TableGrid">
    <w:name w:val="Table Grid"/>
    <w:aliases w:val="NPT"/>
    <w:basedOn w:val="TableNormal"/>
    <w:rsid w:val="00CD5C74"/>
    <w:pPr>
      <w:tabs>
        <w:tab w:val="left" w:pos="0"/>
      </w:tabs>
      <w:autoSpaceDE w:val="0"/>
      <w:autoSpaceDN w:val="0"/>
      <w:adjustRightInd w:val="0"/>
      <w:spacing w:before="60" w:after="60" w:line="36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9946F5"/>
    <w:pPr>
      <w:tabs>
        <w:tab w:val="right" w:pos="3402"/>
      </w:tabs>
      <w:spacing w:before="120" w:after="120"/>
      <w:ind w:left="567" w:hanging="567"/>
      <w:jc w:val="lowKashida"/>
    </w:pPr>
    <w:rPr>
      <w:szCs w:val="22"/>
      <w:lang w:val="x-none" w:eastAsia="x-none"/>
    </w:rPr>
  </w:style>
  <w:style w:type="table" w:styleId="TableProfessional">
    <w:name w:val="Table Professional"/>
    <w:basedOn w:val="TableNormal"/>
    <w:uiPriority w:val="99"/>
    <w:rsid w:val="0001036D"/>
    <w:pPr>
      <w:tabs>
        <w:tab w:val="left" w:pos="0"/>
      </w:tabs>
      <w:autoSpaceDE w:val="0"/>
      <w:autoSpaceDN w:val="0"/>
      <w:adjustRightInd w:val="0"/>
      <w:spacing w:before="60" w:after="60" w:line="360" w:lineRule="exac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CommentText">
    <w:name w:val="annotation text"/>
    <w:basedOn w:val="Normal"/>
    <w:link w:val="CommentTextChar"/>
    <w:rsid w:val="007D20AF"/>
    <w:rPr>
      <w:sz w:val="20"/>
      <w:szCs w:val="20"/>
    </w:rPr>
  </w:style>
  <w:style w:type="paragraph" w:styleId="CommentSubject">
    <w:name w:val="annotation subject"/>
    <w:basedOn w:val="CommentText"/>
    <w:next w:val="CommentText"/>
    <w:link w:val="CommentSubjectChar"/>
    <w:rsid w:val="007D20AF"/>
    <w:rPr>
      <w:b/>
      <w:bCs/>
      <w:lang w:val="x-none" w:eastAsia="x-none"/>
    </w:rPr>
  </w:style>
  <w:style w:type="paragraph" w:customStyle="1" w:styleId="Table-text">
    <w:name w:val="Table-text"/>
    <w:basedOn w:val="Bullet1"/>
    <w:rsid w:val="00AC4EC4"/>
    <w:pPr>
      <w:numPr>
        <w:numId w:val="0"/>
      </w:numPr>
      <w:spacing w:before="40" w:after="40" w:line="300" w:lineRule="exact"/>
    </w:pPr>
    <w:rPr>
      <w:rFonts w:ascii="Verdana" w:hAnsi="Verdana"/>
      <w:sz w:val="18"/>
      <w:szCs w:val="18"/>
    </w:rPr>
  </w:style>
  <w:style w:type="paragraph" w:customStyle="1" w:styleId="Bullet1-Table-text">
    <w:name w:val="Bullet1-Table-text"/>
    <w:basedOn w:val="Table-text"/>
    <w:uiPriority w:val="99"/>
    <w:rsid w:val="004B7020"/>
    <w:pPr>
      <w:numPr>
        <w:numId w:val="3"/>
      </w:numPr>
    </w:pPr>
  </w:style>
  <w:style w:type="paragraph" w:customStyle="1" w:styleId="Bullet2-Table-text">
    <w:name w:val="Bullet2-Table-text"/>
    <w:basedOn w:val="Bullet1-Table-text"/>
    <w:uiPriority w:val="99"/>
    <w:rsid w:val="004B7020"/>
    <w:pPr>
      <w:numPr>
        <w:numId w:val="2"/>
      </w:numPr>
    </w:pPr>
  </w:style>
  <w:style w:type="character" w:styleId="CommentReference">
    <w:name w:val="annotation reference"/>
    <w:rsid w:val="005A3CBD"/>
    <w:rPr>
      <w:sz w:val="16"/>
      <w:szCs w:val="16"/>
    </w:rPr>
  </w:style>
  <w:style w:type="paragraph" w:customStyle="1" w:styleId="StyleHeading1Auto">
    <w:name w:val="Style Heading 1 + Auto"/>
    <w:basedOn w:val="Heading1"/>
    <w:uiPriority w:val="99"/>
    <w:rsid w:val="0054419C"/>
    <w:pPr>
      <w:tabs>
        <w:tab w:val="num" w:pos="0"/>
      </w:tabs>
      <w:ind w:hanging="1418"/>
    </w:pPr>
    <w:rPr>
      <w:color w:val="auto"/>
    </w:rPr>
  </w:style>
  <w:style w:type="paragraph" w:customStyle="1" w:styleId="Table-Bullet1">
    <w:name w:val="Table-Bullet1"/>
    <w:basedOn w:val="Table-text"/>
    <w:uiPriority w:val="99"/>
    <w:rsid w:val="004B7020"/>
    <w:pPr>
      <w:numPr>
        <w:numId w:val="4"/>
      </w:numPr>
      <w:tabs>
        <w:tab w:val="left" w:pos="0"/>
      </w:tabs>
      <w:spacing w:line="300" w:lineRule="atLeast"/>
    </w:pPr>
  </w:style>
  <w:style w:type="paragraph" w:customStyle="1" w:styleId="Table-Text0">
    <w:name w:val="Table-Text"/>
    <w:basedOn w:val="Normal"/>
    <w:uiPriority w:val="99"/>
    <w:rsid w:val="0054419C"/>
    <w:pPr>
      <w:spacing w:before="40" w:after="40" w:line="300" w:lineRule="exact"/>
    </w:pPr>
    <w:rPr>
      <w:rFonts w:ascii="Verdana" w:hAnsi="Verdana"/>
      <w:sz w:val="18"/>
      <w:szCs w:val="18"/>
      <w:lang w:val="en-GB"/>
    </w:rPr>
  </w:style>
  <w:style w:type="paragraph" w:customStyle="1" w:styleId="Heading1-H1">
    <w:name w:val="Heading 1-H1"/>
    <w:basedOn w:val="Heading1"/>
    <w:rsid w:val="001B1BB3"/>
    <w:rPr>
      <w:rFonts w:ascii="Times New Roman Bold" w:hAnsi="Times New Roman Bold"/>
      <w:color w:val="auto"/>
    </w:rPr>
  </w:style>
  <w:style w:type="character" w:customStyle="1" w:styleId="HeaderChar">
    <w:name w:val="Header Char"/>
    <w:aliases w:val="Heade 2 Char,Header-section 2 Char,S-title Char,h Char, Char1 Char Char Char Char,Header Char2 Char,Header Char2 Char Char Char Char,Header Char Char1 Char Char Char Char,Header Char1 Char Char Char Char Char,Header Char2 Char Char1 Char"/>
    <w:link w:val="Header"/>
    <w:uiPriority w:val="99"/>
    <w:rsid w:val="00DC7FDE"/>
    <w:rPr>
      <w:i/>
      <w:sz w:val="24"/>
    </w:rPr>
  </w:style>
  <w:style w:type="character" w:customStyle="1" w:styleId="FooterChar">
    <w:name w:val="Footer Char"/>
    <w:aliases w:val="Footer-section 1 Char,Footer-Even Char1,Footer-Even Char Char"/>
    <w:link w:val="Footer"/>
    <w:rsid w:val="00DC7FDE"/>
    <w:rPr>
      <w:sz w:val="24"/>
      <w:szCs w:val="24"/>
    </w:rPr>
  </w:style>
  <w:style w:type="paragraph" w:customStyle="1" w:styleId="Heading2-H2">
    <w:name w:val="Heading 2-H2"/>
    <w:basedOn w:val="Heading2"/>
    <w:uiPriority w:val="99"/>
    <w:rsid w:val="005E1F8D"/>
    <w:pPr>
      <w:tabs>
        <w:tab w:val="left" w:pos="851"/>
      </w:tabs>
    </w:pPr>
    <w:rPr>
      <w:color w:val="auto"/>
    </w:rPr>
  </w:style>
  <w:style w:type="paragraph" w:customStyle="1" w:styleId="Spiegelstrich1">
    <w:name w:val="Spiegelstrich1"/>
    <w:basedOn w:val="Normal"/>
    <w:rsid w:val="002E1492"/>
    <w:pPr>
      <w:numPr>
        <w:numId w:val="7"/>
      </w:numPr>
      <w:tabs>
        <w:tab w:val="left" w:pos="284"/>
        <w:tab w:val="left" w:pos="567"/>
      </w:tabs>
      <w:suppressAutoHyphens/>
    </w:pPr>
    <w:rPr>
      <w:szCs w:val="20"/>
    </w:rPr>
  </w:style>
  <w:style w:type="paragraph" w:customStyle="1" w:styleId="31">
    <w:name w:val="3 1"/>
    <w:rsid w:val="002E1492"/>
    <w:pPr>
      <w:tabs>
        <w:tab w:val="left" w:pos="-720"/>
        <w:tab w:val="left" w:pos="0"/>
        <w:tab w:val="decimal" w:pos="720"/>
      </w:tabs>
      <w:suppressAutoHyphens/>
      <w:ind w:firstLine="720"/>
    </w:pPr>
    <w:rPr>
      <w:rFonts w:ascii="Courier" w:hAnsi="Courier"/>
      <w:sz w:val="24"/>
    </w:rPr>
  </w:style>
  <w:style w:type="paragraph" w:customStyle="1" w:styleId="Document1">
    <w:name w:val="Document 1"/>
    <w:rsid w:val="006212D2"/>
    <w:pPr>
      <w:keepNext/>
      <w:keepLines/>
      <w:tabs>
        <w:tab w:val="left" w:pos="-720"/>
      </w:tabs>
      <w:suppressAutoHyphens/>
    </w:pPr>
    <w:rPr>
      <w:rFonts w:ascii="Courier" w:hAnsi="Courier"/>
      <w:sz w:val="24"/>
    </w:rPr>
  </w:style>
  <w:style w:type="paragraph" w:styleId="BodyText">
    <w:name w:val="Body Text"/>
    <w:aliases w:val="B-text1.5,Body Text Char Char Char Char Char,Body Text Char Char Char Char,Body Text Char Char Char Char Char Char Char Char Char Char Char Char Char Char Char,Body Text Char Char Char Char Char Char,Body Text Char Char Char,Body Text1,13 "/>
    <w:basedOn w:val="Normal"/>
    <w:link w:val="BodyTextChar"/>
    <w:uiPriority w:val="99"/>
    <w:qFormat/>
    <w:rsid w:val="004F0EEE"/>
    <w:pPr>
      <w:spacing w:after="120"/>
    </w:pPr>
    <w:rPr>
      <w:lang w:val="x-none" w:eastAsia="x-none"/>
    </w:rPr>
  </w:style>
  <w:style w:type="character" w:customStyle="1" w:styleId="BodyTextChar">
    <w:name w:val="Body Text Char"/>
    <w:aliases w:val="B-text1.5 Char1,Body Text Char Char Char Char Char Char1,Body Text Char Char Char Char Char1,Body Text Char Char Char Char Char Char Char Char Char Char Char Char Char Char Char Char,Body Text Char Char Char Char Char Char Char,13  Char"/>
    <w:link w:val="BodyText"/>
    <w:uiPriority w:val="99"/>
    <w:rsid w:val="004F0EEE"/>
    <w:rPr>
      <w:sz w:val="26"/>
      <w:szCs w:val="24"/>
    </w:rPr>
  </w:style>
  <w:style w:type="paragraph" w:customStyle="1" w:styleId="StyleHeading4TimesNewRoman12pt">
    <w:name w:val="Style Heading 4 + Times New Roman 12 pt"/>
    <w:basedOn w:val="Heading4"/>
    <w:link w:val="StyleHeading4TimesNewRoman12ptCharChar"/>
    <w:uiPriority w:val="99"/>
    <w:rsid w:val="004F0EEE"/>
    <w:pPr>
      <w:keepNext w:val="0"/>
      <w:tabs>
        <w:tab w:val="left" w:pos="0"/>
        <w:tab w:val="left" w:pos="567"/>
      </w:tabs>
      <w:spacing w:before="60" w:line="288" w:lineRule="auto"/>
    </w:pPr>
    <w:rPr>
      <w:rFonts w:ascii="Arial" w:hAnsi="Arial"/>
      <w:b/>
      <w:color w:val="000000"/>
      <w:lang w:val="en-GB"/>
    </w:rPr>
  </w:style>
  <w:style w:type="character" w:customStyle="1" w:styleId="StyleHeading4TimesNewRoman12ptCharChar">
    <w:name w:val="Style Heading 4 + Times New Roman 12 pt Char Char"/>
    <w:link w:val="StyleHeading4TimesNewRoman12pt"/>
    <w:uiPriority w:val="99"/>
    <w:rsid w:val="004F0EEE"/>
    <w:rPr>
      <w:rFonts w:ascii="Arial" w:hAnsi="Arial"/>
      <w:b/>
      <w:bCs/>
      <w:color w:val="000000"/>
      <w:sz w:val="26"/>
      <w:szCs w:val="24"/>
      <w:lang w:val="en-GB"/>
    </w:rPr>
  </w:style>
  <w:style w:type="paragraph" w:customStyle="1" w:styleId="Heading4-H4">
    <w:name w:val="Heading 4-H4"/>
    <w:basedOn w:val="Heading4"/>
    <w:uiPriority w:val="99"/>
    <w:rsid w:val="00E51EAA"/>
    <w:pPr>
      <w:spacing w:before="60" w:line="288" w:lineRule="auto"/>
    </w:pPr>
    <w:rPr>
      <w:bCs w:val="0"/>
      <w:szCs w:val="20"/>
    </w:rPr>
  </w:style>
  <w:style w:type="paragraph" w:customStyle="1" w:styleId="Spiegelstrich2">
    <w:name w:val="Spiegelstrich2"/>
    <w:basedOn w:val="Spiegelstrich1"/>
    <w:rsid w:val="00D70A52"/>
    <w:pPr>
      <w:numPr>
        <w:numId w:val="0"/>
      </w:numPr>
      <w:tabs>
        <w:tab w:val="clear" w:pos="284"/>
      </w:tabs>
    </w:pPr>
  </w:style>
  <w:style w:type="character" w:customStyle="1" w:styleId="hps">
    <w:name w:val="hps"/>
    <w:rsid w:val="00D70A52"/>
  </w:style>
  <w:style w:type="paragraph" w:styleId="BodyTextIndent">
    <w:name w:val="Body Text Indent"/>
    <w:aliases w:val="Gachdaudong,Body Text Indent Char Char Char Char Char Char,Body Text Indent Char Char Char"/>
    <w:basedOn w:val="Normal"/>
    <w:link w:val="BodyTextIndentChar"/>
    <w:rsid w:val="000949FF"/>
    <w:pPr>
      <w:spacing w:after="120"/>
      <w:ind w:left="360"/>
    </w:pPr>
    <w:rPr>
      <w:lang w:val="x-none" w:eastAsia="x-none"/>
    </w:rPr>
  </w:style>
  <w:style w:type="character" w:customStyle="1" w:styleId="BodyTextIndentChar">
    <w:name w:val="Body Text Indent Char"/>
    <w:aliases w:val="Gachdaudong Char,Body Text Indent Char Char Char Char Char Char Char,Body Text Indent Char Char Char Char"/>
    <w:link w:val="BodyTextIndent"/>
    <w:rsid w:val="000949FF"/>
    <w:rPr>
      <w:sz w:val="26"/>
      <w:szCs w:val="24"/>
    </w:rPr>
  </w:style>
  <w:style w:type="paragraph" w:customStyle="1" w:styleId="Head21">
    <w:name w:val="Head 2.1"/>
    <w:basedOn w:val="Normal"/>
    <w:rsid w:val="00791F1A"/>
    <w:pPr>
      <w:suppressAutoHyphens/>
      <w:jc w:val="center"/>
    </w:pPr>
    <w:rPr>
      <w:rFonts w:ascii="Times New Roman Bold" w:hAnsi="Times New Roman Bold"/>
      <w:b/>
      <w:sz w:val="28"/>
      <w:szCs w:val="20"/>
      <w:lang w:val="en-GB"/>
    </w:rPr>
  </w:style>
  <w:style w:type="paragraph" w:customStyle="1" w:styleId="Normal1">
    <w:name w:val="Normal1"/>
    <w:basedOn w:val="Normal"/>
    <w:link w:val="Normal1Char"/>
    <w:qFormat/>
    <w:rsid w:val="00AA3274"/>
    <w:pPr>
      <w:tabs>
        <w:tab w:val="right" w:pos="3686"/>
        <w:tab w:val="left" w:pos="5103"/>
      </w:tabs>
      <w:spacing w:before="120" w:after="120"/>
      <w:ind w:left="851"/>
    </w:pPr>
    <w:rPr>
      <w:rFonts w:ascii="Arial" w:hAnsi="Arial"/>
      <w:sz w:val="22"/>
      <w:szCs w:val="20"/>
    </w:rPr>
  </w:style>
  <w:style w:type="paragraph" w:customStyle="1" w:styleId="StyleHeading6TimesNewRoman12pt">
    <w:name w:val="Style Heading 6 + Times New Roman 12 pt"/>
    <w:basedOn w:val="Heading6"/>
    <w:link w:val="StyleHeading6TimesNewRoman12ptChar"/>
    <w:rsid w:val="00AA3274"/>
    <w:pPr>
      <w:tabs>
        <w:tab w:val="num" w:pos="851"/>
        <w:tab w:val="left" w:pos="5103"/>
        <w:tab w:val="left" w:pos="7655"/>
      </w:tabs>
      <w:spacing w:before="120" w:after="120"/>
      <w:ind w:left="851" w:hanging="567"/>
    </w:pPr>
    <w:rPr>
      <w:rFonts w:ascii="Arial" w:hAnsi="Arial"/>
      <w:bCs w:val="0"/>
      <w:noProof/>
      <w:lang w:val="en-GB"/>
    </w:rPr>
  </w:style>
  <w:style w:type="character" w:customStyle="1" w:styleId="Heading6Char">
    <w:name w:val="Heading 6 Char"/>
    <w:aliases w:val=" Char Char,9.1 Char,9 Char,1 Char,h6 Char,dts-heading 6 Char, Char4 Char,Char4 Char,Heading 6-THINH Char,HINH Char1,HINH Char Char1,HINH Char Char Char,sub-dash Char,sd Char,标题1.1.1.1.1.1 Char,A Dấu - Char,5 Char,cv1 Char,cv11 Char"/>
    <w:link w:val="Heading6"/>
    <w:rsid w:val="00AA3274"/>
    <w:rPr>
      <w:bCs/>
      <w:sz w:val="26"/>
      <w:szCs w:val="24"/>
      <w:lang w:val="x-none" w:eastAsia="x-none"/>
    </w:rPr>
  </w:style>
  <w:style w:type="character" w:customStyle="1" w:styleId="StyleHeading6TimesNewRoman12ptChar">
    <w:name w:val="Style Heading 6 + Times New Roman 12 pt Char"/>
    <w:link w:val="StyleHeading6TimesNewRoman12pt"/>
    <w:rsid w:val="00AA3274"/>
    <w:rPr>
      <w:rFonts w:ascii="Arial" w:hAnsi="Arial"/>
      <w:noProof/>
      <w:sz w:val="24"/>
      <w:szCs w:val="24"/>
      <w:lang w:val="en-GB"/>
    </w:rPr>
  </w:style>
  <w:style w:type="paragraph" w:customStyle="1" w:styleId="StyleHeading3TimesNewRoman12pt">
    <w:name w:val="Style Heading 3 + Times New Roman 12 pt"/>
    <w:basedOn w:val="Heading3"/>
    <w:rsid w:val="00AA3274"/>
    <w:pPr>
      <w:keepNext w:val="0"/>
      <w:tabs>
        <w:tab w:val="num" w:pos="851"/>
      </w:tabs>
      <w:spacing w:before="240" w:after="240" w:line="240" w:lineRule="auto"/>
      <w:ind w:left="851" w:hanging="851"/>
    </w:pPr>
    <w:rPr>
      <w:rFonts w:ascii="Times New Roman" w:hAnsi="Times New Roman"/>
      <w:bCs w:val="0"/>
      <w:i w:val="0"/>
      <w:caps/>
      <w:lang w:val="en-GB"/>
    </w:rPr>
  </w:style>
  <w:style w:type="character" w:customStyle="1" w:styleId="Heading7Char">
    <w:name w:val="Heading 7 Char"/>
    <w:aliases w:val="Heading 7 Char Char Char Char,To Ngan Char,1.dau (-) Char,项标题(1) Char"/>
    <w:link w:val="Heading7"/>
    <w:rsid w:val="00AA3274"/>
    <w:rPr>
      <w:sz w:val="24"/>
      <w:szCs w:val="24"/>
      <w:lang w:val="x-none" w:eastAsia="x-none"/>
    </w:rPr>
  </w:style>
  <w:style w:type="paragraph" w:customStyle="1" w:styleId="DAUDONG4">
    <w:name w:val="DAUDONG4"/>
    <w:basedOn w:val="Normal"/>
    <w:autoRedefine/>
    <w:uiPriority w:val="99"/>
    <w:rsid w:val="00AA3274"/>
    <w:pPr>
      <w:spacing w:before="120" w:after="120"/>
      <w:ind w:left="900"/>
    </w:pPr>
    <w:rPr>
      <w:sz w:val="22"/>
      <w:szCs w:val="22"/>
    </w:rPr>
  </w:style>
  <w:style w:type="paragraph" w:styleId="BodyText21">
    <w:name w:val="Body Text 2"/>
    <w:basedOn w:val="Normal"/>
    <w:link w:val="BodyText2Char"/>
    <w:rsid w:val="007E54B6"/>
    <w:pPr>
      <w:spacing w:after="120" w:line="480" w:lineRule="auto"/>
    </w:pPr>
    <w:rPr>
      <w:lang w:val="x-none" w:eastAsia="x-none"/>
    </w:rPr>
  </w:style>
  <w:style w:type="character" w:customStyle="1" w:styleId="BodyText2Char">
    <w:name w:val="Body Text 2 Char"/>
    <w:link w:val="BodyText21"/>
    <w:rsid w:val="007E54B6"/>
    <w:rPr>
      <w:sz w:val="26"/>
      <w:szCs w:val="24"/>
    </w:rPr>
  </w:style>
  <w:style w:type="character" w:customStyle="1" w:styleId="Heading1Char">
    <w:name w:val="Heading 1 Char"/>
    <w:aliases w:val="Document Header1 Char,dts-heading1 Char,Heading 1 Char Char Char Char,TOC Char,Chuong Char,Part Char,H 1 Char,(Ctrl+1) Char,H1 Char,Tên chương Char,Tên phần Char,1 ghost Char,g Char,Heading 1 Char1 Char Char Char Char,BVI Char,标题 1XW Char"/>
    <w:link w:val="Heading1"/>
    <w:rsid w:val="007E54B6"/>
    <w:rPr>
      <w:b/>
      <w:bCs/>
      <w:caps/>
      <w:color w:val="000000"/>
      <w:sz w:val="26"/>
      <w:szCs w:val="24"/>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7E54B6"/>
    <w:pPr>
      <w:spacing w:before="120" w:after="160" w:line="240" w:lineRule="exact"/>
    </w:pPr>
    <w:rPr>
      <w:rFonts w:ascii="Verdana" w:hAnsi="Verdana"/>
      <w:sz w:val="20"/>
      <w:szCs w:val="20"/>
    </w:rPr>
  </w:style>
  <w:style w:type="character" w:customStyle="1" w:styleId="Heading3Char">
    <w:name w:val="Heading 3 Char"/>
    <w:aliases w:val="dts-heading 3 Char,Section Header3 Char,Heading 3 Char1 Char,Sub-Clause Paragraph Char,Section Char,Heading 5 Char1 Char,(Ctrl+3) Char,dong chu sau dong so Char,Heading 3 Char Char Char,H3 Char,Heading 3_MucCap2 Char,so 3 Char,h3 Char"/>
    <w:link w:val="Heading3"/>
    <w:rsid w:val="007E54B6"/>
    <w:rPr>
      <w:rFonts w:ascii="Times New Roman Bold" w:hAnsi="Times New Roman Bold"/>
      <w:b/>
      <w:bCs/>
      <w:i/>
      <w:sz w:val="26"/>
      <w:szCs w:val="24"/>
      <w:lang w:val="x-none" w:eastAsia="x-none"/>
    </w:rPr>
  </w:style>
  <w:style w:type="character" w:customStyle="1" w:styleId="Heading4Char">
    <w:name w:val="Heading 4 Char"/>
    <w:aliases w:val="Sub-Clause Sub-paragraph Char, Sub-Clause Sub-paragraph Char,ClauseSubSub_No&amp;Name Char,h4 Char,H4 Char,(Ctrl+4) Char,MucCap3 Char,Heading 41 Char,白鹤滩标题 4 Char, Char11 Char Char,so 4 Char,Char11 Char Char,ADB Heading 4 Char,Char11 Ch Char"/>
    <w:link w:val="Heading4"/>
    <w:rsid w:val="007E54B6"/>
    <w:rPr>
      <w:bCs/>
      <w:sz w:val="26"/>
      <w:szCs w:val="24"/>
      <w:lang w:val="x-none" w:eastAsia="x-none"/>
    </w:rPr>
  </w:style>
  <w:style w:type="character" w:customStyle="1" w:styleId="Heading5Char">
    <w:name w:val="Heading 5 Char"/>
    <w:aliases w:val="H 5 Char1,8.1 Char,(Ctrl+3)... Char,dts-heading 5 Char,Char + Not Italic Char,8 Char,H5 Char,l5 Char,标题PHẦN 1 Char,(Ctrl+3)1 Char,Char11 Char1,(Ctrl+3)11 Char,Char111 Char,(Ctrl+3)111 Char,Char1111 Char,(Ctrl+3)1111 Char,Sammendrag Char"/>
    <w:link w:val="Heading5"/>
    <w:rsid w:val="007E54B6"/>
    <w:rPr>
      <w:sz w:val="26"/>
      <w:szCs w:val="24"/>
      <w:lang w:val="x-none" w:eastAsia="x-none"/>
    </w:rPr>
  </w:style>
  <w:style w:type="character" w:customStyle="1" w:styleId="Heading8Char">
    <w:name w:val="Heading 8 Char"/>
    <w:aliases w:val="目标题 1) Char,Char Char4 Char,Heading 8.a Char,Heading 81 Char,Heading 811 Char,Annex Char,Appendix Char,Heading 8-THINH Char"/>
    <w:link w:val="Heading8"/>
    <w:rsid w:val="007E54B6"/>
    <w:rPr>
      <w:i/>
      <w:iCs/>
      <w:sz w:val="26"/>
      <w:szCs w:val="24"/>
      <w:lang w:val="x-none" w:eastAsia="x-none"/>
    </w:rPr>
  </w:style>
  <w:style w:type="character" w:customStyle="1" w:styleId="Heading9Char">
    <w:name w:val="Heading 9 Char"/>
    <w:aliases w:val="Heading 9 Char Char Char Char Char Char,Heading 9 Char Char Char Char,aa Char,干标题(a) Char,Heading 9.I- Char,Heading 9-THINH Char,Heading 9(unused) Char,ctc Char,Caption text (column-wide) Char,Appen 1 Char,Annex1 Char,App1 Char"/>
    <w:link w:val="Heading9"/>
    <w:rsid w:val="007E54B6"/>
    <w:rPr>
      <w:rFonts w:ascii="Arial" w:hAnsi="Arial"/>
      <w:sz w:val="22"/>
      <w:szCs w:val="22"/>
      <w:lang w:val="x-none" w:eastAsia="x-none"/>
    </w:rPr>
  </w:style>
  <w:style w:type="character" w:customStyle="1" w:styleId="BodyTextChar1">
    <w:name w:val="Body Text Char1"/>
    <w:aliases w:val="B-text1.5 Char,Body Text Char Char,B-text1.5 Char2,Body Text Char Char1,B-text1.5 + Times New Roman Char1,13 pt Char1,Before:  0.38&quot; Char1,After:  6 pt Char1,Body Text Char Char Char Char Char Char Char1,Body Text1 Char2"/>
    <w:rsid w:val="007E54B6"/>
    <w:rPr>
      <w:rFonts w:ascii="Times New Roman" w:eastAsia="Times New Roman" w:hAnsi="Times New Roman" w:cs="Times New Roman"/>
      <w:snapToGrid w:val="0"/>
      <w:sz w:val="24"/>
      <w:szCs w:val="20"/>
    </w:rPr>
  </w:style>
  <w:style w:type="character" w:customStyle="1" w:styleId="BodyTextIndent3Char">
    <w:name w:val="Body Text Indent 3 Char"/>
    <w:link w:val="BodyTextIndent3"/>
    <w:rsid w:val="007E54B6"/>
    <w:rPr>
      <w:sz w:val="26"/>
      <w:szCs w:val="22"/>
    </w:rPr>
  </w:style>
  <w:style w:type="paragraph" w:styleId="BodyText3">
    <w:name w:val="Body Text 3"/>
    <w:basedOn w:val="Normal"/>
    <w:link w:val="BodyText3Char"/>
    <w:rsid w:val="007E54B6"/>
    <w:pPr>
      <w:widowControl w:val="0"/>
      <w:spacing w:before="40" w:after="40" w:line="264" w:lineRule="auto"/>
    </w:pPr>
    <w:rPr>
      <w:snapToGrid w:val="0"/>
      <w:szCs w:val="20"/>
      <w:lang w:val="x-none" w:eastAsia="x-none"/>
    </w:rPr>
  </w:style>
  <w:style w:type="character" w:customStyle="1" w:styleId="BodyText3Char">
    <w:name w:val="Body Text 3 Char"/>
    <w:link w:val="BodyText3"/>
    <w:rsid w:val="007E54B6"/>
    <w:rPr>
      <w:snapToGrid w:val="0"/>
      <w:sz w:val="24"/>
    </w:rPr>
  </w:style>
  <w:style w:type="paragraph" w:styleId="BlockText">
    <w:name w:val="Block Text"/>
    <w:basedOn w:val="Normal"/>
    <w:rsid w:val="007E54B6"/>
    <w:pPr>
      <w:widowControl w:val="0"/>
      <w:spacing w:before="40" w:after="40" w:line="289" w:lineRule="exact"/>
      <w:ind w:left="284" w:right="-18" w:hanging="284"/>
    </w:pPr>
    <w:rPr>
      <w:b/>
      <w:snapToGrid w:val="0"/>
      <w:szCs w:val="20"/>
    </w:rPr>
  </w:style>
  <w:style w:type="paragraph" w:customStyle="1" w:styleId="toa">
    <w:name w:val="toa"/>
    <w:basedOn w:val="Normal"/>
    <w:rsid w:val="007E54B6"/>
    <w:pPr>
      <w:tabs>
        <w:tab w:val="left" w:pos="9000"/>
        <w:tab w:val="right" w:pos="9360"/>
      </w:tabs>
      <w:suppressAutoHyphens/>
      <w:spacing w:before="40" w:after="40" w:line="264" w:lineRule="auto"/>
    </w:pPr>
    <w:rPr>
      <w:rFonts w:ascii="Courier" w:hAnsi="Courier"/>
      <w:szCs w:val="20"/>
      <w:lang w:val="en-GB"/>
    </w:rPr>
  </w:style>
  <w:style w:type="paragraph" w:customStyle="1" w:styleId="single">
    <w:name w:val="single"/>
    <w:basedOn w:val="Normal"/>
    <w:uiPriority w:val="99"/>
    <w:rsid w:val="007E54B6"/>
    <w:pPr>
      <w:spacing w:before="120" w:after="40" w:line="264" w:lineRule="auto"/>
    </w:pPr>
    <w:rPr>
      <w:szCs w:val="20"/>
      <w:lang w:val="en-GB"/>
    </w:rPr>
  </w:style>
  <w:style w:type="paragraph" w:customStyle="1" w:styleId="Sec1-Clauses">
    <w:name w:val="Sec1-Clauses"/>
    <w:basedOn w:val="Normal"/>
    <w:rsid w:val="007E54B6"/>
    <w:pPr>
      <w:spacing w:before="120" w:after="120" w:line="264" w:lineRule="auto"/>
    </w:pPr>
    <w:rPr>
      <w:b/>
      <w:szCs w:val="20"/>
    </w:rPr>
  </w:style>
  <w:style w:type="paragraph" w:customStyle="1" w:styleId="Sub-ClauseText">
    <w:name w:val="Sub-Clause Text"/>
    <w:basedOn w:val="Normal"/>
    <w:qFormat/>
    <w:rsid w:val="007E54B6"/>
    <w:pPr>
      <w:spacing w:before="120" w:after="120" w:line="264" w:lineRule="auto"/>
    </w:pPr>
    <w:rPr>
      <w:spacing w:val="-4"/>
      <w:szCs w:val="20"/>
    </w:rPr>
  </w:style>
  <w:style w:type="paragraph" w:customStyle="1" w:styleId="Section1">
    <w:name w:val="Section.1"/>
    <w:basedOn w:val="Normal"/>
    <w:rsid w:val="007E54B6"/>
    <w:pPr>
      <w:tabs>
        <w:tab w:val="num" w:pos="360"/>
      </w:tabs>
      <w:spacing w:before="40" w:after="40" w:line="264" w:lineRule="auto"/>
      <w:ind w:left="360" w:hanging="360"/>
    </w:pPr>
    <w:rPr>
      <w:b/>
    </w:rPr>
  </w:style>
  <w:style w:type="paragraph" w:customStyle="1" w:styleId="ABC1Char">
    <w:name w:val="ABC1 Char"/>
    <w:basedOn w:val="Normal"/>
    <w:link w:val="ABC1CharChar"/>
    <w:rsid w:val="007E54B6"/>
    <w:pPr>
      <w:spacing w:before="240" w:after="120" w:line="288" w:lineRule="auto"/>
      <w:jc w:val="center"/>
    </w:pPr>
    <w:rPr>
      <w:b/>
      <w:color w:val="0000FF"/>
      <w:lang w:val="x-none" w:eastAsia="x-none"/>
    </w:rPr>
  </w:style>
  <w:style w:type="character" w:customStyle="1" w:styleId="ABC1CharChar">
    <w:name w:val="ABC1 Char Char"/>
    <w:link w:val="ABC1Char"/>
    <w:rsid w:val="007E54B6"/>
    <w:rPr>
      <w:b/>
      <w:color w:val="0000FF"/>
      <w:sz w:val="24"/>
      <w:szCs w:val="24"/>
    </w:rPr>
  </w:style>
  <w:style w:type="paragraph" w:customStyle="1" w:styleId="StyleBodyTextVioletChar">
    <w:name w:val="Style Body Text + Violet Char"/>
    <w:basedOn w:val="BodyText"/>
    <w:link w:val="StyleBodyTextVioletCharChar"/>
    <w:rsid w:val="007E54B6"/>
    <w:pPr>
      <w:spacing w:before="120" w:after="40"/>
    </w:pPr>
    <w:rPr>
      <w:color w:val="800080"/>
      <w:sz w:val="20"/>
      <w:szCs w:val="26"/>
    </w:rPr>
  </w:style>
  <w:style w:type="character" w:customStyle="1" w:styleId="StyleBodyTextVioletCharChar">
    <w:name w:val="Style Body Text + Violet Char Char"/>
    <w:link w:val="StyleBodyTextVioletChar"/>
    <w:rsid w:val="007E54B6"/>
    <w:rPr>
      <w:color w:val="800080"/>
      <w:szCs w:val="26"/>
    </w:rPr>
  </w:style>
  <w:style w:type="paragraph" w:customStyle="1" w:styleId="StyleHeading3Violet">
    <w:name w:val="Style Heading 3 + Violet"/>
    <w:basedOn w:val="Heading3"/>
    <w:rsid w:val="007E54B6"/>
    <w:pPr>
      <w:keepNext w:val="0"/>
      <w:tabs>
        <w:tab w:val="clear" w:pos="851"/>
        <w:tab w:val="num" w:pos="1430"/>
      </w:tabs>
      <w:suppressAutoHyphens/>
      <w:spacing w:after="40" w:line="240" w:lineRule="auto"/>
      <w:ind w:left="1430"/>
      <w:jc w:val="center"/>
    </w:pPr>
    <w:rPr>
      <w:rFonts w:ascii="Times New Roman" w:eastAsia="Calibri" w:hAnsi="Times New Roman"/>
      <w:b w:val="0"/>
      <w:i w:val="0"/>
      <w:color w:val="800080"/>
    </w:rPr>
  </w:style>
  <w:style w:type="paragraph" w:customStyle="1" w:styleId="ABC1">
    <w:name w:val="ABC1"/>
    <w:basedOn w:val="Normal"/>
    <w:rsid w:val="007E54B6"/>
    <w:pPr>
      <w:spacing w:before="240" w:after="120" w:line="288" w:lineRule="auto"/>
      <w:jc w:val="center"/>
    </w:pPr>
    <w:rPr>
      <w:b/>
      <w:color w:val="0000FF"/>
    </w:rPr>
  </w:style>
  <w:style w:type="paragraph" w:customStyle="1" w:styleId="6FormnoChar">
    <w:name w:val="6. Form no. Char"/>
    <w:basedOn w:val="Normal"/>
    <w:link w:val="6FormnoCharChar"/>
    <w:rsid w:val="007E54B6"/>
    <w:pPr>
      <w:widowControl w:val="0"/>
      <w:spacing w:before="120" w:after="40" w:line="289" w:lineRule="exact"/>
      <w:jc w:val="right"/>
    </w:pPr>
    <w:rPr>
      <w:b/>
      <w:snapToGrid w:val="0"/>
      <w:szCs w:val="26"/>
      <w:lang w:val="x-none" w:eastAsia="x-none"/>
    </w:rPr>
  </w:style>
  <w:style w:type="character" w:customStyle="1" w:styleId="6FormnoCharChar">
    <w:name w:val="6. Form no. Char Char"/>
    <w:link w:val="6FormnoChar"/>
    <w:rsid w:val="007E54B6"/>
    <w:rPr>
      <w:b/>
      <w:snapToGrid w:val="0"/>
      <w:sz w:val="24"/>
      <w:szCs w:val="26"/>
    </w:rPr>
  </w:style>
  <w:style w:type="paragraph" w:customStyle="1" w:styleId="7Formname">
    <w:name w:val="7. Form name"/>
    <w:basedOn w:val="6FormnoChar"/>
    <w:rsid w:val="007E54B6"/>
    <w:pPr>
      <w:spacing w:before="240" w:after="240" w:line="288" w:lineRule="auto"/>
      <w:jc w:val="center"/>
    </w:pPr>
    <w:rPr>
      <w:sz w:val="26"/>
    </w:rPr>
  </w:style>
  <w:style w:type="paragraph" w:customStyle="1" w:styleId="6Formno">
    <w:name w:val="6. Form no."/>
    <w:basedOn w:val="Normal"/>
    <w:rsid w:val="007E54B6"/>
    <w:pPr>
      <w:widowControl w:val="0"/>
      <w:spacing w:before="120" w:after="40" w:line="289" w:lineRule="exact"/>
      <w:jc w:val="right"/>
    </w:pPr>
    <w:rPr>
      <w:b/>
      <w:snapToGrid w:val="0"/>
      <w:szCs w:val="26"/>
    </w:rPr>
  </w:style>
  <w:style w:type="paragraph" w:customStyle="1" w:styleId="1PartNo">
    <w:name w:val="1. Part No."/>
    <w:basedOn w:val="Normal"/>
    <w:rsid w:val="007E54B6"/>
    <w:pPr>
      <w:spacing w:before="240" w:after="240" w:line="288" w:lineRule="auto"/>
      <w:jc w:val="center"/>
    </w:pPr>
    <w:rPr>
      <w:b/>
      <w:sz w:val="32"/>
      <w:szCs w:val="26"/>
    </w:rPr>
  </w:style>
  <w:style w:type="paragraph" w:customStyle="1" w:styleId="2Partname">
    <w:name w:val="2. Part name"/>
    <w:basedOn w:val="Normal"/>
    <w:rsid w:val="007E54B6"/>
    <w:pPr>
      <w:spacing w:before="360" w:after="360" w:line="288" w:lineRule="auto"/>
      <w:jc w:val="center"/>
    </w:pPr>
    <w:rPr>
      <w:b/>
      <w:color w:val="0000FF"/>
      <w:sz w:val="40"/>
      <w:szCs w:val="26"/>
    </w:rPr>
  </w:style>
  <w:style w:type="paragraph" w:styleId="List2">
    <w:name w:val="List 2"/>
    <w:basedOn w:val="Normal"/>
    <w:rsid w:val="007E54B6"/>
    <w:pPr>
      <w:spacing w:before="40" w:after="40" w:line="264" w:lineRule="auto"/>
      <w:ind w:left="720" w:hanging="360"/>
    </w:pPr>
    <w:rPr>
      <w:rFonts w:ascii=".VnTime" w:hAnsi=".VnTime"/>
      <w:color w:val="000000"/>
      <w:sz w:val="28"/>
      <w:szCs w:val="20"/>
    </w:rPr>
  </w:style>
  <w:style w:type="character" w:customStyle="1" w:styleId="Document2">
    <w:name w:val="Document 2"/>
    <w:rsid w:val="007E54B6"/>
    <w:rPr>
      <w:rFonts w:ascii="Courier" w:hAnsi="Courier"/>
      <w:noProof w:val="0"/>
      <w:sz w:val="24"/>
      <w:lang w:val="en-US"/>
    </w:rPr>
  </w:style>
  <w:style w:type="paragraph" w:customStyle="1" w:styleId="Head22">
    <w:name w:val="Head 2.2"/>
    <w:basedOn w:val="Normal"/>
    <w:rsid w:val="007E54B6"/>
    <w:pPr>
      <w:tabs>
        <w:tab w:val="left" w:pos="360"/>
      </w:tabs>
      <w:suppressAutoHyphens/>
      <w:spacing w:before="40" w:after="40" w:line="264" w:lineRule="auto"/>
      <w:ind w:left="360" w:hanging="360"/>
    </w:pPr>
    <w:rPr>
      <w:b/>
      <w:szCs w:val="20"/>
    </w:rPr>
  </w:style>
  <w:style w:type="paragraph" w:customStyle="1" w:styleId="Head42">
    <w:name w:val="Head 4.2"/>
    <w:basedOn w:val="Normal"/>
    <w:rsid w:val="007E54B6"/>
    <w:pPr>
      <w:tabs>
        <w:tab w:val="left" w:pos="360"/>
      </w:tabs>
      <w:suppressAutoHyphens/>
      <w:spacing w:before="40" w:after="40" w:line="264" w:lineRule="auto"/>
      <w:ind w:left="360" w:hanging="360"/>
    </w:pPr>
    <w:rPr>
      <w:b/>
      <w:szCs w:val="20"/>
    </w:rPr>
  </w:style>
  <w:style w:type="paragraph" w:styleId="BodyTextIndent2">
    <w:name w:val="Body Text Indent 2"/>
    <w:aliases w:val="CộngĐầudòng"/>
    <w:basedOn w:val="Normal"/>
    <w:link w:val="BodyTextIndent2Char"/>
    <w:rsid w:val="007E54B6"/>
    <w:pPr>
      <w:spacing w:before="40" w:after="40" w:line="264" w:lineRule="auto"/>
      <w:ind w:left="630"/>
    </w:pPr>
    <w:rPr>
      <w:szCs w:val="20"/>
      <w:lang w:val="x-none" w:eastAsia="x-none"/>
    </w:rPr>
  </w:style>
  <w:style w:type="character" w:customStyle="1" w:styleId="BodyTextIndent2Char">
    <w:name w:val="Body Text Indent 2 Char"/>
    <w:aliases w:val="CộngĐầudòng Char1"/>
    <w:link w:val="BodyTextIndent2"/>
    <w:rsid w:val="007E54B6"/>
    <w:rPr>
      <w:sz w:val="24"/>
    </w:rPr>
  </w:style>
  <w:style w:type="paragraph" w:styleId="Date">
    <w:name w:val="Date"/>
    <w:basedOn w:val="Normal"/>
    <w:next w:val="Normal"/>
    <w:link w:val="DateChar"/>
    <w:rsid w:val="007E54B6"/>
    <w:pPr>
      <w:spacing w:before="40" w:after="40" w:line="264" w:lineRule="auto"/>
    </w:pPr>
    <w:rPr>
      <w:rFonts w:ascii=".VnTime" w:hAnsi=".VnTime"/>
      <w:color w:val="000000"/>
      <w:sz w:val="28"/>
      <w:szCs w:val="20"/>
      <w:lang w:val="x-none" w:eastAsia="x-none"/>
    </w:rPr>
  </w:style>
  <w:style w:type="character" w:customStyle="1" w:styleId="DateChar">
    <w:name w:val="Date Char"/>
    <w:link w:val="Date"/>
    <w:rsid w:val="007E54B6"/>
    <w:rPr>
      <w:rFonts w:ascii=".VnTime" w:hAnsi=".VnTime"/>
      <w:color w:val="000000"/>
      <w:sz w:val="28"/>
    </w:rPr>
  </w:style>
  <w:style w:type="paragraph" w:styleId="Title">
    <w:name w:val="Title"/>
    <w:basedOn w:val="Normal"/>
    <w:link w:val="TitleChar"/>
    <w:qFormat/>
    <w:rsid w:val="007E54B6"/>
    <w:pPr>
      <w:spacing w:before="240" w:line="264" w:lineRule="auto"/>
      <w:jc w:val="center"/>
      <w:outlineLvl w:val="0"/>
    </w:pPr>
    <w:rPr>
      <w:rFonts w:ascii="Arial" w:hAnsi="Arial"/>
      <w:b/>
      <w:color w:val="000000"/>
      <w:kern w:val="28"/>
      <w:sz w:val="32"/>
      <w:szCs w:val="20"/>
      <w:lang w:val="x-none" w:eastAsia="x-none"/>
    </w:rPr>
  </w:style>
  <w:style w:type="character" w:customStyle="1" w:styleId="TitleChar">
    <w:name w:val="Title Char"/>
    <w:link w:val="Title"/>
    <w:rsid w:val="007E54B6"/>
    <w:rPr>
      <w:rFonts w:ascii="Arial" w:hAnsi="Arial"/>
      <w:b/>
      <w:color w:val="000000"/>
      <w:kern w:val="28"/>
      <w:sz w:val="32"/>
    </w:rPr>
  </w:style>
  <w:style w:type="paragraph" w:customStyle="1" w:styleId="Head52">
    <w:name w:val="Head 5.2"/>
    <w:basedOn w:val="Normal"/>
    <w:rsid w:val="007E54B6"/>
    <w:pPr>
      <w:tabs>
        <w:tab w:val="left" w:pos="533"/>
      </w:tabs>
      <w:suppressAutoHyphens/>
      <w:spacing w:before="40" w:after="40" w:line="264" w:lineRule="auto"/>
      <w:ind w:left="533" w:hanging="533"/>
    </w:pPr>
    <w:rPr>
      <w:b/>
      <w:szCs w:val="20"/>
    </w:rPr>
  </w:style>
  <w:style w:type="paragraph" w:styleId="List">
    <w:name w:val="List"/>
    <w:aliases w:val="1. List"/>
    <w:basedOn w:val="Normal"/>
    <w:rsid w:val="007E54B6"/>
    <w:pPr>
      <w:spacing w:before="120" w:after="120" w:line="264" w:lineRule="auto"/>
      <w:ind w:left="1440"/>
    </w:pPr>
    <w:rPr>
      <w:szCs w:val="20"/>
    </w:rPr>
  </w:style>
  <w:style w:type="paragraph" w:customStyle="1" w:styleId="SectionVHeader">
    <w:name w:val="Section V. Header"/>
    <w:basedOn w:val="Normal"/>
    <w:rsid w:val="007E54B6"/>
    <w:pPr>
      <w:spacing w:before="40" w:after="40" w:line="264" w:lineRule="auto"/>
      <w:jc w:val="center"/>
    </w:pPr>
    <w:rPr>
      <w:b/>
      <w:sz w:val="36"/>
      <w:szCs w:val="20"/>
    </w:rPr>
  </w:style>
  <w:style w:type="paragraph" w:customStyle="1" w:styleId="SectionVIIHeader2">
    <w:name w:val="Section VII Header2"/>
    <w:basedOn w:val="Heading1"/>
    <w:autoRedefine/>
    <w:uiPriority w:val="99"/>
    <w:rsid w:val="00D7375A"/>
    <w:pPr>
      <w:keepNext w:val="0"/>
      <w:widowControl w:val="0"/>
      <w:tabs>
        <w:tab w:val="num" w:pos="1080"/>
        <w:tab w:val="left" w:pos="2127"/>
      </w:tabs>
      <w:spacing w:before="60" w:after="60" w:line="264" w:lineRule="auto"/>
      <w:jc w:val="center"/>
    </w:pPr>
    <w:rPr>
      <w:rFonts w:eastAsia="Calibri"/>
      <w:bCs w:val="0"/>
      <w:iCs/>
      <w:color w:val="auto"/>
      <w:kern w:val="28"/>
    </w:rPr>
  </w:style>
  <w:style w:type="paragraph" w:customStyle="1" w:styleId="SectionXHeader3">
    <w:name w:val="Section X Header 3"/>
    <w:basedOn w:val="Heading1"/>
    <w:autoRedefine/>
    <w:rsid w:val="007E54B6"/>
    <w:pPr>
      <w:tabs>
        <w:tab w:val="num" w:pos="360"/>
      </w:tabs>
      <w:spacing w:before="60" w:after="40" w:line="264" w:lineRule="auto"/>
      <w:ind w:left="432" w:hanging="432"/>
      <w:jc w:val="both"/>
    </w:pPr>
    <w:rPr>
      <w:rFonts w:eastAsia="Calibri"/>
      <w:bCs w:val="0"/>
      <w:iCs/>
      <w:caps w:val="0"/>
      <w:color w:val="0000FF"/>
      <w:sz w:val="48"/>
    </w:rPr>
  </w:style>
  <w:style w:type="paragraph" w:customStyle="1" w:styleId="TOCNumber1">
    <w:name w:val="TOC Number1"/>
    <w:basedOn w:val="Heading4"/>
    <w:autoRedefine/>
    <w:rsid w:val="007E54B6"/>
    <w:pPr>
      <w:keepNext w:val="0"/>
      <w:tabs>
        <w:tab w:val="left" w:pos="450"/>
        <w:tab w:val="num" w:pos="630"/>
        <w:tab w:val="left" w:pos="900"/>
      </w:tabs>
      <w:spacing w:after="120"/>
      <w:ind w:left="720" w:hanging="720"/>
      <w:outlineLvl w:val="9"/>
    </w:pPr>
    <w:rPr>
      <w:rFonts w:eastAsia="Calibri"/>
      <w:b/>
      <w:bCs w:val="0"/>
    </w:rPr>
  </w:style>
  <w:style w:type="paragraph" w:customStyle="1" w:styleId="Header1-Clauses">
    <w:name w:val="Header 1 - Clauses"/>
    <w:basedOn w:val="Normal"/>
    <w:rsid w:val="007E54B6"/>
    <w:pPr>
      <w:tabs>
        <w:tab w:val="num" w:pos="441"/>
      </w:tabs>
      <w:spacing w:before="40" w:after="40" w:line="264" w:lineRule="auto"/>
      <w:ind w:left="441" w:hanging="360"/>
    </w:pPr>
    <w:rPr>
      <w:b/>
      <w:szCs w:val="20"/>
      <w:lang w:val="es-ES_tradnl"/>
    </w:rPr>
  </w:style>
  <w:style w:type="paragraph" w:customStyle="1" w:styleId="Header2-SubClauses">
    <w:name w:val="Header 2 - SubClauses"/>
    <w:basedOn w:val="Normal"/>
    <w:link w:val="Header2-SubClausesCharChar"/>
    <w:rsid w:val="007E54B6"/>
    <w:pPr>
      <w:tabs>
        <w:tab w:val="num" w:pos="441"/>
        <w:tab w:val="left" w:pos="619"/>
      </w:tabs>
      <w:spacing w:before="40" w:line="264" w:lineRule="auto"/>
      <w:ind w:left="619" w:hanging="619"/>
    </w:pPr>
    <w:rPr>
      <w:szCs w:val="20"/>
      <w:lang w:val="es-ES_tradnl"/>
    </w:rPr>
  </w:style>
  <w:style w:type="paragraph" w:customStyle="1" w:styleId="Header3-Paragraph">
    <w:name w:val="Header 3 - Paragraph"/>
    <w:basedOn w:val="Normal"/>
    <w:rsid w:val="007E54B6"/>
    <w:pPr>
      <w:tabs>
        <w:tab w:val="num" w:pos="864"/>
      </w:tabs>
      <w:spacing w:before="40" w:line="264" w:lineRule="auto"/>
      <w:ind w:left="1238" w:hanging="619"/>
    </w:pPr>
    <w:rPr>
      <w:szCs w:val="20"/>
    </w:rPr>
  </w:style>
  <w:style w:type="paragraph" w:customStyle="1" w:styleId="Level2Body">
    <w:name w:val="Level 2 (Body)"/>
    <w:next w:val="Normal"/>
    <w:rsid w:val="007E54B6"/>
    <w:pPr>
      <w:tabs>
        <w:tab w:val="num" w:pos="450"/>
        <w:tab w:val="left" w:pos="1077"/>
        <w:tab w:val="right" w:pos="1247"/>
        <w:tab w:val="left" w:pos="1587"/>
        <w:tab w:val="left" w:pos="1928"/>
      </w:tabs>
      <w:spacing w:before="40" w:after="40" w:line="270" w:lineRule="atLeast"/>
      <w:ind w:left="1077" w:hanging="623"/>
      <w:jc w:val="both"/>
    </w:pPr>
    <w:rPr>
      <w:rFonts w:ascii="Optima" w:hAnsi="Optima"/>
      <w:sz w:val="22"/>
    </w:rPr>
  </w:style>
  <w:style w:type="paragraph" w:customStyle="1" w:styleId="Level3Body">
    <w:name w:val="Level 3 (Body)"/>
    <w:rsid w:val="007E54B6"/>
    <w:pPr>
      <w:tabs>
        <w:tab w:val="left" w:pos="1502"/>
      </w:tabs>
      <w:spacing w:before="40" w:after="40" w:line="270" w:lineRule="atLeast"/>
      <w:ind w:left="1502" w:hanging="425"/>
      <w:jc w:val="both"/>
    </w:pPr>
    <w:rPr>
      <w:rFonts w:ascii="Optima" w:hAnsi="Optima"/>
      <w:sz w:val="22"/>
    </w:rPr>
  </w:style>
  <w:style w:type="paragraph" w:customStyle="1" w:styleId="Table1Tab">
    <w:name w:val="Table 1 Tab"/>
    <w:next w:val="Normal"/>
    <w:rsid w:val="007E54B6"/>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hAnsi="Optima"/>
      <w:sz w:val="17"/>
    </w:rPr>
  </w:style>
  <w:style w:type="paragraph" w:styleId="ListBullet2">
    <w:name w:val="List Bullet 2"/>
    <w:basedOn w:val="Normal"/>
    <w:autoRedefine/>
    <w:rsid w:val="007E54B6"/>
    <w:pPr>
      <w:ind w:left="426" w:hanging="360"/>
    </w:pPr>
  </w:style>
  <w:style w:type="paragraph" w:customStyle="1" w:styleId="3">
    <w:name w:val="3"/>
    <w:basedOn w:val="Normal"/>
    <w:rsid w:val="007E54B6"/>
    <w:pPr>
      <w:widowControl w:val="0"/>
      <w:spacing w:before="40" w:after="40" w:line="264" w:lineRule="auto"/>
      <w:ind w:left="568" w:hanging="284"/>
    </w:pPr>
    <w:rPr>
      <w:szCs w:val="20"/>
    </w:rPr>
  </w:style>
  <w:style w:type="paragraph" w:customStyle="1" w:styleId="ESBISpec2">
    <w:name w:val="ESBI Spec[2]"/>
    <w:basedOn w:val="Normal"/>
    <w:rsid w:val="007E54B6"/>
    <w:pPr>
      <w:widowControl w:val="0"/>
      <w:spacing w:before="40" w:after="40" w:line="264" w:lineRule="auto"/>
      <w:ind w:left="1110" w:hanging="1110"/>
    </w:pPr>
    <w:rPr>
      <w:rFonts w:ascii="CG Times" w:hAnsi="CG Times"/>
      <w:b/>
      <w:snapToGrid w:val="0"/>
      <w:sz w:val="28"/>
      <w:szCs w:val="20"/>
    </w:rPr>
  </w:style>
  <w:style w:type="paragraph" w:customStyle="1" w:styleId="ESBISpec3">
    <w:name w:val="ESBI Spec[3]"/>
    <w:basedOn w:val="Normal"/>
    <w:rsid w:val="007E54B6"/>
    <w:pPr>
      <w:widowControl w:val="0"/>
      <w:spacing w:before="40" w:after="40" w:line="264" w:lineRule="auto"/>
      <w:ind w:left="1110" w:hanging="1110"/>
    </w:pPr>
    <w:rPr>
      <w:rFonts w:ascii="CG Times" w:hAnsi="CG Times"/>
      <w:b/>
      <w:snapToGrid w:val="0"/>
      <w:szCs w:val="20"/>
    </w:rPr>
  </w:style>
  <w:style w:type="paragraph" w:customStyle="1" w:styleId="ESBISpec4">
    <w:name w:val="ESBI Spec[4]"/>
    <w:basedOn w:val="Normal"/>
    <w:rsid w:val="007E54B6"/>
    <w:pPr>
      <w:widowControl w:val="0"/>
      <w:spacing w:before="40" w:after="40" w:line="264" w:lineRule="auto"/>
    </w:pPr>
    <w:rPr>
      <w:rFonts w:ascii="CG Times" w:hAnsi="CG Times"/>
      <w:snapToGrid w:val="0"/>
      <w:szCs w:val="20"/>
    </w:rPr>
  </w:style>
  <w:style w:type="paragraph" w:customStyle="1" w:styleId="BodyText23">
    <w:name w:val="Body Text 23"/>
    <w:basedOn w:val="Normal"/>
    <w:rsid w:val="007E54B6"/>
    <w:pPr>
      <w:widowControl w:val="0"/>
      <w:tabs>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spacing w:before="40" w:after="40" w:line="264" w:lineRule="auto"/>
      <w:ind w:left="720"/>
    </w:pPr>
    <w:rPr>
      <w:rFonts w:ascii=".VnTime" w:hAnsi=".VnTime"/>
      <w:snapToGrid w:val="0"/>
      <w:sz w:val="28"/>
      <w:szCs w:val="20"/>
      <w:lang w:val="en-GB"/>
    </w:rPr>
  </w:style>
  <w:style w:type="paragraph" w:customStyle="1" w:styleId="Puce1">
    <w:name w:val="Puce 1"/>
    <w:basedOn w:val="Normal"/>
    <w:rsid w:val="007E54B6"/>
    <w:pPr>
      <w:tabs>
        <w:tab w:val="left" w:pos="-774"/>
        <w:tab w:val="left" w:pos="-568"/>
        <w:tab w:val="left" w:pos="3400"/>
        <w:tab w:val="left" w:pos="8503"/>
      </w:tabs>
      <w:overflowPunct w:val="0"/>
      <w:spacing w:before="120" w:after="40" w:line="264" w:lineRule="auto"/>
      <w:ind w:left="1021" w:hanging="284"/>
      <w:textAlignment w:val="baseline"/>
    </w:pPr>
    <w:rPr>
      <w:rFonts w:ascii="Arial" w:eastAsia="MS Mincho" w:hAnsi="Arial"/>
      <w:sz w:val="19"/>
      <w:szCs w:val="20"/>
      <w:lang w:val="en-GB" w:eastAsia="ja-JP"/>
    </w:rPr>
  </w:style>
  <w:style w:type="paragraph" w:customStyle="1" w:styleId="Leerzeile">
    <w:name w:val="Leerzeile"/>
    <w:rsid w:val="007E54B6"/>
    <w:pPr>
      <w:spacing w:before="40" w:after="40" w:line="240" w:lineRule="exact"/>
      <w:jc w:val="both"/>
    </w:pPr>
    <w:rPr>
      <w:rFonts w:ascii="CG Times (W1)" w:hAnsi="CG Times (W1)"/>
      <w:sz w:val="24"/>
      <w:lang w:val="de-DE"/>
    </w:rPr>
  </w:style>
  <w:style w:type="paragraph" w:customStyle="1" w:styleId="i">
    <w:name w:val="(i)"/>
    <w:basedOn w:val="Normal"/>
    <w:rsid w:val="007E54B6"/>
    <w:pPr>
      <w:suppressAutoHyphens/>
      <w:spacing w:before="40" w:after="40" w:line="264" w:lineRule="auto"/>
    </w:pPr>
    <w:rPr>
      <w:rFonts w:ascii="Tms Rmn" w:hAnsi="Tms Rmn"/>
      <w:szCs w:val="20"/>
    </w:rPr>
  </w:style>
  <w:style w:type="paragraph" w:customStyle="1" w:styleId="Style2">
    <w:name w:val="Style2"/>
    <w:basedOn w:val="Normal"/>
    <w:rsid w:val="007E54B6"/>
    <w:pPr>
      <w:spacing w:before="120" w:after="120" w:line="264" w:lineRule="auto"/>
      <w:ind w:left="3600" w:hanging="475"/>
    </w:pPr>
    <w:rPr>
      <w:rFonts w:ascii="VNI-Times" w:hAnsi="VNI-Times"/>
      <w:szCs w:val="20"/>
    </w:rPr>
  </w:style>
  <w:style w:type="paragraph" w:customStyle="1" w:styleId="Default">
    <w:name w:val="Default"/>
    <w:rsid w:val="007E54B6"/>
    <w:pPr>
      <w:widowControl w:val="0"/>
      <w:autoSpaceDE w:val="0"/>
      <w:autoSpaceDN w:val="0"/>
      <w:adjustRightInd w:val="0"/>
      <w:spacing w:before="40" w:after="40" w:line="264" w:lineRule="auto"/>
      <w:jc w:val="both"/>
    </w:pPr>
    <w:rPr>
      <w:color w:val="000000"/>
      <w:sz w:val="24"/>
      <w:szCs w:val="24"/>
    </w:rPr>
  </w:style>
  <w:style w:type="character" w:styleId="FollowedHyperlink">
    <w:name w:val="FollowedHyperlink"/>
    <w:uiPriority w:val="99"/>
    <w:rsid w:val="007E54B6"/>
    <w:rPr>
      <w:color w:val="800080"/>
      <w:u w:val="single"/>
    </w:rPr>
  </w:style>
  <w:style w:type="paragraph" w:styleId="Subtitle">
    <w:name w:val="Subtitle"/>
    <w:basedOn w:val="Normal"/>
    <w:link w:val="SubtitleChar"/>
    <w:qFormat/>
    <w:rsid w:val="007E54B6"/>
    <w:pPr>
      <w:spacing w:before="40" w:after="40" w:line="312" w:lineRule="auto"/>
    </w:pPr>
    <w:rPr>
      <w:rFonts w:ascii=".VnTimeH" w:hAnsi=".VnTimeH"/>
      <w:b/>
      <w:sz w:val="36"/>
      <w:lang w:val="x-none" w:eastAsia="x-none"/>
    </w:rPr>
  </w:style>
  <w:style w:type="character" w:customStyle="1" w:styleId="SubtitleChar">
    <w:name w:val="Subtitle Char"/>
    <w:link w:val="Subtitle"/>
    <w:rsid w:val="007E54B6"/>
    <w:rPr>
      <w:rFonts w:ascii=".VnTimeH" w:hAnsi=".VnTimeH"/>
      <w:b/>
      <w:sz w:val="36"/>
      <w:szCs w:val="24"/>
    </w:rPr>
  </w:style>
  <w:style w:type="paragraph" w:customStyle="1" w:styleId="CM98">
    <w:name w:val="CM98"/>
    <w:basedOn w:val="Normal"/>
    <w:next w:val="Normal"/>
    <w:rsid w:val="007E54B6"/>
    <w:pPr>
      <w:widowControl w:val="0"/>
      <w:spacing w:before="40" w:after="130" w:line="264" w:lineRule="auto"/>
    </w:pPr>
    <w:rPr>
      <w:sz w:val="20"/>
    </w:rPr>
  </w:style>
  <w:style w:type="paragraph" w:customStyle="1" w:styleId="CM91">
    <w:name w:val="CM91"/>
    <w:basedOn w:val="Default"/>
    <w:next w:val="Default"/>
    <w:rsid w:val="007E54B6"/>
    <w:pPr>
      <w:spacing w:after="710"/>
    </w:pPr>
    <w:rPr>
      <w:color w:val="auto"/>
    </w:rPr>
  </w:style>
  <w:style w:type="paragraph" w:customStyle="1" w:styleId="CM2">
    <w:name w:val="CM2"/>
    <w:basedOn w:val="Default"/>
    <w:next w:val="Default"/>
    <w:rsid w:val="007E54B6"/>
    <w:rPr>
      <w:color w:val="auto"/>
    </w:rPr>
  </w:style>
  <w:style w:type="paragraph" w:customStyle="1" w:styleId="CM4">
    <w:name w:val="CM4"/>
    <w:basedOn w:val="Default"/>
    <w:next w:val="Default"/>
    <w:rsid w:val="007E54B6"/>
    <w:pPr>
      <w:spacing w:line="253" w:lineRule="atLeast"/>
    </w:pPr>
    <w:rPr>
      <w:color w:val="auto"/>
    </w:rPr>
  </w:style>
  <w:style w:type="paragraph" w:customStyle="1" w:styleId="CM96">
    <w:name w:val="CM96"/>
    <w:basedOn w:val="Default"/>
    <w:next w:val="Default"/>
    <w:rsid w:val="007E54B6"/>
    <w:pPr>
      <w:spacing w:after="363"/>
    </w:pPr>
    <w:rPr>
      <w:color w:val="auto"/>
    </w:rPr>
  </w:style>
  <w:style w:type="paragraph" w:customStyle="1" w:styleId="CM97">
    <w:name w:val="CM97"/>
    <w:basedOn w:val="Default"/>
    <w:next w:val="Default"/>
    <w:rsid w:val="007E54B6"/>
    <w:pPr>
      <w:spacing w:after="230"/>
    </w:pPr>
    <w:rPr>
      <w:color w:val="auto"/>
    </w:rPr>
  </w:style>
  <w:style w:type="paragraph" w:customStyle="1" w:styleId="CM8">
    <w:name w:val="CM8"/>
    <w:basedOn w:val="Default"/>
    <w:next w:val="Default"/>
    <w:rsid w:val="007E54B6"/>
    <w:pPr>
      <w:spacing w:line="253" w:lineRule="atLeast"/>
    </w:pPr>
    <w:rPr>
      <w:color w:val="auto"/>
    </w:rPr>
  </w:style>
  <w:style w:type="paragraph" w:customStyle="1" w:styleId="CM100">
    <w:name w:val="CM100"/>
    <w:basedOn w:val="Default"/>
    <w:next w:val="Default"/>
    <w:rsid w:val="007E54B6"/>
    <w:pPr>
      <w:spacing w:after="183"/>
    </w:pPr>
    <w:rPr>
      <w:color w:val="auto"/>
    </w:rPr>
  </w:style>
  <w:style w:type="character" w:customStyle="1" w:styleId="BalloonTextChar">
    <w:name w:val="Balloon Text Char"/>
    <w:link w:val="BalloonText"/>
    <w:rsid w:val="007E54B6"/>
    <w:rPr>
      <w:rFonts w:ascii="Tahoma" w:hAnsi="Tahoma" w:cs="Tahoma"/>
      <w:sz w:val="16"/>
      <w:szCs w:val="16"/>
    </w:rPr>
  </w:style>
  <w:style w:type="character" w:customStyle="1" w:styleId="CommentTextChar">
    <w:name w:val="Comment Text Char"/>
    <w:link w:val="CommentText"/>
    <w:rsid w:val="007E54B6"/>
  </w:style>
  <w:style w:type="character" w:customStyle="1" w:styleId="CommentSubjectChar">
    <w:name w:val="Comment Subject Char"/>
    <w:link w:val="CommentSubject"/>
    <w:rsid w:val="007E54B6"/>
    <w:rPr>
      <w:b/>
      <w:bCs/>
    </w:rPr>
  </w:style>
  <w:style w:type="paragraph" w:styleId="NormalWeb">
    <w:name w:val="Normal (Web)"/>
    <w:basedOn w:val="Normal"/>
    <w:rsid w:val="007E54B6"/>
    <w:pPr>
      <w:spacing w:before="100" w:beforeAutospacing="1" w:after="100" w:afterAutospacing="1" w:line="264" w:lineRule="auto"/>
    </w:pPr>
  </w:style>
  <w:style w:type="character" w:customStyle="1" w:styleId="DocumentMapChar">
    <w:name w:val="Document Map Char"/>
    <w:link w:val="DocumentMap"/>
    <w:rsid w:val="007E54B6"/>
    <w:rPr>
      <w:rFonts w:ascii="Tahoma" w:hAnsi="Tahoma" w:cs="Tahoma"/>
      <w:shd w:val="clear" w:color="auto" w:fill="000080"/>
    </w:rPr>
  </w:style>
  <w:style w:type="paragraph" w:styleId="DocumentMap">
    <w:name w:val="Document Map"/>
    <w:basedOn w:val="Normal"/>
    <w:link w:val="DocumentMapChar"/>
    <w:rsid w:val="007E54B6"/>
    <w:pPr>
      <w:shd w:val="clear" w:color="auto" w:fill="000080"/>
      <w:spacing w:before="40" w:after="40" w:line="264" w:lineRule="auto"/>
    </w:pPr>
    <w:rPr>
      <w:rFonts w:ascii="Tahoma" w:hAnsi="Tahoma"/>
      <w:sz w:val="20"/>
      <w:szCs w:val="20"/>
      <w:lang w:val="x-none" w:eastAsia="x-none"/>
    </w:rPr>
  </w:style>
  <w:style w:type="character" w:customStyle="1" w:styleId="DocumentMapChar1">
    <w:name w:val="Document Map Char1"/>
    <w:rsid w:val="007E54B6"/>
    <w:rPr>
      <w:rFonts w:ascii="Tahoma" w:hAnsi="Tahoma" w:cs="Tahoma"/>
      <w:sz w:val="16"/>
      <w:szCs w:val="16"/>
    </w:rPr>
  </w:style>
  <w:style w:type="paragraph" w:customStyle="1" w:styleId="Spec1">
    <w:name w:val="Spec 1"/>
    <w:basedOn w:val="Normal"/>
    <w:rsid w:val="007E54B6"/>
    <w:pPr>
      <w:tabs>
        <w:tab w:val="num" w:pos="360"/>
        <w:tab w:val="num" w:pos="2574"/>
      </w:tabs>
      <w:spacing w:before="40" w:after="40" w:line="264" w:lineRule="auto"/>
      <w:ind w:left="2574" w:hanging="1440"/>
    </w:pPr>
    <w:rPr>
      <w:b/>
      <w:bCs/>
      <w:u w:val="single"/>
    </w:rPr>
  </w:style>
  <w:style w:type="paragraph" w:customStyle="1" w:styleId="Style1">
    <w:name w:val="Style1"/>
    <w:basedOn w:val="Normal"/>
    <w:uiPriority w:val="99"/>
    <w:rsid w:val="007E54B6"/>
    <w:pPr>
      <w:spacing w:before="40" w:after="40" w:line="240" w:lineRule="atLeast"/>
      <w:ind w:left="3119"/>
    </w:pPr>
    <w:rPr>
      <w:rFonts w:ascii="VNI-Times" w:hAnsi="VNI-Times"/>
      <w:szCs w:val="20"/>
    </w:rPr>
  </w:style>
  <w:style w:type="character" w:customStyle="1" w:styleId="Document3">
    <w:name w:val="Document 3"/>
    <w:rsid w:val="007E54B6"/>
    <w:rPr>
      <w:rFonts w:ascii="Courier" w:hAnsi="Courier"/>
      <w:noProof w:val="0"/>
      <w:sz w:val="24"/>
      <w:lang w:val="en-US"/>
    </w:rPr>
  </w:style>
  <w:style w:type="character" w:customStyle="1" w:styleId="Document4">
    <w:name w:val="Document 4"/>
    <w:rsid w:val="007E54B6"/>
    <w:rPr>
      <w:b/>
      <w:i/>
      <w:sz w:val="24"/>
    </w:rPr>
  </w:style>
  <w:style w:type="character" w:customStyle="1" w:styleId="Document5">
    <w:name w:val="Document 5"/>
    <w:rsid w:val="007E54B6"/>
  </w:style>
  <w:style w:type="character" w:customStyle="1" w:styleId="Document6">
    <w:name w:val="Document 6"/>
    <w:rsid w:val="007E54B6"/>
  </w:style>
  <w:style w:type="character" w:customStyle="1" w:styleId="Document7">
    <w:name w:val="Document 7"/>
    <w:rsid w:val="007E54B6"/>
  </w:style>
  <w:style w:type="character" w:customStyle="1" w:styleId="Document8">
    <w:name w:val="Document 8"/>
    <w:rsid w:val="007E54B6"/>
  </w:style>
  <w:style w:type="character" w:customStyle="1" w:styleId="Technical1">
    <w:name w:val="Technical 1"/>
    <w:rsid w:val="007E54B6"/>
    <w:rPr>
      <w:rFonts w:ascii="Courier" w:hAnsi="Courier"/>
      <w:noProof w:val="0"/>
      <w:sz w:val="24"/>
      <w:lang w:val="en-US"/>
    </w:rPr>
  </w:style>
  <w:style w:type="character" w:customStyle="1" w:styleId="Technical2">
    <w:name w:val="Technical 2"/>
    <w:rsid w:val="007E54B6"/>
    <w:rPr>
      <w:rFonts w:ascii="Courier" w:hAnsi="Courier"/>
      <w:noProof w:val="0"/>
      <w:sz w:val="24"/>
      <w:lang w:val="en-US"/>
    </w:rPr>
  </w:style>
  <w:style w:type="character" w:customStyle="1" w:styleId="Technical3">
    <w:name w:val="Technical 3"/>
    <w:rsid w:val="007E54B6"/>
    <w:rPr>
      <w:rFonts w:ascii="Courier" w:hAnsi="Courier"/>
      <w:noProof w:val="0"/>
      <w:sz w:val="24"/>
      <w:lang w:val="en-US"/>
    </w:rPr>
  </w:style>
  <w:style w:type="paragraph" w:customStyle="1" w:styleId="Technical4">
    <w:name w:val="Technical 4"/>
    <w:rsid w:val="007E54B6"/>
    <w:pPr>
      <w:tabs>
        <w:tab w:val="left" w:pos="-720"/>
      </w:tabs>
      <w:suppressAutoHyphens/>
    </w:pPr>
    <w:rPr>
      <w:rFonts w:ascii="Courier" w:hAnsi="Courier"/>
      <w:b/>
      <w:sz w:val="24"/>
    </w:rPr>
  </w:style>
  <w:style w:type="paragraph" w:customStyle="1" w:styleId="Technical5">
    <w:name w:val="Technical 5"/>
    <w:rsid w:val="007E54B6"/>
    <w:pPr>
      <w:tabs>
        <w:tab w:val="left" w:pos="-720"/>
      </w:tabs>
      <w:suppressAutoHyphens/>
      <w:ind w:firstLine="720"/>
    </w:pPr>
    <w:rPr>
      <w:rFonts w:ascii="Courier" w:hAnsi="Courier"/>
      <w:b/>
      <w:sz w:val="24"/>
    </w:rPr>
  </w:style>
  <w:style w:type="paragraph" w:customStyle="1" w:styleId="Technical6">
    <w:name w:val="Technical 6"/>
    <w:rsid w:val="007E54B6"/>
    <w:pPr>
      <w:tabs>
        <w:tab w:val="left" w:pos="-720"/>
      </w:tabs>
      <w:suppressAutoHyphens/>
      <w:ind w:firstLine="720"/>
    </w:pPr>
    <w:rPr>
      <w:rFonts w:ascii="Courier" w:hAnsi="Courier"/>
      <w:b/>
      <w:sz w:val="24"/>
    </w:rPr>
  </w:style>
  <w:style w:type="paragraph" w:customStyle="1" w:styleId="32">
    <w:name w:val="3 2"/>
    <w:rsid w:val="007E54B6"/>
    <w:pPr>
      <w:tabs>
        <w:tab w:val="left" w:pos="-720"/>
        <w:tab w:val="left" w:pos="0"/>
        <w:tab w:val="left" w:pos="720"/>
        <w:tab w:val="decimal" w:pos="1440"/>
      </w:tabs>
      <w:suppressAutoHyphens/>
      <w:ind w:firstLine="1440"/>
    </w:pPr>
    <w:rPr>
      <w:rFonts w:ascii="Courier" w:hAnsi="Courier"/>
      <w:sz w:val="24"/>
    </w:rPr>
  </w:style>
  <w:style w:type="paragraph" w:customStyle="1" w:styleId="33">
    <w:name w:val="3 3"/>
    <w:rsid w:val="007E54B6"/>
    <w:pPr>
      <w:tabs>
        <w:tab w:val="left" w:pos="-720"/>
        <w:tab w:val="left" w:pos="0"/>
        <w:tab w:val="left" w:pos="720"/>
        <w:tab w:val="left" w:pos="1440"/>
        <w:tab w:val="decimal" w:pos="2160"/>
      </w:tabs>
      <w:suppressAutoHyphens/>
      <w:ind w:firstLine="2160"/>
    </w:pPr>
    <w:rPr>
      <w:rFonts w:ascii="Courier" w:hAnsi="Courier"/>
      <w:sz w:val="24"/>
    </w:rPr>
  </w:style>
  <w:style w:type="paragraph" w:customStyle="1" w:styleId="34">
    <w:name w:val="3 4"/>
    <w:rsid w:val="007E54B6"/>
    <w:pPr>
      <w:tabs>
        <w:tab w:val="left" w:pos="-720"/>
        <w:tab w:val="left" w:pos="0"/>
        <w:tab w:val="left" w:pos="720"/>
        <w:tab w:val="left" w:pos="1440"/>
        <w:tab w:val="left" w:pos="2160"/>
        <w:tab w:val="decimal" w:pos="2880"/>
      </w:tabs>
      <w:suppressAutoHyphens/>
      <w:ind w:firstLine="2880"/>
    </w:pPr>
    <w:rPr>
      <w:rFonts w:ascii="Courier" w:hAnsi="Courier"/>
      <w:sz w:val="24"/>
    </w:rPr>
  </w:style>
  <w:style w:type="paragraph" w:customStyle="1" w:styleId="35">
    <w:name w:val="3 5"/>
    <w:rsid w:val="007E54B6"/>
    <w:pPr>
      <w:tabs>
        <w:tab w:val="left" w:pos="-720"/>
        <w:tab w:val="left" w:pos="0"/>
        <w:tab w:val="left" w:pos="720"/>
        <w:tab w:val="left" w:pos="1440"/>
        <w:tab w:val="left" w:pos="2160"/>
        <w:tab w:val="left" w:pos="2880"/>
        <w:tab w:val="decimal" w:pos="3600"/>
      </w:tabs>
      <w:suppressAutoHyphens/>
      <w:ind w:firstLine="3600"/>
    </w:pPr>
    <w:rPr>
      <w:rFonts w:ascii="Courier" w:hAnsi="Courier"/>
      <w:sz w:val="24"/>
    </w:rPr>
  </w:style>
  <w:style w:type="paragraph" w:customStyle="1" w:styleId="36">
    <w:name w:val="3 6"/>
    <w:rsid w:val="007E54B6"/>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sz w:val="24"/>
    </w:rPr>
  </w:style>
  <w:style w:type="paragraph" w:customStyle="1" w:styleId="37">
    <w:name w:val="3 7"/>
    <w:rsid w:val="007E54B6"/>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sz w:val="24"/>
    </w:rPr>
  </w:style>
  <w:style w:type="paragraph" w:customStyle="1" w:styleId="38">
    <w:name w:val="3 8"/>
    <w:rsid w:val="007E54B6"/>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sz w:val="24"/>
    </w:rPr>
  </w:style>
  <w:style w:type="paragraph" w:customStyle="1" w:styleId="AufzhlungEBENE2">
    <w:name w:val="Aufzählung EBENE2"/>
    <w:basedOn w:val="BodyText"/>
    <w:rsid w:val="007E54B6"/>
    <w:pPr>
      <w:tabs>
        <w:tab w:val="left" w:pos="284"/>
        <w:tab w:val="num" w:pos="360"/>
      </w:tabs>
      <w:spacing w:after="60" w:line="312" w:lineRule="auto"/>
      <w:ind w:left="641" w:hanging="284"/>
    </w:pPr>
    <w:rPr>
      <w:szCs w:val="20"/>
      <w:lang w:val="en-GB"/>
    </w:rPr>
  </w:style>
  <w:style w:type="paragraph" w:customStyle="1" w:styleId="SAR2">
    <w:name w:val="SAR 2"/>
    <w:rsid w:val="007E54B6"/>
    <w:pPr>
      <w:tabs>
        <w:tab w:val="left" w:pos="605"/>
        <w:tab w:val="left" w:pos="1210"/>
      </w:tabs>
      <w:suppressAutoHyphens/>
      <w:ind w:firstLine="605"/>
    </w:pPr>
    <w:rPr>
      <w:rFonts w:ascii="Courier" w:hAnsi="Courier"/>
      <w:sz w:val="24"/>
    </w:rPr>
  </w:style>
  <w:style w:type="paragraph" w:customStyle="1" w:styleId="SAR3">
    <w:name w:val="SAR 3"/>
    <w:rsid w:val="007E54B6"/>
    <w:pPr>
      <w:tabs>
        <w:tab w:val="right" w:pos="1560"/>
        <w:tab w:val="left" w:pos="1800"/>
      </w:tabs>
      <w:suppressAutoHyphens/>
      <w:ind w:firstLine="3000"/>
    </w:pPr>
    <w:rPr>
      <w:rFonts w:ascii="Courier" w:hAnsi="Courier"/>
      <w:sz w:val="24"/>
    </w:rPr>
  </w:style>
  <w:style w:type="paragraph" w:customStyle="1" w:styleId="SAR4">
    <w:name w:val="SAR 4"/>
    <w:rsid w:val="007E54B6"/>
    <w:pPr>
      <w:tabs>
        <w:tab w:val="left" w:pos="1814"/>
        <w:tab w:val="left" w:pos="2280"/>
      </w:tabs>
      <w:suppressAutoHyphens/>
      <w:ind w:firstLine="1814"/>
    </w:pPr>
    <w:rPr>
      <w:rFonts w:ascii="Courier" w:hAnsi="Courier"/>
      <w:sz w:val="24"/>
    </w:rPr>
  </w:style>
  <w:style w:type="paragraph" w:customStyle="1" w:styleId="SAR5">
    <w:name w:val="SAR 5"/>
    <w:rsid w:val="007E54B6"/>
    <w:pPr>
      <w:tabs>
        <w:tab w:val="right" w:pos="2520"/>
        <w:tab w:val="left" w:pos="2765"/>
      </w:tabs>
      <w:suppressAutoHyphens/>
      <w:ind w:firstLine="3960"/>
    </w:pPr>
    <w:rPr>
      <w:rFonts w:ascii="Courier" w:hAnsi="Courier"/>
      <w:sz w:val="24"/>
    </w:rPr>
  </w:style>
  <w:style w:type="paragraph" w:customStyle="1" w:styleId="SAR6">
    <w:name w:val="SAR 6"/>
    <w:rsid w:val="007E54B6"/>
    <w:pPr>
      <w:tabs>
        <w:tab w:val="left" w:pos="-720"/>
      </w:tabs>
      <w:suppressAutoHyphens/>
    </w:pPr>
    <w:rPr>
      <w:rFonts w:ascii="Courier" w:hAnsi="Courier"/>
      <w:sz w:val="24"/>
    </w:rPr>
  </w:style>
  <w:style w:type="character" w:customStyle="1" w:styleId="SAR8">
    <w:name w:val="SAR 8"/>
    <w:rsid w:val="007E54B6"/>
    <w:rPr>
      <w:rFonts w:ascii="Courier" w:hAnsi="Courier"/>
      <w:noProof w:val="0"/>
      <w:sz w:val="24"/>
      <w:lang w:val="en-US"/>
    </w:rPr>
  </w:style>
  <w:style w:type="paragraph" w:customStyle="1" w:styleId="REGULAR1">
    <w:name w:val="REGULAR 1"/>
    <w:rsid w:val="007E54B6"/>
    <w:pPr>
      <w:tabs>
        <w:tab w:val="left" w:pos="605"/>
        <w:tab w:val="left" w:pos="1210"/>
      </w:tabs>
      <w:suppressAutoHyphens/>
    </w:pPr>
    <w:rPr>
      <w:rFonts w:ascii="Courier" w:hAnsi="Courier"/>
      <w:sz w:val="24"/>
    </w:rPr>
  </w:style>
  <w:style w:type="paragraph" w:customStyle="1" w:styleId="REGULAR2">
    <w:name w:val="REGULAR 2"/>
    <w:rsid w:val="007E54B6"/>
    <w:pPr>
      <w:tabs>
        <w:tab w:val="left" w:pos="605"/>
        <w:tab w:val="left" w:pos="1210"/>
        <w:tab w:val="left" w:pos="1814"/>
        <w:tab w:val="left" w:pos="2419"/>
        <w:tab w:val="left" w:pos="3024"/>
        <w:tab w:val="left" w:pos="3629"/>
      </w:tabs>
      <w:suppressAutoHyphens/>
      <w:ind w:firstLine="605"/>
    </w:pPr>
    <w:rPr>
      <w:rFonts w:ascii="Courier" w:hAnsi="Courier"/>
      <w:sz w:val="24"/>
    </w:rPr>
  </w:style>
  <w:style w:type="paragraph" w:customStyle="1" w:styleId="REGULAR3">
    <w:name w:val="REGULAR 3"/>
    <w:rsid w:val="007E54B6"/>
    <w:pPr>
      <w:tabs>
        <w:tab w:val="right" w:pos="1560"/>
        <w:tab w:val="left" w:pos="1800"/>
      </w:tabs>
      <w:suppressAutoHyphens/>
      <w:ind w:firstLine="3000"/>
    </w:pPr>
    <w:rPr>
      <w:rFonts w:ascii="Courier" w:hAnsi="Courier"/>
      <w:sz w:val="24"/>
    </w:rPr>
  </w:style>
  <w:style w:type="paragraph" w:customStyle="1" w:styleId="REGULAR4">
    <w:name w:val="REGULAR 4"/>
    <w:rsid w:val="007E54B6"/>
    <w:pPr>
      <w:tabs>
        <w:tab w:val="left" w:pos="1814"/>
        <w:tab w:val="left" w:pos="2280"/>
      </w:tabs>
      <w:suppressAutoHyphens/>
      <w:ind w:firstLine="1814"/>
    </w:pPr>
    <w:rPr>
      <w:rFonts w:ascii="Courier" w:hAnsi="Courier"/>
      <w:sz w:val="24"/>
    </w:rPr>
  </w:style>
  <w:style w:type="paragraph" w:customStyle="1" w:styleId="REGULAR5">
    <w:name w:val="REGULAR 5"/>
    <w:rsid w:val="007E54B6"/>
    <w:pPr>
      <w:tabs>
        <w:tab w:val="right" w:pos="2520"/>
        <w:tab w:val="left" w:pos="2760"/>
      </w:tabs>
      <w:suppressAutoHyphens/>
      <w:ind w:firstLine="3960"/>
    </w:pPr>
    <w:rPr>
      <w:rFonts w:ascii="Courier" w:hAnsi="Courier"/>
      <w:sz w:val="24"/>
    </w:rPr>
  </w:style>
  <w:style w:type="paragraph" w:customStyle="1" w:styleId="REGULAR6">
    <w:name w:val="REGULAR 6"/>
    <w:rsid w:val="007E54B6"/>
    <w:pPr>
      <w:tabs>
        <w:tab w:val="left" w:pos="-720"/>
      </w:tabs>
      <w:suppressAutoHyphens/>
    </w:pPr>
    <w:rPr>
      <w:rFonts w:ascii="Courier" w:hAnsi="Courier"/>
      <w:sz w:val="24"/>
    </w:rPr>
  </w:style>
  <w:style w:type="paragraph" w:customStyle="1" w:styleId="REGULAR7">
    <w:name w:val="REGULAR 7"/>
    <w:rsid w:val="007E54B6"/>
    <w:pPr>
      <w:tabs>
        <w:tab w:val="left" w:pos="-720"/>
      </w:tabs>
      <w:suppressAutoHyphens/>
    </w:pPr>
    <w:rPr>
      <w:rFonts w:ascii="Courier" w:hAnsi="Courier"/>
      <w:sz w:val="24"/>
    </w:rPr>
  </w:style>
  <w:style w:type="paragraph" w:customStyle="1" w:styleId="REGULAR8">
    <w:name w:val="REGULAR 8"/>
    <w:rsid w:val="007E54B6"/>
    <w:pPr>
      <w:tabs>
        <w:tab w:val="left" w:pos="-720"/>
      </w:tabs>
      <w:suppressAutoHyphens/>
    </w:pPr>
    <w:rPr>
      <w:rFonts w:ascii="Courier" w:hAnsi="Courier"/>
      <w:sz w:val="24"/>
    </w:rPr>
  </w:style>
  <w:style w:type="paragraph" w:customStyle="1" w:styleId="Aufzhl2">
    <w:name w:val="Aufzähl_2"/>
    <w:basedOn w:val="Aufzhl1"/>
    <w:rsid w:val="007E54B6"/>
    <w:pPr>
      <w:tabs>
        <w:tab w:val="left" w:pos="1134"/>
      </w:tabs>
      <w:spacing w:after="60"/>
      <w:ind w:left="1134"/>
    </w:pPr>
  </w:style>
  <w:style w:type="paragraph" w:customStyle="1" w:styleId="Aufzhl1">
    <w:name w:val="Aufzähl_1"/>
    <w:basedOn w:val="BodyText"/>
    <w:rsid w:val="007E54B6"/>
    <w:pPr>
      <w:tabs>
        <w:tab w:val="left" w:pos="567"/>
      </w:tabs>
      <w:spacing w:after="0"/>
      <w:ind w:left="1276" w:hanging="567"/>
    </w:pPr>
    <w:rPr>
      <w:szCs w:val="20"/>
      <w:lang w:val="en-GB"/>
    </w:rPr>
  </w:style>
  <w:style w:type="paragraph" w:customStyle="1" w:styleId="24a">
    <w:name w:val="2 4a"/>
    <w:rsid w:val="007E54B6"/>
    <w:pPr>
      <w:tabs>
        <w:tab w:val="left" w:pos="-720"/>
      </w:tabs>
      <w:suppressAutoHyphens/>
    </w:pPr>
    <w:rPr>
      <w:rFonts w:ascii="Courier" w:hAnsi="Courier"/>
      <w:sz w:val="24"/>
    </w:rPr>
  </w:style>
  <w:style w:type="paragraph" w:customStyle="1" w:styleId="25a">
    <w:name w:val="2 5a"/>
    <w:rsid w:val="007E54B6"/>
    <w:pPr>
      <w:tabs>
        <w:tab w:val="left" w:pos="-720"/>
      </w:tabs>
      <w:suppressAutoHyphens/>
    </w:pPr>
    <w:rPr>
      <w:rFonts w:ascii="Courier" w:hAnsi="Courier"/>
      <w:sz w:val="24"/>
    </w:rPr>
  </w:style>
  <w:style w:type="paragraph" w:customStyle="1" w:styleId="26a">
    <w:name w:val="2 6a"/>
    <w:rsid w:val="007E54B6"/>
    <w:pPr>
      <w:tabs>
        <w:tab w:val="left" w:pos="-720"/>
      </w:tabs>
      <w:suppressAutoHyphens/>
    </w:pPr>
    <w:rPr>
      <w:rFonts w:ascii="Courier" w:hAnsi="Courier"/>
      <w:sz w:val="24"/>
    </w:rPr>
  </w:style>
  <w:style w:type="paragraph" w:customStyle="1" w:styleId="27a">
    <w:name w:val="2 7a"/>
    <w:rsid w:val="007E54B6"/>
    <w:pPr>
      <w:tabs>
        <w:tab w:val="left" w:pos="-720"/>
      </w:tabs>
      <w:suppressAutoHyphens/>
    </w:pPr>
    <w:rPr>
      <w:rFonts w:ascii="Courier" w:hAnsi="Courier"/>
      <w:sz w:val="24"/>
    </w:rPr>
  </w:style>
  <w:style w:type="paragraph" w:customStyle="1" w:styleId="28a">
    <w:name w:val="2 8a"/>
    <w:rsid w:val="007E54B6"/>
    <w:pPr>
      <w:tabs>
        <w:tab w:val="left" w:pos="-720"/>
      </w:tabs>
      <w:suppressAutoHyphens/>
    </w:pPr>
    <w:rPr>
      <w:rFonts w:ascii="Courier" w:hAnsi="Courier"/>
      <w:sz w:val="24"/>
    </w:rPr>
  </w:style>
  <w:style w:type="paragraph" w:styleId="Index1">
    <w:name w:val="index 1"/>
    <w:basedOn w:val="Normal"/>
    <w:next w:val="Normal"/>
    <w:rsid w:val="007E54B6"/>
    <w:pPr>
      <w:tabs>
        <w:tab w:val="left" w:leader="dot" w:pos="9000"/>
        <w:tab w:val="right" w:pos="9360"/>
      </w:tabs>
      <w:suppressAutoHyphens/>
      <w:ind w:left="720"/>
    </w:pPr>
    <w:rPr>
      <w:szCs w:val="20"/>
      <w:lang w:val="en-GB"/>
    </w:rPr>
  </w:style>
  <w:style w:type="paragraph" w:styleId="Index2">
    <w:name w:val="index 2"/>
    <w:basedOn w:val="Normal"/>
    <w:next w:val="Normal"/>
    <w:rsid w:val="007E54B6"/>
    <w:pPr>
      <w:tabs>
        <w:tab w:val="left" w:leader="dot" w:pos="9000"/>
        <w:tab w:val="right" w:pos="9360"/>
      </w:tabs>
      <w:suppressAutoHyphens/>
      <w:ind w:left="720"/>
    </w:pPr>
    <w:rPr>
      <w:szCs w:val="20"/>
      <w:lang w:val="en-GB"/>
    </w:rPr>
  </w:style>
  <w:style w:type="paragraph" w:styleId="TOAHeading">
    <w:name w:val="toa heading"/>
    <w:basedOn w:val="Normal"/>
    <w:next w:val="Normal"/>
    <w:rsid w:val="007E54B6"/>
    <w:pPr>
      <w:tabs>
        <w:tab w:val="left" w:pos="9000"/>
        <w:tab w:val="right" w:pos="9360"/>
      </w:tabs>
      <w:suppressAutoHyphens/>
    </w:pPr>
    <w:rPr>
      <w:szCs w:val="20"/>
      <w:lang w:val="en-GB"/>
    </w:rPr>
  </w:style>
  <w:style w:type="paragraph" w:styleId="Caption">
    <w:name w:val="caption"/>
    <w:aliases w:val="Danh muc bang"/>
    <w:basedOn w:val="Normal"/>
    <w:next w:val="Normal"/>
    <w:autoRedefine/>
    <w:uiPriority w:val="99"/>
    <w:qFormat/>
    <w:rsid w:val="007E54B6"/>
    <w:pPr>
      <w:widowControl w:val="0"/>
      <w:spacing w:before="20" w:after="20"/>
      <w:jc w:val="center"/>
    </w:pPr>
    <w:rPr>
      <w:b/>
      <w:noProof/>
      <w:sz w:val="30"/>
      <w:lang w:val="en-GB"/>
    </w:rPr>
  </w:style>
  <w:style w:type="character" w:styleId="EndnoteReference">
    <w:name w:val="endnote reference"/>
    <w:rsid w:val="007E54B6"/>
    <w:rPr>
      <w:vertAlign w:val="superscript"/>
    </w:rPr>
  </w:style>
  <w:style w:type="character" w:styleId="FootnoteReference">
    <w:name w:val="footnote reference"/>
    <w:aliases w:val="ADB Footnote Reference,ftref,16 Point,Superscript 6 Point,(NECG) Footnote Reference,fr,Footnote Ref in FtNote,SUPERS,Footnote Reference Number,Ref,de nota al pie,footnote ref,Fußnotenzeichen DISS"/>
    <w:rsid w:val="007E54B6"/>
    <w:rPr>
      <w:rFonts w:ascii="Times New Roman" w:hAnsi="Times New Roman"/>
      <w:sz w:val="20"/>
      <w:vertAlign w:val="superscript"/>
    </w:rPr>
  </w:style>
  <w:style w:type="paragraph" w:customStyle="1" w:styleId="Head82">
    <w:name w:val="Head 8.2"/>
    <w:basedOn w:val="Normal"/>
    <w:rsid w:val="007E54B6"/>
    <w:pPr>
      <w:suppressAutoHyphens/>
      <w:jc w:val="center"/>
    </w:pPr>
    <w:rPr>
      <w:b/>
      <w:sz w:val="28"/>
      <w:szCs w:val="20"/>
      <w:lang w:val="en-GB"/>
    </w:rPr>
  </w:style>
  <w:style w:type="paragraph" w:styleId="FootnoteText">
    <w:name w:val="footnote text"/>
    <w:aliases w:val="ADB Footnote Text,Footnote Text Char Char Char Char Char,Footnote Text Char Char Char Char Char Char,ft,(NECG) Footnote Text Char Char Char,Nbpage Moens,single space,Fußnote Char Char,(NECG) Footnote Text Char Char Char Char Char Cha"/>
    <w:basedOn w:val="Normal"/>
    <w:link w:val="FootnoteTextChar"/>
    <w:rsid w:val="007E54B6"/>
    <w:pPr>
      <w:suppressAutoHyphens/>
    </w:pPr>
    <w:rPr>
      <w:sz w:val="20"/>
      <w:szCs w:val="20"/>
      <w:lang w:val="en-GB" w:eastAsia="x-none"/>
    </w:rPr>
  </w:style>
  <w:style w:type="character" w:customStyle="1" w:styleId="FootnoteTextChar">
    <w:name w:val="Footnote Text Char"/>
    <w:aliases w:val="ADB Footnote Text Char,Footnote Text Char Char Char Char Char Char1,Footnote Text Char Char Char Char Char Char Char,ft Char,(NECG) Footnote Text Char Char Char Char,Nbpage Moens Char,single space Char,Fußnote Char Char Char"/>
    <w:link w:val="FootnoteText"/>
    <w:rsid w:val="007E54B6"/>
    <w:rPr>
      <w:lang w:val="en-GB"/>
    </w:rPr>
  </w:style>
  <w:style w:type="paragraph" w:customStyle="1" w:styleId="Head32">
    <w:name w:val="Head 3.2"/>
    <w:basedOn w:val="Normal"/>
    <w:rsid w:val="007E54B6"/>
    <w:pPr>
      <w:suppressAutoHyphens/>
      <w:ind w:left="360" w:hanging="360"/>
    </w:pPr>
    <w:rPr>
      <w:b/>
      <w:szCs w:val="20"/>
      <w:lang w:val="fr-FR"/>
    </w:rPr>
  </w:style>
  <w:style w:type="paragraph" w:customStyle="1" w:styleId="Head31">
    <w:name w:val="Head 3.1"/>
    <w:basedOn w:val="Normal"/>
    <w:rsid w:val="007E54B6"/>
    <w:pPr>
      <w:suppressAutoHyphens/>
      <w:ind w:firstLine="360"/>
    </w:pPr>
    <w:rPr>
      <w:b/>
      <w:szCs w:val="20"/>
      <w:lang w:val="fr-FR"/>
    </w:rPr>
  </w:style>
  <w:style w:type="paragraph" w:customStyle="1" w:styleId="Head51">
    <w:name w:val="Head 5.1"/>
    <w:basedOn w:val="Normal"/>
    <w:rsid w:val="007E54B6"/>
    <w:pPr>
      <w:suppressAutoHyphens/>
      <w:ind w:left="720" w:hanging="720"/>
    </w:pPr>
    <w:rPr>
      <w:b/>
      <w:szCs w:val="20"/>
      <w:lang w:val="fr-FR"/>
    </w:rPr>
  </w:style>
  <w:style w:type="paragraph" w:customStyle="1" w:styleId="BodyTextIndent21">
    <w:name w:val="Body Text Indent 21"/>
    <w:basedOn w:val="Normal"/>
    <w:rsid w:val="007E54B6"/>
    <w:pPr>
      <w:ind w:left="630"/>
    </w:pPr>
    <w:rPr>
      <w:szCs w:val="20"/>
      <w:lang w:val="en-GB"/>
    </w:rPr>
  </w:style>
  <w:style w:type="paragraph" w:customStyle="1" w:styleId="BodyText210">
    <w:name w:val="Body Text 21"/>
    <w:basedOn w:val="Normal"/>
    <w:rsid w:val="007E54B6"/>
    <w:pPr>
      <w:spacing w:after="120"/>
      <w:ind w:left="360"/>
    </w:pPr>
    <w:rPr>
      <w:sz w:val="20"/>
      <w:szCs w:val="20"/>
      <w:lang w:val="en-GB"/>
    </w:rPr>
  </w:style>
  <w:style w:type="paragraph" w:customStyle="1" w:styleId="berschrift0">
    <w:name w:val="Überschrift 0"/>
    <w:basedOn w:val="Normal"/>
    <w:next w:val="BodyText"/>
    <w:rsid w:val="007E54B6"/>
    <w:pPr>
      <w:pBdr>
        <w:top w:val="single" w:sz="4" w:space="1" w:color="auto" w:shadow="1"/>
        <w:left w:val="single" w:sz="4" w:space="4" w:color="auto" w:shadow="1"/>
        <w:bottom w:val="single" w:sz="4" w:space="1" w:color="auto" w:shadow="1"/>
        <w:right w:val="single" w:sz="4" w:space="4" w:color="auto" w:shadow="1"/>
      </w:pBdr>
      <w:suppressAutoHyphens/>
      <w:spacing w:before="120" w:after="120"/>
      <w:jc w:val="center"/>
    </w:pPr>
    <w:rPr>
      <w:b/>
      <w:sz w:val="36"/>
      <w:szCs w:val="20"/>
      <w:lang w:val="en-GB"/>
    </w:rPr>
  </w:style>
  <w:style w:type="paragraph" w:customStyle="1" w:styleId="berschrxx">
    <w:name w:val="Überschr_xx"/>
    <w:basedOn w:val="Normal"/>
    <w:rsid w:val="007E54B6"/>
    <w:pPr>
      <w:keepNext/>
      <w:tabs>
        <w:tab w:val="left" w:pos="567"/>
      </w:tabs>
      <w:suppressAutoHyphens/>
      <w:spacing w:before="120" w:after="120"/>
    </w:pPr>
    <w:rPr>
      <w:b/>
      <w:spacing w:val="8"/>
      <w:szCs w:val="20"/>
      <w:lang w:val="en-GB"/>
    </w:rPr>
  </w:style>
  <w:style w:type="paragraph" w:customStyle="1" w:styleId="Aufzhl4">
    <w:name w:val="Aufzähl_4"/>
    <w:basedOn w:val="Aufzhl2"/>
    <w:rsid w:val="007E54B6"/>
    <w:pPr>
      <w:tabs>
        <w:tab w:val="clear" w:pos="567"/>
        <w:tab w:val="clear" w:pos="1134"/>
        <w:tab w:val="left" w:pos="284"/>
      </w:tabs>
      <w:suppressAutoHyphens/>
      <w:spacing w:before="90" w:after="54"/>
      <w:ind w:left="284" w:hanging="284"/>
    </w:pPr>
  </w:style>
  <w:style w:type="paragraph" w:customStyle="1" w:styleId="Aufzhl5">
    <w:name w:val="Aufzähl_5"/>
    <w:basedOn w:val="Aufzhl4"/>
    <w:rsid w:val="007E54B6"/>
    <w:pPr>
      <w:tabs>
        <w:tab w:val="num" w:pos="360"/>
      </w:tabs>
      <w:ind w:left="454"/>
    </w:pPr>
  </w:style>
  <w:style w:type="paragraph" w:styleId="ListBullet">
    <w:name w:val="List Bullet"/>
    <w:basedOn w:val="Normal"/>
    <w:link w:val="ListBulletChar"/>
    <w:autoRedefine/>
    <w:rsid w:val="007E54B6"/>
    <w:pPr>
      <w:widowControl w:val="0"/>
      <w:ind w:left="360"/>
    </w:pPr>
    <w:rPr>
      <w:rFonts w:ascii=".VnTime" w:hAnsi=".VnTime"/>
      <w:color w:val="0000FF"/>
      <w:sz w:val="25"/>
      <w:szCs w:val="20"/>
      <w:lang w:val="x-none" w:eastAsia="x-none"/>
    </w:rPr>
  </w:style>
  <w:style w:type="paragraph" w:customStyle="1" w:styleId="Indentofbody">
    <w:name w:val="Indent of body"/>
    <w:basedOn w:val="BodyTextIndent"/>
    <w:rsid w:val="007E54B6"/>
    <w:pPr>
      <w:widowControl w:val="0"/>
      <w:tabs>
        <w:tab w:val="left" w:pos="1683"/>
      </w:tabs>
      <w:ind w:left="0"/>
    </w:pPr>
    <w:rPr>
      <w:snapToGrid w:val="0"/>
      <w:sz w:val="22"/>
      <w:szCs w:val="20"/>
    </w:rPr>
  </w:style>
  <w:style w:type="paragraph" w:styleId="TableofFigures">
    <w:name w:val="table of figures"/>
    <w:basedOn w:val="Normal"/>
    <w:next w:val="Normal"/>
    <w:rsid w:val="007E54B6"/>
    <w:pPr>
      <w:ind w:left="480" w:hanging="480"/>
    </w:pPr>
    <w:rPr>
      <w:szCs w:val="20"/>
      <w:lang w:val="es-ES_tradnl"/>
    </w:rPr>
  </w:style>
  <w:style w:type="paragraph" w:customStyle="1" w:styleId="StyleBefore3ptAfter3pt">
    <w:name w:val="Style Before:  3 pt After:  3 pt"/>
    <w:basedOn w:val="Normal"/>
    <w:rsid w:val="007E54B6"/>
    <w:rPr>
      <w:szCs w:val="20"/>
    </w:rPr>
  </w:style>
  <w:style w:type="paragraph" w:styleId="ListParagraph">
    <w:name w:val="List Paragraph"/>
    <w:aliases w:val="List Paragraph (numbered (a)),List Paragraph1,List Paragraph11,tieu de phu 1,Colorful List - Accent 11,Bullet L1,Norm,abc,Nga 3,Đoạn của Danh sách,liet ke,Lista_Bolitas,List Paragraph 1,My checklist,Number Bullets,Bullet Number,lp1,level "/>
    <w:basedOn w:val="Normal"/>
    <w:link w:val="ListParagraphChar"/>
    <w:uiPriority w:val="34"/>
    <w:qFormat/>
    <w:rsid w:val="007E54B6"/>
    <w:pPr>
      <w:suppressAutoHyphens/>
      <w:ind w:left="720"/>
      <w:contextualSpacing/>
    </w:pPr>
    <w:rPr>
      <w:rFonts w:ascii="Times" w:hAnsi="Times"/>
      <w:szCs w:val="20"/>
      <w:lang w:val="x-none" w:eastAsia="x-none"/>
    </w:rPr>
  </w:style>
  <w:style w:type="paragraph" w:styleId="EndnoteText">
    <w:name w:val="endnote text"/>
    <w:basedOn w:val="Normal"/>
    <w:link w:val="EndnoteTextChar"/>
    <w:unhideWhenUsed/>
    <w:rsid w:val="007E54B6"/>
    <w:rPr>
      <w:rFonts w:eastAsia="Calibri"/>
      <w:sz w:val="20"/>
      <w:szCs w:val="20"/>
      <w:lang w:val="x-none" w:eastAsia="x-none"/>
    </w:rPr>
  </w:style>
  <w:style w:type="character" w:customStyle="1" w:styleId="EndnoteTextChar">
    <w:name w:val="Endnote Text Char"/>
    <w:link w:val="EndnoteText"/>
    <w:rsid w:val="007E54B6"/>
    <w:rPr>
      <w:rFonts w:eastAsia="Calibri"/>
    </w:rPr>
  </w:style>
  <w:style w:type="paragraph" w:styleId="Index3">
    <w:name w:val="index 3"/>
    <w:basedOn w:val="Normal"/>
    <w:next w:val="Normal"/>
    <w:autoRedefine/>
    <w:rsid w:val="007E54B6"/>
    <w:pPr>
      <w:ind w:left="780" w:hanging="260"/>
    </w:pPr>
    <w:rPr>
      <w:szCs w:val="20"/>
      <w:lang w:val="en-GB"/>
    </w:rPr>
  </w:style>
  <w:style w:type="character" w:customStyle="1" w:styleId="dieuChar">
    <w:name w:val="dieu Char"/>
    <w:rsid w:val="007E54B6"/>
    <w:rPr>
      <w:b/>
      <w:color w:val="0000FF"/>
      <w:sz w:val="26"/>
      <w:lang w:val="en-US" w:eastAsia="en-US" w:bidi="ar-SA"/>
    </w:rPr>
  </w:style>
  <w:style w:type="paragraph" w:customStyle="1" w:styleId="CharCharChar1CharCharCharCharCharCharCharCharCharChar">
    <w:name w:val="Char Char Char1 Char Char Char Char Char Char Char Char Char Char"/>
    <w:basedOn w:val="Normal"/>
    <w:semiHidden/>
    <w:rsid w:val="007E54B6"/>
    <w:pPr>
      <w:spacing w:before="120" w:after="160" w:line="240" w:lineRule="exact"/>
    </w:pPr>
    <w:rPr>
      <w:rFonts w:ascii="Verdana" w:eastAsia="MS Mincho" w:hAnsi="Verdana" w:cs="Verdana"/>
      <w:sz w:val="20"/>
      <w:szCs w:val="20"/>
    </w:rPr>
  </w:style>
  <w:style w:type="paragraph" w:customStyle="1" w:styleId="Char">
    <w:name w:val="Char"/>
    <w:basedOn w:val="Normal"/>
    <w:rsid w:val="007E54B6"/>
    <w:pPr>
      <w:spacing w:after="160" w:line="240" w:lineRule="exact"/>
    </w:pPr>
    <w:rPr>
      <w:rFonts w:ascii="Verdana" w:hAnsi="Verdana" w:cs="Verdana"/>
      <w:sz w:val="20"/>
      <w:szCs w:val="20"/>
    </w:rPr>
  </w:style>
  <w:style w:type="paragraph" w:customStyle="1" w:styleId="Muc1">
    <w:name w:val="Muc 1"/>
    <w:basedOn w:val="Normal"/>
    <w:rsid w:val="007E54B6"/>
    <w:pPr>
      <w:numPr>
        <w:numId w:val="14"/>
      </w:numPr>
    </w:pPr>
    <w:rPr>
      <w:b/>
      <w:color w:val="0000FF"/>
      <w:szCs w:val="26"/>
      <w:lang w:val="en-GB"/>
    </w:rPr>
  </w:style>
  <w:style w:type="paragraph" w:customStyle="1" w:styleId="Muc11">
    <w:name w:val="Muc 11"/>
    <w:basedOn w:val="Normal"/>
    <w:rsid w:val="007E54B6"/>
    <w:pPr>
      <w:numPr>
        <w:ilvl w:val="1"/>
        <w:numId w:val="14"/>
      </w:numPr>
      <w:spacing w:line="288" w:lineRule="auto"/>
    </w:pPr>
    <w:rPr>
      <w:color w:val="0000FF"/>
      <w:szCs w:val="26"/>
      <w:lang w:val="en-GB"/>
    </w:rPr>
  </w:style>
  <w:style w:type="character" w:customStyle="1" w:styleId="shorttext">
    <w:name w:val="short_text"/>
    <w:rsid w:val="007E54B6"/>
  </w:style>
  <w:style w:type="character" w:customStyle="1" w:styleId="longtext">
    <w:name w:val="long_text"/>
    <w:rsid w:val="007E54B6"/>
  </w:style>
  <w:style w:type="paragraph" w:customStyle="1" w:styleId="xl87">
    <w:name w:val="xl87"/>
    <w:basedOn w:val="Normal"/>
    <w:rsid w:val="007E54B6"/>
    <w:pPr>
      <w:pBdr>
        <w:left w:val="single" w:sz="4" w:space="0" w:color="auto"/>
        <w:bottom w:val="double" w:sz="6" w:space="0" w:color="auto"/>
        <w:right w:val="single" w:sz="4" w:space="0" w:color="auto"/>
      </w:pBdr>
      <w:spacing w:before="100" w:beforeAutospacing="1" w:after="100" w:afterAutospacing="1"/>
      <w:textAlignment w:val="top"/>
    </w:pPr>
    <w:rPr>
      <w:rFonts w:eastAsia="Arial Unicode MS"/>
      <w:sz w:val="22"/>
      <w:szCs w:val="22"/>
    </w:rPr>
  </w:style>
  <w:style w:type="paragraph" w:customStyle="1" w:styleId="DefaultParagraphFontParaCharCharCharCharChar">
    <w:name w:val="Default Paragraph Font Para Char Char Char Char Char"/>
    <w:autoRedefine/>
    <w:rsid w:val="007E54B6"/>
    <w:pPr>
      <w:tabs>
        <w:tab w:val="left" w:pos="1152"/>
      </w:tabs>
      <w:spacing w:before="120" w:after="120" w:line="312" w:lineRule="auto"/>
    </w:pPr>
    <w:rPr>
      <w:rFonts w:ascii="Arial" w:hAnsi="Arial" w:cs="Arial"/>
      <w:sz w:val="26"/>
      <w:szCs w:val="26"/>
    </w:rPr>
  </w:style>
  <w:style w:type="paragraph" w:styleId="TableofAuthorities">
    <w:name w:val="table of authorities"/>
    <w:basedOn w:val="Normal"/>
    <w:next w:val="Normal"/>
    <w:rsid w:val="007E54B6"/>
    <w:pPr>
      <w:ind w:left="240" w:hanging="240"/>
    </w:pPr>
    <w:rPr>
      <w:szCs w:val="20"/>
      <w:lang w:val="en-GB"/>
    </w:rPr>
  </w:style>
  <w:style w:type="paragraph" w:styleId="EnvelopeReturn">
    <w:name w:val="envelope return"/>
    <w:basedOn w:val="Normal"/>
    <w:rsid w:val="007E54B6"/>
    <w:rPr>
      <w:rFonts w:ascii="Avalon" w:hAnsi="Avalon"/>
      <w:szCs w:val="20"/>
      <w:lang w:val="de-DE"/>
    </w:rPr>
  </w:style>
  <w:style w:type="paragraph" w:customStyle="1" w:styleId="Spiegelstrich3">
    <w:name w:val="Spiegelstrich3"/>
    <w:basedOn w:val="Normal"/>
    <w:rsid w:val="007E54B6"/>
    <w:pPr>
      <w:numPr>
        <w:numId w:val="15"/>
      </w:numPr>
      <w:tabs>
        <w:tab w:val="clear" w:pos="360"/>
        <w:tab w:val="left" w:pos="851"/>
      </w:tabs>
      <w:ind w:left="851"/>
    </w:pPr>
    <w:rPr>
      <w:rFonts w:ascii="Times" w:hAnsi="Times"/>
      <w:szCs w:val="20"/>
    </w:rPr>
  </w:style>
  <w:style w:type="paragraph" w:customStyle="1" w:styleId="Basis-berschrift">
    <w:name w:val="Basis-Überschrift"/>
    <w:basedOn w:val="Normal"/>
    <w:next w:val="BodyText"/>
    <w:rsid w:val="007E54B6"/>
    <w:pPr>
      <w:keepNext/>
      <w:keepLines/>
      <w:suppressAutoHyphens/>
      <w:spacing w:before="140" w:line="220" w:lineRule="atLeast"/>
    </w:pPr>
    <w:rPr>
      <w:rFonts w:ascii="Times" w:hAnsi="Times"/>
      <w:spacing w:val="-4"/>
      <w:kern w:val="28"/>
      <w:szCs w:val="20"/>
    </w:rPr>
  </w:style>
  <w:style w:type="paragraph" w:customStyle="1" w:styleId="StyleHeading2Condensedby01pt">
    <w:name w:val="Style Heading 2 + Condensed by  01 pt"/>
    <w:basedOn w:val="Heading2"/>
    <w:rsid w:val="007E54B6"/>
    <w:pPr>
      <w:keepNext w:val="0"/>
      <w:tabs>
        <w:tab w:val="num" w:pos="576"/>
      </w:tabs>
      <w:suppressAutoHyphens/>
      <w:spacing w:line="240" w:lineRule="auto"/>
      <w:ind w:left="578" w:hanging="578"/>
    </w:pPr>
    <w:rPr>
      <w:rFonts w:eastAsia="Calibri"/>
      <w:b w:val="0"/>
      <w:noProof/>
      <w:color w:val="auto"/>
      <w:spacing w:val="-2"/>
      <w:szCs w:val="20"/>
      <w:lang w:val="en-GB"/>
    </w:rPr>
  </w:style>
  <w:style w:type="character" w:customStyle="1" w:styleId="hpsalt-edited">
    <w:name w:val="hps alt-edited"/>
    <w:rsid w:val="007E54B6"/>
  </w:style>
  <w:style w:type="character" w:customStyle="1" w:styleId="CharChar43">
    <w:name w:val="Char Char43"/>
    <w:rsid w:val="007E54B6"/>
    <w:rPr>
      <w:b/>
      <w:sz w:val="24"/>
      <w:lang w:val="de-DE" w:eastAsia="en-US" w:bidi="ar-SA"/>
    </w:rPr>
  </w:style>
  <w:style w:type="character" w:customStyle="1" w:styleId="CharChar46">
    <w:name w:val="Char Char46"/>
    <w:rsid w:val="007E54B6"/>
    <w:rPr>
      <w:b/>
      <w:sz w:val="26"/>
      <w:lang w:val="en-GB" w:eastAsia="en-US" w:bidi="ar-SA"/>
    </w:rPr>
  </w:style>
  <w:style w:type="paragraph" w:customStyle="1" w:styleId="StyleHeading5Before3pt">
    <w:name w:val="Style Heading 5 + Before:  3 pt"/>
    <w:basedOn w:val="Heading5"/>
    <w:rsid w:val="007E54B6"/>
    <w:pPr>
      <w:tabs>
        <w:tab w:val="num" w:pos="1008"/>
      </w:tabs>
      <w:ind w:left="441" w:hanging="360"/>
    </w:pPr>
    <w:rPr>
      <w:rFonts w:ascii="Calibri" w:eastAsia="Calibri" w:hAnsi="Calibri"/>
      <w:b/>
      <w:bCs/>
      <w:i/>
      <w:iCs/>
      <w:szCs w:val="20"/>
    </w:rPr>
  </w:style>
  <w:style w:type="paragraph" w:customStyle="1" w:styleId="DAUDONG">
    <w:name w:val="DAUDONG"/>
    <w:basedOn w:val="Normal"/>
    <w:rsid w:val="007E54B6"/>
    <w:pPr>
      <w:widowControl w:val="0"/>
      <w:ind w:firstLine="576"/>
    </w:pPr>
    <w:rPr>
      <w:szCs w:val="26"/>
    </w:rPr>
  </w:style>
  <w:style w:type="paragraph" w:customStyle="1" w:styleId="2Heading3">
    <w:name w:val="2Heading3"/>
    <w:basedOn w:val="Heading3"/>
    <w:rsid w:val="007E54B6"/>
    <w:pPr>
      <w:numPr>
        <w:ilvl w:val="1"/>
        <w:numId w:val="16"/>
      </w:numPr>
      <w:tabs>
        <w:tab w:val="clear" w:pos="851"/>
        <w:tab w:val="left" w:pos="-1080"/>
        <w:tab w:val="left" w:pos="-720"/>
        <w:tab w:val="left" w:pos="0"/>
        <w:tab w:val="left" w:pos="244"/>
      </w:tabs>
      <w:spacing w:before="0" w:after="120" w:line="240" w:lineRule="auto"/>
    </w:pPr>
    <w:rPr>
      <w:rFonts w:ascii="Arial" w:eastAsia="Calibri" w:hAnsi="Arial"/>
      <w:b w:val="0"/>
      <w:i w:val="0"/>
      <w:snapToGrid w:val="0"/>
      <w:sz w:val="22"/>
      <w:szCs w:val="22"/>
    </w:rPr>
  </w:style>
  <w:style w:type="paragraph" w:customStyle="1" w:styleId="TieudeC5">
    <w:name w:val="Tieude_C5"/>
    <w:basedOn w:val="Normal"/>
    <w:rsid w:val="007E54B6"/>
    <w:pPr>
      <w:tabs>
        <w:tab w:val="num" w:pos="360"/>
      </w:tabs>
      <w:spacing w:before="120" w:line="360" w:lineRule="auto"/>
      <w:ind w:left="360" w:hanging="360"/>
    </w:pPr>
    <w:rPr>
      <w:rFonts w:ascii="Times New Roman Bold" w:hAnsi="Times New Roman Bold"/>
      <w:b/>
      <w:noProof/>
      <w:lang w:val="vi-VN"/>
    </w:rPr>
  </w:style>
  <w:style w:type="character" w:customStyle="1" w:styleId="WW8Num88z0">
    <w:name w:val="WW8Num88z0"/>
    <w:rsid w:val="007E54B6"/>
    <w:rPr>
      <w:rFonts w:ascii="Times New Roman" w:eastAsia="Times New Roman" w:hAnsi="Times New Roman"/>
    </w:rPr>
  </w:style>
  <w:style w:type="paragraph" w:customStyle="1" w:styleId="CharCharCharCharCharCharCharCharCharCharCharCharCharCharCharCharCharCharChar5">
    <w:name w:val="Char Char Char Char Char Char Char Char Char Char Char Char Char Char Char Char Char Char Char5"/>
    <w:basedOn w:val="Normal"/>
    <w:semiHidden/>
    <w:rsid w:val="007E54B6"/>
    <w:pPr>
      <w:spacing w:before="120" w:after="160" w:line="240" w:lineRule="exact"/>
    </w:pPr>
    <w:rPr>
      <w:rFonts w:ascii="Verdana" w:hAnsi="Verdana"/>
      <w:sz w:val="20"/>
      <w:szCs w:val="20"/>
    </w:rPr>
  </w:style>
  <w:style w:type="paragraph" w:customStyle="1" w:styleId="xl76">
    <w:name w:val="xl76"/>
    <w:basedOn w:val="Normal"/>
    <w:rsid w:val="007E54B6"/>
    <w:pPr>
      <w:pBdr>
        <w:left w:val="single" w:sz="4" w:space="0" w:color="auto"/>
        <w:right w:val="double" w:sz="6" w:space="0" w:color="auto"/>
      </w:pBdr>
      <w:spacing w:before="100" w:beforeAutospacing="1" w:after="100" w:afterAutospacing="1"/>
      <w:jc w:val="center"/>
      <w:textAlignment w:val="top"/>
    </w:pPr>
    <w:rPr>
      <w:rFonts w:eastAsia="Arial Unicode MS"/>
    </w:rPr>
  </w:style>
  <w:style w:type="paragraph" w:customStyle="1" w:styleId="title20">
    <w:name w:val="title 2"/>
    <w:basedOn w:val="Normal"/>
    <w:rsid w:val="007E54B6"/>
    <w:rPr>
      <w:b/>
      <w:caps/>
      <w:sz w:val="28"/>
      <w:szCs w:val="20"/>
      <w:lang w:val="en-GB"/>
    </w:rPr>
  </w:style>
  <w:style w:type="character" w:customStyle="1" w:styleId="H5Char">
    <w:name w:val="H 5 Char"/>
    <w:aliases w:val="8.1 Char Char,Heading 5 Char2,8.1 Char1,(Ctrl+3)... Char1,dts-heading 5 Char1,Char + Not Italic Char1,8 Char1,H 5 Char2,H 5 Char3,8.1 Char2,Char Char2,Heading 5 Char Char2,H 5 Char Char"/>
    <w:rsid w:val="007E54B6"/>
    <w:rPr>
      <w:b/>
      <w:snapToGrid w:val="0"/>
      <w:sz w:val="34"/>
      <w:lang w:val="en-US" w:eastAsia="en-US" w:bidi="ar-SA"/>
    </w:rPr>
  </w:style>
  <w:style w:type="paragraph" w:customStyle="1" w:styleId="specc61">
    <w:name w:val="specc 6.1"/>
    <w:basedOn w:val="Normal"/>
    <w:rsid w:val="007E54B6"/>
    <w:rPr>
      <w:b/>
      <w:i/>
      <w:iCs/>
    </w:rPr>
  </w:style>
  <w:style w:type="paragraph" w:customStyle="1" w:styleId="chapterheadings">
    <w:name w:val="chapter headings"/>
    <w:rsid w:val="007E54B6"/>
    <w:pPr>
      <w:keepNext/>
      <w:spacing w:line="288" w:lineRule="exact"/>
      <w:jc w:val="center"/>
    </w:pPr>
    <w:rPr>
      <w:rFonts w:ascii="Times" w:hAnsi="Times"/>
      <w:b/>
      <w:caps/>
      <w:sz w:val="24"/>
      <w:lang w:val="en-GB"/>
    </w:rPr>
  </w:style>
  <w:style w:type="paragraph" w:styleId="Revision">
    <w:name w:val="Revision"/>
    <w:hidden/>
    <w:uiPriority w:val="99"/>
    <w:semiHidden/>
    <w:rsid w:val="007E54B6"/>
    <w:rPr>
      <w:rFonts w:eastAsia="Calibri"/>
      <w:sz w:val="26"/>
      <w:szCs w:val="26"/>
    </w:rPr>
  </w:style>
  <w:style w:type="paragraph" w:customStyle="1" w:styleId="Table">
    <w:name w:val="Table"/>
    <w:basedOn w:val="Normal"/>
    <w:rsid w:val="007E54B6"/>
    <w:pPr>
      <w:jc w:val="center"/>
    </w:pPr>
    <w:rPr>
      <w:rFonts w:eastAsia="MS Mincho"/>
      <w:sz w:val="22"/>
    </w:rPr>
  </w:style>
  <w:style w:type="paragraph" w:customStyle="1" w:styleId="111110">
    <w:name w:val="1.1.1.1.1"/>
    <w:basedOn w:val="Normal"/>
    <w:rsid w:val="00AB3F3E"/>
    <w:pPr>
      <w:widowControl w:val="0"/>
      <w:tabs>
        <w:tab w:val="left" w:pos="1962"/>
        <w:tab w:val="num" w:pos="3240"/>
      </w:tabs>
      <w:spacing w:before="240" w:after="240"/>
      <w:ind w:left="1224" w:hanging="504"/>
    </w:pPr>
    <w:rPr>
      <w:rFonts w:eastAsia="MS Mincho"/>
      <w:b/>
      <w:color w:val="0000FF"/>
      <w:lang w:val="en-AU"/>
    </w:rPr>
  </w:style>
  <w:style w:type="paragraph" w:customStyle="1" w:styleId="11110">
    <w:name w:val="1.1.1.1"/>
    <w:basedOn w:val="Normal"/>
    <w:rsid w:val="00AB3F3E"/>
    <w:pPr>
      <w:widowControl w:val="0"/>
      <w:tabs>
        <w:tab w:val="left" w:pos="1800"/>
        <w:tab w:val="num" w:pos="2304"/>
      </w:tabs>
      <w:spacing w:before="240" w:after="240"/>
      <w:ind w:left="1224" w:hanging="504"/>
    </w:pPr>
    <w:rPr>
      <w:rFonts w:eastAsia="MS Mincho"/>
      <w:b/>
      <w:color w:val="0000FF"/>
      <w:lang w:val="en-AU"/>
    </w:rPr>
  </w:style>
  <w:style w:type="paragraph" w:customStyle="1" w:styleId="xl152">
    <w:name w:val="xl152"/>
    <w:basedOn w:val="Normal"/>
    <w:rsid w:val="005177E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MS Mincho"/>
      <w:color w:val="0000FF"/>
      <w:sz w:val="18"/>
    </w:rPr>
  </w:style>
  <w:style w:type="paragraph" w:customStyle="1" w:styleId="Bildtext">
    <w:name w:val="Bildtext"/>
    <w:basedOn w:val="Normal"/>
    <w:rsid w:val="00376B4A"/>
    <w:pPr>
      <w:suppressAutoHyphens/>
      <w:spacing w:before="100" w:after="200"/>
    </w:pPr>
    <w:rPr>
      <w:rFonts w:ascii="Helvetica" w:hAnsi="Helvetica"/>
      <w:i/>
      <w:sz w:val="18"/>
      <w:szCs w:val="20"/>
    </w:rPr>
  </w:style>
  <w:style w:type="paragraph" w:customStyle="1" w:styleId="Paragraph1">
    <w:name w:val="Paragraph 1"/>
    <w:basedOn w:val="Normal"/>
    <w:rsid w:val="00376B4A"/>
    <w:rPr>
      <w:rFonts w:ascii="Arial" w:hAnsi="Arial"/>
      <w:szCs w:val="20"/>
    </w:rPr>
  </w:style>
  <w:style w:type="character" w:styleId="PlaceholderText">
    <w:name w:val="Placeholder Text"/>
    <w:uiPriority w:val="99"/>
    <w:semiHidden/>
    <w:rsid w:val="00376B4A"/>
    <w:rPr>
      <w:color w:val="808080"/>
    </w:rPr>
  </w:style>
  <w:style w:type="character" w:customStyle="1" w:styleId="CharChar12">
    <w:name w:val="Char Char12"/>
    <w:rsid w:val="00376B4A"/>
    <w:rPr>
      <w:rFonts w:ascii="Helvetica" w:hAnsi="Helvetica"/>
      <w:sz w:val="28"/>
    </w:rPr>
  </w:style>
  <w:style w:type="paragraph" w:customStyle="1" w:styleId="Header3">
    <w:name w:val="Header 3"/>
    <w:basedOn w:val="Header"/>
    <w:rsid w:val="00376B4A"/>
    <w:pPr>
      <w:tabs>
        <w:tab w:val="clear" w:pos="4320"/>
        <w:tab w:val="clear" w:pos="7979"/>
        <w:tab w:val="left" w:pos="4905"/>
        <w:tab w:val="right" w:pos="9072"/>
        <w:tab w:val="right" w:pos="14160"/>
      </w:tabs>
      <w:suppressAutoHyphens/>
      <w:ind w:left="0"/>
    </w:pPr>
    <w:rPr>
      <w:i w:val="0"/>
      <w:sz w:val="22"/>
      <w:szCs w:val="22"/>
    </w:rPr>
  </w:style>
  <w:style w:type="paragraph" w:customStyle="1" w:styleId="NumberedList">
    <w:name w:val="Numbered List"/>
    <w:basedOn w:val="Normal"/>
    <w:link w:val="NumberedListChar"/>
    <w:rsid w:val="00376B4A"/>
    <w:pPr>
      <w:tabs>
        <w:tab w:val="num" w:pos="441"/>
      </w:tabs>
      <w:spacing w:before="120"/>
      <w:ind w:left="441" w:hanging="360"/>
    </w:pPr>
    <w:rPr>
      <w:lang w:val="x-none" w:eastAsia="x-none"/>
    </w:rPr>
  </w:style>
  <w:style w:type="character" w:customStyle="1" w:styleId="NumberedListChar">
    <w:name w:val="Numbered List Char"/>
    <w:link w:val="NumberedList"/>
    <w:rsid w:val="00376B4A"/>
    <w:rPr>
      <w:sz w:val="24"/>
      <w:szCs w:val="24"/>
    </w:rPr>
  </w:style>
  <w:style w:type="numbering" w:styleId="1ai">
    <w:name w:val="Outline List 1"/>
    <w:basedOn w:val="NoList"/>
    <w:rsid w:val="00376B4A"/>
    <w:pPr>
      <w:numPr>
        <w:numId w:val="18"/>
      </w:numPr>
    </w:pPr>
  </w:style>
  <w:style w:type="numbering" w:customStyle="1" w:styleId="NoList1">
    <w:name w:val="No List1"/>
    <w:next w:val="NoList"/>
    <w:semiHidden/>
    <w:unhideWhenUsed/>
    <w:rsid w:val="00376B4A"/>
  </w:style>
  <w:style w:type="paragraph" w:customStyle="1" w:styleId="Subtitle2">
    <w:name w:val="Subtitle 2"/>
    <w:basedOn w:val="Footer"/>
    <w:autoRedefine/>
    <w:rsid w:val="00376B4A"/>
    <w:pPr>
      <w:tabs>
        <w:tab w:val="clear" w:pos="4320"/>
        <w:tab w:val="clear" w:pos="8640"/>
      </w:tabs>
      <w:spacing w:after="120"/>
      <w:ind w:left="567"/>
      <w:jc w:val="center"/>
    </w:pPr>
    <w:rPr>
      <w:b/>
      <w:sz w:val="44"/>
      <w:szCs w:val="20"/>
    </w:rPr>
  </w:style>
  <w:style w:type="paragraph" w:customStyle="1" w:styleId="BlockQuotation">
    <w:name w:val="Block Quotation"/>
    <w:basedOn w:val="Normal"/>
    <w:rsid w:val="00376B4A"/>
    <w:pPr>
      <w:spacing w:before="120" w:after="120"/>
      <w:ind w:left="855" w:right="-72" w:hanging="315"/>
    </w:pPr>
    <w:rPr>
      <w:szCs w:val="20"/>
      <w:lang w:val="es-ES_tradnl"/>
    </w:rPr>
  </w:style>
  <w:style w:type="paragraph" w:customStyle="1" w:styleId="2AutoList1">
    <w:name w:val="2AutoList1"/>
    <w:basedOn w:val="Normal"/>
    <w:rsid w:val="00376B4A"/>
    <w:pPr>
      <w:numPr>
        <w:ilvl w:val="1"/>
        <w:numId w:val="19"/>
      </w:numPr>
      <w:spacing w:before="120" w:after="120"/>
    </w:pPr>
    <w:rPr>
      <w:szCs w:val="20"/>
      <w:lang w:val="es-ES_tradnl"/>
    </w:rPr>
  </w:style>
  <w:style w:type="paragraph" w:customStyle="1" w:styleId="BankNormal">
    <w:name w:val="BankNormal"/>
    <w:basedOn w:val="Normal"/>
    <w:rsid w:val="00376B4A"/>
    <w:pPr>
      <w:spacing w:before="120" w:after="240"/>
      <w:ind w:left="567"/>
    </w:pPr>
    <w:rPr>
      <w:szCs w:val="20"/>
    </w:rPr>
  </w:style>
  <w:style w:type="paragraph" w:customStyle="1" w:styleId="P3Header1-Clauses">
    <w:name w:val="P3 Header1-Clauses"/>
    <w:basedOn w:val="Header1-Clauses"/>
    <w:rsid w:val="00376B4A"/>
    <w:pPr>
      <w:tabs>
        <w:tab w:val="clear" w:pos="441"/>
        <w:tab w:val="num" w:pos="432"/>
      </w:tabs>
      <w:spacing w:before="120" w:after="120" w:line="240" w:lineRule="auto"/>
      <w:ind w:left="432" w:hanging="432"/>
    </w:pPr>
    <w:rPr>
      <w:sz w:val="26"/>
    </w:rPr>
  </w:style>
  <w:style w:type="paragraph" w:customStyle="1" w:styleId="outlinebullet">
    <w:name w:val="outlinebullet"/>
    <w:basedOn w:val="Normal"/>
    <w:rsid w:val="00376B4A"/>
    <w:pPr>
      <w:tabs>
        <w:tab w:val="num" w:pos="720"/>
        <w:tab w:val="left" w:pos="1440"/>
      </w:tabs>
      <w:spacing w:before="120" w:after="120"/>
      <w:ind w:left="1440" w:hanging="450"/>
    </w:pPr>
    <w:rPr>
      <w:szCs w:val="20"/>
    </w:rPr>
  </w:style>
  <w:style w:type="paragraph" w:customStyle="1" w:styleId="Outline1">
    <w:name w:val="Outline1"/>
    <w:basedOn w:val="Outline"/>
    <w:next w:val="Outline2"/>
    <w:rsid w:val="00376B4A"/>
    <w:pPr>
      <w:keepNext/>
      <w:tabs>
        <w:tab w:val="num" w:pos="360"/>
        <w:tab w:val="num" w:pos="720"/>
      </w:tabs>
      <w:ind w:left="360" w:hanging="360"/>
    </w:pPr>
  </w:style>
  <w:style w:type="paragraph" w:customStyle="1" w:styleId="Outline">
    <w:name w:val="Outline"/>
    <w:basedOn w:val="Normal"/>
    <w:rsid w:val="00376B4A"/>
    <w:pPr>
      <w:spacing w:before="240" w:after="120"/>
      <w:ind w:left="567"/>
    </w:pPr>
    <w:rPr>
      <w:kern w:val="28"/>
      <w:szCs w:val="20"/>
    </w:rPr>
  </w:style>
  <w:style w:type="paragraph" w:customStyle="1" w:styleId="Outline2">
    <w:name w:val="Outline2"/>
    <w:basedOn w:val="Normal"/>
    <w:rsid w:val="00376B4A"/>
    <w:pPr>
      <w:tabs>
        <w:tab w:val="num" w:pos="360"/>
        <w:tab w:val="num" w:pos="720"/>
        <w:tab w:val="num" w:pos="864"/>
      </w:tabs>
      <w:spacing w:before="240" w:after="120"/>
      <w:ind w:left="864" w:hanging="504"/>
    </w:pPr>
    <w:rPr>
      <w:kern w:val="28"/>
      <w:szCs w:val="20"/>
    </w:rPr>
  </w:style>
  <w:style w:type="paragraph" w:customStyle="1" w:styleId="Outline3">
    <w:name w:val="Outline3"/>
    <w:basedOn w:val="Normal"/>
    <w:rsid w:val="00376B4A"/>
    <w:pPr>
      <w:numPr>
        <w:ilvl w:val="2"/>
        <w:numId w:val="20"/>
      </w:numPr>
      <w:tabs>
        <w:tab w:val="clear" w:pos="1728"/>
        <w:tab w:val="num" w:pos="1368"/>
      </w:tabs>
      <w:spacing w:before="240" w:after="120"/>
      <w:ind w:left="1368" w:hanging="504"/>
    </w:pPr>
    <w:rPr>
      <w:kern w:val="28"/>
      <w:szCs w:val="20"/>
    </w:rPr>
  </w:style>
  <w:style w:type="paragraph" w:customStyle="1" w:styleId="Outline4">
    <w:name w:val="Outline4"/>
    <w:basedOn w:val="Normal"/>
    <w:rsid w:val="00376B4A"/>
    <w:pPr>
      <w:numPr>
        <w:ilvl w:val="3"/>
        <w:numId w:val="20"/>
      </w:numPr>
      <w:tabs>
        <w:tab w:val="clear" w:pos="2304"/>
        <w:tab w:val="num" w:pos="1872"/>
      </w:tabs>
      <w:spacing w:before="240" w:after="120"/>
      <w:ind w:left="1872" w:hanging="504"/>
    </w:pPr>
    <w:rPr>
      <w:kern w:val="28"/>
      <w:szCs w:val="20"/>
    </w:rPr>
  </w:style>
  <w:style w:type="paragraph" w:customStyle="1" w:styleId="FormTableTitle">
    <w:name w:val="Form Table Title"/>
    <w:next w:val="BodyText"/>
    <w:rsid w:val="00376B4A"/>
    <w:pPr>
      <w:keepNext/>
      <w:tabs>
        <w:tab w:val="right" w:pos="369"/>
        <w:tab w:val="left" w:pos="510"/>
        <w:tab w:val="left" w:pos="1701"/>
      </w:tabs>
      <w:spacing w:line="270" w:lineRule="atLeast"/>
      <w:jc w:val="center"/>
    </w:pPr>
    <w:rPr>
      <w:rFonts w:ascii="Optima" w:hAnsi="Optima"/>
      <w:b/>
      <w:i/>
      <w:sz w:val="22"/>
    </w:rPr>
  </w:style>
  <w:style w:type="paragraph" w:customStyle="1" w:styleId="NoteTab">
    <w:name w:val="Note Tab"/>
    <w:next w:val="BodyText"/>
    <w:rsid w:val="00376B4A"/>
    <w:pPr>
      <w:tabs>
        <w:tab w:val="left" w:pos="737"/>
      </w:tabs>
      <w:spacing w:line="270" w:lineRule="atLeast"/>
      <w:ind w:left="737" w:hanging="737"/>
      <w:jc w:val="both"/>
    </w:pPr>
    <w:rPr>
      <w:rFonts w:ascii="Optima" w:hAnsi="Optima"/>
      <w:sz w:val="22"/>
    </w:rPr>
  </w:style>
  <w:style w:type="paragraph" w:customStyle="1" w:styleId="Footnote1stline">
    <w:name w:val="Footnote (1st line)"/>
    <w:basedOn w:val="BodyText"/>
    <w:rsid w:val="00376B4A"/>
    <w:pPr>
      <w:pBdr>
        <w:top w:val="single" w:sz="2" w:space="0" w:color="auto"/>
        <w:between w:val="single" w:sz="2" w:space="5" w:color="auto"/>
      </w:pBdr>
      <w:tabs>
        <w:tab w:val="left" w:pos="283"/>
      </w:tabs>
      <w:spacing w:before="120"/>
      <w:ind w:left="283" w:hanging="283"/>
    </w:pPr>
    <w:rPr>
      <w:rFonts w:ascii="Optima" w:hAnsi="Optima"/>
      <w:sz w:val="15"/>
      <w:szCs w:val="20"/>
    </w:rPr>
  </w:style>
  <w:style w:type="paragraph" w:customStyle="1" w:styleId="StyleSubtitleCondensedby05pt">
    <w:name w:val="Style Subtitle + Condensed by  0.5 pt"/>
    <w:basedOn w:val="Subtitle"/>
    <w:rsid w:val="00376B4A"/>
    <w:pPr>
      <w:spacing w:before="120" w:after="240" w:line="240" w:lineRule="auto"/>
      <w:ind w:left="567"/>
    </w:pPr>
    <w:rPr>
      <w:rFonts w:ascii="Times New Roman" w:hAnsi="Times New Roman"/>
      <w:bCs/>
      <w:spacing w:val="-10"/>
      <w:sz w:val="40"/>
      <w:szCs w:val="20"/>
      <w:lang w:val="es-ES_tradnl"/>
    </w:rPr>
  </w:style>
  <w:style w:type="paragraph" w:customStyle="1" w:styleId="StyleLeft125mmBefore6ptAfter6pt">
    <w:name w:val="Style Left:  12.5 mm Before:  6 pt After:  6 pt"/>
    <w:basedOn w:val="Normal"/>
    <w:rsid w:val="00376B4A"/>
    <w:pPr>
      <w:spacing w:before="120" w:after="120"/>
      <w:ind w:left="709"/>
    </w:pPr>
    <w:rPr>
      <w:sz w:val="28"/>
      <w:szCs w:val="20"/>
      <w:lang w:val="es-ES_tradnl"/>
    </w:rPr>
  </w:style>
  <w:style w:type="paragraph" w:customStyle="1" w:styleId="StyleHeader2-SubClausesBold">
    <w:name w:val="Style Header 2 - SubClauses + Bold"/>
    <w:basedOn w:val="Header2-SubClauses"/>
    <w:link w:val="StyleHeader2-SubClausesBoldChar"/>
    <w:rsid w:val="00376B4A"/>
    <w:pPr>
      <w:tabs>
        <w:tab w:val="clear" w:pos="441"/>
      </w:tabs>
      <w:spacing w:before="120" w:after="200" w:line="240" w:lineRule="auto"/>
      <w:ind w:left="618" w:hanging="618"/>
    </w:pPr>
    <w:rPr>
      <w:rFonts w:hAnsi="Times New Roman Bold"/>
      <w:b/>
      <w:bCs/>
      <w:sz w:val="26"/>
      <w:lang w:eastAsia="x-none"/>
    </w:rPr>
  </w:style>
  <w:style w:type="paragraph" w:customStyle="1" w:styleId="Muccona">
    <w:name w:val="Muc con a"/>
    <w:aliases w:val="b,c"/>
    <w:basedOn w:val="Normal"/>
    <w:rsid w:val="00376B4A"/>
    <w:pPr>
      <w:numPr>
        <w:numId w:val="21"/>
      </w:numPr>
      <w:spacing w:after="240" w:line="253" w:lineRule="atLeast"/>
    </w:pPr>
    <w:rPr>
      <w:color w:val="000000"/>
      <w:szCs w:val="20"/>
      <w:lang w:val="es-ES_tradnl"/>
    </w:rPr>
  </w:style>
  <w:style w:type="paragraph" w:customStyle="1" w:styleId="Header1">
    <w:name w:val="Header 1"/>
    <w:basedOn w:val="Header"/>
    <w:rsid w:val="00376B4A"/>
    <w:pPr>
      <w:pBdr>
        <w:bottom w:val="single" w:sz="4" w:space="1" w:color="000000"/>
      </w:pBdr>
      <w:tabs>
        <w:tab w:val="clear" w:pos="4320"/>
        <w:tab w:val="clear" w:pos="7979"/>
      </w:tabs>
      <w:spacing w:before="120" w:after="120"/>
      <w:ind w:left="567"/>
    </w:pPr>
    <w:rPr>
      <w:i w:val="0"/>
      <w:sz w:val="20"/>
      <w:lang w:val="es-ES_tradnl"/>
    </w:rPr>
  </w:style>
  <w:style w:type="paragraph" w:customStyle="1" w:styleId="Header-section1">
    <w:name w:val="Header - section 1"/>
    <w:basedOn w:val="Normal"/>
    <w:rsid w:val="00376B4A"/>
    <w:pPr>
      <w:spacing w:before="120" w:after="120"/>
    </w:pPr>
    <w:rPr>
      <w:sz w:val="22"/>
      <w:szCs w:val="20"/>
      <w:lang w:val="es-ES_tradnl"/>
    </w:rPr>
  </w:style>
  <w:style w:type="character" w:customStyle="1" w:styleId="ABC1CharCharChar">
    <w:name w:val="ABC1 Char Char Char"/>
    <w:rsid w:val="00376B4A"/>
    <w:rPr>
      <w:rFonts w:ascii="Arial" w:hAnsi="Arial"/>
      <w:b/>
      <w:color w:val="0000FF"/>
      <w:sz w:val="24"/>
      <w:szCs w:val="24"/>
      <w:lang w:val="en-US" w:eastAsia="en-US" w:bidi="ar-SA"/>
    </w:rPr>
  </w:style>
  <w:style w:type="character" w:customStyle="1" w:styleId="StyleBodyTextVioletCharCharChar">
    <w:name w:val="Style Body Text + Violet Char Char Char"/>
    <w:rsid w:val="00376B4A"/>
    <w:rPr>
      <w:rFonts w:ascii="Arial" w:hAnsi="Arial"/>
      <w:color w:val="800080"/>
      <w:sz w:val="22"/>
      <w:szCs w:val="26"/>
      <w:lang w:val="en-US" w:eastAsia="en-US" w:bidi="ar-SA"/>
    </w:rPr>
  </w:style>
  <w:style w:type="character" w:customStyle="1" w:styleId="6FormnoCharCharChar">
    <w:name w:val="6. Form no. Char Char Char"/>
    <w:rsid w:val="00376B4A"/>
    <w:rPr>
      <w:rFonts w:ascii="Arial" w:hAnsi="Arial"/>
      <w:b/>
      <w:snapToGrid w:val="0"/>
      <w:sz w:val="24"/>
      <w:szCs w:val="26"/>
      <w:lang w:val="en-US" w:eastAsia="en-US" w:bidi="ar-SA"/>
    </w:rPr>
  </w:style>
  <w:style w:type="character" w:customStyle="1" w:styleId="ListBulletChar">
    <w:name w:val="List Bullet Char"/>
    <w:link w:val="ListBullet"/>
    <w:rsid w:val="00376B4A"/>
    <w:rPr>
      <w:rFonts w:ascii=".VnTime" w:hAnsi=".VnTime"/>
      <w:color w:val="0000FF"/>
      <w:sz w:val="25"/>
    </w:rPr>
  </w:style>
  <w:style w:type="paragraph" w:customStyle="1" w:styleId="data">
    <w:name w:val="data"/>
    <w:basedOn w:val="Normal"/>
    <w:rsid w:val="00376B4A"/>
    <w:pPr>
      <w:tabs>
        <w:tab w:val="right" w:leader="dot" w:pos="4253"/>
      </w:tabs>
    </w:pPr>
    <w:rPr>
      <w:rFonts w:ascii="Arial Narrow" w:hAnsi="Arial Narrow"/>
      <w:sz w:val="20"/>
      <w:szCs w:val="20"/>
      <w:lang w:val="en-GB"/>
    </w:rPr>
  </w:style>
  <w:style w:type="character" w:customStyle="1" w:styleId="CharChar13">
    <w:name w:val="Char Char13"/>
    <w:rsid w:val="00376B4A"/>
    <w:rPr>
      <w:rFonts w:ascii="Arial" w:hAnsi="Arial"/>
      <w:b/>
      <w:snapToGrid w:val="0"/>
      <w:sz w:val="34"/>
      <w:szCs w:val="24"/>
      <w:lang w:val="en-US" w:eastAsia="en-US" w:bidi="ar-SA"/>
    </w:rPr>
  </w:style>
  <w:style w:type="character" w:customStyle="1" w:styleId="Bullet1CharChar">
    <w:name w:val="Bullet1 Char Char"/>
    <w:link w:val="Bullet1"/>
    <w:rsid w:val="00376B4A"/>
    <w:rPr>
      <w:sz w:val="24"/>
      <w:szCs w:val="24"/>
      <w:lang w:val="x-none" w:eastAsia="x-none"/>
    </w:rPr>
  </w:style>
  <w:style w:type="paragraph" w:customStyle="1" w:styleId="i-Text1">
    <w:name w:val="i-Text1"/>
    <w:basedOn w:val="Normal"/>
    <w:rsid w:val="00376B4A"/>
    <w:pPr>
      <w:suppressAutoHyphens/>
      <w:spacing w:before="40" w:after="40" w:line="360" w:lineRule="atLeast"/>
      <w:ind w:left="567"/>
    </w:pPr>
  </w:style>
  <w:style w:type="paragraph" w:customStyle="1" w:styleId="M">
    <w:name w:val="M"/>
    <w:basedOn w:val="Normal"/>
    <w:rsid w:val="00376B4A"/>
    <w:pPr>
      <w:ind w:firstLine="720"/>
    </w:pPr>
    <w:rPr>
      <w:rFonts w:ascii=".VnTime" w:hAnsi=".VnTime"/>
      <w:b/>
      <w:sz w:val="28"/>
      <w:szCs w:val="20"/>
    </w:rPr>
  </w:style>
  <w:style w:type="paragraph" w:customStyle="1" w:styleId="NormalH3">
    <w:name w:val="Normal_H3"/>
    <w:basedOn w:val="Title1"/>
    <w:rsid w:val="00376B4A"/>
    <w:pPr>
      <w:spacing w:before="60" w:after="40" w:line="300" w:lineRule="atLeast"/>
      <w:ind w:hanging="851"/>
      <w:jc w:val="both"/>
    </w:pPr>
    <w:rPr>
      <w:b w:val="0"/>
      <w:caps w:val="0"/>
    </w:rPr>
  </w:style>
  <w:style w:type="paragraph" w:customStyle="1" w:styleId="NormalH5">
    <w:name w:val="Normal_H5"/>
    <w:basedOn w:val="Normal"/>
    <w:link w:val="NormalH5Char"/>
    <w:rsid w:val="00376B4A"/>
    <w:pPr>
      <w:spacing w:line="360" w:lineRule="atLeast"/>
      <w:ind w:left="567" w:hanging="567"/>
    </w:pPr>
    <w:rPr>
      <w:lang w:val="x-none" w:eastAsia="x-none"/>
    </w:rPr>
  </w:style>
  <w:style w:type="paragraph" w:customStyle="1" w:styleId="Num1">
    <w:name w:val="Num1."/>
    <w:basedOn w:val="Normal"/>
    <w:next w:val="Normal"/>
    <w:rsid w:val="00376B4A"/>
    <w:pPr>
      <w:numPr>
        <w:numId w:val="22"/>
      </w:numPr>
      <w:spacing w:before="40" w:after="40"/>
    </w:pPr>
  </w:style>
  <w:style w:type="character" w:customStyle="1" w:styleId="CharChar11">
    <w:name w:val="Char Char11"/>
    <w:rsid w:val="00376B4A"/>
    <w:rPr>
      <w:rFonts w:ascii="Arial" w:hAnsi="Arial"/>
      <w:sz w:val="24"/>
      <w:szCs w:val="24"/>
      <w:lang w:val="en-US" w:eastAsia="en-US" w:bidi="ar-SA"/>
    </w:rPr>
  </w:style>
  <w:style w:type="character" w:customStyle="1" w:styleId="NormalH5Char">
    <w:name w:val="Normal_H5 Char"/>
    <w:link w:val="NormalH5"/>
    <w:rsid w:val="00376B4A"/>
    <w:rPr>
      <w:sz w:val="24"/>
      <w:szCs w:val="24"/>
    </w:rPr>
  </w:style>
  <w:style w:type="paragraph" w:customStyle="1" w:styleId="DefaultParagraphFont1">
    <w:name w:val="Default Paragraph Font1"/>
    <w:aliases w:val=" Char1,Char1"/>
    <w:basedOn w:val="Normal"/>
    <w:rsid w:val="00376B4A"/>
    <w:pPr>
      <w:tabs>
        <w:tab w:val="num" w:pos="720"/>
      </w:tabs>
      <w:spacing w:after="160" w:line="240" w:lineRule="exact"/>
      <w:ind w:left="720" w:hanging="360"/>
    </w:pPr>
    <w:rPr>
      <w:rFonts w:ascii="Arial" w:hAnsi="Arial"/>
      <w:sz w:val="22"/>
      <w:lang w:val="en-ZA"/>
    </w:rPr>
  </w:style>
  <w:style w:type="paragraph" w:customStyle="1" w:styleId="CharCharChar1CharCharCharCharCharCharCharCharCharChar2">
    <w:name w:val="Char Char Char1 Char Char Char Char Char Char Char Char Char Char2"/>
    <w:basedOn w:val="Normal"/>
    <w:uiPriority w:val="99"/>
    <w:semiHidden/>
    <w:rsid w:val="00376B4A"/>
    <w:pPr>
      <w:spacing w:before="120" w:after="160" w:line="240" w:lineRule="exact"/>
    </w:pPr>
    <w:rPr>
      <w:rFonts w:ascii="Verdana" w:eastAsia="MS Mincho" w:hAnsi="Verdana" w:cs="Verdana"/>
      <w:sz w:val="20"/>
      <w:szCs w:val="20"/>
    </w:rPr>
  </w:style>
  <w:style w:type="character" w:customStyle="1" w:styleId="CharChar1">
    <w:name w:val="Char Char1"/>
    <w:aliases w:val="Heading 6 Char1,9.1 Char1,9 Char1,1 Char1,h6 Char1, Char Char1,Heading 6 Char Char,H 5 Char Char Char1,9.1 Char3,9 Char2"/>
    <w:rsid w:val="00376B4A"/>
    <w:rPr>
      <w:rFonts w:ascii="Arial" w:hAnsi="Arial"/>
      <w:snapToGrid w:val="0"/>
      <w:sz w:val="24"/>
      <w:szCs w:val="24"/>
      <w:lang w:val="en-ZA" w:eastAsia="en-US" w:bidi="ar-SA"/>
    </w:rPr>
  </w:style>
  <w:style w:type="paragraph" w:customStyle="1" w:styleId="CharCharCharCharCharCharCharCharCharCharCharCharCharCharCharCharCharCharChar4">
    <w:name w:val="Char Char Char Char Char Char Char Char Char Char Char Char Char Char Char Char Char Char Char4"/>
    <w:basedOn w:val="Normal"/>
    <w:uiPriority w:val="99"/>
    <w:semiHidden/>
    <w:rsid w:val="00376B4A"/>
    <w:pPr>
      <w:spacing w:before="120" w:after="160" w:line="240" w:lineRule="exact"/>
    </w:pPr>
    <w:rPr>
      <w:rFonts w:ascii="Verdana" w:hAnsi="Verdana"/>
      <w:sz w:val="20"/>
      <w:szCs w:val="20"/>
    </w:rPr>
  </w:style>
  <w:style w:type="paragraph" w:customStyle="1" w:styleId="B-text00">
    <w:name w:val="B-text0.0"/>
    <w:basedOn w:val="BodyText"/>
    <w:rsid w:val="00376B4A"/>
    <w:pPr>
      <w:spacing w:before="40" w:after="40"/>
    </w:pPr>
    <w:rPr>
      <w:sz w:val="22"/>
      <w:szCs w:val="20"/>
      <w:lang w:val="en-GB"/>
    </w:rPr>
  </w:style>
  <w:style w:type="paragraph" w:customStyle="1" w:styleId="Style1Char">
    <w:name w:val="Style1 Char"/>
    <w:basedOn w:val="Normal"/>
    <w:rsid w:val="00376B4A"/>
    <w:pPr>
      <w:tabs>
        <w:tab w:val="left" w:pos="3969"/>
        <w:tab w:val="left" w:pos="5954"/>
        <w:tab w:val="right" w:pos="8505"/>
      </w:tabs>
      <w:spacing w:before="100" w:after="100"/>
      <w:ind w:left="1134"/>
    </w:pPr>
    <w:rPr>
      <w:szCs w:val="26"/>
    </w:rPr>
  </w:style>
  <w:style w:type="character" w:customStyle="1" w:styleId="StyleBlue">
    <w:name w:val="Style Blue"/>
    <w:rsid w:val="00376B4A"/>
    <w:rPr>
      <w:color w:val="auto"/>
    </w:rPr>
  </w:style>
  <w:style w:type="paragraph" w:customStyle="1" w:styleId="Style8">
    <w:name w:val="Style8"/>
    <w:basedOn w:val="Normal"/>
    <w:rsid w:val="00376B4A"/>
    <w:pPr>
      <w:numPr>
        <w:numId w:val="23"/>
      </w:numPr>
      <w:tabs>
        <w:tab w:val="left" w:pos="3969"/>
        <w:tab w:val="left" w:pos="5954"/>
        <w:tab w:val="right" w:pos="8505"/>
      </w:tabs>
      <w:spacing w:before="100" w:after="100"/>
    </w:pPr>
    <w:rPr>
      <w:szCs w:val="26"/>
    </w:rPr>
  </w:style>
  <w:style w:type="character" w:customStyle="1" w:styleId="apple-style-span">
    <w:name w:val="apple-style-span"/>
    <w:rsid w:val="00376B4A"/>
  </w:style>
  <w:style w:type="paragraph" w:customStyle="1" w:styleId="ITB-2-SubClauses">
    <w:name w:val="ITB-2-SubClauses"/>
    <w:basedOn w:val="Normal"/>
    <w:rsid w:val="00376B4A"/>
    <w:pPr>
      <w:tabs>
        <w:tab w:val="num" w:pos="504"/>
      </w:tabs>
      <w:spacing w:after="240"/>
      <w:ind w:left="504" w:hanging="504"/>
    </w:pPr>
    <w:rPr>
      <w:szCs w:val="20"/>
      <w:lang w:val="es-ES_tradnl"/>
    </w:rPr>
  </w:style>
  <w:style w:type="paragraph" w:customStyle="1" w:styleId="ITB-3-Paragraph">
    <w:name w:val="ITB-3-Paragraph"/>
    <w:basedOn w:val="Normal"/>
    <w:rsid w:val="00376B4A"/>
    <w:pPr>
      <w:tabs>
        <w:tab w:val="num" w:pos="864"/>
      </w:tabs>
      <w:spacing w:after="120"/>
      <w:ind w:left="864" w:hanging="432"/>
    </w:pPr>
    <w:rPr>
      <w:szCs w:val="20"/>
    </w:rPr>
  </w:style>
  <w:style w:type="character" w:customStyle="1" w:styleId="apple-converted-space">
    <w:name w:val="apple-converted-space"/>
    <w:rsid w:val="00376B4A"/>
  </w:style>
  <w:style w:type="character" w:customStyle="1" w:styleId="CommentTextChar1">
    <w:name w:val="Comment Text Char1"/>
    <w:rsid w:val="00376B4A"/>
  </w:style>
  <w:style w:type="character" w:customStyle="1" w:styleId="CommentSubjectChar1">
    <w:name w:val="Comment Subject Char1"/>
    <w:rsid w:val="00376B4A"/>
    <w:rPr>
      <w:b/>
      <w:bCs/>
    </w:rPr>
  </w:style>
  <w:style w:type="character" w:customStyle="1" w:styleId="CharChar432">
    <w:name w:val="Char Char432"/>
    <w:uiPriority w:val="99"/>
    <w:rsid w:val="00376B4A"/>
    <w:rPr>
      <w:b/>
      <w:sz w:val="24"/>
      <w:lang w:val="de-DE" w:eastAsia="en-US" w:bidi="ar-SA"/>
    </w:rPr>
  </w:style>
  <w:style w:type="character" w:customStyle="1" w:styleId="CharChar462">
    <w:name w:val="Char Char462"/>
    <w:uiPriority w:val="99"/>
    <w:rsid w:val="00376B4A"/>
    <w:rPr>
      <w:b/>
      <w:sz w:val="26"/>
      <w:lang w:val="en-GB" w:eastAsia="en-US" w:bidi="ar-SA"/>
    </w:rPr>
  </w:style>
  <w:style w:type="character" w:styleId="LineNumber">
    <w:name w:val="line number"/>
    <w:rsid w:val="00376B4A"/>
  </w:style>
  <w:style w:type="character" w:customStyle="1" w:styleId="small">
    <w:name w:val="small"/>
    <w:rsid w:val="00376B4A"/>
  </w:style>
  <w:style w:type="character" w:styleId="Strong">
    <w:name w:val="Strong"/>
    <w:uiPriority w:val="22"/>
    <w:qFormat/>
    <w:rsid w:val="00376B4A"/>
    <w:rPr>
      <w:b/>
    </w:rPr>
  </w:style>
  <w:style w:type="paragraph" w:styleId="ListBullet4">
    <w:name w:val="List Bullet 4"/>
    <w:basedOn w:val="Normal"/>
    <w:rsid w:val="00376B4A"/>
    <w:pPr>
      <w:tabs>
        <w:tab w:val="left" w:pos="1440"/>
      </w:tabs>
      <w:ind w:hanging="1418"/>
    </w:pPr>
    <w:rPr>
      <w:kern w:val="28"/>
      <w:szCs w:val="20"/>
    </w:rPr>
  </w:style>
  <w:style w:type="paragraph" w:customStyle="1" w:styleId="xl119">
    <w:name w:val="xl119"/>
    <w:basedOn w:val="Normal"/>
    <w:rsid w:val="00376B4A"/>
    <w:pPr>
      <w:spacing w:before="100" w:beforeAutospacing="1" w:after="100" w:afterAutospacing="1"/>
      <w:textAlignment w:val="top"/>
    </w:pPr>
    <w:rPr>
      <w:rFonts w:eastAsia="Arial Unicode MS"/>
      <w:color w:val="0000FF"/>
      <w:sz w:val="22"/>
      <w:szCs w:val="20"/>
    </w:rPr>
  </w:style>
  <w:style w:type="paragraph" w:styleId="ListBullet5">
    <w:name w:val="List Bullet 5"/>
    <w:basedOn w:val="Normal"/>
    <w:rsid w:val="00376B4A"/>
    <w:pPr>
      <w:tabs>
        <w:tab w:val="left" w:pos="1800"/>
      </w:tabs>
      <w:ind w:hanging="1418"/>
    </w:pPr>
    <w:rPr>
      <w:kern w:val="28"/>
      <w:szCs w:val="20"/>
    </w:rPr>
  </w:style>
  <w:style w:type="paragraph" w:customStyle="1" w:styleId="xl25">
    <w:name w:val="xl25"/>
    <w:basedOn w:val="Normal"/>
    <w:rsid w:val="00376B4A"/>
    <w:pPr>
      <w:pBdr>
        <w:top w:val="double" w:sz="6" w:space="0" w:color="auto"/>
        <w:left w:val="single" w:sz="4" w:space="0" w:color="auto"/>
        <w:bottom w:val="dashed" w:sz="4" w:space="0" w:color="auto"/>
        <w:right w:val="single" w:sz="4" w:space="0" w:color="auto"/>
      </w:pBdr>
      <w:spacing w:before="100" w:beforeAutospacing="1" w:after="100" w:afterAutospacing="1"/>
      <w:jc w:val="center"/>
      <w:textAlignment w:val="top"/>
    </w:pPr>
    <w:rPr>
      <w:rFonts w:eastAsia="Arial Unicode MS"/>
      <w:sz w:val="22"/>
      <w:szCs w:val="20"/>
      <w:lang w:val="en-GB"/>
    </w:rPr>
  </w:style>
  <w:style w:type="paragraph" w:customStyle="1" w:styleId="xl43">
    <w:name w:val="xl43"/>
    <w:basedOn w:val="Normal"/>
    <w:rsid w:val="00376B4A"/>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eastAsia="Arial Unicode MS"/>
      <w:color w:val="000000"/>
      <w:szCs w:val="20"/>
      <w:lang w:val="en-GB"/>
    </w:rPr>
  </w:style>
  <w:style w:type="paragraph" w:customStyle="1" w:styleId="font5">
    <w:name w:val="font5"/>
    <w:basedOn w:val="Normal"/>
    <w:rsid w:val="00376B4A"/>
    <w:pPr>
      <w:spacing w:before="100" w:beforeAutospacing="1" w:after="100" w:afterAutospacing="1"/>
    </w:pPr>
    <w:rPr>
      <w:rFonts w:eastAsia="Arial Unicode MS"/>
      <w:b/>
      <w:sz w:val="22"/>
      <w:szCs w:val="20"/>
    </w:rPr>
  </w:style>
  <w:style w:type="paragraph" w:customStyle="1" w:styleId="xl84">
    <w:name w:val="xl84"/>
    <w:basedOn w:val="Normal"/>
    <w:rsid w:val="00376B4A"/>
    <w:pPr>
      <w:spacing w:before="100" w:beforeAutospacing="1" w:after="100" w:afterAutospacing="1"/>
      <w:jc w:val="center"/>
      <w:textAlignment w:val="top"/>
    </w:pPr>
    <w:rPr>
      <w:rFonts w:eastAsia="Arial Unicode MS"/>
      <w:b/>
      <w:sz w:val="22"/>
      <w:szCs w:val="20"/>
    </w:rPr>
  </w:style>
  <w:style w:type="paragraph" w:customStyle="1" w:styleId="xl56">
    <w:name w:val="xl56"/>
    <w:basedOn w:val="Normal"/>
    <w:rsid w:val="00376B4A"/>
    <w:pPr>
      <w:pBdr>
        <w:left w:val="single" w:sz="4" w:space="0" w:color="auto"/>
        <w:right w:val="double" w:sz="6" w:space="0" w:color="auto"/>
      </w:pBdr>
      <w:spacing w:before="100" w:beforeAutospacing="1" w:after="100" w:afterAutospacing="1"/>
      <w:jc w:val="center"/>
      <w:textAlignment w:val="top"/>
    </w:pPr>
    <w:rPr>
      <w:rFonts w:eastAsia="Arial Unicode MS"/>
      <w:sz w:val="22"/>
      <w:szCs w:val="20"/>
    </w:rPr>
  </w:style>
  <w:style w:type="paragraph" w:customStyle="1" w:styleId="xl37">
    <w:name w:val="xl37"/>
    <w:basedOn w:val="Normal"/>
    <w:rsid w:val="00376B4A"/>
    <w:pPr>
      <w:pBdr>
        <w:top w:val="dashed" w:sz="4" w:space="0" w:color="auto"/>
        <w:left w:val="single" w:sz="4" w:space="0" w:color="auto"/>
        <w:bottom w:val="dashed" w:sz="4" w:space="0" w:color="auto"/>
        <w:right w:val="double" w:sz="6" w:space="0" w:color="auto"/>
      </w:pBdr>
      <w:spacing w:before="100" w:beforeAutospacing="1" w:after="100" w:afterAutospacing="1"/>
    </w:pPr>
    <w:rPr>
      <w:rFonts w:eastAsia="Arial Unicode MS"/>
      <w:sz w:val="22"/>
      <w:szCs w:val="20"/>
      <w:lang w:val="en-GB"/>
    </w:rPr>
  </w:style>
  <w:style w:type="paragraph" w:customStyle="1" w:styleId="xl137">
    <w:name w:val="xl137"/>
    <w:basedOn w:val="Normal"/>
    <w:rsid w:val="00376B4A"/>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Arial Unicode MS" w:eastAsia="Arial Unicode MS" w:hAnsi="Arial Unicode MS"/>
      <w:color w:val="FF0000"/>
      <w:szCs w:val="20"/>
    </w:rPr>
  </w:style>
  <w:style w:type="paragraph" w:customStyle="1" w:styleId="xl122">
    <w:name w:val="xl122"/>
    <w:basedOn w:val="Normal"/>
    <w:rsid w:val="00376B4A"/>
    <w:pPr>
      <w:pBdr>
        <w:left w:val="single" w:sz="4" w:space="0" w:color="auto"/>
        <w:right w:val="single" w:sz="4" w:space="0" w:color="auto"/>
      </w:pBdr>
      <w:spacing w:before="100" w:beforeAutospacing="1" w:after="100" w:afterAutospacing="1"/>
      <w:textAlignment w:val="top"/>
    </w:pPr>
    <w:rPr>
      <w:rFonts w:eastAsia="Arial Unicode MS"/>
      <w:b/>
      <w:sz w:val="22"/>
      <w:szCs w:val="20"/>
      <w:u w:val="single"/>
    </w:rPr>
  </w:style>
  <w:style w:type="paragraph" w:customStyle="1" w:styleId="xl61">
    <w:name w:val="xl61"/>
    <w:basedOn w:val="Normal"/>
    <w:rsid w:val="00376B4A"/>
    <w:pPr>
      <w:pBdr>
        <w:left w:val="single" w:sz="4" w:space="0" w:color="auto"/>
        <w:bottom w:val="single" w:sz="4" w:space="0" w:color="auto"/>
      </w:pBdr>
      <w:spacing w:before="100" w:beforeAutospacing="1" w:after="100" w:afterAutospacing="1"/>
      <w:textAlignment w:val="top"/>
    </w:pPr>
    <w:rPr>
      <w:rFonts w:eastAsia="Arial Unicode MS"/>
      <w:sz w:val="22"/>
      <w:szCs w:val="20"/>
    </w:rPr>
  </w:style>
  <w:style w:type="paragraph" w:customStyle="1" w:styleId="xl78">
    <w:name w:val="xl78"/>
    <w:basedOn w:val="Normal"/>
    <w:rsid w:val="00376B4A"/>
    <w:pPr>
      <w:pBdr>
        <w:top w:val="single" w:sz="4" w:space="0" w:color="auto"/>
        <w:left w:val="single" w:sz="4" w:space="0" w:color="auto"/>
        <w:right w:val="single" w:sz="4" w:space="0" w:color="auto"/>
      </w:pBdr>
      <w:spacing w:before="100" w:beforeAutospacing="1" w:after="100" w:afterAutospacing="1"/>
      <w:jc w:val="center"/>
      <w:textAlignment w:val="top"/>
    </w:pPr>
    <w:rPr>
      <w:rFonts w:eastAsia="Arial Unicode MS"/>
      <w:sz w:val="22"/>
      <w:szCs w:val="20"/>
    </w:rPr>
  </w:style>
  <w:style w:type="paragraph" w:customStyle="1" w:styleId="xl168">
    <w:name w:val="xl168"/>
    <w:basedOn w:val="Normal"/>
    <w:rsid w:val="00376B4A"/>
    <w:pPr>
      <w:pBdr>
        <w:left w:val="single" w:sz="4" w:space="11" w:color="auto"/>
      </w:pBdr>
      <w:spacing w:before="100" w:beforeAutospacing="1" w:after="100" w:afterAutospacing="1"/>
      <w:ind w:firstLineChars="100" w:firstLine="100"/>
    </w:pPr>
    <w:rPr>
      <w:rFonts w:ascii="Arial Unicode MS" w:eastAsia="Arial Unicode MS" w:hAnsi="Arial Unicode MS"/>
      <w:color w:val="000000"/>
      <w:szCs w:val="20"/>
      <w:u w:val="single"/>
    </w:rPr>
  </w:style>
  <w:style w:type="paragraph" w:customStyle="1" w:styleId="xl34">
    <w:name w:val="xl34"/>
    <w:basedOn w:val="Normal"/>
    <w:rsid w:val="00376B4A"/>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eastAsia="Arial Unicode MS"/>
      <w:sz w:val="20"/>
      <w:szCs w:val="20"/>
      <w:lang w:val="en-GB"/>
    </w:rPr>
  </w:style>
  <w:style w:type="paragraph" w:styleId="ListContinue5">
    <w:name w:val="List Continue 5"/>
    <w:basedOn w:val="Normal"/>
    <w:rsid w:val="00376B4A"/>
    <w:pPr>
      <w:spacing w:after="120"/>
      <w:ind w:left="1800"/>
    </w:pPr>
    <w:rPr>
      <w:kern w:val="28"/>
      <w:szCs w:val="20"/>
    </w:rPr>
  </w:style>
  <w:style w:type="paragraph" w:customStyle="1" w:styleId="xl126">
    <w:name w:val="xl126"/>
    <w:basedOn w:val="Normal"/>
    <w:rsid w:val="00376B4A"/>
    <w:pPr>
      <w:pBdr>
        <w:bottom w:val="single" w:sz="4" w:space="0" w:color="auto"/>
        <w:right w:val="double" w:sz="6" w:space="0" w:color="auto"/>
      </w:pBdr>
      <w:spacing w:before="100" w:beforeAutospacing="1" w:after="100" w:afterAutospacing="1"/>
      <w:textAlignment w:val="center"/>
    </w:pPr>
    <w:rPr>
      <w:rFonts w:ascii="Arial Unicode MS" w:eastAsia="Arial Unicode MS" w:hAnsi="Arial Unicode MS"/>
      <w:color w:val="000000"/>
      <w:szCs w:val="20"/>
    </w:rPr>
  </w:style>
  <w:style w:type="paragraph" w:customStyle="1" w:styleId="xl144">
    <w:name w:val="xl144"/>
    <w:basedOn w:val="Normal"/>
    <w:rsid w:val="00376B4A"/>
    <w:pPr>
      <w:pBdr>
        <w:top w:val="single" w:sz="4" w:space="0" w:color="auto"/>
        <w:left w:val="double" w:sz="6" w:space="0" w:color="auto"/>
        <w:right w:val="single" w:sz="4" w:space="0" w:color="auto"/>
      </w:pBdr>
      <w:spacing w:before="100" w:beforeAutospacing="1" w:after="100" w:afterAutospacing="1"/>
      <w:textAlignment w:val="center"/>
    </w:pPr>
    <w:rPr>
      <w:rFonts w:ascii="Arial Unicode MS" w:eastAsia="Arial Unicode MS" w:hAnsi="Arial Unicode MS"/>
      <w:color w:val="000000"/>
      <w:szCs w:val="20"/>
    </w:rPr>
  </w:style>
  <w:style w:type="paragraph" w:customStyle="1" w:styleId="xl96">
    <w:name w:val="xl96"/>
    <w:basedOn w:val="Normal"/>
    <w:rsid w:val="00376B4A"/>
    <w:pPr>
      <w:pBdr>
        <w:top w:val="single" w:sz="4" w:space="0" w:color="auto"/>
        <w:left w:val="single" w:sz="4" w:space="0" w:color="auto"/>
        <w:right w:val="single" w:sz="4" w:space="0" w:color="auto"/>
      </w:pBdr>
      <w:spacing w:before="100" w:beforeAutospacing="1" w:after="100" w:afterAutospacing="1"/>
      <w:textAlignment w:val="top"/>
    </w:pPr>
    <w:rPr>
      <w:rFonts w:eastAsia="Arial Unicode MS"/>
      <w:b/>
      <w:sz w:val="22"/>
      <w:szCs w:val="20"/>
    </w:rPr>
  </w:style>
  <w:style w:type="paragraph" w:styleId="ListContinue">
    <w:name w:val="List Continue"/>
    <w:basedOn w:val="Normal"/>
    <w:rsid w:val="00376B4A"/>
    <w:pPr>
      <w:spacing w:after="120"/>
      <w:ind w:left="360"/>
    </w:pPr>
    <w:rPr>
      <w:kern w:val="28"/>
      <w:szCs w:val="20"/>
    </w:rPr>
  </w:style>
  <w:style w:type="paragraph" w:customStyle="1" w:styleId="xl41">
    <w:name w:val="xl41"/>
    <w:basedOn w:val="Normal"/>
    <w:rsid w:val="00376B4A"/>
    <w:pPr>
      <w:pBdr>
        <w:top w:val="dashed" w:sz="4" w:space="0" w:color="auto"/>
        <w:left w:val="single" w:sz="4" w:space="0" w:color="auto"/>
        <w:bottom w:val="double" w:sz="6" w:space="0" w:color="auto"/>
        <w:right w:val="single" w:sz="4" w:space="0" w:color="auto"/>
      </w:pBdr>
      <w:spacing w:before="100" w:beforeAutospacing="1" w:after="100" w:afterAutospacing="1"/>
      <w:jc w:val="center"/>
      <w:textAlignment w:val="top"/>
    </w:pPr>
    <w:rPr>
      <w:rFonts w:eastAsia="Arial Unicode MS"/>
      <w:sz w:val="22"/>
      <w:szCs w:val="20"/>
      <w:lang w:val="en-GB"/>
    </w:rPr>
  </w:style>
  <w:style w:type="paragraph" w:customStyle="1" w:styleId="xl64">
    <w:name w:val="xl64"/>
    <w:basedOn w:val="Normal"/>
    <w:rsid w:val="00376B4A"/>
    <w:pPr>
      <w:pBdr>
        <w:left w:val="single" w:sz="4" w:space="0" w:color="auto"/>
        <w:bottom w:val="single" w:sz="4" w:space="0" w:color="auto"/>
        <w:right w:val="double" w:sz="6" w:space="0" w:color="auto"/>
      </w:pBdr>
      <w:spacing w:before="100" w:beforeAutospacing="1" w:after="100" w:afterAutospacing="1"/>
      <w:jc w:val="center"/>
      <w:textAlignment w:val="top"/>
    </w:pPr>
    <w:rPr>
      <w:rFonts w:eastAsia="Arial Unicode MS"/>
      <w:sz w:val="22"/>
      <w:szCs w:val="20"/>
    </w:rPr>
  </w:style>
  <w:style w:type="paragraph" w:customStyle="1" w:styleId="font6">
    <w:name w:val="font6"/>
    <w:basedOn w:val="Normal"/>
    <w:rsid w:val="00376B4A"/>
    <w:pPr>
      <w:spacing w:before="100" w:beforeAutospacing="1" w:after="100" w:afterAutospacing="1"/>
    </w:pPr>
    <w:rPr>
      <w:rFonts w:eastAsia="Arial Unicode MS"/>
      <w:sz w:val="22"/>
      <w:szCs w:val="20"/>
    </w:rPr>
  </w:style>
  <w:style w:type="paragraph" w:customStyle="1" w:styleId="xl92">
    <w:name w:val="xl92"/>
    <w:basedOn w:val="Normal"/>
    <w:rsid w:val="00376B4A"/>
    <w:pPr>
      <w:pBdr>
        <w:left w:val="double" w:sz="6" w:space="0" w:color="auto"/>
        <w:right w:val="single" w:sz="4" w:space="0" w:color="auto"/>
      </w:pBdr>
      <w:spacing w:before="100" w:beforeAutospacing="1" w:after="100" w:afterAutospacing="1"/>
      <w:jc w:val="center"/>
      <w:textAlignment w:val="top"/>
    </w:pPr>
    <w:rPr>
      <w:rFonts w:eastAsia="Arial Unicode MS"/>
      <w:b/>
      <w:sz w:val="22"/>
      <w:szCs w:val="20"/>
    </w:rPr>
  </w:style>
  <w:style w:type="paragraph" w:customStyle="1" w:styleId="xl77">
    <w:name w:val="xl77"/>
    <w:basedOn w:val="Normal"/>
    <w:rsid w:val="00376B4A"/>
    <w:pPr>
      <w:spacing w:before="100" w:beforeAutospacing="1" w:after="100" w:afterAutospacing="1"/>
      <w:jc w:val="center"/>
    </w:pPr>
    <w:rPr>
      <w:rFonts w:eastAsia="Arial Unicode MS"/>
      <w:sz w:val="22"/>
      <w:szCs w:val="20"/>
    </w:rPr>
  </w:style>
  <w:style w:type="paragraph" w:customStyle="1" w:styleId="xl135">
    <w:name w:val="xl135"/>
    <w:basedOn w:val="Normal"/>
    <w:rsid w:val="00376B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olor w:val="FF0000"/>
      <w:szCs w:val="20"/>
    </w:rPr>
  </w:style>
  <w:style w:type="paragraph" w:customStyle="1" w:styleId="xl93">
    <w:name w:val="xl93"/>
    <w:basedOn w:val="Normal"/>
    <w:rsid w:val="00376B4A"/>
    <w:pPr>
      <w:pBdr>
        <w:left w:val="single" w:sz="4" w:space="0" w:color="auto"/>
      </w:pBdr>
      <w:spacing w:before="100" w:beforeAutospacing="1" w:after="100" w:afterAutospacing="1"/>
      <w:jc w:val="center"/>
      <w:textAlignment w:val="top"/>
    </w:pPr>
    <w:rPr>
      <w:rFonts w:eastAsia="Arial Unicode MS"/>
      <w:b/>
      <w:sz w:val="22"/>
      <w:szCs w:val="20"/>
    </w:rPr>
  </w:style>
  <w:style w:type="paragraph" w:customStyle="1" w:styleId="xl153">
    <w:name w:val="xl153"/>
    <w:basedOn w:val="Normal"/>
    <w:rsid w:val="00376B4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olor w:val="000000"/>
      <w:szCs w:val="20"/>
    </w:rPr>
  </w:style>
  <w:style w:type="paragraph" w:customStyle="1" w:styleId="xl32">
    <w:name w:val="xl32"/>
    <w:basedOn w:val="Normal"/>
    <w:rsid w:val="00376B4A"/>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eastAsia="Arial Unicode MS"/>
      <w:color w:val="000000"/>
      <w:szCs w:val="20"/>
      <w:lang w:val="en-GB"/>
    </w:rPr>
  </w:style>
  <w:style w:type="paragraph" w:customStyle="1" w:styleId="xl50">
    <w:name w:val="xl50"/>
    <w:basedOn w:val="Normal"/>
    <w:rsid w:val="00376B4A"/>
    <w:pPr>
      <w:pBdr>
        <w:bottom w:val="double" w:sz="6" w:space="0" w:color="auto"/>
      </w:pBdr>
      <w:spacing w:before="100" w:beforeAutospacing="1" w:after="100" w:afterAutospacing="1"/>
      <w:jc w:val="center"/>
      <w:textAlignment w:val="top"/>
    </w:pPr>
    <w:rPr>
      <w:rFonts w:eastAsia="Arial Unicode MS"/>
      <w:sz w:val="22"/>
      <w:szCs w:val="20"/>
      <w:lang w:val="en-GB"/>
    </w:rPr>
  </w:style>
  <w:style w:type="paragraph" w:customStyle="1" w:styleId="xl99">
    <w:name w:val="xl99"/>
    <w:basedOn w:val="Normal"/>
    <w:rsid w:val="00376B4A"/>
    <w:pPr>
      <w:pBdr>
        <w:top w:val="single" w:sz="4" w:space="0" w:color="auto"/>
        <w:left w:val="single" w:sz="4" w:space="0" w:color="auto"/>
        <w:right w:val="double" w:sz="6" w:space="0" w:color="auto"/>
      </w:pBdr>
      <w:spacing w:before="100" w:beforeAutospacing="1" w:after="100" w:afterAutospacing="1"/>
      <w:jc w:val="center"/>
      <w:textAlignment w:val="top"/>
    </w:pPr>
    <w:rPr>
      <w:rFonts w:eastAsia="Arial Unicode MS"/>
      <w:sz w:val="22"/>
      <w:szCs w:val="20"/>
    </w:rPr>
  </w:style>
  <w:style w:type="paragraph" w:customStyle="1" w:styleId="xl117">
    <w:name w:val="xl117"/>
    <w:basedOn w:val="Normal"/>
    <w:rsid w:val="00376B4A"/>
    <w:pPr>
      <w:spacing w:before="100" w:beforeAutospacing="1" w:after="100" w:afterAutospacing="1"/>
      <w:textAlignment w:val="top"/>
    </w:pPr>
    <w:rPr>
      <w:rFonts w:eastAsia="Arial Unicode MS"/>
      <w:color w:val="0000FF"/>
      <w:szCs w:val="20"/>
    </w:rPr>
  </w:style>
  <w:style w:type="paragraph" w:customStyle="1" w:styleId="xl109">
    <w:name w:val="xl109"/>
    <w:basedOn w:val="Normal"/>
    <w:rsid w:val="00376B4A"/>
    <w:pPr>
      <w:spacing w:before="100" w:beforeAutospacing="1" w:after="100" w:afterAutospacing="1"/>
      <w:textAlignment w:val="top"/>
    </w:pPr>
    <w:rPr>
      <w:rFonts w:eastAsia="Arial Unicode MS"/>
      <w:sz w:val="22"/>
      <w:szCs w:val="20"/>
    </w:rPr>
  </w:style>
  <w:style w:type="paragraph" w:customStyle="1" w:styleId="font7">
    <w:name w:val="font7"/>
    <w:basedOn w:val="Normal"/>
    <w:rsid w:val="00376B4A"/>
    <w:pPr>
      <w:spacing w:before="100" w:beforeAutospacing="1" w:after="100" w:afterAutospacing="1"/>
    </w:pPr>
    <w:rPr>
      <w:rFonts w:eastAsia="Arial Unicode MS"/>
      <w:i/>
      <w:sz w:val="22"/>
      <w:szCs w:val="20"/>
    </w:rPr>
  </w:style>
  <w:style w:type="paragraph" w:customStyle="1" w:styleId="xl125">
    <w:name w:val="xl125"/>
    <w:basedOn w:val="Normal"/>
    <w:rsid w:val="00376B4A"/>
    <w:pPr>
      <w:pBdr>
        <w:left w:val="single" w:sz="4" w:space="0" w:color="auto"/>
        <w:bottom w:val="double" w:sz="6" w:space="0" w:color="auto"/>
        <w:right w:val="single" w:sz="4" w:space="0" w:color="auto"/>
      </w:pBdr>
      <w:spacing w:before="100" w:beforeAutospacing="1" w:after="100" w:afterAutospacing="1"/>
      <w:jc w:val="center"/>
      <w:textAlignment w:val="top"/>
    </w:pPr>
    <w:rPr>
      <w:rFonts w:eastAsia="Arial Unicode MS"/>
      <w:sz w:val="22"/>
      <w:szCs w:val="20"/>
    </w:rPr>
  </w:style>
  <w:style w:type="paragraph" w:customStyle="1" w:styleId="xl115">
    <w:name w:val="xl115"/>
    <w:basedOn w:val="Normal"/>
    <w:rsid w:val="00376B4A"/>
    <w:pPr>
      <w:pBdr>
        <w:left w:val="single" w:sz="4" w:space="0" w:color="auto"/>
        <w:right w:val="single" w:sz="4" w:space="0" w:color="auto"/>
      </w:pBdr>
      <w:spacing w:before="100" w:beforeAutospacing="1" w:after="100" w:afterAutospacing="1"/>
      <w:jc w:val="center"/>
      <w:textAlignment w:val="top"/>
    </w:pPr>
    <w:rPr>
      <w:rFonts w:eastAsia="Arial Unicode MS"/>
      <w:color w:val="0000FF"/>
      <w:sz w:val="22"/>
      <w:szCs w:val="20"/>
    </w:rPr>
  </w:style>
  <w:style w:type="paragraph" w:styleId="BodyTextFirstIndent2">
    <w:name w:val="Body Text First Indent 2"/>
    <w:basedOn w:val="BodyTextIndent"/>
    <w:link w:val="BodyTextFirstIndent2Char"/>
    <w:rsid w:val="00376B4A"/>
    <w:pPr>
      <w:ind w:firstLine="210"/>
    </w:pPr>
    <w:rPr>
      <w:kern w:val="28"/>
    </w:rPr>
  </w:style>
  <w:style w:type="character" w:customStyle="1" w:styleId="BodyTextFirstIndent2Char">
    <w:name w:val="Body Text First Indent 2 Char"/>
    <w:link w:val="BodyTextFirstIndent2"/>
    <w:rsid w:val="00376B4A"/>
    <w:rPr>
      <w:kern w:val="28"/>
      <w:sz w:val="26"/>
      <w:szCs w:val="24"/>
    </w:rPr>
  </w:style>
  <w:style w:type="paragraph" w:customStyle="1" w:styleId="xl39">
    <w:name w:val="xl39"/>
    <w:basedOn w:val="Normal"/>
    <w:rsid w:val="00376B4A"/>
    <w:pPr>
      <w:pBdr>
        <w:top w:val="dashed" w:sz="4" w:space="0" w:color="auto"/>
        <w:left w:val="single" w:sz="4" w:space="0" w:color="auto"/>
        <w:bottom w:val="double" w:sz="6" w:space="0" w:color="auto"/>
        <w:right w:val="single" w:sz="4" w:space="0" w:color="auto"/>
      </w:pBdr>
      <w:spacing w:before="100" w:beforeAutospacing="1" w:after="100" w:afterAutospacing="1"/>
      <w:textAlignment w:val="top"/>
    </w:pPr>
    <w:rPr>
      <w:rFonts w:eastAsia="Arial Unicode MS"/>
      <w:sz w:val="22"/>
      <w:szCs w:val="20"/>
      <w:lang w:val="en-GB"/>
    </w:rPr>
  </w:style>
  <w:style w:type="paragraph" w:customStyle="1" w:styleId="xl57">
    <w:name w:val="xl57"/>
    <w:basedOn w:val="Normal"/>
    <w:rsid w:val="00376B4A"/>
    <w:pPr>
      <w:pBdr>
        <w:left w:val="double" w:sz="6" w:space="0" w:color="auto"/>
        <w:right w:val="single" w:sz="4" w:space="0" w:color="auto"/>
      </w:pBdr>
      <w:spacing w:before="100" w:beforeAutospacing="1" w:after="100" w:afterAutospacing="1"/>
      <w:jc w:val="center"/>
      <w:textAlignment w:val="top"/>
    </w:pPr>
    <w:rPr>
      <w:rFonts w:eastAsia="Arial Unicode MS"/>
      <w:sz w:val="22"/>
      <w:szCs w:val="20"/>
    </w:rPr>
  </w:style>
  <w:style w:type="paragraph" w:customStyle="1" w:styleId="xl176">
    <w:name w:val="xl176"/>
    <w:basedOn w:val="Normal"/>
    <w:rsid w:val="00376B4A"/>
    <w:pPr>
      <w:pBdr>
        <w:left w:val="single" w:sz="4" w:space="11" w:color="auto"/>
        <w:bottom w:val="single" w:sz="4" w:space="0" w:color="auto"/>
        <w:right w:val="single" w:sz="4" w:space="0" w:color="auto"/>
      </w:pBdr>
      <w:spacing w:before="100" w:beforeAutospacing="1" w:after="100" w:afterAutospacing="1"/>
      <w:ind w:firstLineChars="100" w:firstLine="100"/>
    </w:pPr>
    <w:rPr>
      <w:rFonts w:ascii="Arial Unicode MS" w:eastAsia="Arial Unicode MS" w:hAnsi="Arial Unicode MS"/>
      <w:color w:val="000000"/>
      <w:szCs w:val="20"/>
    </w:rPr>
  </w:style>
  <w:style w:type="paragraph" w:customStyle="1" w:styleId="Style4">
    <w:name w:val="Style4"/>
    <w:basedOn w:val="Heading2"/>
    <w:uiPriority w:val="99"/>
    <w:rsid w:val="00376B4A"/>
    <w:pPr>
      <w:pageBreakBefore/>
      <w:tabs>
        <w:tab w:val="left" w:pos="288"/>
        <w:tab w:val="num" w:pos="2007"/>
      </w:tabs>
      <w:spacing w:line="240" w:lineRule="auto"/>
      <w:ind w:left="2007" w:hanging="360"/>
      <w:jc w:val="center"/>
    </w:pPr>
    <w:rPr>
      <w:bCs w:val="0"/>
      <w:color w:val="0000FF"/>
      <w:szCs w:val="20"/>
    </w:rPr>
  </w:style>
  <w:style w:type="paragraph" w:customStyle="1" w:styleId="xl55">
    <w:name w:val="xl55"/>
    <w:basedOn w:val="Normal"/>
    <w:rsid w:val="00376B4A"/>
    <w:pPr>
      <w:pBdr>
        <w:left w:val="single" w:sz="4" w:space="0" w:color="auto"/>
        <w:right w:val="single" w:sz="4" w:space="0" w:color="auto"/>
      </w:pBdr>
      <w:spacing w:before="100" w:beforeAutospacing="1" w:after="100" w:afterAutospacing="1"/>
      <w:jc w:val="center"/>
      <w:textAlignment w:val="top"/>
    </w:pPr>
    <w:rPr>
      <w:rFonts w:eastAsia="Arial Unicode MS"/>
      <w:sz w:val="22"/>
      <w:szCs w:val="20"/>
    </w:rPr>
  </w:style>
  <w:style w:type="paragraph" w:customStyle="1" w:styleId="xl133">
    <w:name w:val="xl133"/>
    <w:basedOn w:val="Normal"/>
    <w:rsid w:val="00376B4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olor w:val="FF0000"/>
      <w:szCs w:val="20"/>
    </w:rPr>
  </w:style>
  <w:style w:type="paragraph" w:styleId="ListNumber5">
    <w:name w:val="List Number 5"/>
    <w:basedOn w:val="Normal"/>
    <w:rsid w:val="00376B4A"/>
    <w:pPr>
      <w:tabs>
        <w:tab w:val="num" w:pos="360"/>
        <w:tab w:val="left" w:pos="1800"/>
      </w:tabs>
      <w:ind w:left="284" w:hanging="284"/>
    </w:pPr>
    <w:rPr>
      <w:kern w:val="28"/>
      <w:szCs w:val="20"/>
    </w:rPr>
  </w:style>
  <w:style w:type="paragraph" w:customStyle="1" w:styleId="xl175">
    <w:name w:val="xl175"/>
    <w:basedOn w:val="Normal"/>
    <w:rsid w:val="00376B4A"/>
    <w:pPr>
      <w:pBdr>
        <w:left w:val="single" w:sz="4" w:space="11" w:color="auto"/>
        <w:bottom w:val="single" w:sz="4" w:space="0" w:color="auto"/>
        <w:right w:val="single" w:sz="4" w:space="0" w:color="auto"/>
      </w:pBdr>
      <w:spacing w:before="100" w:beforeAutospacing="1" w:after="100" w:afterAutospacing="1"/>
      <w:ind w:firstLineChars="100" w:firstLine="100"/>
    </w:pPr>
    <w:rPr>
      <w:rFonts w:ascii="Arial Unicode MS" w:eastAsia="Arial Unicode MS" w:hAnsi="Arial Unicode MS"/>
      <w:color w:val="000000"/>
      <w:szCs w:val="20"/>
      <w:u w:val="single"/>
    </w:rPr>
  </w:style>
  <w:style w:type="paragraph" w:customStyle="1" w:styleId="xl151">
    <w:name w:val="xl151"/>
    <w:basedOn w:val="Normal"/>
    <w:rsid w:val="00376B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olor w:val="000000"/>
      <w:szCs w:val="20"/>
    </w:rPr>
  </w:style>
  <w:style w:type="paragraph" w:customStyle="1" w:styleId="xl164">
    <w:name w:val="xl164"/>
    <w:basedOn w:val="Normal"/>
    <w:rsid w:val="00376B4A"/>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b/>
      <w:i/>
      <w:color w:val="000000"/>
      <w:szCs w:val="20"/>
      <w:u w:val="single"/>
    </w:rPr>
  </w:style>
  <w:style w:type="paragraph" w:customStyle="1" w:styleId="xl30">
    <w:name w:val="xl30"/>
    <w:basedOn w:val="Normal"/>
    <w:rsid w:val="00376B4A"/>
    <w:pPr>
      <w:pBdr>
        <w:top w:val="double" w:sz="6" w:space="0" w:color="auto"/>
        <w:left w:val="single" w:sz="4" w:space="0" w:color="auto"/>
        <w:bottom w:val="dashed" w:sz="4" w:space="0" w:color="auto"/>
        <w:right w:val="single" w:sz="4" w:space="0" w:color="auto"/>
      </w:pBdr>
      <w:spacing w:before="100" w:beforeAutospacing="1" w:after="100" w:afterAutospacing="1"/>
      <w:jc w:val="center"/>
      <w:textAlignment w:val="top"/>
    </w:pPr>
    <w:rPr>
      <w:rFonts w:eastAsia="Arial Unicode MS"/>
      <w:szCs w:val="20"/>
      <w:lang w:val="en-GB"/>
    </w:rPr>
  </w:style>
  <w:style w:type="paragraph" w:customStyle="1" w:styleId="xl48">
    <w:name w:val="xl48"/>
    <w:basedOn w:val="Normal"/>
    <w:rsid w:val="00376B4A"/>
    <w:pPr>
      <w:pBdr>
        <w:bottom w:val="double" w:sz="6" w:space="0" w:color="auto"/>
      </w:pBdr>
      <w:spacing w:before="100" w:beforeAutospacing="1" w:after="100" w:afterAutospacing="1"/>
      <w:jc w:val="center"/>
      <w:textAlignment w:val="top"/>
    </w:pPr>
    <w:rPr>
      <w:rFonts w:eastAsia="Arial Unicode MS"/>
      <w:b/>
      <w:sz w:val="22"/>
      <w:szCs w:val="20"/>
      <w:lang w:val="en-GB"/>
    </w:rPr>
  </w:style>
  <w:style w:type="paragraph" w:customStyle="1" w:styleId="xl63">
    <w:name w:val="xl63"/>
    <w:basedOn w:val="Normal"/>
    <w:rsid w:val="00376B4A"/>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sz w:val="22"/>
      <w:szCs w:val="20"/>
    </w:rPr>
  </w:style>
  <w:style w:type="paragraph" w:customStyle="1" w:styleId="xl90">
    <w:name w:val="xl90"/>
    <w:basedOn w:val="Normal"/>
    <w:rsid w:val="00376B4A"/>
    <w:pPr>
      <w:pBdr>
        <w:left w:val="double" w:sz="6" w:space="0" w:color="auto"/>
        <w:bottom w:val="double" w:sz="6" w:space="0" w:color="auto"/>
        <w:right w:val="single" w:sz="4" w:space="0" w:color="auto"/>
      </w:pBdr>
      <w:spacing w:before="100" w:beforeAutospacing="1" w:after="100" w:afterAutospacing="1"/>
      <w:jc w:val="center"/>
    </w:pPr>
    <w:rPr>
      <w:rFonts w:eastAsia="Arial Unicode MS"/>
      <w:b/>
      <w:sz w:val="22"/>
      <w:szCs w:val="20"/>
    </w:rPr>
  </w:style>
  <w:style w:type="paragraph" w:customStyle="1" w:styleId="xl108">
    <w:name w:val="xl108"/>
    <w:basedOn w:val="Normal"/>
    <w:rsid w:val="00376B4A"/>
    <w:pPr>
      <w:pBdr>
        <w:left w:val="single" w:sz="4" w:space="0" w:color="auto"/>
        <w:bottom w:val="single" w:sz="4" w:space="0" w:color="auto"/>
        <w:right w:val="double" w:sz="6" w:space="0" w:color="auto"/>
      </w:pBdr>
      <w:spacing w:before="100" w:beforeAutospacing="1" w:after="100" w:afterAutospacing="1"/>
      <w:textAlignment w:val="top"/>
    </w:pPr>
    <w:rPr>
      <w:rFonts w:eastAsia="Arial Unicode MS"/>
      <w:sz w:val="22"/>
      <w:szCs w:val="20"/>
    </w:rPr>
  </w:style>
  <w:style w:type="paragraph" w:styleId="MessageHeader">
    <w:name w:val="Message Header"/>
    <w:basedOn w:val="Normal"/>
    <w:link w:val="MessageHeaderChar"/>
    <w:rsid w:val="00376B4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kern w:val="28"/>
      <w:szCs w:val="20"/>
      <w:lang w:val="x-none" w:eastAsia="x-none"/>
    </w:rPr>
  </w:style>
  <w:style w:type="character" w:customStyle="1" w:styleId="MessageHeaderChar">
    <w:name w:val="Message Header Char"/>
    <w:link w:val="MessageHeader"/>
    <w:rsid w:val="00376B4A"/>
    <w:rPr>
      <w:rFonts w:ascii="Arial" w:hAnsi="Arial"/>
      <w:kern w:val="28"/>
      <w:sz w:val="24"/>
      <w:shd w:val="pct20" w:color="auto" w:fill="auto"/>
    </w:rPr>
  </w:style>
  <w:style w:type="paragraph" w:customStyle="1" w:styleId="xl142">
    <w:name w:val="xl142"/>
    <w:basedOn w:val="Normal"/>
    <w:rsid w:val="00376B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olor w:val="000000"/>
      <w:szCs w:val="20"/>
    </w:rPr>
  </w:style>
  <w:style w:type="paragraph" w:customStyle="1" w:styleId="xl24">
    <w:name w:val="xl24"/>
    <w:basedOn w:val="Normal"/>
    <w:rsid w:val="00376B4A"/>
    <w:pPr>
      <w:pBdr>
        <w:top w:val="double" w:sz="6" w:space="0" w:color="auto"/>
        <w:left w:val="double" w:sz="6" w:space="0" w:color="auto"/>
        <w:bottom w:val="dashed" w:sz="4" w:space="0" w:color="auto"/>
        <w:right w:val="single" w:sz="4" w:space="0" w:color="auto"/>
      </w:pBdr>
      <w:spacing w:before="100" w:beforeAutospacing="1" w:after="100" w:afterAutospacing="1"/>
      <w:jc w:val="center"/>
      <w:textAlignment w:val="top"/>
    </w:pPr>
    <w:rPr>
      <w:rFonts w:eastAsia="Arial Unicode MS"/>
      <w:szCs w:val="20"/>
      <w:lang w:val="en-GB"/>
    </w:rPr>
  </w:style>
  <w:style w:type="paragraph" w:customStyle="1" w:styleId="xl131">
    <w:name w:val="xl131"/>
    <w:basedOn w:val="Normal"/>
    <w:rsid w:val="00376B4A"/>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olor w:val="000000"/>
      <w:szCs w:val="20"/>
    </w:rPr>
  </w:style>
  <w:style w:type="paragraph" w:customStyle="1" w:styleId="xl173">
    <w:name w:val="xl173"/>
    <w:basedOn w:val="Normal"/>
    <w:rsid w:val="00376B4A"/>
    <w:pPr>
      <w:pBdr>
        <w:left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olor w:val="000000"/>
      <w:szCs w:val="20"/>
    </w:rPr>
  </w:style>
  <w:style w:type="paragraph" w:customStyle="1" w:styleId="xl104">
    <w:name w:val="xl104"/>
    <w:basedOn w:val="Normal"/>
    <w:rsid w:val="00376B4A"/>
    <w:pPr>
      <w:pBdr>
        <w:left w:val="single" w:sz="4" w:space="0" w:color="auto"/>
        <w:right w:val="single" w:sz="4" w:space="0" w:color="auto"/>
      </w:pBdr>
      <w:spacing w:before="100" w:beforeAutospacing="1" w:after="100" w:afterAutospacing="1"/>
      <w:textAlignment w:val="top"/>
    </w:pPr>
    <w:rPr>
      <w:rFonts w:eastAsia="Arial Unicode MS"/>
      <w:i/>
      <w:sz w:val="22"/>
      <w:szCs w:val="20"/>
    </w:rPr>
  </w:style>
  <w:style w:type="paragraph" w:customStyle="1" w:styleId="xl149">
    <w:name w:val="xl149"/>
    <w:basedOn w:val="Normal"/>
    <w:rsid w:val="00376B4A"/>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Arial Unicode MS" w:eastAsia="Arial Unicode MS" w:hAnsi="Arial Unicode MS"/>
      <w:color w:val="000000"/>
      <w:szCs w:val="20"/>
    </w:rPr>
  </w:style>
  <w:style w:type="paragraph" w:customStyle="1" w:styleId="xl67">
    <w:name w:val="xl67"/>
    <w:basedOn w:val="Normal"/>
    <w:rsid w:val="00376B4A"/>
    <w:pPr>
      <w:pBdr>
        <w:left w:val="single" w:sz="4" w:space="0" w:color="auto"/>
        <w:right w:val="single" w:sz="4" w:space="0" w:color="auto"/>
      </w:pBdr>
      <w:spacing w:before="100" w:beforeAutospacing="1" w:after="100" w:afterAutospacing="1"/>
      <w:textAlignment w:val="top"/>
    </w:pPr>
    <w:rPr>
      <w:rFonts w:eastAsia="Arial Unicode MS"/>
      <w:sz w:val="22"/>
      <w:szCs w:val="20"/>
    </w:rPr>
  </w:style>
  <w:style w:type="paragraph" w:customStyle="1" w:styleId="xl156">
    <w:name w:val="xl156"/>
    <w:basedOn w:val="Normal"/>
    <w:rsid w:val="00376B4A"/>
    <w:pPr>
      <w:spacing w:before="100" w:beforeAutospacing="1" w:after="100" w:afterAutospacing="1"/>
    </w:pPr>
    <w:rPr>
      <w:rFonts w:ascii="Arial Unicode MS" w:eastAsia="Arial Unicode MS" w:hAnsi="Arial Unicode MS"/>
      <w:szCs w:val="20"/>
    </w:rPr>
  </w:style>
  <w:style w:type="paragraph" w:customStyle="1" w:styleId="xl79">
    <w:name w:val="xl79"/>
    <w:basedOn w:val="Normal"/>
    <w:rsid w:val="00376B4A"/>
    <w:pPr>
      <w:pBdr>
        <w:left w:val="single" w:sz="4" w:space="0" w:color="auto"/>
      </w:pBdr>
      <w:spacing w:before="100" w:beforeAutospacing="1" w:after="100" w:afterAutospacing="1"/>
      <w:textAlignment w:val="top"/>
    </w:pPr>
    <w:rPr>
      <w:rFonts w:eastAsia="Arial Unicode MS"/>
      <w:i/>
      <w:sz w:val="22"/>
      <w:szCs w:val="20"/>
    </w:rPr>
  </w:style>
  <w:style w:type="paragraph" w:customStyle="1" w:styleId="xl53">
    <w:name w:val="xl53"/>
    <w:basedOn w:val="Normal"/>
    <w:rsid w:val="00376B4A"/>
    <w:pPr>
      <w:spacing w:before="100" w:beforeAutospacing="1" w:after="100" w:afterAutospacing="1"/>
    </w:pPr>
    <w:rPr>
      <w:rFonts w:eastAsia="Arial Unicode MS"/>
      <w:sz w:val="22"/>
      <w:szCs w:val="20"/>
    </w:rPr>
  </w:style>
  <w:style w:type="paragraph" w:customStyle="1" w:styleId="xl162">
    <w:name w:val="xl162"/>
    <w:basedOn w:val="Normal"/>
    <w:rsid w:val="00376B4A"/>
    <w:pPr>
      <w:pBdr>
        <w:left w:val="double" w:sz="6" w:space="0" w:color="auto"/>
        <w:right w:val="single" w:sz="4" w:space="0" w:color="auto"/>
      </w:pBdr>
      <w:spacing w:before="100" w:beforeAutospacing="1" w:after="100" w:afterAutospacing="1"/>
      <w:jc w:val="center"/>
      <w:textAlignment w:val="center"/>
    </w:pPr>
    <w:rPr>
      <w:rFonts w:ascii="Arial Unicode MS" w:eastAsia="Arial Unicode MS" w:hAnsi="Arial Unicode MS"/>
      <w:color w:val="000000"/>
      <w:szCs w:val="20"/>
    </w:rPr>
  </w:style>
  <w:style w:type="paragraph" w:customStyle="1" w:styleId="xl28">
    <w:name w:val="xl28"/>
    <w:basedOn w:val="Normal"/>
    <w:rsid w:val="00376B4A"/>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eastAsia="Arial Unicode MS"/>
      <w:sz w:val="22"/>
      <w:szCs w:val="20"/>
      <w:lang w:val="en-GB"/>
    </w:rPr>
  </w:style>
  <w:style w:type="paragraph" w:styleId="ListNumber4">
    <w:name w:val="List Number 4"/>
    <w:basedOn w:val="Normal"/>
    <w:rsid w:val="00376B4A"/>
    <w:pPr>
      <w:tabs>
        <w:tab w:val="left" w:pos="1440"/>
      </w:tabs>
      <w:ind w:left="1080" w:hanging="360"/>
    </w:pPr>
    <w:rPr>
      <w:kern w:val="28"/>
      <w:szCs w:val="20"/>
    </w:rPr>
  </w:style>
  <w:style w:type="paragraph" w:customStyle="1" w:styleId="xl46">
    <w:name w:val="xl46"/>
    <w:basedOn w:val="Normal"/>
    <w:rsid w:val="00376B4A"/>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eastAsia="Arial Unicode MS"/>
      <w:szCs w:val="20"/>
      <w:u w:val="single"/>
      <w:lang w:val="en-GB"/>
    </w:rPr>
  </w:style>
  <w:style w:type="paragraph" w:customStyle="1" w:styleId="xl72">
    <w:name w:val="xl72"/>
    <w:basedOn w:val="Normal"/>
    <w:rsid w:val="00376B4A"/>
    <w:pPr>
      <w:pBdr>
        <w:left w:val="single" w:sz="4" w:space="0" w:color="auto"/>
        <w:bottom w:val="double" w:sz="6" w:space="0" w:color="auto"/>
        <w:right w:val="single" w:sz="4" w:space="0" w:color="auto"/>
      </w:pBdr>
      <w:spacing w:before="100" w:beforeAutospacing="1" w:after="100" w:afterAutospacing="1"/>
      <w:jc w:val="center"/>
    </w:pPr>
    <w:rPr>
      <w:rFonts w:eastAsia="Arial Unicode MS"/>
      <w:b/>
      <w:sz w:val="22"/>
      <w:szCs w:val="20"/>
    </w:rPr>
  </w:style>
  <w:style w:type="paragraph" w:customStyle="1" w:styleId="xl112">
    <w:name w:val="xl112"/>
    <w:basedOn w:val="Normal"/>
    <w:rsid w:val="00376B4A"/>
    <w:pPr>
      <w:pBdr>
        <w:top w:val="single" w:sz="4" w:space="0" w:color="auto"/>
        <w:left w:val="single" w:sz="4" w:space="0" w:color="auto"/>
      </w:pBdr>
      <w:spacing w:before="100" w:beforeAutospacing="1" w:after="100" w:afterAutospacing="1"/>
      <w:textAlignment w:val="top"/>
    </w:pPr>
    <w:rPr>
      <w:rFonts w:eastAsia="Arial Unicode MS"/>
      <w:b/>
      <w:sz w:val="22"/>
      <w:szCs w:val="20"/>
    </w:rPr>
  </w:style>
  <w:style w:type="paragraph" w:customStyle="1" w:styleId="xl101">
    <w:name w:val="xl101"/>
    <w:basedOn w:val="Normal"/>
    <w:rsid w:val="00376B4A"/>
    <w:pPr>
      <w:spacing w:before="100" w:beforeAutospacing="1" w:after="100" w:afterAutospacing="1"/>
      <w:textAlignment w:val="top"/>
    </w:pPr>
    <w:rPr>
      <w:rFonts w:eastAsia="Arial Unicode MS"/>
      <w:b/>
      <w:szCs w:val="20"/>
    </w:rPr>
  </w:style>
  <w:style w:type="paragraph" w:customStyle="1" w:styleId="xl86">
    <w:name w:val="xl86"/>
    <w:basedOn w:val="Normal"/>
    <w:rsid w:val="00376B4A"/>
    <w:pPr>
      <w:pBdr>
        <w:left w:val="double" w:sz="6" w:space="0" w:color="auto"/>
        <w:bottom w:val="double" w:sz="6" w:space="0" w:color="auto"/>
        <w:right w:val="single" w:sz="4" w:space="0" w:color="auto"/>
      </w:pBdr>
      <w:spacing w:before="100" w:beforeAutospacing="1" w:after="100" w:afterAutospacing="1"/>
      <w:jc w:val="center"/>
      <w:textAlignment w:val="top"/>
    </w:pPr>
    <w:rPr>
      <w:rFonts w:eastAsia="Arial Unicode MS"/>
      <w:sz w:val="22"/>
      <w:szCs w:val="20"/>
    </w:rPr>
  </w:style>
  <w:style w:type="paragraph" w:customStyle="1" w:styleId="xl103">
    <w:name w:val="xl103"/>
    <w:basedOn w:val="Normal"/>
    <w:rsid w:val="00376B4A"/>
    <w:pPr>
      <w:pBdr>
        <w:left w:val="single" w:sz="4" w:space="0" w:color="auto"/>
        <w:right w:val="double" w:sz="6" w:space="0" w:color="auto"/>
      </w:pBdr>
      <w:spacing w:before="100" w:beforeAutospacing="1" w:after="100" w:afterAutospacing="1"/>
      <w:jc w:val="center"/>
      <w:textAlignment w:val="top"/>
    </w:pPr>
    <w:rPr>
      <w:rFonts w:eastAsia="Arial Unicode MS"/>
      <w:sz w:val="22"/>
      <w:szCs w:val="20"/>
    </w:rPr>
  </w:style>
  <w:style w:type="paragraph" w:styleId="ListNumber3">
    <w:name w:val="List Number 3"/>
    <w:basedOn w:val="Normal"/>
    <w:rsid w:val="00376B4A"/>
    <w:pPr>
      <w:tabs>
        <w:tab w:val="left" w:pos="1080"/>
        <w:tab w:val="num" w:pos="1290"/>
      </w:tabs>
      <w:ind w:left="1290" w:hanging="360"/>
    </w:pPr>
    <w:rPr>
      <w:kern w:val="28"/>
      <w:szCs w:val="20"/>
    </w:rPr>
  </w:style>
  <w:style w:type="paragraph" w:customStyle="1" w:styleId="xl107">
    <w:name w:val="xl107"/>
    <w:basedOn w:val="Normal"/>
    <w:rsid w:val="00376B4A"/>
    <w:pPr>
      <w:pBdr>
        <w:left w:val="single" w:sz="4" w:space="0" w:color="auto"/>
        <w:bottom w:val="single" w:sz="4" w:space="0" w:color="auto"/>
      </w:pBdr>
      <w:spacing w:before="100" w:beforeAutospacing="1" w:after="100" w:afterAutospacing="1"/>
      <w:textAlignment w:val="top"/>
    </w:pPr>
    <w:rPr>
      <w:rFonts w:eastAsia="Arial Unicode MS"/>
      <w:sz w:val="22"/>
      <w:szCs w:val="20"/>
    </w:rPr>
  </w:style>
  <w:style w:type="paragraph" w:customStyle="1" w:styleId="xl140">
    <w:name w:val="xl140"/>
    <w:basedOn w:val="Normal"/>
    <w:rsid w:val="00376B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olor w:val="000000"/>
      <w:szCs w:val="20"/>
    </w:rPr>
  </w:style>
  <w:style w:type="paragraph" w:styleId="Salutation">
    <w:name w:val="Salutation"/>
    <w:basedOn w:val="Normal"/>
    <w:next w:val="Normal"/>
    <w:link w:val="SalutationChar"/>
    <w:rsid w:val="00376B4A"/>
    <w:rPr>
      <w:kern w:val="28"/>
      <w:szCs w:val="20"/>
      <w:lang w:val="x-none" w:eastAsia="x-none"/>
    </w:rPr>
  </w:style>
  <w:style w:type="character" w:customStyle="1" w:styleId="SalutationChar">
    <w:name w:val="Salutation Char"/>
    <w:link w:val="Salutation"/>
    <w:rsid w:val="00376B4A"/>
    <w:rPr>
      <w:kern w:val="28"/>
      <w:sz w:val="26"/>
    </w:rPr>
  </w:style>
  <w:style w:type="paragraph" w:styleId="NormalIndent">
    <w:name w:val="Normal Indent"/>
    <w:basedOn w:val="Normal"/>
    <w:rsid w:val="00376B4A"/>
    <w:pPr>
      <w:ind w:left="720"/>
    </w:pPr>
    <w:rPr>
      <w:kern w:val="28"/>
      <w:szCs w:val="20"/>
    </w:rPr>
  </w:style>
  <w:style w:type="paragraph" w:customStyle="1" w:styleId="xl158">
    <w:name w:val="xl158"/>
    <w:basedOn w:val="Normal"/>
    <w:rsid w:val="00376B4A"/>
    <w:pPr>
      <w:pBdr>
        <w:bottom w:val="single" w:sz="4" w:space="0" w:color="auto"/>
      </w:pBdr>
      <w:spacing w:before="100" w:beforeAutospacing="1" w:after="100" w:afterAutospacing="1"/>
      <w:jc w:val="center"/>
      <w:textAlignment w:val="top"/>
    </w:pPr>
    <w:rPr>
      <w:rFonts w:ascii="Arial Unicode MS" w:eastAsia="Arial Unicode MS" w:hAnsi="Arial Unicode MS"/>
      <w:color w:val="000000"/>
      <w:szCs w:val="20"/>
    </w:rPr>
  </w:style>
  <w:style w:type="paragraph" w:customStyle="1" w:styleId="xl129">
    <w:name w:val="xl129"/>
    <w:basedOn w:val="Normal"/>
    <w:rsid w:val="00376B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olor w:val="000000"/>
      <w:szCs w:val="20"/>
      <w:u w:val="single"/>
    </w:rPr>
  </w:style>
  <w:style w:type="paragraph" w:styleId="List4">
    <w:name w:val="List 4"/>
    <w:basedOn w:val="Normal"/>
    <w:rsid w:val="00376B4A"/>
    <w:pPr>
      <w:ind w:left="1440" w:hanging="360"/>
    </w:pPr>
    <w:rPr>
      <w:kern w:val="28"/>
      <w:szCs w:val="20"/>
    </w:rPr>
  </w:style>
  <w:style w:type="paragraph" w:styleId="ListContinue2">
    <w:name w:val="List Continue 2"/>
    <w:basedOn w:val="Normal"/>
    <w:rsid w:val="00376B4A"/>
    <w:pPr>
      <w:spacing w:after="120"/>
      <w:ind w:left="720"/>
    </w:pPr>
    <w:rPr>
      <w:kern w:val="28"/>
      <w:szCs w:val="20"/>
    </w:rPr>
  </w:style>
  <w:style w:type="paragraph" w:customStyle="1" w:styleId="xl171">
    <w:name w:val="xl171"/>
    <w:basedOn w:val="Normal"/>
    <w:rsid w:val="00376B4A"/>
    <w:pPr>
      <w:pBdr>
        <w:left w:val="single" w:sz="4" w:space="31" w:color="auto"/>
      </w:pBdr>
      <w:spacing w:before="100" w:beforeAutospacing="1" w:after="100" w:afterAutospacing="1"/>
      <w:ind w:firstLineChars="300" w:firstLine="300"/>
    </w:pPr>
    <w:rPr>
      <w:rFonts w:ascii="Arial Unicode MS" w:eastAsia="Arial Unicode MS" w:hAnsi="Arial Unicode MS"/>
      <w:color w:val="000000"/>
      <w:szCs w:val="20"/>
    </w:rPr>
  </w:style>
  <w:style w:type="paragraph" w:customStyle="1" w:styleId="xl147">
    <w:name w:val="xl147"/>
    <w:basedOn w:val="Normal"/>
    <w:rsid w:val="00376B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olor w:val="000000"/>
      <w:szCs w:val="20"/>
      <w:u w:val="single"/>
    </w:rPr>
  </w:style>
  <w:style w:type="paragraph" w:customStyle="1" w:styleId="xl58">
    <w:name w:val="xl58"/>
    <w:basedOn w:val="Normal"/>
    <w:rsid w:val="00376B4A"/>
    <w:pPr>
      <w:pBdr>
        <w:left w:val="single" w:sz="4" w:space="0" w:color="auto"/>
      </w:pBdr>
      <w:spacing w:before="100" w:beforeAutospacing="1" w:after="100" w:afterAutospacing="1"/>
      <w:textAlignment w:val="top"/>
    </w:pPr>
    <w:rPr>
      <w:rFonts w:eastAsia="Arial Unicode MS"/>
      <w:sz w:val="22"/>
      <w:szCs w:val="20"/>
    </w:rPr>
  </w:style>
  <w:style w:type="paragraph" w:styleId="PlainText">
    <w:name w:val="Plain Text"/>
    <w:basedOn w:val="Normal"/>
    <w:link w:val="PlainTextChar"/>
    <w:rsid w:val="00376B4A"/>
    <w:rPr>
      <w:rFonts w:ascii="Courier New" w:hAnsi="Courier New"/>
      <w:kern w:val="28"/>
      <w:sz w:val="20"/>
      <w:szCs w:val="20"/>
      <w:lang w:val="x-none" w:eastAsia="x-none"/>
    </w:rPr>
  </w:style>
  <w:style w:type="character" w:customStyle="1" w:styleId="PlainTextChar">
    <w:name w:val="Plain Text Char"/>
    <w:link w:val="PlainText"/>
    <w:rsid w:val="00376B4A"/>
    <w:rPr>
      <w:rFonts w:ascii="Courier New" w:hAnsi="Courier New"/>
      <w:kern w:val="28"/>
    </w:rPr>
  </w:style>
  <w:style w:type="paragraph" w:customStyle="1" w:styleId="xl160">
    <w:name w:val="xl160"/>
    <w:basedOn w:val="Normal"/>
    <w:rsid w:val="00376B4A"/>
    <w:pPr>
      <w:pBdr>
        <w:bottom w:val="single" w:sz="4" w:space="0" w:color="auto"/>
        <w:right w:val="single" w:sz="4" w:space="0" w:color="auto"/>
      </w:pBdr>
      <w:spacing w:before="100" w:beforeAutospacing="1" w:after="100" w:afterAutospacing="1"/>
      <w:ind w:firstLineChars="100" w:firstLine="100"/>
    </w:pPr>
    <w:rPr>
      <w:rFonts w:ascii="Arial Unicode MS" w:eastAsia="Arial Unicode MS" w:hAnsi="Arial Unicode MS"/>
      <w:color w:val="000000"/>
      <w:szCs w:val="20"/>
    </w:rPr>
  </w:style>
  <w:style w:type="paragraph" w:customStyle="1" w:styleId="xl167">
    <w:name w:val="xl167"/>
    <w:basedOn w:val="Normal"/>
    <w:rsid w:val="00376B4A"/>
    <w:pPr>
      <w:pBdr>
        <w:top w:val="single" w:sz="4" w:space="0" w:color="auto"/>
        <w:right w:val="single" w:sz="4" w:space="0" w:color="auto"/>
      </w:pBdr>
      <w:spacing w:before="100" w:beforeAutospacing="1" w:after="100" w:afterAutospacing="1"/>
    </w:pPr>
    <w:rPr>
      <w:rFonts w:ascii="Arial Unicode MS" w:eastAsia="Arial Unicode MS" w:hAnsi="Arial Unicode MS"/>
      <w:b/>
      <w:i/>
      <w:color w:val="000000"/>
      <w:szCs w:val="20"/>
      <w:u w:val="single"/>
    </w:rPr>
  </w:style>
  <w:style w:type="paragraph" w:customStyle="1" w:styleId="xl26">
    <w:name w:val="xl26"/>
    <w:basedOn w:val="Normal"/>
    <w:rsid w:val="00376B4A"/>
    <w:pPr>
      <w:pBdr>
        <w:top w:val="double" w:sz="6" w:space="0" w:color="auto"/>
        <w:left w:val="single" w:sz="4" w:space="0" w:color="auto"/>
        <w:bottom w:val="dashed" w:sz="4" w:space="0" w:color="auto"/>
        <w:right w:val="double" w:sz="6" w:space="0" w:color="auto"/>
      </w:pBdr>
      <w:spacing w:before="100" w:beforeAutospacing="1" w:after="100" w:afterAutospacing="1"/>
      <w:textAlignment w:val="top"/>
    </w:pPr>
    <w:rPr>
      <w:rFonts w:eastAsia="Arial Unicode MS"/>
      <w:sz w:val="22"/>
      <w:szCs w:val="20"/>
      <w:lang w:val="en-GB"/>
    </w:rPr>
  </w:style>
  <w:style w:type="paragraph" w:customStyle="1" w:styleId="xl44">
    <w:name w:val="xl44"/>
    <w:basedOn w:val="Normal"/>
    <w:rsid w:val="00376B4A"/>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eastAsia="Arial Unicode MS"/>
      <w:szCs w:val="20"/>
      <w:lang w:val="en-GB"/>
    </w:rPr>
  </w:style>
  <w:style w:type="paragraph" w:customStyle="1" w:styleId="xl100">
    <w:name w:val="xl100"/>
    <w:basedOn w:val="Normal"/>
    <w:rsid w:val="00376B4A"/>
    <w:pPr>
      <w:spacing w:before="100" w:beforeAutospacing="1" w:after="100" w:afterAutospacing="1"/>
      <w:textAlignment w:val="top"/>
    </w:pPr>
    <w:rPr>
      <w:rFonts w:eastAsia="Arial Unicode MS"/>
      <w:szCs w:val="20"/>
    </w:rPr>
  </w:style>
  <w:style w:type="paragraph" w:customStyle="1" w:styleId="xl62">
    <w:name w:val="xl62"/>
    <w:basedOn w:val="Normal"/>
    <w:rsid w:val="00376B4A"/>
    <w:pPr>
      <w:pBdr>
        <w:left w:val="single" w:sz="4" w:space="0" w:color="auto"/>
        <w:bottom w:val="single" w:sz="4" w:space="0" w:color="auto"/>
      </w:pBdr>
      <w:spacing w:before="100" w:beforeAutospacing="1" w:after="100" w:afterAutospacing="1"/>
      <w:jc w:val="center"/>
      <w:textAlignment w:val="top"/>
    </w:pPr>
    <w:rPr>
      <w:rFonts w:eastAsia="Arial Unicode MS"/>
      <w:sz w:val="22"/>
      <w:szCs w:val="20"/>
    </w:rPr>
  </w:style>
  <w:style w:type="paragraph" w:customStyle="1" w:styleId="xl81">
    <w:name w:val="xl81"/>
    <w:basedOn w:val="Normal"/>
    <w:rsid w:val="00376B4A"/>
    <w:pPr>
      <w:pBdr>
        <w:left w:val="single" w:sz="4" w:space="0" w:color="auto"/>
        <w:right w:val="single" w:sz="4" w:space="0" w:color="auto"/>
      </w:pBdr>
      <w:spacing w:before="100" w:beforeAutospacing="1" w:after="100" w:afterAutospacing="1"/>
      <w:textAlignment w:val="top"/>
    </w:pPr>
    <w:rPr>
      <w:rFonts w:eastAsia="Arial Unicode MS"/>
      <w:b/>
      <w:i/>
      <w:sz w:val="22"/>
      <w:szCs w:val="20"/>
    </w:rPr>
  </w:style>
  <w:style w:type="paragraph" w:styleId="ListContinue4">
    <w:name w:val="List Continue 4"/>
    <w:basedOn w:val="Normal"/>
    <w:rsid w:val="00376B4A"/>
    <w:pPr>
      <w:spacing w:after="120"/>
      <w:ind w:left="1440"/>
    </w:pPr>
    <w:rPr>
      <w:kern w:val="28"/>
      <w:szCs w:val="20"/>
    </w:rPr>
  </w:style>
  <w:style w:type="paragraph" w:customStyle="1" w:styleId="xl138">
    <w:name w:val="xl138"/>
    <w:basedOn w:val="Normal"/>
    <w:rsid w:val="00376B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olor w:val="000000"/>
      <w:szCs w:val="20"/>
    </w:rPr>
  </w:style>
  <w:style w:type="paragraph" w:styleId="ListContinue3">
    <w:name w:val="List Continue 3"/>
    <w:basedOn w:val="Normal"/>
    <w:rsid w:val="00376B4A"/>
    <w:pPr>
      <w:spacing w:after="120"/>
      <w:ind w:left="1080"/>
    </w:pPr>
    <w:rPr>
      <w:kern w:val="28"/>
      <w:szCs w:val="20"/>
    </w:rPr>
  </w:style>
  <w:style w:type="paragraph" w:customStyle="1" w:styleId="xl127">
    <w:name w:val="xl127"/>
    <w:basedOn w:val="Normal"/>
    <w:rsid w:val="00376B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olor w:val="000000"/>
      <w:szCs w:val="20"/>
    </w:rPr>
  </w:style>
  <w:style w:type="paragraph" w:customStyle="1" w:styleId="xl111">
    <w:name w:val="xl111"/>
    <w:basedOn w:val="Normal"/>
    <w:rsid w:val="00376B4A"/>
    <w:pPr>
      <w:pBdr>
        <w:top w:val="single" w:sz="4" w:space="0" w:color="auto"/>
        <w:left w:val="single" w:sz="4" w:space="0" w:color="auto"/>
      </w:pBdr>
      <w:spacing w:before="100" w:beforeAutospacing="1" w:after="100" w:afterAutospacing="1"/>
      <w:jc w:val="center"/>
      <w:textAlignment w:val="top"/>
    </w:pPr>
    <w:rPr>
      <w:rFonts w:eastAsia="Arial Unicode MS"/>
      <w:sz w:val="22"/>
      <w:szCs w:val="20"/>
    </w:rPr>
  </w:style>
  <w:style w:type="paragraph" w:customStyle="1" w:styleId="xl169">
    <w:name w:val="xl169"/>
    <w:basedOn w:val="Normal"/>
    <w:rsid w:val="00376B4A"/>
    <w:pPr>
      <w:pBdr>
        <w:bottom w:val="double" w:sz="6" w:space="0" w:color="auto"/>
      </w:pBdr>
      <w:spacing w:before="100" w:beforeAutospacing="1" w:after="100" w:afterAutospacing="1"/>
      <w:jc w:val="center"/>
      <w:textAlignment w:val="center"/>
    </w:pPr>
    <w:rPr>
      <w:rFonts w:ascii="Arial Unicode MS" w:eastAsia="Arial Unicode MS" w:hAnsi="Arial Unicode MS"/>
      <w:b/>
      <w:color w:val="000000"/>
      <w:szCs w:val="20"/>
    </w:rPr>
  </w:style>
  <w:style w:type="paragraph" w:customStyle="1" w:styleId="xl35">
    <w:name w:val="xl35"/>
    <w:basedOn w:val="Normal"/>
    <w:rsid w:val="00376B4A"/>
    <w:pPr>
      <w:pBdr>
        <w:top w:val="dashed" w:sz="4" w:space="0" w:color="auto"/>
        <w:left w:val="double" w:sz="6" w:space="0" w:color="auto"/>
        <w:bottom w:val="dashed" w:sz="4" w:space="0" w:color="auto"/>
        <w:right w:val="single" w:sz="4" w:space="0" w:color="auto"/>
      </w:pBdr>
      <w:spacing w:before="100" w:beforeAutospacing="1" w:after="100" w:afterAutospacing="1"/>
      <w:jc w:val="center"/>
      <w:textAlignment w:val="top"/>
    </w:pPr>
    <w:rPr>
      <w:rFonts w:eastAsia="Arial Unicode MS"/>
      <w:sz w:val="20"/>
      <w:szCs w:val="20"/>
      <w:lang w:val="en-GB"/>
    </w:rPr>
  </w:style>
  <w:style w:type="paragraph" w:customStyle="1" w:styleId="xl120">
    <w:name w:val="xl120"/>
    <w:basedOn w:val="Normal"/>
    <w:rsid w:val="00376B4A"/>
    <w:pPr>
      <w:pBdr>
        <w:left w:val="double" w:sz="6" w:space="0" w:color="auto"/>
        <w:right w:val="single" w:sz="4" w:space="0" w:color="auto"/>
      </w:pBdr>
      <w:spacing w:before="100" w:beforeAutospacing="1" w:after="100" w:afterAutospacing="1"/>
      <w:jc w:val="center"/>
      <w:textAlignment w:val="top"/>
    </w:pPr>
    <w:rPr>
      <w:rFonts w:eastAsia="Arial Unicode MS"/>
      <w:i/>
      <w:color w:val="0000FF"/>
      <w:szCs w:val="20"/>
    </w:rPr>
  </w:style>
  <w:style w:type="paragraph" w:styleId="NoteHeading">
    <w:name w:val="Note Heading"/>
    <w:basedOn w:val="Normal"/>
    <w:next w:val="Normal"/>
    <w:link w:val="NoteHeadingChar"/>
    <w:rsid w:val="00376B4A"/>
    <w:rPr>
      <w:kern w:val="28"/>
      <w:szCs w:val="20"/>
      <w:lang w:val="x-none" w:eastAsia="x-none"/>
    </w:rPr>
  </w:style>
  <w:style w:type="character" w:customStyle="1" w:styleId="NoteHeadingChar">
    <w:name w:val="Note Heading Char"/>
    <w:link w:val="NoteHeading"/>
    <w:rsid w:val="00376B4A"/>
    <w:rPr>
      <w:kern w:val="28"/>
      <w:sz w:val="26"/>
    </w:rPr>
  </w:style>
  <w:style w:type="paragraph" w:customStyle="1" w:styleId="xl145">
    <w:name w:val="xl145"/>
    <w:basedOn w:val="Normal"/>
    <w:rsid w:val="00376B4A"/>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olor w:val="000000"/>
      <w:szCs w:val="20"/>
    </w:rPr>
  </w:style>
  <w:style w:type="paragraph" w:customStyle="1" w:styleId="xl105">
    <w:name w:val="xl105"/>
    <w:basedOn w:val="Normal"/>
    <w:rsid w:val="00376B4A"/>
    <w:pPr>
      <w:pBdr>
        <w:left w:val="single" w:sz="4" w:space="0" w:color="auto"/>
        <w:right w:val="double" w:sz="6" w:space="0" w:color="auto"/>
      </w:pBdr>
      <w:spacing w:before="100" w:beforeAutospacing="1" w:after="100" w:afterAutospacing="1"/>
    </w:pPr>
    <w:rPr>
      <w:rFonts w:eastAsia="Arial Unicode MS"/>
      <w:sz w:val="22"/>
      <w:szCs w:val="20"/>
    </w:rPr>
  </w:style>
  <w:style w:type="paragraph" w:customStyle="1" w:styleId="xl166">
    <w:name w:val="xl166"/>
    <w:basedOn w:val="Normal"/>
    <w:rsid w:val="00376B4A"/>
    <w:pPr>
      <w:pBdr>
        <w:top w:val="single" w:sz="4" w:space="0" w:color="auto"/>
        <w:left w:val="single" w:sz="4" w:space="0" w:color="auto"/>
      </w:pBdr>
      <w:spacing w:before="100" w:beforeAutospacing="1" w:after="100" w:afterAutospacing="1"/>
    </w:pPr>
    <w:rPr>
      <w:rFonts w:ascii="Arial Unicode MS" w:eastAsia="Arial Unicode MS" w:hAnsi="Arial Unicode MS"/>
      <w:b/>
      <w:i/>
      <w:color w:val="000000"/>
      <w:szCs w:val="20"/>
      <w:u w:val="single"/>
    </w:rPr>
  </w:style>
  <w:style w:type="paragraph" w:styleId="List5">
    <w:name w:val="List 5"/>
    <w:basedOn w:val="Normal"/>
    <w:rsid w:val="00376B4A"/>
    <w:pPr>
      <w:ind w:left="1800" w:hanging="360"/>
    </w:pPr>
    <w:rPr>
      <w:kern w:val="28"/>
      <w:szCs w:val="20"/>
    </w:rPr>
  </w:style>
  <w:style w:type="paragraph" w:customStyle="1" w:styleId="xl42">
    <w:name w:val="xl42"/>
    <w:basedOn w:val="Normal"/>
    <w:rsid w:val="00376B4A"/>
    <w:pPr>
      <w:pBdr>
        <w:top w:val="dashed" w:sz="4" w:space="0" w:color="auto"/>
        <w:left w:val="single" w:sz="4" w:space="0" w:color="auto"/>
        <w:bottom w:val="double" w:sz="6" w:space="0" w:color="auto"/>
        <w:right w:val="double" w:sz="6" w:space="0" w:color="auto"/>
      </w:pBdr>
      <w:spacing w:before="100" w:beforeAutospacing="1" w:after="100" w:afterAutospacing="1"/>
      <w:textAlignment w:val="top"/>
    </w:pPr>
    <w:rPr>
      <w:rFonts w:eastAsia="Arial Unicode MS"/>
      <w:sz w:val="22"/>
      <w:szCs w:val="20"/>
      <w:lang w:val="en-GB"/>
    </w:rPr>
  </w:style>
  <w:style w:type="paragraph" w:customStyle="1" w:styleId="xl60">
    <w:name w:val="xl60"/>
    <w:basedOn w:val="Normal"/>
    <w:rsid w:val="00376B4A"/>
    <w:pPr>
      <w:pBdr>
        <w:left w:val="double" w:sz="6" w:space="0" w:color="auto"/>
        <w:bottom w:val="single" w:sz="4" w:space="0" w:color="auto"/>
        <w:right w:val="single" w:sz="4" w:space="0" w:color="auto"/>
      </w:pBdr>
      <w:spacing w:before="100" w:beforeAutospacing="1" w:after="100" w:afterAutospacing="1"/>
      <w:jc w:val="center"/>
      <w:textAlignment w:val="top"/>
    </w:pPr>
    <w:rPr>
      <w:rFonts w:eastAsia="Arial Unicode MS"/>
      <w:sz w:val="22"/>
      <w:szCs w:val="20"/>
    </w:rPr>
  </w:style>
  <w:style w:type="paragraph" w:customStyle="1" w:styleId="xl102">
    <w:name w:val="xl102"/>
    <w:basedOn w:val="Normal"/>
    <w:rsid w:val="00376B4A"/>
    <w:pPr>
      <w:spacing w:before="100" w:beforeAutospacing="1" w:after="100" w:afterAutospacing="1"/>
      <w:textAlignment w:val="top"/>
    </w:pPr>
    <w:rPr>
      <w:rFonts w:ascii="Arial Unicode MS" w:eastAsia="Arial Unicode MS" w:hAnsi="Arial Unicode MS"/>
      <w:szCs w:val="20"/>
    </w:rPr>
  </w:style>
  <w:style w:type="paragraph" w:styleId="Signature">
    <w:name w:val="Signature"/>
    <w:basedOn w:val="Normal"/>
    <w:link w:val="SignatureChar"/>
    <w:rsid w:val="00376B4A"/>
    <w:pPr>
      <w:ind w:left="4320"/>
    </w:pPr>
    <w:rPr>
      <w:kern w:val="28"/>
      <w:szCs w:val="20"/>
      <w:lang w:val="x-none" w:eastAsia="x-none"/>
    </w:rPr>
  </w:style>
  <w:style w:type="character" w:customStyle="1" w:styleId="SignatureChar">
    <w:name w:val="Signature Char"/>
    <w:link w:val="Signature"/>
    <w:rsid w:val="00376B4A"/>
    <w:rPr>
      <w:kern w:val="28"/>
      <w:sz w:val="26"/>
    </w:rPr>
  </w:style>
  <w:style w:type="paragraph" w:styleId="ListNumber2">
    <w:name w:val="List Number 2"/>
    <w:basedOn w:val="Normal"/>
    <w:rsid w:val="00376B4A"/>
    <w:pPr>
      <w:tabs>
        <w:tab w:val="left" w:pos="720"/>
        <w:tab w:val="num" w:pos="1080"/>
      </w:tabs>
      <w:ind w:left="1080" w:hanging="720"/>
    </w:pPr>
    <w:rPr>
      <w:kern w:val="28"/>
      <w:szCs w:val="20"/>
    </w:rPr>
  </w:style>
  <w:style w:type="paragraph" w:customStyle="1" w:styleId="xl155">
    <w:name w:val="xl155"/>
    <w:basedOn w:val="Normal"/>
    <w:rsid w:val="00376B4A"/>
    <w:pPr>
      <w:pBdr>
        <w:left w:val="single" w:sz="4" w:space="0" w:color="auto"/>
        <w:right w:val="single" w:sz="4" w:space="0" w:color="auto"/>
      </w:pBdr>
      <w:spacing w:before="100" w:beforeAutospacing="1" w:after="100" w:afterAutospacing="1"/>
    </w:pPr>
    <w:rPr>
      <w:rFonts w:ascii="Arial Unicode MS" w:eastAsia="Arial Unicode MS" w:hAnsi="Arial Unicode MS"/>
      <w:b/>
      <w:i/>
      <w:color w:val="000000"/>
      <w:szCs w:val="20"/>
      <w:u w:val="single"/>
    </w:rPr>
  </w:style>
  <w:style w:type="paragraph" w:customStyle="1" w:styleId="font0">
    <w:name w:val="font0"/>
    <w:basedOn w:val="Normal"/>
    <w:rsid w:val="00376B4A"/>
    <w:pPr>
      <w:spacing w:before="100" w:beforeAutospacing="1" w:after="100" w:afterAutospacing="1"/>
    </w:pPr>
    <w:rPr>
      <w:rFonts w:eastAsia="Arial Unicode MS"/>
      <w:sz w:val="22"/>
      <w:szCs w:val="20"/>
    </w:rPr>
  </w:style>
  <w:style w:type="paragraph" w:customStyle="1" w:styleId="xl136">
    <w:name w:val="xl136"/>
    <w:basedOn w:val="Normal"/>
    <w:rsid w:val="00376B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olor w:val="FF0000"/>
      <w:szCs w:val="20"/>
    </w:rPr>
  </w:style>
  <w:style w:type="paragraph" w:customStyle="1" w:styleId="Style3">
    <w:name w:val="Style3"/>
    <w:basedOn w:val="Heading2"/>
    <w:uiPriority w:val="99"/>
    <w:rsid w:val="00376B4A"/>
    <w:pPr>
      <w:tabs>
        <w:tab w:val="left" w:pos="720"/>
      </w:tabs>
      <w:spacing w:line="240" w:lineRule="auto"/>
      <w:ind w:left="720" w:hanging="360"/>
      <w:jc w:val="center"/>
    </w:pPr>
    <w:rPr>
      <w:bCs w:val="0"/>
      <w:color w:val="0000FF"/>
      <w:szCs w:val="20"/>
    </w:rPr>
  </w:style>
  <w:style w:type="paragraph" w:customStyle="1" w:styleId="xl74">
    <w:name w:val="xl74"/>
    <w:basedOn w:val="Normal"/>
    <w:rsid w:val="00376B4A"/>
    <w:pPr>
      <w:pBdr>
        <w:left w:val="double" w:sz="6" w:space="0" w:color="auto"/>
        <w:right w:val="single" w:sz="4" w:space="0" w:color="auto"/>
      </w:pBdr>
      <w:spacing w:before="100" w:beforeAutospacing="1" w:after="100" w:afterAutospacing="1"/>
      <w:jc w:val="center"/>
      <w:textAlignment w:val="top"/>
    </w:pPr>
    <w:rPr>
      <w:rFonts w:eastAsia="Arial Unicode MS"/>
      <w:b/>
      <w:sz w:val="22"/>
      <w:szCs w:val="20"/>
    </w:rPr>
  </w:style>
  <w:style w:type="paragraph" w:customStyle="1" w:styleId="xl154">
    <w:name w:val="xl154"/>
    <w:basedOn w:val="Normal"/>
    <w:rsid w:val="00376B4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rFonts w:ascii="Arial Unicode MS" w:eastAsia="Arial Unicode MS" w:hAnsi="Arial Unicode MS"/>
      <w:color w:val="000000"/>
      <w:szCs w:val="20"/>
    </w:rPr>
  </w:style>
  <w:style w:type="paragraph" w:customStyle="1" w:styleId="xl75">
    <w:name w:val="xl75"/>
    <w:basedOn w:val="Normal"/>
    <w:rsid w:val="00376B4A"/>
    <w:pPr>
      <w:pBdr>
        <w:left w:val="double" w:sz="6" w:space="0" w:color="auto"/>
        <w:right w:val="single" w:sz="4" w:space="0" w:color="auto"/>
      </w:pBdr>
      <w:spacing w:before="100" w:beforeAutospacing="1" w:after="100" w:afterAutospacing="1"/>
      <w:jc w:val="center"/>
      <w:textAlignment w:val="top"/>
    </w:pPr>
    <w:rPr>
      <w:rFonts w:eastAsia="Arial Unicode MS"/>
      <w:i/>
      <w:szCs w:val="20"/>
    </w:rPr>
  </w:style>
  <w:style w:type="paragraph" w:customStyle="1" w:styleId="xl83">
    <w:name w:val="xl83"/>
    <w:basedOn w:val="Normal"/>
    <w:rsid w:val="00376B4A"/>
    <w:pPr>
      <w:pBdr>
        <w:left w:val="single" w:sz="4" w:space="0" w:color="auto"/>
        <w:right w:val="single" w:sz="4" w:space="0" w:color="auto"/>
      </w:pBdr>
      <w:spacing w:before="100" w:beforeAutospacing="1" w:after="100" w:afterAutospacing="1"/>
      <w:jc w:val="center"/>
      <w:textAlignment w:val="top"/>
    </w:pPr>
    <w:rPr>
      <w:rFonts w:eastAsia="Arial Unicode MS"/>
      <w:b/>
      <w:sz w:val="22"/>
      <w:szCs w:val="20"/>
    </w:rPr>
  </w:style>
  <w:style w:type="paragraph" w:customStyle="1" w:styleId="xl121">
    <w:name w:val="xl121"/>
    <w:basedOn w:val="Normal"/>
    <w:rsid w:val="00376B4A"/>
    <w:pPr>
      <w:pBdr>
        <w:left w:val="single" w:sz="4" w:space="0" w:color="auto"/>
        <w:right w:val="double" w:sz="6" w:space="0" w:color="auto"/>
      </w:pBdr>
      <w:spacing w:before="100" w:beforeAutospacing="1" w:after="100" w:afterAutospacing="1"/>
      <w:jc w:val="center"/>
      <w:textAlignment w:val="top"/>
    </w:pPr>
    <w:rPr>
      <w:rFonts w:eastAsia="Arial Unicode MS"/>
      <w:color w:val="0000FF"/>
      <w:szCs w:val="20"/>
    </w:rPr>
  </w:style>
  <w:style w:type="paragraph" w:customStyle="1" w:styleId="xl33">
    <w:name w:val="xl33"/>
    <w:basedOn w:val="Normal"/>
    <w:rsid w:val="00376B4A"/>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eastAsia="Arial Unicode MS"/>
      <w:szCs w:val="20"/>
      <w:lang w:val="en-GB"/>
    </w:rPr>
  </w:style>
  <w:style w:type="paragraph" w:customStyle="1" w:styleId="xl51">
    <w:name w:val="xl51"/>
    <w:basedOn w:val="Normal"/>
    <w:rsid w:val="00376B4A"/>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eastAsia="Arial Unicode MS"/>
      <w:b/>
      <w:sz w:val="22"/>
      <w:szCs w:val="20"/>
      <w:lang w:val="en-GB"/>
    </w:rPr>
  </w:style>
  <w:style w:type="paragraph" w:customStyle="1" w:styleId="xl143">
    <w:name w:val="xl143"/>
    <w:basedOn w:val="Normal"/>
    <w:rsid w:val="00376B4A"/>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Arial Unicode MS" w:eastAsia="Arial Unicode MS" w:hAnsi="Arial Unicode MS"/>
      <w:color w:val="000000"/>
      <w:szCs w:val="20"/>
    </w:rPr>
  </w:style>
  <w:style w:type="paragraph" w:customStyle="1" w:styleId="xl123">
    <w:name w:val="xl123"/>
    <w:basedOn w:val="Normal"/>
    <w:rsid w:val="00376B4A"/>
    <w:pPr>
      <w:pBdr>
        <w:left w:val="double" w:sz="6" w:space="0" w:color="auto"/>
        <w:bottom w:val="double" w:sz="6" w:space="0" w:color="auto"/>
        <w:right w:val="single" w:sz="4" w:space="0" w:color="auto"/>
      </w:pBdr>
      <w:spacing w:before="100" w:beforeAutospacing="1" w:after="100" w:afterAutospacing="1"/>
      <w:jc w:val="center"/>
      <w:textAlignment w:val="top"/>
    </w:pPr>
    <w:rPr>
      <w:rFonts w:eastAsia="Arial Unicode MS"/>
      <w:sz w:val="22"/>
      <w:szCs w:val="20"/>
    </w:rPr>
  </w:style>
  <w:style w:type="paragraph" w:customStyle="1" w:styleId="xl114">
    <w:name w:val="xl114"/>
    <w:basedOn w:val="Normal"/>
    <w:rsid w:val="00376B4A"/>
    <w:pPr>
      <w:pBdr>
        <w:left w:val="single" w:sz="4" w:space="0" w:color="auto"/>
        <w:right w:val="single" w:sz="4" w:space="0" w:color="auto"/>
      </w:pBdr>
      <w:spacing w:before="100" w:beforeAutospacing="1" w:after="100" w:afterAutospacing="1"/>
      <w:textAlignment w:val="top"/>
    </w:pPr>
    <w:rPr>
      <w:rFonts w:eastAsia="Arial Unicode MS"/>
      <w:color w:val="0000FF"/>
      <w:sz w:val="22"/>
      <w:szCs w:val="20"/>
    </w:rPr>
  </w:style>
  <w:style w:type="paragraph" w:customStyle="1" w:styleId="xl40">
    <w:name w:val="xl40"/>
    <w:basedOn w:val="Normal"/>
    <w:rsid w:val="00376B4A"/>
    <w:pPr>
      <w:pBdr>
        <w:top w:val="dashed" w:sz="4" w:space="0" w:color="auto"/>
        <w:left w:val="single" w:sz="4" w:space="0" w:color="auto"/>
        <w:bottom w:val="double" w:sz="6" w:space="0" w:color="auto"/>
        <w:right w:val="single" w:sz="4" w:space="0" w:color="auto"/>
      </w:pBdr>
      <w:spacing w:before="100" w:beforeAutospacing="1" w:after="100" w:afterAutospacing="1"/>
      <w:jc w:val="center"/>
      <w:textAlignment w:val="top"/>
    </w:pPr>
    <w:rPr>
      <w:rFonts w:eastAsia="Arial Unicode MS"/>
      <w:sz w:val="22"/>
      <w:szCs w:val="20"/>
      <w:lang w:val="en-GB"/>
    </w:rPr>
  </w:style>
  <w:style w:type="paragraph" w:customStyle="1" w:styleId="xl97">
    <w:name w:val="xl97"/>
    <w:basedOn w:val="Normal"/>
    <w:rsid w:val="00376B4A"/>
    <w:pPr>
      <w:pBdr>
        <w:left w:val="single" w:sz="4" w:space="0" w:color="auto"/>
        <w:right w:val="double" w:sz="6" w:space="0" w:color="auto"/>
      </w:pBdr>
      <w:spacing w:before="100" w:beforeAutospacing="1" w:after="100" w:afterAutospacing="1"/>
      <w:textAlignment w:val="top"/>
    </w:pPr>
    <w:rPr>
      <w:rFonts w:eastAsia="Arial Unicode MS"/>
      <w:sz w:val="22"/>
      <w:szCs w:val="20"/>
    </w:rPr>
  </w:style>
  <w:style w:type="paragraph" w:customStyle="1" w:styleId="xl177">
    <w:name w:val="xl177"/>
    <w:basedOn w:val="Normal"/>
    <w:rsid w:val="00376B4A"/>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olor w:val="000000"/>
      <w:szCs w:val="20"/>
    </w:rPr>
  </w:style>
  <w:style w:type="paragraph" w:customStyle="1" w:styleId="xl66">
    <w:name w:val="xl66"/>
    <w:basedOn w:val="Normal"/>
    <w:rsid w:val="00376B4A"/>
    <w:pPr>
      <w:pBdr>
        <w:left w:val="single" w:sz="4" w:space="0" w:color="auto"/>
        <w:right w:val="single" w:sz="4" w:space="0" w:color="auto"/>
      </w:pBdr>
      <w:spacing w:before="100" w:beforeAutospacing="1" w:after="100" w:afterAutospacing="1"/>
      <w:textAlignment w:val="top"/>
    </w:pPr>
    <w:rPr>
      <w:rFonts w:eastAsia="Arial Unicode MS"/>
      <w:sz w:val="22"/>
      <w:szCs w:val="20"/>
    </w:rPr>
  </w:style>
  <w:style w:type="paragraph" w:customStyle="1" w:styleId="xl82">
    <w:name w:val="xl82"/>
    <w:basedOn w:val="Normal"/>
    <w:rsid w:val="00376B4A"/>
    <w:pPr>
      <w:pBdr>
        <w:left w:val="single" w:sz="4" w:space="0" w:color="auto"/>
      </w:pBdr>
      <w:spacing w:before="100" w:beforeAutospacing="1" w:after="100" w:afterAutospacing="1"/>
      <w:jc w:val="center"/>
      <w:textAlignment w:val="top"/>
    </w:pPr>
    <w:rPr>
      <w:rFonts w:eastAsia="Arial Unicode MS"/>
      <w:i/>
      <w:sz w:val="22"/>
      <w:szCs w:val="20"/>
    </w:rPr>
  </w:style>
  <w:style w:type="paragraph" w:customStyle="1" w:styleId="xl118">
    <w:name w:val="xl118"/>
    <w:basedOn w:val="Normal"/>
    <w:rsid w:val="00376B4A"/>
    <w:pPr>
      <w:spacing w:before="100" w:beforeAutospacing="1" w:after="100" w:afterAutospacing="1"/>
    </w:pPr>
    <w:rPr>
      <w:rFonts w:eastAsia="Arial Unicode MS"/>
      <w:color w:val="0000FF"/>
      <w:sz w:val="22"/>
      <w:szCs w:val="20"/>
    </w:rPr>
  </w:style>
  <w:style w:type="paragraph" w:customStyle="1" w:styleId="xl134">
    <w:name w:val="xl134"/>
    <w:basedOn w:val="Normal"/>
    <w:rsid w:val="00376B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b/>
      <w:i/>
      <w:color w:val="FF0000"/>
      <w:szCs w:val="20"/>
    </w:rPr>
  </w:style>
  <w:style w:type="paragraph" w:customStyle="1" w:styleId="xl80">
    <w:name w:val="xl80"/>
    <w:basedOn w:val="Normal"/>
    <w:rsid w:val="00376B4A"/>
    <w:pPr>
      <w:pBdr>
        <w:left w:val="single" w:sz="4" w:space="0" w:color="auto"/>
        <w:right w:val="single" w:sz="4" w:space="0" w:color="auto"/>
      </w:pBdr>
      <w:spacing w:before="100" w:beforeAutospacing="1" w:after="100" w:afterAutospacing="1"/>
      <w:jc w:val="center"/>
      <w:textAlignment w:val="top"/>
    </w:pPr>
    <w:rPr>
      <w:rFonts w:eastAsia="Arial Unicode MS"/>
      <w:i/>
      <w:sz w:val="22"/>
      <w:szCs w:val="20"/>
    </w:rPr>
  </w:style>
  <w:style w:type="paragraph" w:customStyle="1" w:styleId="xl106">
    <w:name w:val="xl106"/>
    <w:basedOn w:val="Normal"/>
    <w:rsid w:val="00376B4A"/>
    <w:pPr>
      <w:pBdr>
        <w:left w:val="double" w:sz="6" w:space="0" w:color="auto"/>
        <w:bottom w:val="single" w:sz="4" w:space="0" w:color="auto"/>
        <w:right w:val="single" w:sz="4" w:space="0" w:color="auto"/>
      </w:pBdr>
      <w:spacing w:before="100" w:beforeAutospacing="1" w:after="100" w:afterAutospacing="1"/>
      <w:jc w:val="center"/>
      <w:textAlignment w:val="top"/>
    </w:pPr>
    <w:rPr>
      <w:rFonts w:eastAsia="Arial Unicode MS"/>
      <w:i/>
      <w:sz w:val="22"/>
      <w:szCs w:val="20"/>
    </w:rPr>
  </w:style>
  <w:style w:type="paragraph" w:customStyle="1" w:styleId="xl165">
    <w:name w:val="xl165"/>
    <w:basedOn w:val="Normal"/>
    <w:rsid w:val="00376B4A"/>
    <w:pPr>
      <w:pBdr>
        <w:left w:val="single" w:sz="4" w:space="11" w:color="auto"/>
        <w:right w:val="single" w:sz="4" w:space="0" w:color="auto"/>
      </w:pBdr>
      <w:spacing w:before="100" w:beforeAutospacing="1" w:after="100" w:afterAutospacing="1"/>
      <w:ind w:firstLineChars="100" w:firstLine="100"/>
    </w:pPr>
    <w:rPr>
      <w:rFonts w:ascii="Arial Unicode MS" w:eastAsia="Arial Unicode MS" w:hAnsi="Arial Unicode MS"/>
      <w:color w:val="000000"/>
      <w:szCs w:val="20"/>
    </w:rPr>
  </w:style>
  <w:style w:type="paragraph" w:customStyle="1" w:styleId="xl68">
    <w:name w:val="xl68"/>
    <w:basedOn w:val="Normal"/>
    <w:rsid w:val="00376B4A"/>
    <w:pPr>
      <w:pBdr>
        <w:left w:val="single" w:sz="4" w:space="0" w:color="auto"/>
        <w:right w:val="single" w:sz="4" w:space="0" w:color="auto"/>
      </w:pBdr>
      <w:spacing w:before="100" w:beforeAutospacing="1" w:after="100" w:afterAutospacing="1"/>
      <w:textAlignment w:val="top"/>
    </w:pPr>
    <w:rPr>
      <w:rFonts w:eastAsia="Arial Unicode MS"/>
      <w:sz w:val="22"/>
      <w:szCs w:val="20"/>
    </w:rPr>
  </w:style>
  <w:style w:type="paragraph" w:customStyle="1" w:styleId="xl31">
    <w:name w:val="xl31"/>
    <w:basedOn w:val="Normal"/>
    <w:rsid w:val="00376B4A"/>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eastAsia="Arial Unicode MS"/>
      <w:color w:val="000000"/>
      <w:szCs w:val="20"/>
      <w:lang w:val="en-GB"/>
    </w:rPr>
  </w:style>
  <w:style w:type="paragraph" w:customStyle="1" w:styleId="font8">
    <w:name w:val="font8"/>
    <w:basedOn w:val="Normal"/>
    <w:rsid w:val="00376B4A"/>
    <w:pPr>
      <w:spacing w:before="100" w:beforeAutospacing="1" w:after="100" w:afterAutospacing="1"/>
    </w:pPr>
    <w:rPr>
      <w:rFonts w:ascii="Symbol" w:eastAsia="Arial Unicode MS" w:hAnsi="Symbol"/>
      <w:sz w:val="22"/>
      <w:szCs w:val="20"/>
    </w:rPr>
  </w:style>
  <w:style w:type="paragraph" w:customStyle="1" w:styleId="xl49">
    <w:name w:val="xl49"/>
    <w:basedOn w:val="Normal"/>
    <w:rsid w:val="00376B4A"/>
    <w:pPr>
      <w:pBdr>
        <w:bottom w:val="double" w:sz="6" w:space="0" w:color="auto"/>
      </w:pBdr>
      <w:spacing w:before="100" w:beforeAutospacing="1" w:after="100" w:afterAutospacing="1"/>
      <w:jc w:val="center"/>
      <w:textAlignment w:val="top"/>
    </w:pPr>
    <w:rPr>
      <w:rFonts w:eastAsia="Arial Unicode MS"/>
      <w:sz w:val="22"/>
      <w:szCs w:val="20"/>
      <w:lang w:val="en-GB"/>
    </w:rPr>
  </w:style>
  <w:style w:type="paragraph" w:customStyle="1" w:styleId="xl91">
    <w:name w:val="xl91"/>
    <w:basedOn w:val="Normal"/>
    <w:rsid w:val="00376B4A"/>
    <w:pPr>
      <w:pBdr>
        <w:left w:val="single" w:sz="4" w:space="0" w:color="auto"/>
        <w:bottom w:val="double" w:sz="6" w:space="0" w:color="auto"/>
        <w:right w:val="double" w:sz="6" w:space="0" w:color="auto"/>
      </w:pBdr>
      <w:spacing w:before="100" w:beforeAutospacing="1" w:after="100" w:afterAutospacing="1"/>
      <w:jc w:val="center"/>
    </w:pPr>
    <w:rPr>
      <w:rFonts w:eastAsia="Arial Unicode MS"/>
      <w:b/>
      <w:sz w:val="22"/>
      <w:szCs w:val="20"/>
    </w:rPr>
  </w:style>
  <w:style w:type="paragraph" w:customStyle="1" w:styleId="xl89">
    <w:name w:val="xl89"/>
    <w:basedOn w:val="Normal"/>
    <w:rsid w:val="00376B4A"/>
    <w:pPr>
      <w:pBdr>
        <w:top w:val="double" w:sz="6" w:space="0" w:color="auto"/>
        <w:left w:val="single" w:sz="4" w:space="0" w:color="auto"/>
        <w:right w:val="double" w:sz="6" w:space="0" w:color="auto"/>
      </w:pBdr>
      <w:spacing w:before="100" w:beforeAutospacing="1" w:after="100" w:afterAutospacing="1"/>
      <w:jc w:val="center"/>
    </w:pPr>
    <w:rPr>
      <w:rFonts w:eastAsia="Arial Unicode MS"/>
      <w:b/>
      <w:sz w:val="22"/>
      <w:szCs w:val="20"/>
    </w:rPr>
  </w:style>
  <w:style w:type="paragraph" w:customStyle="1" w:styleId="xl38">
    <w:name w:val="xl38"/>
    <w:basedOn w:val="Normal"/>
    <w:rsid w:val="00376B4A"/>
    <w:pPr>
      <w:pBdr>
        <w:top w:val="dashed" w:sz="4" w:space="0" w:color="auto"/>
        <w:left w:val="double" w:sz="6" w:space="0" w:color="auto"/>
        <w:bottom w:val="double" w:sz="6" w:space="0" w:color="auto"/>
        <w:right w:val="single" w:sz="4" w:space="0" w:color="auto"/>
      </w:pBdr>
      <w:spacing w:before="100" w:beforeAutospacing="1" w:after="100" w:afterAutospacing="1"/>
      <w:jc w:val="center"/>
      <w:textAlignment w:val="top"/>
    </w:pPr>
    <w:rPr>
      <w:rFonts w:eastAsia="Arial Unicode MS"/>
      <w:sz w:val="22"/>
      <w:szCs w:val="20"/>
      <w:lang w:val="en-GB"/>
    </w:rPr>
  </w:style>
  <w:style w:type="paragraph" w:customStyle="1" w:styleId="xl116">
    <w:name w:val="xl116"/>
    <w:basedOn w:val="Normal"/>
    <w:rsid w:val="00376B4A"/>
    <w:pPr>
      <w:pBdr>
        <w:left w:val="single" w:sz="4" w:space="0" w:color="auto"/>
        <w:right w:val="double" w:sz="6" w:space="0" w:color="auto"/>
      </w:pBdr>
      <w:spacing w:before="100" w:beforeAutospacing="1" w:after="100" w:afterAutospacing="1"/>
      <w:textAlignment w:val="top"/>
    </w:pPr>
    <w:rPr>
      <w:rFonts w:eastAsia="Arial Unicode MS"/>
      <w:color w:val="0000FF"/>
      <w:sz w:val="22"/>
      <w:szCs w:val="20"/>
    </w:rPr>
  </w:style>
  <w:style w:type="paragraph" w:customStyle="1" w:styleId="xl132">
    <w:name w:val="xl132"/>
    <w:basedOn w:val="Normal"/>
    <w:rsid w:val="00376B4A"/>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olor w:val="000000"/>
      <w:szCs w:val="20"/>
    </w:rPr>
  </w:style>
  <w:style w:type="paragraph" w:styleId="ListBullet3">
    <w:name w:val="List Bullet 3"/>
    <w:basedOn w:val="Normal"/>
    <w:rsid w:val="00376B4A"/>
    <w:pPr>
      <w:tabs>
        <w:tab w:val="num" w:pos="720"/>
        <w:tab w:val="left" w:pos="1080"/>
      </w:tabs>
      <w:ind w:left="720" w:hanging="360"/>
    </w:pPr>
    <w:rPr>
      <w:kern w:val="28"/>
      <w:szCs w:val="20"/>
    </w:rPr>
  </w:style>
  <w:style w:type="paragraph" w:customStyle="1" w:styleId="xl174">
    <w:name w:val="xl174"/>
    <w:basedOn w:val="Normal"/>
    <w:rsid w:val="00376B4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olor w:val="000000"/>
      <w:szCs w:val="20"/>
    </w:rPr>
  </w:style>
  <w:style w:type="paragraph" w:customStyle="1" w:styleId="xl150">
    <w:name w:val="xl150"/>
    <w:basedOn w:val="Normal"/>
    <w:rsid w:val="00376B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b/>
      <w:color w:val="000000"/>
      <w:szCs w:val="20"/>
    </w:rPr>
  </w:style>
  <w:style w:type="paragraph" w:customStyle="1" w:styleId="xl70">
    <w:name w:val="xl70"/>
    <w:basedOn w:val="Normal"/>
    <w:rsid w:val="00376B4A"/>
    <w:pPr>
      <w:pBdr>
        <w:left w:val="single" w:sz="4" w:space="0" w:color="auto"/>
      </w:pBdr>
      <w:spacing w:before="100" w:beforeAutospacing="1" w:after="100" w:afterAutospacing="1"/>
      <w:textAlignment w:val="top"/>
    </w:pPr>
    <w:rPr>
      <w:rFonts w:eastAsia="Arial Unicode MS"/>
      <w:b/>
      <w:sz w:val="22"/>
      <w:szCs w:val="20"/>
    </w:rPr>
  </w:style>
  <w:style w:type="paragraph" w:customStyle="1" w:styleId="xl157">
    <w:name w:val="xl157"/>
    <w:basedOn w:val="Normal"/>
    <w:rsid w:val="00376B4A"/>
    <w:pPr>
      <w:spacing w:before="100" w:beforeAutospacing="1" w:after="100" w:afterAutospacing="1"/>
      <w:jc w:val="center"/>
      <w:textAlignment w:val="top"/>
    </w:pPr>
    <w:rPr>
      <w:rFonts w:ascii="Arial Unicode MS" w:eastAsia="Arial Unicode MS" w:hAnsi="Arial Unicode MS"/>
      <w:color w:val="000000"/>
      <w:szCs w:val="20"/>
    </w:rPr>
  </w:style>
  <w:style w:type="paragraph" w:customStyle="1" w:styleId="xl88">
    <w:name w:val="xl88"/>
    <w:basedOn w:val="Normal"/>
    <w:rsid w:val="00376B4A"/>
    <w:pPr>
      <w:pBdr>
        <w:top w:val="double" w:sz="6" w:space="0" w:color="auto"/>
        <w:left w:val="double" w:sz="6" w:space="0" w:color="auto"/>
        <w:right w:val="single" w:sz="4" w:space="0" w:color="auto"/>
      </w:pBdr>
      <w:spacing w:before="100" w:beforeAutospacing="1" w:after="100" w:afterAutospacing="1"/>
      <w:jc w:val="center"/>
    </w:pPr>
    <w:rPr>
      <w:rFonts w:eastAsia="Arial Unicode MS"/>
      <w:b/>
      <w:sz w:val="22"/>
      <w:szCs w:val="20"/>
    </w:rPr>
  </w:style>
  <w:style w:type="paragraph" w:customStyle="1" w:styleId="xl163">
    <w:name w:val="xl163"/>
    <w:basedOn w:val="Normal"/>
    <w:rsid w:val="00376B4A"/>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olor w:val="000000"/>
      <w:szCs w:val="20"/>
    </w:rPr>
  </w:style>
  <w:style w:type="paragraph" w:customStyle="1" w:styleId="xl73">
    <w:name w:val="xl73"/>
    <w:basedOn w:val="Normal"/>
    <w:rsid w:val="00376B4A"/>
    <w:pPr>
      <w:pBdr>
        <w:left w:val="single" w:sz="4" w:space="0" w:color="auto"/>
        <w:right w:val="single" w:sz="4" w:space="0" w:color="auto"/>
      </w:pBdr>
      <w:spacing w:before="100" w:beforeAutospacing="1" w:after="100" w:afterAutospacing="1"/>
      <w:textAlignment w:val="top"/>
    </w:pPr>
    <w:rPr>
      <w:rFonts w:eastAsia="Arial Unicode MS"/>
      <w:b/>
      <w:sz w:val="22"/>
      <w:szCs w:val="20"/>
    </w:rPr>
  </w:style>
  <w:style w:type="paragraph" w:customStyle="1" w:styleId="xl29">
    <w:name w:val="xl29"/>
    <w:basedOn w:val="Normal"/>
    <w:rsid w:val="00376B4A"/>
    <w:pPr>
      <w:pBdr>
        <w:top w:val="dashed" w:sz="4" w:space="0" w:color="auto"/>
        <w:left w:val="single" w:sz="4" w:space="0" w:color="auto"/>
        <w:bottom w:val="dashed" w:sz="4" w:space="0" w:color="auto"/>
        <w:right w:val="double" w:sz="6" w:space="0" w:color="auto"/>
      </w:pBdr>
      <w:spacing w:before="100" w:beforeAutospacing="1" w:after="100" w:afterAutospacing="1"/>
      <w:textAlignment w:val="top"/>
    </w:pPr>
    <w:rPr>
      <w:rFonts w:eastAsia="Arial Unicode MS"/>
      <w:sz w:val="22"/>
      <w:szCs w:val="20"/>
      <w:lang w:val="en-GB"/>
    </w:rPr>
  </w:style>
  <w:style w:type="paragraph" w:customStyle="1" w:styleId="xl47">
    <w:name w:val="xl47"/>
    <w:basedOn w:val="Normal"/>
    <w:rsid w:val="00376B4A"/>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eastAsia="Arial Unicode MS"/>
      <w:color w:val="000000"/>
      <w:szCs w:val="20"/>
      <w:u w:val="single"/>
      <w:lang w:val="en-GB"/>
    </w:rPr>
  </w:style>
  <w:style w:type="paragraph" w:customStyle="1" w:styleId="xl69">
    <w:name w:val="xl69"/>
    <w:basedOn w:val="Normal"/>
    <w:rsid w:val="00376B4A"/>
    <w:pPr>
      <w:spacing w:before="100" w:beforeAutospacing="1" w:after="100" w:afterAutospacing="1"/>
    </w:pPr>
    <w:rPr>
      <w:rFonts w:eastAsia="Arial Unicode MS"/>
      <w:b/>
      <w:sz w:val="22"/>
      <w:szCs w:val="20"/>
      <w:u w:val="single"/>
    </w:rPr>
  </w:style>
  <w:style w:type="paragraph" w:customStyle="1" w:styleId="xl124">
    <w:name w:val="xl124"/>
    <w:basedOn w:val="Normal"/>
    <w:rsid w:val="00376B4A"/>
    <w:pPr>
      <w:pBdr>
        <w:left w:val="single" w:sz="4" w:space="0" w:color="auto"/>
        <w:bottom w:val="double" w:sz="6" w:space="0" w:color="auto"/>
        <w:right w:val="single" w:sz="4" w:space="0" w:color="auto"/>
      </w:pBdr>
      <w:spacing w:before="100" w:beforeAutospacing="1" w:after="100" w:afterAutospacing="1"/>
      <w:textAlignment w:val="top"/>
    </w:pPr>
    <w:rPr>
      <w:rFonts w:eastAsia="Arial Unicode MS"/>
      <w:sz w:val="22"/>
      <w:szCs w:val="20"/>
    </w:rPr>
  </w:style>
  <w:style w:type="paragraph" w:customStyle="1" w:styleId="xl52">
    <w:name w:val="xl52"/>
    <w:basedOn w:val="Normal"/>
    <w:rsid w:val="00376B4A"/>
    <w:pPr>
      <w:spacing w:before="100" w:beforeAutospacing="1" w:after="100" w:afterAutospacing="1"/>
    </w:pPr>
    <w:rPr>
      <w:rFonts w:eastAsia="Arial Unicode MS"/>
      <w:szCs w:val="20"/>
    </w:rPr>
  </w:style>
  <w:style w:type="paragraph" w:customStyle="1" w:styleId="xl110">
    <w:name w:val="xl110"/>
    <w:basedOn w:val="Normal"/>
    <w:rsid w:val="00376B4A"/>
    <w:pPr>
      <w:pBdr>
        <w:left w:val="single" w:sz="4" w:space="0" w:color="auto"/>
      </w:pBdr>
      <w:spacing w:before="100" w:beforeAutospacing="1" w:after="100" w:afterAutospacing="1"/>
      <w:textAlignment w:val="top"/>
    </w:pPr>
    <w:rPr>
      <w:rFonts w:eastAsia="Arial Unicode MS"/>
      <w:i/>
      <w:sz w:val="22"/>
      <w:szCs w:val="20"/>
    </w:rPr>
  </w:style>
  <w:style w:type="paragraph" w:customStyle="1" w:styleId="xl141">
    <w:name w:val="xl141"/>
    <w:basedOn w:val="Normal"/>
    <w:rsid w:val="00376B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olor w:val="000000"/>
      <w:szCs w:val="20"/>
    </w:rPr>
  </w:style>
  <w:style w:type="paragraph" w:customStyle="1" w:styleId="xl71">
    <w:name w:val="xl71"/>
    <w:basedOn w:val="Normal"/>
    <w:rsid w:val="00376B4A"/>
    <w:pPr>
      <w:pBdr>
        <w:top w:val="double" w:sz="6" w:space="0" w:color="auto"/>
        <w:left w:val="single" w:sz="4" w:space="0" w:color="auto"/>
        <w:right w:val="single" w:sz="4" w:space="0" w:color="auto"/>
      </w:pBdr>
      <w:spacing w:before="100" w:beforeAutospacing="1" w:after="100" w:afterAutospacing="1"/>
      <w:jc w:val="center"/>
    </w:pPr>
    <w:rPr>
      <w:rFonts w:eastAsia="Arial Unicode MS"/>
      <w:b/>
      <w:sz w:val="22"/>
      <w:szCs w:val="20"/>
    </w:rPr>
  </w:style>
  <w:style w:type="paragraph" w:customStyle="1" w:styleId="xl54">
    <w:name w:val="xl54"/>
    <w:basedOn w:val="Normal"/>
    <w:rsid w:val="00376B4A"/>
    <w:pPr>
      <w:pBdr>
        <w:left w:val="single" w:sz="4" w:space="0" w:color="auto"/>
      </w:pBdr>
      <w:spacing w:before="100" w:beforeAutospacing="1" w:after="100" w:afterAutospacing="1"/>
      <w:jc w:val="center"/>
      <w:textAlignment w:val="top"/>
    </w:pPr>
    <w:rPr>
      <w:rFonts w:eastAsia="Arial Unicode MS"/>
      <w:sz w:val="22"/>
      <w:szCs w:val="20"/>
    </w:rPr>
  </w:style>
  <w:style w:type="paragraph" w:styleId="List3">
    <w:name w:val="List 3"/>
    <w:basedOn w:val="Normal"/>
    <w:rsid w:val="00376B4A"/>
    <w:pPr>
      <w:ind w:left="1080" w:hanging="360"/>
    </w:pPr>
    <w:rPr>
      <w:kern w:val="28"/>
      <w:szCs w:val="20"/>
    </w:rPr>
  </w:style>
  <w:style w:type="paragraph" w:customStyle="1" w:styleId="xl159">
    <w:name w:val="xl159"/>
    <w:basedOn w:val="Normal"/>
    <w:rsid w:val="00376B4A"/>
    <w:pPr>
      <w:pBdr>
        <w:left w:val="single" w:sz="4" w:space="11" w:color="auto"/>
        <w:bottom w:val="single" w:sz="4" w:space="0" w:color="auto"/>
      </w:pBdr>
      <w:spacing w:before="100" w:beforeAutospacing="1" w:after="100" w:afterAutospacing="1"/>
      <w:ind w:firstLineChars="100" w:firstLine="100"/>
    </w:pPr>
    <w:rPr>
      <w:rFonts w:ascii="Arial Unicode MS" w:eastAsia="Arial Unicode MS" w:hAnsi="Arial Unicode MS"/>
      <w:color w:val="000000"/>
      <w:szCs w:val="20"/>
    </w:rPr>
  </w:style>
  <w:style w:type="paragraph" w:customStyle="1" w:styleId="xl130">
    <w:name w:val="xl130"/>
    <w:basedOn w:val="Normal"/>
    <w:rsid w:val="00376B4A"/>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olor w:val="000000"/>
      <w:szCs w:val="20"/>
      <w:u w:val="single"/>
    </w:rPr>
  </w:style>
  <w:style w:type="paragraph" w:customStyle="1" w:styleId="xl172">
    <w:name w:val="xl172"/>
    <w:basedOn w:val="Normal"/>
    <w:rsid w:val="00376B4A"/>
    <w:pPr>
      <w:pBdr>
        <w:right w:val="single" w:sz="4" w:space="0" w:color="auto"/>
      </w:pBdr>
      <w:spacing w:before="100" w:beforeAutospacing="1" w:after="100" w:afterAutospacing="1"/>
      <w:ind w:firstLineChars="300" w:firstLine="300"/>
    </w:pPr>
    <w:rPr>
      <w:rFonts w:ascii="Arial Unicode MS" w:eastAsia="Arial Unicode MS" w:hAnsi="Arial Unicode MS"/>
      <w:color w:val="000000"/>
      <w:szCs w:val="20"/>
    </w:rPr>
  </w:style>
  <w:style w:type="paragraph" w:customStyle="1" w:styleId="xl148">
    <w:name w:val="xl148"/>
    <w:basedOn w:val="Normal"/>
    <w:rsid w:val="00376B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olor w:val="000000"/>
      <w:szCs w:val="20"/>
    </w:rPr>
  </w:style>
  <w:style w:type="paragraph" w:customStyle="1" w:styleId="xl65">
    <w:name w:val="xl65"/>
    <w:basedOn w:val="Normal"/>
    <w:rsid w:val="00376B4A"/>
    <w:pPr>
      <w:pBdr>
        <w:left w:val="single" w:sz="4" w:space="0" w:color="auto"/>
        <w:right w:val="single" w:sz="4" w:space="0" w:color="auto"/>
      </w:pBdr>
      <w:spacing w:before="100" w:beforeAutospacing="1" w:after="100" w:afterAutospacing="1"/>
      <w:textAlignment w:val="top"/>
    </w:pPr>
    <w:rPr>
      <w:rFonts w:eastAsia="Arial Unicode MS"/>
      <w:i/>
      <w:sz w:val="22"/>
      <w:szCs w:val="20"/>
    </w:rPr>
  </w:style>
  <w:style w:type="paragraph" w:customStyle="1" w:styleId="xl161">
    <w:name w:val="xl161"/>
    <w:basedOn w:val="Normal"/>
    <w:rsid w:val="00376B4A"/>
    <w:pPr>
      <w:pBdr>
        <w:top w:val="single" w:sz="4" w:space="0" w:color="auto"/>
        <w:left w:val="double" w:sz="6" w:space="0" w:color="auto"/>
        <w:right w:val="single" w:sz="4" w:space="0" w:color="auto"/>
      </w:pBdr>
      <w:spacing w:before="100" w:beforeAutospacing="1" w:after="100" w:afterAutospacing="1"/>
      <w:jc w:val="center"/>
      <w:textAlignment w:val="center"/>
    </w:pPr>
    <w:rPr>
      <w:rFonts w:ascii="Arial Unicode MS" w:eastAsia="Arial Unicode MS" w:hAnsi="Arial Unicode MS"/>
      <w:color w:val="000000"/>
      <w:szCs w:val="20"/>
    </w:rPr>
  </w:style>
  <w:style w:type="paragraph" w:styleId="ListNumber">
    <w:name w:val="List Number"/>
    <w:basedOn w:val="Normal"/>
    <w:rsid w:val="00376B4A"/>
    <w:pPr>
      <w:tabs>
        <w:tab w:val="left" w:pos="360"/>
      </w:tabs>
    </w:pPr>
    <w:rPr>
      <w:kern w:val="28"/>
      <w:szCs w:val="20"/>
    </w:rPr>
  </w:style>
  <w:style w:type="paragraph" w:customStyle="1" w:styleId="xl27">
    <w:name w:val="xl27"/>
    <w:basedOn w:val="Normal"/>
    <w:rsid w:val="00376B4A"/>
    <w:pPr>
      <w:pBdr>
        <w:top w:val="dashed" w:sz="4" w:space="0" w:color="auto"/>
        <w:left w:val="double" w:sz="6" w:space="0" w:color="auto"/>
        <w:bottom w:val="dashed" w:sz="4" w:space="0" w:color="auto"/>
        <w:right w:val="single" w:sz="4" w:space="0" w:color="auto"/>
      </w:pBdr>
      <w:spacing w:before="100" w:beforeAutospacing="1" w:after="100" w:afterAutospacing="1"/>
      <w:jc w:val="center"/>
      <w:textAlignment w:val="top"/>
    </w:pPr>
    <w:rPr>
      <w:rFonts w:eastAsia="Arial Unicode MS"/>
      <w:szCs w:val="20"/>
      <w:lang w:val="en-GB"/>
    </w:rPr>
  </w:style>
  <w:style w:type="paragraph" w:customStyle="1" w:styleId="xl45">
    <w:name w:val="xl45"/>
    <w:basedOn w:val="Normal"/>
    <w:rsid w:val="00376B4A"/>
    <w:pPr>
      <w:pBdr>
        <w:top w:val="double" w:sz="6" w:space="0" w:color="auto"/>
        <w:left w:val="single" w:sz="4" w:space="0" w:color="auto"/>
        <w:bottom w:val="dashed" w:sz="4" w:space="0" w:color="auto"/>
        <w:right w:val="single" w:sz="4" w:space="0" w:color="auto"/>
      </w:pBdr>
      <w:spacing w:before="100" w:beforeAutospacing="1" w:after="100" w:afterAutospacing="1"/>
      <w:textAlignment w:val="top"/>
    </w:pPr>
    <w:rPr>
      <w:rFonts w:eastAsia="Arial Unicode MS"/>
      <w:szCs w:val="20"/>
      <w:lang w:val="en-GB"/>
    </w:rPr>
  </w:style>
  <w:style w:type="paragraph" w:customStyle="1" w:styleId="xl98">
    <w:name w:val="xl98"/>
    <w:basedOn w:val="Normal"/>
    <w:rsid w:val="00376B4A"/>
    <w:pPr>
      <w:pBdr>
        <w:left w:val="single" w:sz="4" w:space="0" w:color="auto"/>
        <w:bottom w:val="double" w:sz="6" w:space="0" w:color="auto"/>
        <w:right w:val="double" w:sz="6" w:space="0" w:color="auto"/>
      </w:pBdr>
      <w:spacing w:before="100" w:beforeAutospacing="1" w:after="100" w:afterAutospacing="1"/>
      <w:textAlignment w:val="top"/>
    </w:pPr>
    <w:rPr>
      <w:rFonts w:eastAsia="Arial Unicode MS"/>
      <w:sz w:val="22"/>
      <w:szCs w:val="20"/>
    </w:rPr>
  </w:style>
  <w:style w:type="paragraph" w:customStyle="1" w:styleId="xl95">
    <w:name w:val="xl95"/>
    <w:basedOn w:val="Normal"/>
    <w:rsid w:val="00376B4A"/>
    <w:pPr>
      <w:pBdr>
        <w:top w:val="single" w:sz="4" w:space="0" w:color="auto"/>
        <w:left w:val="double" w:sz="6" w:space="0" w:color="auto"/>
        <w:right w:val="single" w:sz="4" w:space="0" w:color="auto"/>
      </w:pBdr>
      <w:spacing w:before="100" w:beforeAutospacing="1" w:after="100" w:afterAutospacing="1"/>
      <w:jc w:val="center"/>
      <w:textAlignment w:val="top"/>
    </w:pPr>
    <w:rPr>
      <w:rFonts w:eastAsia="Arial Unicode MS"/>
      <w:b/>
      <w:sz w:val="22"/>
      <w:szCs w:val="20"/>
    </w:rPr>
  </w:style>
  <w:style w:type="paragraph" w:customStyle="1" w:styleId="xl94">
    <w:name w:val="xl94"/>
    <w:basedOn w:val="Normal"/>
    <w:rsid w:val="00376B4A"/>
    <w:pPr>
      <w:pBdr>
        <w:left w:val="single" w:sz="4" w:space="0" w:color="auto"/>
        <w:right w:val="double" w:sz="6" w:space="0" w:color="auto"/>
      </w:pBdr>
      <w:spacing w:before="100" w:beforeAutospacing="1" w:after="100" w:afterAutospacing="1"/>
      <w:jc w:val="center"/>
      <w:textAlignment w:val="top"/>
    </w:pPr>
    <w:rPr>
      <w:rFonts w:eastAsia="Arial Unicode MS"/>
      <w:b/>
      <w:sz w:val="22"/>
      <w:szCs w:val="20"/>
    </w:rPr>
  </w:style>
  <w:style w:type="paragraph" w:customStyle="1" w:styleId="xl139">
    <w:name w:val="xl139"/>
    <w:basedOn w:val="Normal"/>
    <w:rsid w:val="00376B4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olor w:val="000000"/>
      <w:szCs w:val="20"/>
    </w:rPr>
  </w:style>
  <w:style w:type="paragraph" w:customStyle="1" w:styleId="xl59">
    <w:name w:val="xl59"/>
    <w:basedOn w:val="Normal"/>
    <w:rsid w:val="00376B4A"/>
    <w:pPr>
      <w:pBdr>
        <w:left w:val="double" w:sz="6" w:space="0" w:color="auto"/>
        <w:right w:val="single" w:sz="4" w:space="0" w:color="auto"/>
      </w:pBdr>
      <w:spacing w:before="100" w:beforeAutospacing="1" w:after="100" w:afterAutospacing="1"/>
      <w:jc w:val="center"/>
      <w:textAlignment w:val="top"/>
    </w:pPr>
    <w:rPr>
      <w:rFonts w:eastAsia="Arial Unicode MS"/>
      <w:i/>
      <w:sz w:val="22"/>
      <w:szCs w:val="20"/>
    </w:rPr>
  </w:style>
  <w:style w:type="paragraph" w:customStyle="1" w:styleId="xl85">
    <w:name w:val="xl85"/>
    <w:basedOn w:val="Normal"/>
    <w:rsid w:val="00376B4A"/>
    <w:pPr>
      <w:pBdr>
        <w:left w:val="single" w:sz="4" w:space="0" w:color="auto"/>
        <w:right w:val="double" w:sz="6" w:space="0" w:color="auto"/>
      </w:pBdr>
      <w:spacing w:before="100" w:beforeAutospacing="1" w:after="100" w:afterAutospacing="1"/>
      <w:textAlignment w:val="top"/>
    </w:pPr>
    <w:rPr>
      <w:rFonts w:eastAsia="Arial Unicode MS"/>
      <w:sz w:val="22"/>
      <w:szCs w:val="20"/>
    </w:rPr>
  </w:style>
  <w:style w:type="paragraph" w:customStyle="1" w:styleId="xl128">
    <w:name w:val="xl128"/>
    <w:basedOn w:val="Normal"/>
    <w:rsid w:val="00376B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olor w:val="000000"/>
      <w:szCs w:val="20"/>
    </w:rPr>
  </w:style>
  <w:style w:type="paragraph" w:customStyle="1" w:styleId="xl170">
    <w:name w:val="xl170"/>
    <w:basedOn w:val="Normal"/>
    <w:rsid w:val="00376B4A"/>
    <w:pPr>
      <w:pBdr>
        <w:bottom w:val="double" w:sz="6" w:space="0" w:color="auto"/>
      </w:pBdr>
      <w:spacing w:before="100" w:beforeAutospacing="1" w:after="100" w:afterAutospacing="1"/>
      <w:jc w:val="center"/>
      <w:textAlignment w:val="center"/>
    </w:pPr>
    <w:rPr>
      <w:rFonts w:ascii="Arial Unicode MS" w:eastAsia="Arial Unicode MS" w:hAnsi="Arial Unicode MS"/>
      <w:color w:val="000000"/>
      <w:szCs w:val="20"/>
    </w:rPr>
  </w:style>
  <w:style w:type="paragraph" w:customStyle="1" w:styleId="xl36">
    <w:name w:val="xl36"/>
    <w:basedOn w:val="Normal"/>
    <w:rsid w:val="00376B4A"/>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eastAsia="Arial Unicode MS"/>
      <w:sz w:val="22"/>
      <w:szCs w:val="20"/>
      <w:lang w:val="en-GB"/>
    </w:rPr>
  </w:style>
  <w:style w:type="paragraph" w:customStyle="1" w:styleId="xl146">
    <w:name w:val="xl146"/>
    <w:basedOn w:val="Normal"/>
    <w:rsid w:val="00376B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olor w:val="000000"/>
      <w:szCs w:val="20"/>
    </w:rPr>
  </w:style>
  <w:style w:type="paragraph" w:customStyle="1" w:styleId="xl113">
    <w:name w:val="xl113"/>
    <w:basedOn w:val="Normal"/>
    <w:rsid w:val="00376B4A"/>
    <w:pPr>
      <w:pBdr>
        <w:left w:val="double" w:sz="6" w:space="0" w:color="auto"/>
        <w:right w:val="single" w:sz="4" w:space="0" w:color="auto"/>
      </w:pBdr>
      <w:spacing w:before="100" w:beforeAutospacing="1" w:after="100" w:afterAutospacing="1"/>
      <w:jc w:val="center"/>
      <w:textAlignment w:val="top"/>
    </w:pPr>
    <w:rPr>
      <w:rFonts w:eastAsia="Arial Unicode MS"/>
      <w:i/>
      <w:color w:val="0000FF"/>
      <w:sz w:val="22"/>
      <w:szCs w:val="20"/>
    </w:rPr>
  </w:style>
  <w:style w:type="character" w:styleId="Emphasis">
    <w:name w:val="Emphasis"/>
    <w:uiPriority w:val="20"/>
    <w:qFormat/>
    <w:rsid w:val="00376B4A"/>
    <w:rPr>
      <w:i/>
      <w:iCs/>
    </w:rPr>
  </w:style>
  <w:style w:type="paragraph" w:customStyle="1" w:styleId="Heading1-Clausename">
    <w:name w:val="Heading 1- Clause name"/>
    <w:basedOn w:val="Normal"/>
    <w:rsid w:val="00376B4A"/>
    <w:pPr>
      <w:tabs>
        <w:tab w:val="num" w:pos="360"/>
      </w:tabs>
      <w:spacing w:before="120" w:after="120"/>
      <w:ind w:left="360" w:hanging="360"/>
    </w:pPr>
    <w:rPr>
      <w:b/>
    </w:rPr>
  </w:style>
  <w:style w:type="paragraph" w:customStyle="1" w:styleId="sec7-clauses">
    <w:name w:val="sec7-clauses"/>
    <w:basedOn w:val="Heading1-Clausename"/>
    <w:rsid w:val="00376B4A"/>
  </w:style>
  <w:style w:type="paragraph" w:customStyle="1" w:styleId="titulo">
    <w:name w:val="titulo"/>
    <w:basedOn w:val="Heading5"/>
    <w:rsid w:val="00376B4A"/>
    <w:pPr>
      <w:spacing w:after="240"/>
      <w:jc w:val="center"/>
    </w:pPr>
    <w:rPr>
      <w:rFonts w:ascii="Times New Roman Bold" w:hAnsi="Times New Roman Bold"/>
      <w:b/>
    </w:rPr>
  </w:style>
  <w:style w:type="paragraph" w:customStyle="1" w:styleId="Head2">
    <w:name w:val="Head 2"/>
    <w:basedOn w:val="Heading9"/>
    <w:rsid w:val="00376B4A"/>
    <w:pPr>
      <w:keepNext/>
      <w:widowControl w:val="0"/>
      <w:suppressAutoHyphens/>
      <w:spacing w:before="0"/>
      <w:outlineLvl w:val="9"/>
    </w:pPr>
    <w:rPr>
      <w:rFonts w:ascii="Times New Roman Bold" w:hAnsi="Times New Roman Bold"/>
      <w:spacing w:val="-4"/>
      <w:sz w:val="32"/>
      <w:szCs w:val="20"/>
    </w:rPr>
  </w:style>
  <w:style w:type="paragraph" w:customStyle="1" w:styleId="SectionVIHeader">
    <w:name w:val="Section VI. Header"/>
    <w:basedOn w:val="SectionVHeader"/>
    <w:rsid w:val="00376B4A"/>
    <w:pPr>
      <w:spacing w:before="120" w:after="240" w:line="240" w:lineRule="auto"/>
    </w:pPr>
    <w:rPr>
      <w:szCs w:val="24"/>
    </w:rPr>
  </w:style>
  <w:style w:type="paragraph" w:customStyle="1" w:styleId="SectionIXHeader">
    <w:name w:val="Section IX Header"/>
    <w:basedOn w:val="Normal"/>
    <w:rsid w:val="00376B4A"/>
    <w:pPr>
      <w:spacing w:before="240" w:after="240"/>
      <w:jc w:val="center"/>
    </w:pPr>
    <w:rPr>
      <w:rFonts w:ascii="Times New Roman Bold" w:hAnsi="Times New Roman Bold"/>
      <w:b/>
      <w:sz w:val="36"/>
    </w:rPr>
  </w:style>
  <w:style w:type="paragraph" w:customStyle="1" w:styleId="Head81">
    <w:name w:val="Head 8.1"/>
    <w:basedOn w:val="Heading1"/>
    <w:rsid w:val="00376B4A"/>
    <w:pPr>
      <w:keepNext w:val="0"/>
      <w:suppressAutoHyphens/>
      <w:spacing w:before="480" w:after="240"/>
      <w:jc w:val="center"/>
      <w:outlineLvl w:val="9"/>
    </w:pPr>
    <w:rPr>
      <w:rFonts w:ascii="Times New Roman Bold" w:hAnsi="Times New Roman Bold"/>
      <w:bCs w:val="0"/>
      <w:caps w:val="0"/>
      <w:color w:val="auto"/>
      <w:sz w:val="32"/>
      <w:szCs w:val="20"/>
      <w:lang w:val="en-GB"/>
    </w:rPr>
  </w:style>
  <w:style w:type="paragraph" w:customStyle="1" w:styleId="Technical8">
    <w:name w:val="Technical 8"/>
    <w:rsid w:val="00376B4A"/>
    <w:pPr>
      <w:tabs>
        <w:tab w:val="left" w:pos="-720"/>
      </w:tabs>
      <w:suppressAutoHyphens/>
      <w:ind w:firstLine="720"/>
    </w:pPr>
    <w:rPr>
      <w:rFonts w:ascii="Courier" w:hAnsi="Courier"/>
      <w:b/>
      <w:sz w:val="24"/>
      <w:szCs w:val="24"/>
    </w:rPr>
  </w:style>
  <w:style w:type="paragraph" w:customStyle="1" w:styleId="StyleStyleHeader1-ClausesAfter0ptLeft0Hanging">
    <w:name w:val="Style Style Header 1 - Clauses + After:  0 pt + Left:  0&quot; Hanging:..."/>
    <w:basedOn w:val="Normal"/>
    <w:rsid w:val="00376B4A"/>
    <w:pPr>
      <w:tabs>
        <w:tab w:val="left" w:pos="576"/>
      </w:tabs>
      <w:spacing w:after="200"/>
      <w:ind w:left="576" w:hanging="576"/>
    </w:pPr>
    <w:rPr>
      <w:lang w:val="es-ES_tradnl"/>
    </w:rPr>
  </w:style>
  <w:style w:type="paragraph" w:customStyle="1" w:styleId="StyleHeader1-ClausesAfter0pt">
    <w:name w:val="Style Header 1 - Clauses + After:  0 pt"/>
    <w:basedOn w:val="Normal"/>
    <w:rsid w:val="00376B4A"/>
    <w:pPr>
      <w:spacing w:after="200"/>
    </w:pPr>
    <w:rPr>
      <w:bCs/>
      <w:lang w:val="es-ES_tradnl"/>
    </w:rPr>
  </w:style>
  <w:style w:type="character" w:customStyle="1" w:styleId="StyleHeader2-SubClausesBoldChar">
    <w:name w:val="Style Header 2 - SubClauses + Bold Char"/>
    <w:link w:val="StyleHeader2-SubClausesBold"/>
    <w:rsid w:val="00376B4A"/>
    <w:rPr>
      <w:rFonts w:hAnsi="Times New Roman Bold"/>
      <w:b/>
      <w:bCs/>
      <w:sz w:val="26"/>
      <w:lang w:val="es-ES_tradnl"/>
    </w:rPr>
  </w:style>
  <w:style w:type="paragraph" w:customStyle="1" w:styleId="1110">
    <w:name w:val="1.1.1"/>
    <w:basedOn w:val="Normal"/>
    <w:rsid w:val="00376B4A"/>
    <w:pPr>
      <w:widowControl w:val="0"/>
      <w:tabs>
        <w:tab w:val="left" w:pos="763"/>
        <w:tab w:val="num" w:pos="1728"/>
      </w:tabs>
      <w:spacing w:before="240" w:after="240"/>
      <w:ind w:left="1728" w:hanging="432"/>
    </w:pPr>
    <w:rPr>
      <w:rFonts w:eastAsia="MS Mincho"/>
      <w:b/>
      <w:color w:val="0000FF"/>
      <w:lang w:val="en-AU"/>
    </w:rPr>
  </w:style>
  <w:style w:type="character" w:customStyle="1" w:styleId="StyleBodyTextBlueCharCharCharCharCharCharCharChar">
    <w:name w:val="Style Body Text + Blue Char Char Char Char Char Char Char Char"/>
    <w:link w:val="StyleBodyTextBlueCharCharCharCharCharCharChar"/>
    <w:rsid w:val="00376B4A"/>
    <w:rPr>
      <w:color w:val="0000FF"/>
      <w:sz w:val="22"/>
    </w:rPr>
  </w:style>
  <w:style w:type="paragraph" w:customStyle="1" w:styleId="StyleBodyTextBlueCharCharCharCharCharCharChar">
    <w:name w:val="Style Body Text + Blue Char Char Char Char Char Char Char"/>
    <w:basedOn w:val="BodyText"/>
    <w:link w:val="StyleBodyTextBlueCharCharCharCharCharCharCharChar"/>
    <w:rsid w:val="00376B4A"/>
    <w:pPr>
      <w:spacing w:before="120" w:after="0"/>
    </w:pPr>
    <w:rPr>
      <w:color w:val="0000FF"/>
      <w:sz w:val="22"/>
      <w:szCs w:val="20"/>
    </w:rPr>
  </w:style>
  <w:style w:type="paragraph" w:customStyle="1" w:styleId="110">
    <w:name w:val="1.1"/>
    <w:basedOn w:val="Normal"/>
    <w:rsid w:val="00376B4A"/>
    <w:pPr>
      <w:widowControl w:val="0"/>
      <w:tabs>
        <w:tab w:val="left" w:pos="763"/>
        <w:tab w:val="num" w:pos="1152"/>
      </w:tabs>
      <w:spacing w:before="240" w:after="240"/>
      <w:ind w:left="1152" w:hanging="576"/>
    </w:pPr>
    <w:rPr>
      <w:rFonts w:eastAsia="MS Mincho"/>
      <w:b/>
      <w:color w:val="0000FF"/>
      <w:lang w:val="en-AU"/>
    </w:rPr>
  </w:style>
  <w:style w:type="character" w:customStyle="1" w:styleId="WW8Num6z0">
    <w:name w:val="WW8Num6z0"/>
    <w:rsid w:val="00376B4A"/>
    <w:rPr>
      <w:rFonts w:ascii="Symbol" w:hAnsi="Symbol"/>
      <w:sz w:val="20"/>
    </w:rPr>
  </w:style>
  <w:style w:type="character" w:customStyle="1" w:styleId="WW8Num5z0">
    <w:name w:val="WW8Num5z0"/>
    <w:rsid w:val="00376B4A"/>
    <w:rPr>
      <w:rFonts w:ascii="Symbol" w:hAnsi="Symbol"/>
      <w:sz w:val="20"/>
    </w:rPr>
  </w:style>
  <w:style w:type="paragraph" w:customStyle="1" w:styleId="xl186">
    <w:name w:val="xl186"/>
    <w:basedOn w:val="Normal"/>
    <w:rsid w:val="00376B4A"/>
    <w:pPr>
      <w:pBdr>
        <w:top w:val="single" w:sz="4" w:space="0" w:color="auto"/>
        <w:left w:val="single" w:sz="4" w:space="0" w:color="auto"/>
        <w:bottom w:val="single" w:sz="8" w:space="0" w:color="auto"/>
        <w:right w:val="single" w:sz="4" w:space="0" w:color="auto"/>
      </w:pBdr>
      <w:shd w:val="clear" w:color="auto" w:fill="FFCC00"/>
      <w:spacing w:before="100" w:beforeAutospacing="1" w:after="100" w:afterAutospacing="1"/>
      <w:jc w:val="center"/>
      <w:textAlignment w:val="center"/>
    </w:pPr>
    <w:rPr>
      <w:rFonts w:eastAsia="MS Mincho"/>
      <w:b/>
      <w:sz w:val="18"/>
    </w:rPr>
  </w:style>
  <w:style w:type="paragraph" w:customStyle="1" w:styleId="xl180">
    <w:name w:val="xl180"/>
    <w:basedOn w:val="Normal"/>
    <w:rsid w:val="00376B4A"/>
    <w:pPr>
      <w:pBdr>
        <w:bottom w:val="single" w:sz="8" w:space="0" w:color="auto"/>
      </w:pBdr>
      <w:shd w:val="clear" w:color="auto" w:fill="FFCC00"/>
      <w:spacing w:before="100" w:beforeAutospacing="1" w:after="100" w:afterAutospacing="1"/>
    </w:pPr>
    <w:rPr>
      <w:rFonts w:eastAsia="MS Mincho"/>
    </w:rPr>
  </w:style>
  <w:style w:type="paragraph" w:customStyle="1" w:styleId="1111110">
    <w:name w:val="1.1.1.1.1.1"/>
    <w:basedOn w:val="Normal"/>
    <w:rsid w:val="00376B4A"/>
    <w:pPr>
      <w:widowControl w:val="0"/>
      <w:tabs>
        <w:tab w:val="left" w:pos="1962"/>
        <w:tab w:val="num" w:pos="3960"/>
      </w:tabs>
      <w:spacing w:before="240" w:after="240"/>
      <w:ind w:left="3600" w:hanging="173"/>
    </w:pPr>
    <w:rPr>
      <w:rFonts w:eastAsia="MS Mincho"/>
      <w:b/>
      <w:color w:val="0000FF"/>
      <w:lang w:val="en-AU"/>
    </w:rPr>
  </w:style>
  <w:style w:type="paragraph" w:customStyle="1" w:styleId="NurText">
    <w:name w:val="Nur Text"/>
    <w:basedOn w:val="Normal"/>
    <w:rsid w:val="00376B4A"/>
    <w:rPr>
      <w:rFonts w:ascii="Courier New" w:eastAsia="MS Mincho" w:hAnsi="Courier New"/>
      <w:sz w:val="20"/>
      <w:lang w:val="de-DE" w:eastAsia="ar-SA"/>
    </w:rPr>
  </w:style>
  <w:style w:type="paragraph" w:customStyle="1" w:styleId="xl178">
    <w:name w:val="xl178"/>
    <w:basedOn w:val="Normal"/>
    <w:rsid w:val="00376B4A"/>
    <w:pPr>
      <w:pBdr>
        <w:top w:val="single" w:sz="4" w:space="0" w:color="auto"/>
        <w:left w:val="single" w:sz="4" w:space="0" w:color="auto"/>
        <w:bottom w:val="single" w:sz="8" w:space="0" w:color="auto"/>
        <w:right w:val="single" w:sz="4" w:space="0" w:color="auto"/>
      </w:pBdr>
      <w:shd w:val="clear" w:color="auto" w:fill="FFCC00"/>
      <w:spacing w:before="100" w:beforeAutospacing="1" w:after="100" w:afterAutospacing="1"/>
      <w:jc w:val="center"/>
    </w:pPr>
    <w:rPr>
      <w:rFonts w:eastAsia="MS Mincho"/>
    </w:rPr>
  </w:style>
  <w:style w:type="paragraph" w:customStyle="1" w:styleId="xl191">
    <w:name w:val="xl191"/>
    <w:basedOn w:val="Normal"/>
    <w:rsid w:val="00376B4A"/>
    <w:pPr>
      <w:pBdr>
        <w:top w:val="single" w:sz="4" w:space="0" w:color="auto"/>
        <w:left w:val="single" w:sz="4" w:space="0" w:color="auto"/>
        <w:bottom w:val="single" w:sz="8" w:space="0" w:color="auto"/>
      </w:pBdr>
      <w:spacing w:before="100" w:beforeAutospacing="1" w:after="100" w:afterAutospacing="1"/>
    </w:pPr>
    <w:rPr>
      <w:rFonts w:eastAsia="MS Mincho"/>
    </w:rPr>
  </w:style>
  <w:style w:type="paragraph" w:customStyle="1" w:styleId="310">
    <w:name w:val="3.1"/>
    <w:basedOn w:val="Normal"/>
    <w:rsid w:val="00376B4A"/>
    <w:pPr>
      <w:widowControl w:val="0"/>
      <w:spacing w:line="288" w:lineRule="auto"/>
    </w:pPr>
    <w:rPr>
      <w:rFonts w:eastAsia="MS Mincho"/>
      <w:b/>
      <w:sz w:val="22"/>
      <w:lang w:val="en-AU"/>
    </w:rPr>
  </w:style>
  <w:style w:type="paragraph" w:customStyle="1" w:styleId="xl189">
    <w:name w:val="xl189"/>
    <w:basedOn w:val="Normal"/>
    <w:rsid w:val="00376B4A"/>
    <w:pPr>
      <w:pBdr>
        <w:left w:val="single" w:sz="4" w:space="0" w:color="auto"/>
        <w:bottom w:val="single" w:sz="4" w:space="0" w:color="auto"/>
      </w:pBdr>
      <w:spacing w:before="100" w:beforeAutospacing="1" w:after="100" w:afterAutospacing="1"/>
    </w:pPr>
    <w:rPr>
      <w:rFonts w:eastAsia="MS Mincho"/>
    </w:rPr>
  </w:style>
  <w:style w:type="paragraph" w:customStyle="1" w:styleId="TableContents">
    <w:name w:val="Table Contents"/>
    <w:basedOn w:val="Normal"/>
    <w:rsid w:val="00376B4A"/>
    <w:pPr>
      <w:widowControl w:val="0"/>
      <w:suppressLineNumbers/>
      <w:suppressAutoHyphens/>
    </w:pPr>
    <w:rPr>
      <w:rFonts w:eastAsia="Arial Unicode MS"/>
      <w:kern w:val="1"/>
      <w:lang w:eastAsia="vi-VN"/>
    </w:rPr>
  </w:style>
  <w:style w:type="paragraph" w:customStyle="1" w:styleId="xl183">
    <w:name w:val="xl183"/>
    <w:basedOn w:val="Normal"/>
    <w:rsid w:val="00376B4A"/>
    <w:pPr>
      <w:pBdr>
        <w:top w:val="single" w:sz="4" w:space="0" w:color="auto"/>
        <w:left w:val="single" w:sz="4" w:space="0" w:color="auto"/>
        <w:bottom w:val="single" w:sz="8" w:space="0" w:color="auto"/>
        <w:right w:val="single" w:sz="4" w:space="0" w:color="auto"/>
      </w:pBdr>
      <w:shd w:val="clear" w:color="auto" w:fill="FFCC00"/>
      <w:spacing w:before="100" w:beforeAutospacing="1" w:after="100" w:afterAutospacing="1"/>
      <w:textAlignment w:val="center"/>
    </w:pPr>
    <w:rPr>
      <w:rFonts w:eastAsia="MS Mincho"/>
      <w:sz w:val="18"/>
    </w:rPr>
  </w:style>
  <w:style w:type="paragraph" w:customStyle="1" w:styleId="xl187">
    <w:name w:val="xl187"/>
    <w:basedOn w:val="Normal"/>
    <w:rsid w:val="00376B4A"/>
    <w:pPr>
      <w:pBdr>
        <w:top w:val="single" w:sz="4" w:space="0" w:color="auto"/>
        <w:left w:val="single" w:sz="4" w:space="0" w:color="auto"/>
        <w:bottom w:val="single" w:sz="8" w:space="0" w:color="auto"/>
        <w:right w:val="single" w:sz="4" w:space="0" w:color="auto"/>
      </w:pBdr>
      <w:shd w:val="clear" w:color="auto" w:fill="FFCC00"/>
      <w:spacing w:before="100" w:beforeAutospacing="1" w:after="100" w:afterAutospacing="1"/>
      <w:jc w:val="center"/>
      <w:textAlignment w:val="center"/>
    </w:pPr>
    <w:rPr>
      <w:rFonts w:eastAsia="MS Mincho"/>
      <w:b/>
      <w:sz w:val="18"/>
    </w:rPr>
  </w:style>
  <w:style w:type="paragraph" w:customStyle="1" w:styleId="xl181">
    <w:name w:val="xl181"/>
    <w:basedOn w:val="Normal"/>
    <w:rsid w:val="00376B4A"/>
    <w:pPr>
      <w:pBdr>
        <w:top w:val="single" w:sz="4" w:space="0" w:color="auto"/>
        <w:left w:val="single" w:sz="4" w:space="0" w:color="auto"/>
        <w:bottom w:val="single" w:sz="8" w:space="0" w:color="auto"/>
      </w:pBdr>
      <w:shd w:val="clear" w:color="auto" w:fill="FFCC00"/>
      <w:spacing w:before="100" w:beforeAutospacing="1" w:after="100" w:afterAutospacing="1"/>
      <w:jc w:val="center"/>
    </w:pPr>
    <w:rPr>
      <w:rFonts w:eastAsia="MS Mincho"/>
    </w:rPr>
  </w:style>
  <w:style w:type="paragraph" w:customStyle="1" w:styleId="xl188">
    <w:name w:val="xl188"/>
    <w:basedOn w:val="Normal"/>
    <w:rsid w:val="00376B4A"/>
    <w:pPr>
      <w:pBdr>
        <w:left w:val="single" w:sz="4" w:space="0" w:color="auto"/>
        <w:bottom w:val="single" w:sz="8" w:space="0" w:color="auto"/>
      </w:pBdr>
      <w:spacing w:before="100" w:beforeAutospacing="1" w:after="100" w:afterAutospacing="1"/>
    </w:pPr>
    <w:rPr>
      <w:rFonts w:eastAsia="MS Mincho"/>
    </w:rPr>
  </w:style>
  <w:style w:type="paragraph" w:customStyle="1" w:styleId="xl185">
    <w:name w:val="xl185"/>
    <w:basedOn w:val="Normal"/>
    <w:rsid w:val="00376B4A"/>
    <w:pPr>
      <w:pBdr>
        <w:top w:val="single" w:sz="4" w:space="0" w:color="auto"/>
        <w:left w:val="single" w:sz="4" w:space="0" w:color="auto"/>
        <w:bottom w:val="single" w:sz="8" w:space="0" w:color="auto"/>
        <w:right w:val="single" w:sz="4" w:space="0" w:color="auto"/>
      </w:pBdr>
      <w:shd w:val="clear" w:color="auto" w:fill="FFCC00"/>
      <w:spacing w:before="100" w:beforeAutospacing="1" w:after="100" w:afterAutospacing="1"/>
      <w:jc w:val="center"/>
      <w:textAlignment w:val="center"/>
    </w:pPr>
    <w:rPr>
      <w:rFonts w:eastAsia="MS Mincho"/>
      <w:sz w:val="18"/>
    </w:rPr>
  </w:style>
  <w:style w:type="paragraph" w:customStyle="1" w:styleId="xl179">
    <w:name w:val="xl179"/>
    <w:basedOn w:val="Normal"/>
    <w:rsid w:val="00376B4A"/>
    <w:pPr>
      <w:pBdr>
        <w:bottom w:val="single" w:sz="8" w:space="0" w:color="auto"/>
      </w:pBdr>
      <w:shd w:val="clear" w:color="auto" w:fill="FFCC00"/>
      <w:spacing w:before="100" w:beforeAutospacing="1" w:after="100" w:afterAutospacing="1"/>
    </w:pPr>
    <w:rPr>
      <w:rFonts w:eastAsia="MS Mincho"/>
      <w:b/>
    </w:rPr>
  </w:style>
  <w:style w:type="paragraph" w:customStyle="1" w:styleId="ttsection">
    <w:name w:val="tt section"/>
    <w:basedOn w:val="Heading1"/>
    <w:rsid w:val="00376B4A"/>
    <w:pPr>
      <w:keepNext w:val="0"/>
      <w:widowControl w:val="0"/>
      <w:tabs>
        <w:tab w:val="left" w:pos="360"/>
      </w:tabs>
      <w:spacing w:before="240" w:after="240" w:line="288" w:lineRule="auto"/>
      <w:jc w:val="center"/>
    </w:pPr>
    <w:rPr>
      <w:rFonts w:eastAsia="MS Mincho"/>
      <w:bCs w:val="0"/>
      <w:caps w:val="0"/>
      <w:color w:val="auto"/>
      <w:sz w:val="30"/>
      <w:szCs w:val="20"/>
      <w:u w:val="single"/>
    </w:rPr>
  </w:style>
  <w:style w:type="paragraph" w:customStyle="1" w:styleId="tensection">
    <w:name w:val="ten section"/>
    <w:basedOn w:val="Heading1"/>
    <w:rsid w:val="00376B4A"/>
    <w:pPr>
      <w:keepNext w:val="0"/>
      <w:widowControl w:val="0"/>
      <w:tabs>
        <w:tab w:val="left" w:pos="360"/>
      </w:tabs>
      <w:spacing w:before="240" w:after="240" w:line="288" w:lineRule="auto"/>
      <w:jc w:val="center"/>
    </w:pPr>
    <w:rPr>
      <w:rFonts w:eastAsia="MS Mincho"/>
      <w:bCs w:val="0"/>
      <w:caps w:val="0"/>
      <w:color w:val="auto"/>
      <w:sz w:val="36"/>
      <w:szCs w:val="20"/>
    </w:rPr>
  </w:style>
  <w:style w:type="paragraph" w:customStyle="1" w:styleId="xl190">
    <w:name w:val="xl190"/>
    <w:basedOn w:val="Normal"/>
    <w:rsid w:val="00376B4A"/>
    <w:pPr>
      <w:pBdr>
        <w:top w:val="single" w:sz="4" w:space="0" w:color="auto"/>
        <w:left w:val="single" w:sz="4" w:space="0" w:color="auto"/>
        <w:bottom w:val="single" w:sz="4" w:space="0" w:color="auto"/>
      </w:pBdr>
      <w:spacing w:before="100" w:beforeAutospacing="1" w:after="100" w:afterAutospacing="1"/>
    </w:pPr>
    <w:rPr>
      <w:rFonts w:eastAsia="MS Mincho"/>
    </w:rPr>
  </w:style>
  <w:style w:type="paragraph" w:customStyle="1" w:styleId="NurText1">
    <w:name w:val="Nur Text1"/>
    <w:basedOn w:val="Normal"/>
    <w:next w:val="Normal"/>
    <w:rsid w:val="00376B4A"/>
    <w:pPr>
      <w:widowControl w:val="0"/>
      <w:suppressAutoHyphens/>
    </w:pPr>
    <w:rPr>
      <w:rFonts w:eastAsia="MS Mincho"/>
      <w:lang w:eastAsia="hi-IN"/>
    </w:rPr>
  </w:style>
  <w:style w:type="paragraph" w:customStyle="1" w:styleId="table0">
    <w:name w:val="table"/>
    <w:basedOn w:val="Normal"/>
    <w:rsid w:val="00376B4A"/>
    <w:pPr>
      <w:widowControl w:val="0"/>
      <w:spacing w:before="120" w:after="120" w:line="288" w:lineRule="auto"/>
    </w:pPr>
    <w:rPr>
      <w:rFonts w:eastAsia="MS Mincho"/>
      <w:b/>
      <w:snapToGrid w:val="0"/>
      <w:lang w:val="en-AU"/>
    </w:rPr>
  </w:style>
  <w:style w:type="paragraph" w:customStyle="1" w:styleId="xl184">
    <w:name w:val="xl184"/>
    <w:basedOn w:val="Normal"/>
    <w:rsid w:val="00376B4A"/>
    <w:pPr>
      <w:pBdr>
        <w:top w:val="single" w:sz="4" w:space="0" w:color="auto"/>
        <w:left w:val="single" w:sz="4" w:space="0" w:color="auto"/>
        <w:bottom w:val="single" w:sz="8" w:space="0" w:color="auto"/>
        <w:right w:val="single" w:sz="4" w:space="0" w:color="auto"/>
      </w:pBdr>
      <w:shd w:val="clear" w:color="auto" w:fill="FFCC00"/>
      <w:spacing w:before="100" w:beforeAutospacing="1" w:after="100" w:afterAutospacing="1"/>
      <w:jc w:val="center"/>
      <w:textAlignment w:val="center"/>
    </w:pPr>
    <w:rPr>
      <w:rFonts w:eastAsia="MS Mincho"/>
      <w:sz w:val="18"/>
    </w:rPr>
  </w:style>
  <w:style w:type="paragraph" w:customStyle="1" w:styleId="xl182">
    <w:name w:val="xl182"/>
    <w:basedOn w:val="Normal"/>
    <w:rsid w:val="00376B4A"/>
    <w:pPr>
      <w:pBdr>
        <w:top w:val="single" w:sz="4" w:space="0" w:color="auto"/>
        <w:bottom w:val="single" w:sz="8" w:space="0" w:color="auto"/>
      </w:pBdr>
      <w:shd w:val="clear" w:color="auto" w:fill="FFCC00"/>
      <w:spacing w:before="100" w:beforeAutospacing="1" w:after="100" w:afterAutospacing="1"/>
      <w:jc w:val="center"/>
    </w:pPr>
    <w:rPr>
      <w:rFonts w:eastAsia="MS Mincho"/>
    </w:rPr>
  </w:style>
  <w:style w:type="paragraph" w:styleId="TOCHeading">
    <w:name w:val="TOC Heading"/>
    <w:basedOn w:val="Heading1"/>
    <w:next w:val="Normal"/>
    <w:uiPriority w:val="39"/>
    <w:qFormat/>
    <w:rsid w:val="00376B4A"/>
    <w:pPr>
      <w:keepLines/>
      <w:spacing w:before="480" w:line="276" w:lineRule="auto"/>
      <w:outlineLvl w:val="9"/>
    </w:pPr>
    <w:rPr>
      <w:rFonts w:ascii="Cambria" w:hAnsi="Cambria"/>
      <w:caps w:val="0"/>
      <w:color w:val="365F91"/>
      <w:sz w:val="28"/>
      <w:szCs w:val="28"/>
    </w:rPr>
  </w:style>
  <w:style w:type="paragraph" w:customStyle="1" w:styleId="mainsideheadings">
    <w:name w:val="main side headings"/>
    <w:rsid w:val="00376B4A"/>
    <w:pPr>
      <w:keepNext/>
      <w:widowControl w:val="0"/>
      <w:adjustRightInd w:val="0"/>
      <w:spacing w:line="288" w:lineRule="exact"/>
      <w:jc w:val="both"/>
      <w:textAlignment w:val="baseline"/>
    </w:pPr>
    <w:rPr>
      <w:rFonts w:ascii="Times" w:hAnsi="Times"/>
      <w:b/>
      <w:caps/>
      <w:sz w:val="24"/>
      <w:lang w:val="en-GB"/>
    </w:rPr>
  </w:style>
  <w:style w:type="paragraph" w:customStyle="1" w:styleId="firstlineindenttext">
    <w:name w:val="first line indent text"/>
    <w:rsid w:val="00376B4A"/>
    <w:pPr>
      <w:spacing w:line="288" w:lineRule="exact"/>
      <w:ind w:firstLine="720"/>
      <w:jc w:val="both"/>
    </w:pPr>
    <w:rPr>
      <w:sz w:val="22"/>
      <w:lang w:val="en-GB"/>
    </w:rPr>
  </w:style>
  <w:style w:type="paragraph" w:styleId="IndexHeading">
    <w:name w:val="index heading"/>
    <w:basedOn w:val="Normal"/>
    <w:next w:val="Index1"/>
    <w:rsid w:val="00376B4A"/>
    <w:pPr>
      <w:spacing w:before="240" w:after="120" w:line="288" w:lineRule="exact"/>
      <w:jc w:val="center"/>
    </w:pPr>
    <w:rPr>
      <w:b/>
      <w:szCs w:val="20"/>
      <w:lang w:val="en-GB"/>
    </w:rPr>
  </w:style>
  <w:style w:type="paragraph" w:customStyle="1" w:styleId="CharCharCharCharCharCharCharCharCharCharCharCharCharCharCharCharCharCharChar1">
    <w:name w:val="Char Char Char Char Char Char Char Char Char Char Char Char Char Char Char Char Char Char Char1"/>
    <w:basedOn w:val="Normal"/>
    <w:semiHidden/>
    <w:rsid w:val="00376B4A"/>
    <w:pPr>
      <w:spacing w:before="120" w:after="160" w:line="240" w:lineRule="exact"/>
    </w:pPr>
    <w:rPr>
      <w:rFonts w:ascii="Verdana" w:hAnsi="Verdana"/>
      <w:sz w:val="20"/>
      <w:szCs w:val="20"/>
    </w:rPr>
  </w:style>
  <w:style w:type="character" w:customStyle="1" w:styleId="dts-heading2Char1">
    <w:name w:val="dts-heading 2 Char1"/>
    <w:aliases w:val="H2 Char1,h2 Char1,2 Char1,l2 Char1,Chapter Title Char1,Title Header2 Char1,Part 1 Char1,3 Header 4 Char1,H 2 Char1,Section-Title Char1"/>
    <w:uiPriority w:val="99"/>
    <w:semiHidden/>
    <w:rsid w:val="00F06D3F"/>
    <w:rPr>
      <w:rFonts w:ascii="Cambria" w:eastAsia="Times New Roman" w:hAnsi="Cambria" w:cs="Times New Roman"/>
      <w:b/>
      <w:bCs/>
      <w:color w:val="4F81BD"/>
      <w:sz w:val="26"/>
      <w:szCs w:val="26"/>
    </w:rPr>
  </w:style>
  <w:style w:type="character" w:customStyle="1" w:styleId="Heading1Char1">
    <w:name w:val="Heading 1 Char1"/>
    <w:aliases w:val="Document Header1 Char1,dts-heading1 Char1,Heading 1 Char Char Char Char1,TOC Char1,Chuong Char1,Part Char1,H 1 Char1,(Ctrl+1) Char1,H1 Char1,Tên chương Char1,Tên phần Char1,1 ghost Char1,g Char1,Heading 1 Char1 Char Char Char Char1"/>
    <w:uiPriority w:val="99"/>
    <w:rsid w:val="00F06D3F"/>
    <w:rPr>
      <w:rFonts w:ascii="Cambria" w:eastAsia="Times New Roman" w:hAnsi="Cambria" w:cs="Times New Roman"/>
      <w:b/>
      <w:bCs/>
      <w:color w:val="365F91"/>
      <w:sz w:val="28"/>
      <w:szCs w:val="28"/>
    </w:rPr>
  </w:style>
  <w:style w:type="character" w:customStyle="1" w:styleId="Heading3Char2">
    <w:name w:val="Heading 3 Char2"/>
    <w:aliases w:val="dts-heading 3 Char1,Section Header3 Char1,Heading 3 Char1 Char1,Sub-Clause Paragraph Char1,Section Char1,Heading 5 Char1 Char1,(Ctrl+3) Char1,dong chu sau dong so Char1,Heading 3 Char Char Char1,H3 Char1,Heading 3_MucCap2 Char1,h3 Char1"/>
    <w:semiHidden/>
    <w:rsid w:val="00F06D3F"/>
    <w:rPr>
      <w:rFonts w:ascii="Cambria" w:eastAsia="Times New Roman" w:hAnsi="Cambria" w:cs="Times New Roman"/>
      <w:b/>
      <w:bCs/>
      <w:color w:val="4F81BD"/>
      <w:sz w:val="26"/>
      <w:szCs w:val="24"/>
    </w:rPr>
  </w:style>
  <w:style w:type="character" w:customStyle="1" w:styleId="Heading4Char1">
    <w:name w:val="Heading 4 Char1"/>
    <w:aliases w:val="Sub-Clause Sub-paragraph Char1,ClauseSubSub_No&amp;Name Char1,h4 Char1,H4 Char1,(Ctrl+4) Char1,MucCap3 Char1,Heading 41 Char1,白鹤滩标题 4 Char1,Char11 Char Char1,so 4 Char1"/>
    <w:uiPriority w:val="99"/>
    <w:semiHidden/>
    <w:rsid w:val="00F06D3F"/>
    <w:rPr>
      <w:rFonts w:ascii="Cambria" w:eastAsia="Times New Roman" w:hAnsi="Cambria" w:cs="Times New Roman"/>
      <w:b/>
      <w:bCs/>
      <w:i/>
      <w:iCs/>
      <w:color w:val="4F81BD"/>
      <w:sz w:val="26"/>
      <w:szCs w:val="24"/>
    </w:rPr>
  </w:style>
  <w:style w:type="character" w:customStyle="1" w:styleId="HeaderChar1">
    <w:name w:val="Header Char1"/>
    <w:aliases w:val="Heade 2 Char1,Header-section 2 Char1,S-title Char1"/>
    <w:rsid w:val="00F06D3F"/>
    <w:rPr>
      <w:sz w:val="26"/>
      <w:szCs w:val="24"/>
    </w:rPr>
  </w:style>
  <w:style w:type="character" w:customStyle="1" w:styleId="FooterChar1">
    <w:name w:val="Footer Char1"/>
    <w:aliases w:val="Footer-section 1 Char1"/>
    <w:uiPriority w:val="99"/>
    <w:semiHidden/>
    <w:rsid w:val="00F06D3F"/>
    <w:rPr>
      <w:sz w:val="26"/>
      <w:szCs w:val="24"/>
    </w:rPr>
  </w:style>
  <w:style w:type="paragraph" w:customStyle="1" w:styleId="m5">
    <w:name w:val="m5"/>
    <w:basedOn w:val="Normal"/>
    <w:link w:val="m5Char"/>
    <w:autoRedefine/>
    <w:qFormat/>
    <w:rsid w:val="00526DCB"/>
    <w:pPr>
      <w:numPr>
        <w:ilvl w:val="2"/>
        <w:numId w:val="43"/>
      </w:numPr>
      <w:tabs>
        <w:tab w:val="clear" w:pos="2730"/>
        <w:tab w:val="left" w:pos="567"/>
        <w:tab w:val="num" w:pos="900"/>
      </w:tabs>
      <w:spacing w:before="40" w:after="40" w:line="276" w:lineRule="auto"/>
      <w:ind w:left="0" w:firstLine="567"/>
      <w:jc w:val="both"/>
    </w:pPr>
    <w:rPr>
      <w:rFonts w:eastAsia="Calibri"/>
      <w:noProof/>
      <w:color w:val="000099"/>
      <w:szCs w:val="26"/>
      <w:lang w:val="en-GB"/>
    </w:rPr>
  </w:style>
  <w:style w:type="paragraph" w:customStyle="1" w:styleId="m1">
    <w:name w:val="m1"/>
    <w:qFormat/>
    <w:rsid w:val="003F5EB4"/>
    <w:pPr>
      <w:numPr>
        <w:numId w:val="27"/>
      </w:numPr>
      <w:tabs>
        <w:tab w:val="left" w:pos="567"/>
      </w:tabs>
      <w:spacing w:before="40" w:after="40" w:line="276" w:lineRule="auto"/>
      <w:jc w:val="both"/>
    </w:pPr>
    <w:rPr>
      <w:rFonts w:ascii="Times New Roman Bold" w:hAnsi="Times New Roman Bold"/>
      <w:b/>
      <w:noProof/>
      <w:color w:val="000000"/>
      <w:sz w:val="26"/>
      <w:szCs w:val="24"/>
      <w:lang w:val="en-GB"/>
    </w:rPr>
  </w:style>
  <w:style w:type="paragraph" w:customStyle="1" w:styleId="m2">
    <w:name w:val="m2"/>
    <w:basedOn w:val="m1"/>
    <w:qFormat/>
    <w:rsid w:val="003F5EB4"/>
    <w:pPr>
      <w:numPr>
        <w:ilvl w:val="1"/>
      </w:numPr>
      <w:spacing w:before="60" w:after="60" w:line="264" w:lineRule="auto"/>
    </w:pPr>
    <w:rPr>
      <w:rFonts w:ascii="Times New Roman" w:hAnsi="Times New Roman"/>
    </w:rPr>
  </w:style>
  <w:style w:type="paragraph" w:customStyle="1" w:styleId="m3">
    <w:name w:val="m3"/>
    <w:basedOn w:val="m2"/>
    <w:link w:val="m3Char"/>
    <w:qFormat/>
    <w:rsid w:val="003F5EB4"/>
    <w:pPr>
      <w:numPr>
        <w:ilvl w:val="2"/>
      </w:numPr>
    </w:pPr>
    <w:rPr>
      <w:lang w:eastAsia="x-none"/>
    </w:rPr>
  </w:style>
  <w:style w:type="paragraph" w:customStyle="1" w:styleId="m4">
    <w:name w:val="m4"/>
    <w:basedOn w:val="m3"/>
    <w:link w:val="m4Char"/>
    <w:qFormat/>
    <w:rsid w:val="003F5EB4"/>
    <w:pPr>
      <w:numPr>
        <w:ilvl w:val="3"/>
      </w:numPr>
    </w:pPr>
  </w:style>
  <w:style w:type="paragraph" w:customStyle="1" w:styleId="TableParagraph">
    <w:name w:val="Table Paragraph"/>
    <w:basedOn w:val="Normal"/>
    <w:uiPriority w:val="1"/>
    <w:qFormat/>
    <w:rsid w:val="009455E5"/>
    <w:pPr>
      <w:widowControl w:val="0"/>
    </w:pPr>
    <w:rPr>
      <w:sz w:val="22"/>
      <w:szCs w:val="22"/>
    </w:rPr>
  </w:style>
  <w:style w:type="character" w:customStyle="1" w:styleId="m3Char">
    <w:name w:val="m3 Char"/>
    <w:link w:val="m3"/>
    <w:rsid w:val="00A90F7D"/>
    <w:rPr>
      <w:b/>
      <w:noProof/>
      <w:color w:val="000000"/>
      <w:sz w:val="26"/>
      <w:szCs w:val="24"/>
      <w:lang w:val="en-GB" w:eastAsia="x-none"/>
    </w:rPr>
  </w:style>
  <w:style w:type="paragraph" w:customStyle="1" w:styleId="m6">
    <w:name w:val="m6"/>
    <w:basedOn w:val="m4"/>
    <w:link w:val="m6Char"/>
    <w:uiPriority w:val="99"/>
    <w:rsid w:val="00A90F7D"/>
    <w:pPr>
      <w:keepNext/>
      <w:numPr>
        <w:numId w:val="25"/>
      </w:numPr>
      <w:tabs>
        <w:tab w:val="clear" w:pos="567"/>
        <w:tab w:val="left" w:pos="993"/>
      </w:tabs>
      <w:autoSpaceDE w:val="0"/>
      <w:autoSpaceDN w:val="0"/>
      <w:adjustRightInd w:val="0"/>
      <w:ind w:left="0" w:firstLine="0"/>
      <w:jc w:val="left"/>
      <w:outlineLvl w:val="3"/>
    </w:pPr>
    <w:rPr>
      <w:rFonts w:ascii="Times New Roman Bold" w:hAnsi="Times New Roman Bold"/>
      <w:bCs/>
      <w:sz w:val="24"/>
    </w:rPr>
  </w:style>
  <w:style w:type="character" w:customStyle="1" w:styleId="m4Char">
    <w:name w:val="m4 Char"/>
    <w:basedOn w:val="m3Char"/>
    <w:link w:val="m4"/>
    <w:rsid w:val="00A90F7D"/>
    <w:rPr>
      <w:b/>
      <w:noProof/>
      <w:color w:val="000000"/>
      <w:sz w:val="26"/>
      <w:szCs w:val="24"/>
      <w:lang w:val="en-GB" w:eastAsia="x-none"/>
    </w:rPr>
  </w:style>
  <w:style w:type="character" w:customStyle="1" w:styleId="m6Char">
    <w:name w:val="m6 Char"/>
    <w:link w:val="m6"/>
    <w:uiPriority w:val="99"/>
    <w:rsid w:val="00A90F7D"/>
    <w:rPr>
      <w:rFonts w:ascii="Times New Roman Bold" w:hAnsi="Times New Roman Bold"/>
      <w:b/>
      <w:bCs/>
      <w:noProof/>
      <w:color w:val="000000"/>
      <w:sz w:val="24"/>
      <w:szCs w:val="24"/>
      <w:lang w:val="en-GB" w:eastAsia="x-none"/>
    </w:rPr>
  </w:style>
  <w:style w:type="character" w:customStyle="1" w:styleId="Heading1Char4">
    <w:name w:val="Heading 1 Char4"/>
    <w:aliases w:val="Document Header1 Char4,dts-heading1 Char4,Heading 1 Char Char Char Char4,TOC Char4,Chuong Char4,Part Char4,H 1 Char4,(Ctrl+1) Char4,H1 Char4,Tên chương Char4,Tên phần Char4,1 ghost Char4,g Char4,Heading 1 Char1 Char Char Char Char4"/>
    <w:uiPriority w:val="99"/>
    <w:locked/>
    <w:rsid w:val="00A90F7D"/>
    <w:rPr>
      <w:rFonts w:ascii="Cambria" w:hAnsi="Cambria" w:cs="Times New Roman"/>
      <w:b/>
      <w:bCs/>
      <w:kern w:val="32"/>
      <w:sz w:val="32"/>
      <w:szCs w:val="32"/>
    </w:rPr>
  </w:style>
  <w:style w:type="character" w:customStyle="1" w:styleId="Heading1Char3">
    <w:name w:val="Heading 1 Char3"/>
    <w:aliases w:val="Document Header1 Char3,dts-heading1 Char3,Heading 1 Char Char Char Char3,TOC Char3,Chuong Char3,Part Char3,H 1 Char3,(Ctrl+1) Char3,H1 Char3,Tên chương Char3,Tên phần Char3,1 ghost Char3,g Char3,Heading 1 Char1 Char Char Char Char3"/>
    <w:uiPriority w:val="99"/>
    <w:locked/>
    <w:rsid w:val="00A90F7D"/>
    <w:rPr>
      <w:rFonts w:ascii="Cambria" w:hAnsi="Cambria" w:cs="Times New Roman"/>
      <w:b/>
      <w:bCs/>
      <w:kern w:val="32"/>
      <w:sz w:val="32"/>
      <w:szCs w:val="32"/>
    </w:rPr>
  </w:style>
  <w:style w:type="character" w:customStyle="1" w:styleId="Heading1Char2">
    <w:name w:val="Heading 1 Char2"/>
    <w:aliases w:val="Document Header1 Char2,dts-heading1 Char2,Heading 1 Char Char Char Char2,TOC Char2,Chuong Char2,Part Char2,H 1 Char2,(Ctrl+1) Char2,H1 Char2,Tên chương Char2,Tên phần Char2,1 ghost Char2,g Char2,Heading 1 Char1 Char Char Char Char2"/>
    <w:uiPriority w:val="99"/>
    <w:locked/>
    <w:rsid w:val="00A90F7D"/>
    <w:rPr>
      <w:b/>
      <w:caps/>
      <w:color w:val="000000"/>
      <w:sz w:val="24"/>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semiHidden/>
    <w:rsid w:val="00A90F7D"/>
    <w:pPr>
      <w:spacing w:before="120" w:after="160" w:line="240" w:lineRule="exact"/>
    </w:pPr>
    <w:rPr>
      <w:rFonts w:ascii="Verdana" w:hAnsi="Verdana"/>
      <w:sz w:val="20"/>
      <w:szCs w:val="20"/>
    </w:rPr>
  </w:style>
  <w:style w:type="paragraph" w:customStyle="1" w:styleId="CharCharChar1CharCharCharCharCharCharCharCharCharChar1">
    <w:name w:val="Char Char Char1 Char Char Char Char Char Char Char Char Char Char1"/>
    <w:basedOn w:val="Normal"/>
    <w:uiPriority w:val="99"/>
    <w:semiHidden/>
    <w:rsid w:val="00A90F7D"/>
    <w:pPr>
      <w:spacing w:before="120" w:after="160" w:line="240" w:lineRule="exact"/>
    </w:pPr>
    <w:rPr>
      <w:rFonts w:ascii="Verdana" w:eastAsia="MS Mincho" w:hAnsi="Verdana" w:cs="Verdana"/>
      <w:sz w:val="20"/>
      <w:szCs w:val="20"/>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semiHidden/>
    <w:rsid w:val="00A90F7D"/>
    <w:pPr>
      <w:spacing w:before="120" w:after="160" w:line="240" w:lineRule="exact"/>
    </w:pPr>
    <w:rPr>
      <w:rFonts w:ascii="Verdana" w:hAnsi="Verdana"/>
      <w:sz w:val="20"/>
      <w:szCs w:val="20"/>
    </w:rPr>
  </w:style>
  <w:style w:type="character" w:customStyle="1" w:styleId="CharChar431">
    <w:name w:val="Char Char431"/>
    <w:uiPriority w:val="99"/>
    <w:rsid w:val="00A90F7D"/>
    <w:rPr>
      <w:b/>
      <w:sz w:val="24"/>
      <w:lang w:val="de-DE" w:eastAsia="en-US"/>
    </w:rPr>
  </w:style>
  <w:style w:type="character" w:customStyle="1" w:styleId="CharChar461">
    <w:name w:val="Char Char461"/>
    <w:uiPriority w:val="99"/>
    <w:rsid w:val="00A90F7D"/>
    <w:rPr>
      <w:b/>
      <w:sz w:val="26"/>
      <w:lang w:val="en-GB" w:eastAsia="en-US"/>
    </w:rPr>
  </w:style>
  <w:style w:type="paragraph" w:styleId="HTMLPreformatted">
    <w:name w:val="HTML Preformatted"/>
    <w:basedOn w:val="Normal"/>
    <w:link w:val="HTMLPreformattedChar"/>
    <w:uiPriority w:val="99"/>
    <w:unhideWhenUsed/>
    <w:rsid w:val="00C05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C0503F"/>
    <w:rPr>
      <w:rFonts w:ascii="Courier New" w:hAnsi="Courier New" w:cs="Courier New"/>
    </w:rPr>
  </w:style>
  <w:style w:type="paragraph" w:customStyle="1" w:styleId="Ndbang2">
    <w:name w:val="Ndbang2"/>
    <w:basedOn w:val="Normal"/>
    <w:autoRedefine/>
    <w:qFormat/>
    <w:rsid w:val="00DE05A5"/>
    <w:pPr>
      <w:widowControl w:val="0"/>
      <w:numPr>
        <w:numId w:val="34"/>
      </w:numPr>
      <w:spacing w:before="40" w:after="40"/>
    </w:pPr>
    <w:rPr>
      <w:snapToGrid w:val="0"/>
      <w:color w:val="000000"/>
      <w:spacing w:val="-2"/>
      <w:kern w:val="20"/>
      <w:szCs w:val="20"/>
    </w:rPr>
  </w:style>
  <w:style w:type="paragraph" w:customStyle="1" w:styleId="ListItemC1ext">
    <w:name w:val="List Item C1 ext"/>
    <w:basedOn w:val="Normal"/>
    <w:rsid w:val="00C53B6C"/>
    <w:pPr>
      <w:tabs>
        <w:tab w:val="left" w:pos="6300"/>
      </w:tabs>
      <w:overflowPunct w:val="0"/>
      <w:ind w:left="284" w:hanging="171"/>
      <w:textAlignment w:val="baseline"/>
    </w:pPr>
    <w:rPr>
      <w:rFonts w:cs="Angsana New"/>
      <w:lang w:val="en-GB"/>
    </w:rPr>
  </w:style>
  <w:style w:type="character" w:customStyle="1" w:styleId="5yl5">
    <w:name w:val="_5yl5"/>
    <w:rsid w:val="006220C6"/>
  </w:style>
  <w:style w:type="character" w:customStyle="1" w:styleId="ListParagraphChar">
    <w:name w:val="List Paragraph Char"/>
    <w:aliases w:val="List Paragraph (numbered (a)) Char,List Paragraph1 Char,List Paragraph11 Char,tieu de phu 1 Char,Colorful List - Accent 11 Char,Bullet L1 Char,Norm Char,abc Char,Nga 3 Char,Đoạn của Danh sách Char,liet ke Char,Lista_Bolitas Char"/>
    <w:link w:val="ListParagraph"/>
    <w:uiPriority w:val="34"/>
    <w:qFormat/>
    <w:locked/>
    <w:rsid w:val="000F65D9"/>
    <w:rPr>
      <w:rFonts w:ascii="Times" w:hAnsi="Times"/>
      <w:sz w:val="24"/>
    </w:rPr>
  </w:style>
  <w:style w:type="paragraph" w:customStyle="1" w:styleId="StyleBodyTextBlueCharCharCharCharCharCharCharCharChar">
    <w:name w:val="Style Body Text + Blue Char Char Char Char Char Char Char Char Char"/>
    <w:basedOn w:val="BodyText"/>
    <w:link w:val="StyleBodyTextBlueCharCharCharCharCharCharCharCharCharChar"/>
    <w:rsid w:val="00060C59"/>
    <w:pPr>
      <w:spacing w:before="120" w:after="0"/>
    </w:pPr>
    <w:rPr>
      <w:color w:val="0000FF"/>
      <w:sz w:val="22"/>
      <w:szCs w:val="22"/>
      <w:lang w:val="en-US" w:eastAsia="en-US"/>
    </w:rPr>
  </w:style>
  <w:style w:type="character" w:customStyle="1" w:styleId="StyleBodyTextBlueCharCharCharCharCharCharCharCharCharChar">
    <w:name w:val="Style Body Text + Blue Char Char Char Char Char Char Char Char Char Char"/>
    <w:link w:val="StyleBodyTextBlueCharCharCharCharCharCharCharCharChar"/>
    <w:rsid w:val="00060C59"/>
    <w:rPr>
      <w:color w:val="0000FF"/>
      <w:sz w:val="22"/>
      <w:szCs w:val="22"/>
    </w:rPr>
  </w:style>
  <w:style w:type="paragraph" w:customStyle="1" w:styleId="Style7">
    <w:name w:val="Style7"/>
    <w:basedOn w:val="Normal"/>
    <w:rsid w:val="00060C59"/>
    <w:pPr>
      <w:tabs>
        <w:tab w:val="left" w:pos="1701"/>
        <w:tab w:val="left" w:pos="3969"/>
        <w:tab w:val="left" w:pos="5954"/>
        <w:tab w:val="right" w:pos="8505"/>
      </w:tabs>
      <w:spacing w:before="100" w:after="100"/>
      <w:ind w:left="1701" w:hanging="567"/>
    </w:pPr>
    <w:rPr>
      <w:szCs w:val="26"/>
    </w:rPr>
  </w:style>
  <w:style w:type="paragraph" w:customStyle="1" w:styleId="StyleStyle112pt">
    <w:name w:val="Style Style1 + 12 pt"/>
    <w:basedOn w:val="Style1"/>
    <w:rsid w:val="00060C59"/>
    <w:pPr>
      <w:tabs>
        <w:tab w:val="left" w:pos="3969"/>
        <w:tab w:val="left" w:pos="5954"/>
        <w:tab w:val="right" w:pos="8505"/>
      </w:tabs>
      <w:spacing w:before="45" w:after="45" w:line="240" w:lineRule="auto"/>
      <w:ind w:left="855"/>
    </w:pPr>
    <w:rPr>
      <w:rFonts w:ascii="Times New Roman" w:hAnsi="Times New Roman"/>
      <w:sz w:val="22"/>
      <w:szCs w:val="26"/>
    </w:rPr>
  </w:style>
  <w:style w:type="character" w:customStyle="1" w:styleId="StyleBlue1">
    <w:name w:val="Style Blue1"/>
    <w:rsid w:val="00060C59"/>
    <w:rPr>
      <w:color w:val="auto"/>
      <w:spacing w:val="-2"/>
    </w:rPr>
  </w:style>
  <w:style w:type="paragraph" w:customStyle="1" w:styleId="HOATHI8">
    <w:name w:val="HOATHI8"/>
    <w:basedOn w:val="Normal"/>
    <w:autoRedefine/>
    <w:rsid w:val="00060C59"/>
    <w:pPr>
      <w:widowControl w:val="0"/>
      <w:numPr>
        <w:numId w:val="66"/>
      </w:numPr>
      <w:tabs>
        <w:tab w:val="left" w:pos="6480"/>
      </w:tabs>
    </w:pPr>
    <w:rPr>
      <w:sz w:val="22"/>
      <w:szCs w:val="20"/>
    </w:rPr>
  </w:style>
  <w:style w:type="paragraph" w:customStyle="1" w:styleId="Style10">
    <w:name w:val="Style10"/>
    <w:basedOn w:val="Normal"/>
    <w:rsid w:val="001562C7"/>
    <w:pPr>
      <w:tabs>
        <w:tab w:val="left" w:pos="2268"/>
        <w:tab w:val="left" w:pos="3969"/>
        <w:tab w:val="left" w:pos="5954"/>
        <w:tab w:val="right" w:pos="8505"/>
      </w:tabs>
      <w:spacing w:before="100" w:after="100"/>
    </w:pPr>
    <w:rPr>
      <w:szCs w:val="26"/>
    </w:rPr>
  </w:style>
  <w:style w:type="paragraph" w:customStyle="1" w:styleId="StyleHeading2BlueJustified">
    <w:name w:val="Style Heading 2 + Blue Justified"/>
    <w:basedOn w:val="Heading2"/>
    <w:rsid w:val="001562C7"/>
    <w:pPr>
      <w:numPr>
        <w:ilvl w:val="1"/>
      </w:numPr>
      <w:tabs>
        <w:tab w:val="num" w:pos="851"/>
      </w:tabs>
      <w:suppressAutoHyphens/>
      <w:spacing w:before="400" w:after="240" w:line="240" w:lineRule="auto"/>
      <w:ind w:left="-709" w:hanging="709"/>
    </w:pPr>
    <w:rPr>
      <w:rFonts w:ascii="Helvetica" w:hAnsi="Helvetica"/>
      <w:color w:val="0000FF"/>
      <w:kern w:val="28"/>
      <w:szCs w:val="20"/>
      <w:lang w:val="en-GB" w:eastAsia="en-US"/>
    </w:rPr>
  </w:style>
  <w:style w:type="paragraph" w:customStyle="1" w:styleId="ListItemC1">
    <w:name w:val="List Item C1+"/>
    <w:basedOn w:val="Normal"/>
    <w:rsid w:val="00EA1E41"/>
    <w:pPr>
      <w:numPr>
        <w:numId w:val="67"/>
      </w:numPr>
      <w:tabs>
        <w:tab w:val="clear" w:pos="1942"/>
      </w:tabs>
      <w:overflowPunct w:val="0"/>
      <w:ind w:left="1866" w:hanging="284"/>
      <w:textAlignment w:val="baseline"/>
    </w:pPr>
    <w:rPr>
      <w:szCs w:val="20"/>
    </w:rPr>
  </w:style>
  <w:style w:type="numbering" w:customStyle="1" w:styleId="NoList2">
    <w:name w:val="No List2"/>
    <w:next w:val="NoList"/>
    <w:uiPriority w:val="99"/>
    <w:semiHidden/>
    <w:unhideWhenUsed/>
    <w:rsid w:val="00A2501D"/>
  </w:style>
  <w:style w:type="character" w:customStyle="1" w:styleId="CharCharChar">
    <w:name w:val="Char Char Char"/>
    <w:rsid w:val="00A2501D"/>
    <w:rPr>
      <w:bCs/>
      <w:sz w:val="26"/>
      <w:szCs w:val="26"/>
      <w:lang w:val="en-US" w:eastAsia="en-US" w:bidi="ar-SA"/>
    </w:rPr>
  </w:style>
  <w:style w:type="character" w:customStyle="1" w:styleId="Style1CharChar">
    <w:name w:val="Style1 Char Char"/>
    <w:rsid w:val="00A2501D"/>
    <w:rPr>
      <w:sz w:val="26"/>
      <w:szCs w:val="26"/>
      <w:lang w:val="en-US" w:eastAsia="en-US" w:bidi="ar-SA"/>
    </w:rPr>
  </w:style>
  <w:style w:type="paragraph" w:customStyle="1" w:styleId="Style2Char">
    <w:name w:val="Style2 Char"/>
    <w:basedOn w:val="Normal"/>
    <w:rsid w:val="00A2501D"/>
    <w:pPr>
      <w:tabs>
        <w:tab w:val="num" w:pos="425"/>
        <w:tab w:val="left" w:pos="3969"/>
        <w:tab w:val="left" w:pos="5954"/>
        <w:tab w:val="right" w:pos="8505"/>
      </w:tabs>
      <w:spacing w:before="100" w:after="100"/>
      <w:ind w:left="425" w:hanging="425"/>
    </w:pPr>
    <w:rPr>
      <w:szCs w:val="26"/>
    </w:rPr>
  </w:style>
  <w:style w:type="character" w:customStyle="1" w:styleId="Style2CharChar">
    <w:name w:val="Style2 Char Char"/>
    <w:basedOn w:val="Style1CharChar"/>
    <w:rsid w:val="00A2501D"/>
    <w:rPr>
      <w:sz w:val="26"/>
      <w:szCs w:val="26"/>
      <w:lang w:val="en-US" w:eastAsia="en-US" w:bidi="ar-SA"/>
    </w:rPr>
  </w:style>
  <w:style w:type="paragraph" w:customStyle="1" w:styleId="Style3Char">
    <w:name w:val="Style3 Char"/>
    <w:basedOn w:val="Normal"/>
    <w:rsid w:val="00A2501D"/>
    <w:pPr>
      <w:tabs>
        <w:tab w:val="num" w:pos="567"/>
        <w:tab w:val="left" w:pos="3969"/>
        <w:tab w:val="left" w:pos="5954"/>
        <w:tab w:val="right" w:pos="8505"/>
      </w:tabs>
      <w:spacing w:before="100" w:after="100"/>
      <w:ind w:left="567" w:hanging="567"/>
    </w:pPr>
    <w:rPr>
      <w:szCs w:val="26"/>
    </w:rPr>
  </w:style>
  <w:style w:type="character" w:customStyle="1" w:styleId="Style3CharChar">
    <w:name w:val="Style3 Char Char"/>
    <w:rsid w:val="00A2501D"/>
    <w:rPr>
      <w:sz w:val="26"/>
      <w:szCs w:val="26"/>
      <w:lang w:val="en-US" w:eastAsia="en-US" w:bidi="ar-SA"/>
    </w:rPr>
  </w:style>
  <w:style w:type="paragraph" w:customStyle="1" w:styleId="Style5Char">
    <w:name w:val="Style5 Char"/>
    <w:basedOn w:val="Normal"/>
    <w:rsid w:val="00A2501D"/>
    <w:pPr>
      <w:tabs>
        <w:tab w:val="left" w:pos="3969"/>
        <w:tab w:val="left" w:pos="5954"/>
        <w:tab w:val="right" w:pos="8505"/>
      </w:tabs>
      <w:spacing w:before="100" w:after="100"/>
      <w:ind w:left="1701"/>
    </w:pPr>
    <w:rPr>
      <w:szCs w:val="26"/>
    </w:rPr>
  </w:style>
  <w:style w:type="character" w:customStyle="1" w:styleId="Style5CharChar">
    <w:name w:val="Style5 Char Char"/>
    <w:basedOn w:val="Style1CharChar"/>
    <w:rsid w:val="00A2501D"/>
    <w:rPr>
      <w:sz w:val="26"/>
      <w:szCs w:val="26"/>
      <w:lang w:val="en-US" w:eastAsia="en-US" w:bidi="ar-SA"/>
    </w:rPr>
  </w:style>
  <w:style w:type="paragraph" w:customStyle="1" w:styleId="Style6">
    <w:name w:val="Style6"/>
    <w:basedOn w:val="Normal"/>
    <w:rsid w:val="00A2501D"/>
    <w:pPr>
      <w:tabs>
        <w:tab w:val="left" w:pos="3969"/>
        <w:tab w:val="left" w:pos="5954"/>
        <w:tab w:val="right" w:pos="8505"/>
      </w:tabs>
      <w:spacing w:before="100" w:after="100"/>
      <w:ind w:left="3969" w:hanging="2835"/>
    </w:pPr>
    <w:rPr>
      <w:szCs w:val="26"/>
    </w:rPr>
  </w:style>
  <w:style w:type="paragraph" w:customStyle="1" w:styleId="Style9">
    <w:name w:val="Style9"/>
    <w:basedOn w:val="Normal"/>
    <w:rsid w:val="00A2501D"/>
    <w:pPr>
      <w:numPr>
        <w:numId w:val="77"/>
      </w:numPr>
      <w:tabs>
        <w:tab w:val="clear" w:pos="1400"/>
        <w:tab w:val="left" w:pos="2552"/>
        <w:tab w:val="left" w:pos="3969"/>
        <w:tab w:val="left" w:pos="5954"/>
        <w:tab w:val="right" w:pos="8505"/>
      </w:tabs>
      <w:spacing w:before="100" w:after="100"/>
      <w:ind w:left="2552" w:hanging="1418"/>
    </w:pPr>
    <w:rPr>
      <w:szCs w:val="26"/>
    </w:rPr>
  </w:style>
  <w:style w:type="paragraph" w:customStyle="1" w:styleId="Style11">
    <w:name w:val="Style11"/>
    <w:basedOn w:val="Normal"/>
    <w:rsid w:val="00A2501D"/>
    <w:pPr>
      <w:numPr>
        <w:numId w:val="78"/>
      </w:numPr>
      <w:tabs>
        <w:tab w:val="clear" w:pos="1276"/>
        <w:tab w:val="left" w:pos="2268"/>
        <w:tab w:val="left" w:pos="3969"/>
        <w:tab w:val="left" w:pos="5954"/>
        <w:tab w:val="right" w:pos="8505"/>
      </w:tabs>
      <w:spacing w:before="100" w:after="100"/>
      <w:ind w:left="2268" w:hanging="567"/>
    </w:pPr>
    <w:rPr>
      <w:szCs w:val="26"/>
    </w:rPr>
  </w:style>
  <w:style w:type="paragraph" w:customStyle="1" w:styleId="sobvvt">
    <w:name w:val="sobvvt"/>
    <w:basedOn w:val="Normal"/>
    <w:rsid w:val="00A2501D"/>
    <w:pPr>
      <w:numPr>
        <w:numId w:val="9"/>
      </w:numPr>
      <w:tabs>
        <w:tab w:val="num" w:pos="1211"/>
      </w:tabs>
      <w:ind w:left="432" w:firstLine="419"/>
    </w:pPr>
    <w:rPr>
      <w:rFonts w:ascii="Arial" w:hAnsi="Arial"/>
      <w:szCs w:val="20"/>
    </w:rPr>
  </w:style>
  <w:style w:type="paragraph" w:customStyle="1" w:styleId="StyleHEAD1Before0ptAfter0pt">
    <w:name w:val="Style HEAD1 + Before:  0 pt After:  0 pt"/>
    <w:basedOn w:val="Normal"/>
    <w:rsid w:val="00A2501D"/>
    <w:pPr>
      <w:numPr>
        <w:numId w:val="68"/>
      </w:numPr>
      <w:tabs>
        <w:tab w:val="clear" w:pos="1800"/>
      </w:tabs>
    </w:pPr>
  </w:style>
  <w:style w:type="paragraph" w:customStyle="1" w:styleId="StyleHeading1ChuongLeft">
    <w:name w:val="Style Heading 1Chuong + Left"/>
    <w:basedOn w:val="Normal"/>
    <w:rsid w:val="00A2501D"/>
    <w:pPr>
      <w:numPr>
        <w:numId w:val="79"/>
      </w:numPr>
      <w:tabs>
        <w:tab w:val="clear" w:pos="1400"/>
        <w:tab w:val="num" w:pos="360"/>
      </w:tabs>
      <w:ind w:left="360"/>
    </w:pPr>
  </w:style>
  <w:style w:type="paragraph" w:customStyle="1" w:styleId="StyleHeading1BlueJustified">
    <w:name w:val="Style Heading 1 + Blue Justified"/>
    <w:basedOn w:val="Heading1"/>
    <w:rsid w:val="00A2501D"/>
    <w:pPr>
      <w:numPr>
        <w:numId w:val="81"/>
      </w:numPr>
      <w:tabs>
        <w:tab w:val="num" w:pos="851"/>
      </w:tabs>
      <w:suppressAutoHyphens/>
      <w:spacing w:before="0" w:after="240"/>
      <w:ind w:left="-851" w:hanging="567"/>
      <w:jc w:val="both"/>
    </w:pPr>
    <w:rPr>
      <w:rFonts w:ascii="Helvetica" w:hAnsi="Helvetica"/>
      <w:caps w:val="0"/>
      <w:color w:val="0000FF"/>
      <w:kern w:val="28"/>
      <w:sz w:val="32"/>
      <w:szCs w:val="20"/>
      <w:lang w:val="en-GB" w:eastAsia="en-US"/>
    </w:rPr>
  </w:style>
  <w:style w:type="paragraph" w:customStyle="1" w:styleId="StyleHeading3BlueJustified">
    <w:name w:val="Style Heading 3 + Blue Justified"/>
    <w:basedOn w:val="Heading3"/>
    <w:rsid w:val="00A2501D"/>
    <w:pPr>
      <w:numPr>
        <w:ilvl w:val="2"/>
        <w:numId w:val="1"/>
      </w:numPr>
      <w:tabs>
        <w:tab w:val="num" w:pos="851"/>
      </w:tabs>
      <w:suppressAutoHyphens/>
      <w:spacing w:before="400" w:after="240" w:line="240" w:lineRule="auto"/>
      <w:ind w:left="-567" w:hanging="851"/>
    </w:pPr>
    <w:rPr>
      <w:rFonts w:ascii="Helvetica" w:hAnsi="Helvetica"/>
      <w:b w:val="0"/>
      <w:bCs w:val="0"/>
      <w:i w:val="0"/>
      <w:color w:val="0000FF"/>
      <w:kern w:val="28"/>
      <w:szCs w:val="20"/>
      <w:lang w:val="en-GB" w:eastAsia="en-US"/>
    </w:rPr>
  </w:style>
  <w:style w:type="paragraph" w:customStyle="1" w:styleId="StyleHeading4BlueJustified">
    <w:name w:val="Style Heading 4 + Blue Justified"/>
    <w:basedOn w:val="Heading4"/>
    <w:rsid w:val="00A2501D"/>
    <w:pPr>
      <w:numPr>
        <w:numId w:val="82"/>
      </w:numPr>
      <w:tabs>
        <w:tab w:val="clear" w:pos="1920"/>
        <w:tab w:val="num" w:pos="1134"/>
      </w:tabs>
      <w:suppressAutoHyphens/>
      <w:spacing w:before="400" w:after="240"/>
      <w:ind w:left="-426" w:hanging="992"/>
    </w:pPr>
    <w:rPr>
      <w:rFonts w:ascii="Helvetica" w:hAnsi="Helvetica"/>
      <w:bCs w:val="0"/>
      <w:color w:val="0000FF"/>
      <w:kern w:val="28"/>
      <w:szCs w:val="20"/>
      <w:lang w:val="en-GB" w:eastAsia="en-US"/>
    </w:rPr>
  </w:style>
  <w:style w:type="paragraph" w:customStyle="1" w:styleId="StyleBlueJustified">
    <w:name w:val="Style Blue Justified"/>
    <w:basedOn w:val="Normal"/>
    <w:rsid w:val="00A2501D"/>
    <w:rPr>
      <w:rFonts w:ascii="Times" w:hAnsi="Times"/>
      <w:color w:val="0000FF"/>
      <w:szCs w:val="20"/>
      <w:lang w:val="en-GB"/>
    </w:rPr>
  </w:style>
  <w:style w:type="paragraph" w:customStyle="1" w:styleId="StyleSpiegelstrich1BlueJustified">
    <w:name w:val="Style Spiegelstrich1 + Blue Justified"/>
    <w:basedOn w:val="Spiegelstrich1"/>
    <w:rsid w:val="00A2501D"/>
    <w:pPr>
      <w:numPr>
        <w:numId w:val="0"/>
      </w:numPr>
      <w:tabs>
        <w:tab w:val="clear" w:pos="567"/>
      </w:tabs>
      <w:suppressAutoHyphens w:val="0"/>
      <w:spacing w:before="60"/>
      <w:ind w:left="567" w:hanging="283"/>
      <w:jc w:val="both"/>
    </w:pPr>
    <w:rPr>
      <w:color w:val="0000FF"/>
      <w:sz w:val="20"/>
    </w:rPr>
  </w:style>
  <w:style w:type="paragraph" w:customStyle="1" w:styleId="StyleBlueJustifiedBefore3ptAfter15pt">
    <w:name w:val="Style Blue Justified Before:  3 pt After:  1.5 pt"/>
    <w:basedOn w:val="Normal"/>
    <w:rsid w:val="00A2501D"/>
    <w:pPr>
      <w:spacing w:after="30"/>
    </w:pPr>
    <w:rPr>
      <w:rFonts w:ascii="Times" w:hAnsi="Times"/>
      <w:color w:val="0000FF"/>
      <w:szCs w:val="20"/>
      <w:lang w:val="en-GB"/>
    </w:rPr>
  </w:style>
  <w:style w:type="paragraph" w:customStyle="1" w:styleId="StyleSpiegelstrich3BlueJustified">
    <w:name w:val="Style Spiegelstrich3 + Blue Justified"/>
    <w:basedOn w:val="Spiegelstrich3"/>
    <w:rsid w:val="00A2501D"/>
    <w:pPr>
      <w:numPr>
        <w:numId w:val="11"/>
      </w:numPr>
      <w:spacing w:before="30"/>
      <w:ind w:left="851" w:hanging="284"/>
      <w:jc w:val="both"/>
    </w:pPr>
    <w:rPr>
      <w:color w:val="0000FF"/>
      <w:lang w:val="en-GB"/>
    </w:rPr>
  </w:style>
  <w:style w:type="paragraph" w:customStyle="1" w:styleId="StyleBlueJustifiedLeft0cmHanging125cm">
    <w:name w:val="Style Blue Justified Left:  0 cm Hanging:  1.25 cm"/>
    <w:basedOn w:val="Normal"/>
    <w:rsid w:val="00A2501D"/>
    <w:pPr>
      <w:numPr>
        <w:numId w:val="80"/>
      </w:numPr>
      <w:tabs>
        <w:tab w:val="clear" w:pos="720"/>
      </w:tabs>
      <w:ind w:left="709" w:hanging="709"/>
    </w:pPr>
    <w:rPr>
      <w:rFonts w:ascii="Times" w:hAnsi="Times"/>
      <w:color w:val="0000FF"/>
      <w:szCs w:val="20"/>
      <w:lang w:val="en-GB"/>
    </w:rPr>
  </w:style>
  <w:style w:type="paragraph" w:customStyle="1" w:styleId="StyleStyle5Left317cmHanging095cm">
    <w:name w:val="Style Style5 + Left:  3.17 cm Hanging:  0.95 cm"/>
    <w:basedOn w:val="Style5Char"/>
    <w:rsid w:val="00A2501D"/>
    <w:pPr>
      <w:ind w:left="2268" w:hanging="567"/>
    </w:pPr>
  </w:style>
  <w:style w:type="paragraph" w:customStyle="1" w:styleId="FR1">
    <w:name w:val="FR1"/>
    <w:rsid w:val="00A2501D"/>
    <w:pPr>
      <w:widowControl w:val="0"/>
    </w:pPr>
    <w:rPr>
      <w:rFonts w:ascii="Arial" w:hAnsi="Arial"/>
      <w:snapToGrid w:val="0"/>
      <w:lang w:eastAsia="de-DE"/>
    </w:rPr>
  </w:style>
  <w:style w:type="paragraph" w:customStyle="1" w:styleId="Aufzhlung">
    <w:name w:val="Aufzählung"/>
    <w:basedOn w:val="Normal"/>
    <w:rsid w:val="00A2501D"/>
    <w:pPr>
      <w:numPr>
        <w:numId w:val="69"/>
      </w:numPr>
      <w:spacing w:line="240" w:lineRule="exact"/>
      <w:ind w:left="567" w:hanging="567"/>
    </w:pPr>
    <w:rPr>
      <w:rFonts w:ascii="Helvetica" w:hAnsi="Helvetica"/>
      <w:sz w:val="20"/>
      <w:szCs w:val="20"/>
    </w:rPr>
  </w:style>
  <w:style w:type="paragraph" w:customStyle="1" w:styleId="StyleHeading1NotBold">
    <w:name w:val="Style Heading 1 + Not Bold"/>
    <w:basedOn w:val="Heading1"/>
    <w:rsid w:val="00A2501D"/>
    <w:pPr>
      <w:numPr>
        <w:numId w:val="84"/>
      </w:numPr>
      <w:tabs>
        <w:tab w:val="clear" w:pos="1701"/>
        <w:tab w:val="num" w:pos="1134"/>
      </w:tabs>
      <w:suppressAutoHyphens/>
      <w:spacing w:before="60"/>
      <w:ind w:left="1134" w:hanging="1134"/>
      <w:jc w:val="both"/>
    </w:pPr>
    <w:rPr>
      <w:rFonts w:ascii="Times New Roman Bold" w:hAnsi="Times New Roman Bold"/>
      <w:b w:val="0"/>
      <w:bCs w:val="0"/>
      <w:caps w:val="0"/>
      <w:color w:val="auto"/>
      <w:spacing w:val="-2"/>
      <w:lang w:val="en-US" w:eastAsia="en-US"/>
    </w:rPr>
  </w:style>
  <w:style w:type="paragraph" w:customStyle="1" w:styleId="StyleHeading2Before2ptAfter2ptLinespacingAtle">
    <w:name w:val="Style Heading 2 + Before:  2 pt After:  2 pt Line spacing:  At le..."/>
    <w:basedOn w:val="Heading2"/>
    <w:rsid w:val="00A2501D"/>
    <w:pPr>
      <w:numPr>
        <w:numId w:val="83"/>
      </w:numPr>
      <w:tabs>
        <w:tab w:val="clear" w:pos="1494"/>
        <w:tab w:val="num" w:pos="1134"/>
      </w:tabs>
      <w:suppressAutoHyphens/>
      <w:spacing w:before="40" w:after="40" w:line="240" w:lineRule="auto"/>
      <w:ind w:left="1134" w:hanging="1134"/>
    </w:pPr>
    <w:rPr>
      <w:rFonts w:ascii="Times New Roman Bold" w:hAnsi="Times New Roman Bold"/>
      <w:color w:val="auto"/>
      <w:spacing w:val="-2"/>
      <w:lang w:val="en-US" w:eastAsia="en-US"/>
    </w:rPr>
  </w:style>
  <w:style w:type="paragraph" w:customStyle="1" w:styleId="TungBody">
    <w:name w:val="TungBody"/>
    <w:basedOn w:val="Normal"/>
    <w:rsid w:val="00A2501D"/>
    <w:pPr>
      <w:numPr>
        <w:numId w:val="85"/>
      </w:numPr>
      <w:tabs>
        <w:tab w:val="clear" w:pos="720"/>
      </w:tabs>
      <w:spacing w:before="120" w:line="312" w:lineRule="auto"/>
      <w:ind w:left="0" w:firstLine="0"/>
    </w:pPr>
    <w:rPr>
      <w:rFonts w:ascii=".VnArial" w:hAnsi=".VnArial"/>
    </w:rPr>
  </w:style>
  <w:style w:type="character" w:customStyle="1" w:styleId="Heading1CharChar">
    <w:name w:val="Heading 1 Char Char"/>
    <w:rsid w:val="00A2501D"/>
    <w:rPr>
      <w:rFonts w:ascii="Times New Roman Bold" w:hAnsi="Times New Roman Bold" w:cs="Arial"/>
      <w:b/>
      <w:bCs/>
      <w:kern w:val="32"/>
      <w:sz w:val="28"/>
      <w:szCs w:val="28"/>
      <w:lang w:val="en-US" w:eastAsia="en-US" w:bidi="ar-SA"/>
    </w:rPr>
  </w:style>
  <w:style w:type="paragraph" w:customStyle="1" w:styleId="StyleSpiegelstrich1TimesNewRomanAfter3ptLinespacing">
    <w:name w:val="Style Spiegelstrich1 + Times New Roman After:  3 pt Line spacing:..."/>
    <w:basedOn w:val="Spiegelstrich1"/>
    <w:rsid w:val="00A2501D"/>
    <w:pPr>
      <w:tabs>
        <w:tab w:val="clear" w:pos="567"/>
      </w:tabs>
      <w:suppressAutoHyphens w:val="0"/>
      <w:spacing w:before="60" w:after="60" w:line="240" w:lineRule="exact"/>
    </w:pPr>
    <w:rPr>
      <w:sz w:val="20"/>
      <w:lang w:val="en-GB"/>
    </w:rPr>
  </w:style>
  <w:style w:type="paragraph" w:customStyle="1" w:styleId="StyleHeading4Heading4CharTimesNewRoman2ptLeft0mm">
    <w:name w:val="Style Heading 4Heading 4 Char + Times New Roman 2 pt Left:  0 mm..."/>
    <w:basedOn w:val="Heading4"/>
    <w:rsid w:val="00A2501D"/>
    <w:pPr>
      <w:widowControl w:val="0"/>
      <w:tabs>
        <w:tab w:val="num" w:pos="1134"/>
      </w:tabs>
      <w:spacing w:before="60"/>
      <w:ind w:left="1134" w:hanging="1134"/>
    </w:pPr>
    <w:rPr>
      <w:b/>
      <w:sz w:val="4"/>
      <w:szCs w:val="20"/>
      <w:lang w:val="en-US" w:eastAsia="en-US"/>
    </w:rPr>
  </w:style>
  <w:style w:type="paragraph" w:customStyle="1" w:styleId="Normal10">
    <w:name w:val="Normal 1"/>
    <w:basedOn w:val="Normal"/>
    <w:rsid w:val="00A2501D"/>
    <w:pPr>
      <w:ind w:left="1170"/>
    </w:pPr>
    <w:rPr>
      <w:rFonts w:ascii="Arial" w:hAnsi="Arial" w:cs="Arial"/>
      <w:lang w:val="en-GB"/>
    </w:rPr>
  </w:style>
  <w:style w:type="paragraph" w:customStyle="1" w:styleId="Tablerighttext1">
    <w:name w:val="Table right text1"/>
    <w:basedOn w:val="Normal"/>
    <w:autoRedefine/>
    <w:rsid w:val="00A2501D"/>
    <w:pPr>
      <w:jc w:val="center"/>
    </w:pPr>
    <w:rPr>
      <w:rFonts w:ascii="Arial" w:hAnsi="Arial" w:cs="Arial"/>
      <w:sz w:val="22"/>
      <w:szCs w:val="20"/>
      <w:lang w:val="en-GB"/>
    </w:rPr>
  </w:style>
  <w:style w:type="paragraph" w:customStyle="1" w:styleId="hoathi1">
    <w:name w:val="hoa thi 1"/>
    <w:basedOn w:val="Normal"/>
    <w:rsid w:val="00A2501D"/>
    <w:pPr>
      <w:numPr>
        <w:numId w:val="71"/>
      </w:numPr>
      <w:tabs>
        <w:tab w:val="clear" w:pos="1080"/>
        <w:tab w:val="left" w:pos="1260"/>
      </w:tabs>
      <w:spacing w:before="20" w:after="20"/>
      <w:ind w:left="1260" w:hanging="540"/>
    </w:pPr>
  </w:style>
  <w:style w:type="paragraph" w:customStyle="1" w:styleId="hoathi20">
    <w:name w:val="hoa thi 2"/>
    <w:basedOn w:val="Normal"/>
    <w:rsid w:val="00A2501D"/>
    <w:pPr>
      <w:numPr>
        <w:numId w:val="72"/>
      </w:numPr>
      <w:tabs>
        <w:tab w:val="left" w:pos="1620"/>
      </w:tabs>
      <w:spacing w:before="40" w:after="40"/>
    </w:pPr>
  </w:style>
  <w:style w:type="paragraph" w:customStyle="1" w:styleId="b1">
    <w:name w:val="b1"/>
    <w:basedOn w:val="Normal"/>
    <w:rsid w:val="00A2501D"/>
    <w:pPr>
      <w:tabs>
        <w:tab w:val="left" w:pos="252"/>
      </w:tabs>
      <w:spacing w:before="40" w:after="40"/>
      <w:ind w:left="259" w:hanging="252"/>
    </w:pPr>
  </w:style>
  <w:style w:type="paragraph" w:customStyle="1" w:styleId="b2">
    <w:name w:val="b2"/>
    <w:basedOn w:val="b1"/>
    <w:rsid w:val="00A2501D"/>
    <w:pPr>
      <w:numPr>
        <w:numId w:val="28"/>
      </w:numPr>
      <w:tabs>
        <w:tab w:val="clear" w:pos="252"/>
        <w:tab w:val="num" w:pos="360"/>
      </w:tabs>
      <w:ind w:left="360" w:hanging="360"/>
    </w:pPr>
  </w:style>
  <w:style w:type="paragraph" w:customStyle="1" w:styleId="StyleHeading1ChuongPartBefore3pt">
    <w:name w:val="Style Heading 1ChuongPart + Before:  3 pt"/>
    <w:basedOn w:val="Heading1"/>
    <w:rsid w:val="00A2501D"/>
    <w:pPr>
      <w:pageBreakBefore/>
      <w:numPr>
        <w:numId w:val="1"/>
      </w:numPr>
      <w:spacing w:before="60"/>
      <w:jc w:val="both"/>
    </w:pPr>
    <w:rPr>
      <w:rFonts w:ascii="Times New Roman Bold" w:hAnsi="Times New Roman Bold"/>
      <w:caps w:val="0"/>
      <w:color w:val="auto"/>
      <w:kern w:val="32"/>
      <w:sz w:val="28"/>
      <w:szCs w:val="20"/>
      <w:lang w:val="en-US" w:eastAsia="en-US"/>
    </w:rPr>
  </w:style>
  <w:style w:type="paragraph" w:customStyle="1" w:styleId="C1PlainText">
    <w:name w:val="C1 Plain Text"/>
    <w:basedOn w:val="Normal"/>
    <w:link w:val="C1PlainTextChar"/>
    <w:autoRedefine/>
    <w:rsid w:val="00A2501D"/>
    <w:pPr>
      <w:numPr>
        <w:numId w:val="73"/>
      </w:numPr>
      <w:tabs>
        <w:tab w:val="clear" w:pos="1494"/>
      </w:tabs>
      <w:overflowPunct w:val="0"/>
      <w:spacing w:after="120"/>
      <w:ind w:left="1260" w:firstLine="7"/>
      <w:textAlignment w:val="baseline"/>
    </w:pPr>
    <w:rPr>
      <w:szCs w:val="20"/>
      <w:lang w:val="en-GB"/>
    </w:rPr>
  </w:style>
  <w:style w:type="paragraph" w:customStyle="1" w:styleId="StyleHeading1ChuongPartLeftBefore3pt">
    <w:name w:val="Style Heading 1ChuongPart + Left Before:  3 pt"/>
    <w:basedOn w:val="Heading1"/>
    <w:rsid w:val="00A2501D"/>
    <w:pPr>
      <w:pageBreakBefore/>
      <w:numPr>
        <w:numId w:val="74"/>
      </w:numPr>
      <w:tabs>
        <w:tab w:val="clear" w:pos="691"/>
      </w:tabs>
      <w:spacing w:before="60"/>
      <w:ind w:left="720" w:hanging="720"/>
    </w:pPr>
    <w:rPr>
      <w:rFonts w:ascii="Times New Roman Bold" w:hAnsi="Times New Roman Bold"/>
      <w:caps w:val="0"/>
      <w:color w:val="auto"/>
      <w:kern w:val="32"/>
      <w:sz w:val="28"/>
      <w:szCs w:val="20"/>
      <w:lang w:val="en-US" w:eastAsia="en-US"/>
    </w:rPr>
  </w:style>
  <w:style w:type="paragraph" w:customStyle="1" w:styleId="Indent1">
    <w:name w:val="Indent1"/>
    <w:basedOn w:val="Normal"/>
    <w:rsid w:val="00A2501D"/>
    <w:pPr>
      <w:widowControl w:val="0"/>
      <w:numPr>
        <w:numId w:val="33"/>
      </w:numPr>
      <w:tabs>
        <w:tab w:val="left" w:pos="5670"/>
      </w:tabs>
      <w:spacing w:before="40" w:after="40"/>
    </w:pPr>
    <w:rPr>
      <w:rFonts w:ascii="Arial" w:hAnsi="Arial" w:cs="Arial"/>
    </w:rPr>
  </w:style>
  <w:style w:type="paragraph" w:customStyle="1" w:styleId="Bullet15">
    <w:name w:val="Bullet1.5"/>
    <w:rsid w:val="00A2501D"/>
    <w:pPr>
      <w:numPr>
        <w:numId w:val="75"/>
      </w:numPr>
      <w:tabs>
        <w:tab w:val="left" w:pos="1134"/>
        <w:tab w:val="num" w:pos="1211"/>
        <w:tab w:val="left" w:pos="2835"/>
        <w:tab w:val="left" w:pos="3969"/>
        <w:tab w:val="left" w:pos="5103"/>
        <w:tab w:val="left" w:pos="6237"/>
        <w:tab w:val="left" w:pos="7371"/>
        <w:tab w:val="left" w:pos="8505"/>
      </w:tabs>
      <w:spacing w:before="60" w:after="60"/>
      <w:ind w:left="1134" w:hanging="283"/>
    </w:pPr>
    <w:rPr>
      <w:rFonts w:ascii="VNI-Times" w:hAnsi="VNI-Times"/>
      <w:noProof/>
      <w:sz w:val="24"/>
    </w:rPr>
  </w:style>
  <w:style w:type="paragraph" w:customStyle="1" w:styleId="star3">
    <w:name w:val="star3"/>
    <w:basedOn w:val="Normal"/>
    <w:rsid w:val="00A2501D"/>
    <w:pPr>
      <w:numPr>
        <w:numId w:val="35"/>
      </w:numPr>
    </w:pPr>
    <w:rPr>
      <w:rFonts w:cs="Arial"/>
    </w:rPr>
  </w:style>
  <w:style w:type="paragraph" w:customStyle="1" w:styleId="HT">
    <w:name w:val="HT"/>
    <w:basedOn w:val="Normal"/>
    <w:autoRedefine/>
    <w:rsid w:val="00A2501D"/>
    <w:pPr>
      <w:numPr>
        <w:numId w:val="36"/>
      </w:numPr>
    </w:pPr>
    <w:rPr>
      <w:rFonts w:ascii="Arial" w:hAnsi="Arial" w:cs="Arial"/>
      <w:i/>
      <w:iCs/>
    </w:rPr>
  </w:style>
  <w:style w:type="paragraph" w:customStyle="1" w:styleId="HT1">
    <w:name w:val="HT1"/>
    <w:basedOn w:val="Normal"/>
    <w:autoRedefine/>
    <w:rsid w:val="00A2501D"/>
    <w:pPr>
      <w:numPr>
        <w:numId w:val="76"/>
      </w:numPr>
      <w:tabs>
        <w:tab w:val="clear" w:pos="1531"/>
        <w:tab w:val="num" w:pos="1800"/>
      </w:tabs>
      <w:ind w:left="1800" w:hanging="360"/>
    </w:pPr>
    <w:rPr>
      <w:rFonts w:ascii="Arial" w:hAnsi="Arial" w:cs="Arial"/>
    </w:rPr>
  </w:style>
  <w:style w:type="paragraph" w:customStyle="1" w:styleId="DACDIEM1">
    <w:name w:val="DACDIEM 1"/>
    <w:basedOn w:val="Normal"/>
    <w:rsid w:val="00A2501D"/>
    <w:pPr>
      <w:numPr>
        <w:numId w:val="37"/>
      </w:numPr>
      <w:tabs>
        <w:tab w:val="num" w:pos="1170"/>
      </w:tabs>
      <w:spacing w:before="120" w:after="120"/>
      <w:ind w:left="1170" w:right="-7" w:hanging="450"/>
      <w:outlineLvl w:val="0"/>
    </w:pPr>
    <w:rPr>
      <w:rFonts w:ascii="Arial" w:hAnsi="Arial" w:cs="Arial"/>
    </w:rPr>
  </w:style>
  <w:style w:type="paragraph" w:customStyle="1" w:styleId="Bullet225">
    <w:name w:val="Bullet2.25"/>
    <w:rsid w:val="00A2501D"/>
    <w:pPr>
      <w:numPr>
        <w:numId w:val="38"/>
      </w:numPr>
      <w:spacing w:before="40" w:after="40"/>
    </w:pPr>
    <w:rPr>
      <w:rFonts w:ascii="VNI-Times" w:hAnsi="VNI-Times"/>
      <w:sz w:val="24"/>
    </w:rPr>
  </w:style>
  <w:style w:type="paragraph" w:customStyle="1" w:styleId="hoathi">
    <w:name w:val="hoathi"/>
    <w:basedOn w:val="BodyTextIndent2"/>
    <w:rsid w:val="00A2501D"/>
    <w:pPr>
      <w:numPr>
        <w:numId w:val="39"/>
      </w:numPr>
      <w:tabs>
        <w:tab w:val="left" w:pos="993"/>
      </w:tabs>
      <w:spacing w:before="60" w:after="60" w:line="240" w:lineRule="auto"/>
    </w:pPr>
    <w:rPr>
      <w:rFonts w:ascii="VNI-Helve-Condense" w:hAnsi="VNI-Helve-Condense" w:cs="Arial"/>
      <w:lang w:val="en-GB" w:eastAsia="en-US"/>
    </w:rPr>
  </w:style>
  <w:style w:type="paragraph" w:customStyle="1" w:styleId="HOATHI10">
    <w:name w:val="HOATHI1"/>
    <w:basedOn w:val="HOATHI3"/>
    <w:rsid w:val="00A2501D"/>
    <w:pPr>
      <w:numPr>
        <w:numId w:val="40"/>
      </w:numPr>
      <w:tabs>
        <w:tab w:val="left" w:pos="1800"/>
      </w:tabs>
    </w:pPr>
  </w:style>
  <w:style w:type="paragraph" w:customStyle="1" w:styleId="HOATHI3">
    <w:name w:val="HOATHI"/>
    <w:basedOn w:val="DAUDONG10"/>
    <w:rsid w:val="00A2501D"/>
    <w:pPr>
      <w:tabs>
        <w:tab w:val="num" w:pos="1560"/>
      </w:tabs>
      <w:ind w:left="1560" w:hanging="394"/>
    </w:pPr>
  </w:style>
  <w:style w:type="paragraph" w:customStyle="1" w:styleId="DAUDONG10">
    <w:name w:val="DAUDONG1"/>
    <w:basedOn w:val="Normal"/>
    <w:rsid w:val="00A2501D"/>
    <w:pPr>
      <w:ind w:left="1166"/>
    </w:pPr>
    <w:rPr>
      <w:rFonts w:ascii="Arial" w:hAnsi="Arial" w:cs="Arial"/>
    </w:rPr>
  </w:style>
  <w:style w:type="paragraph" w:customStyle="1" w:styleId="Bulleti15">
    <w:name w:val="Bullet_i15"/>
    <w:rsid w:val="00A2501D"/>
    <w:pPr>
      <w:numPr>
        <w:numId w:val="41"/>
      </w:numPr>
      <w:spacing w:before="60" w:after="60"/>
      <w:jc w:val="both"/>
    </w:pPr>
    <w:rPr>
      <w:rFonts w:ascii="VNI-Times" w:hAnsi="VNI-Times"/>
      <w:noProof/>
      <w:sz w:val="24"/>
    </w:rPr>
  </w:style>
  <w:style w:type="paragraph" w:customStyle="1" w:styleId="BodyText20">
    <w:name w:val="BodyText2.0"/>
    <w:rsid w:val="00A2501D"/>
    <w:pPr>
      <w:numPr>
        <w:numId w:val="42"/>
      </w:numPr>
      <w:spacing w:after="120"/>
      <w:ind w:left="1134" w:firstLine="0"/>
      <w:jc w:val="both"/>
    </w:pPr>
    <w:rPr>
      <w:rFonts w:ascii="VNI-Times" w:hAnsi="VNI-Times"/>
      <w:noProof/>
      <w:sz w:val="24"/>
      <w:szCs w:val="24"/>
    </w:rPr>
  </w:style>
  <w:style w:type="paragraph" w:customStyle="1" w:styleId="daudong1">
    <w:name w:val="daudong 1"/>
    <w:basedOn w:val="Normal"/>
    <w:autoRedefine/>
    <w:rsid w:val="00C14B91"/>
    <w:pPr>
      <w:numPr>
        <w:numId w:val="43"/>
      </w:numPr>
      <w:tabs>
        <w:tab w:val="clear" w:pos="3690"/>
        <w:tab w:val="left" w:pos="300"/>
        <w:tab w:val="num" w:pos="1290"/>
      </w:tabs>
      <w:spacing w:before="120"/>
      <w:ind w:left="300" w:hanging="240"/>
    </w:pPr>
    <w:rPr>
      <w:b/>
      <w:bCs/>
      <w:color w:val="FF0000"/>
    </w:rPr>
  </w:style>
  <w:style w:type="paragraph" w:customStyle="1" w:styleId="HOATHI5">
    <w:name w:val="HOATHI5"/>
    <w:basedOn w:val="Normal"/>
    <w:autoRedefine/>
    <w:rsid w:val="00A2501D"/>
    <w:pPr>
      <w:numPr>
        <w:numId w:val="44"/>
      </w:numPr>
      <w:tabs>
        <w:tab w:val="left" w:pos="5670"/>
      </w:tabs>
    </w:pPr>
    <w:rPr>
      <w:sz w:val="28"/>
      <w:szCs w:val="20"/>
    </w:rPr>
  </w:style>
  <w:style w:type="paragraph" w:customStyle="1" w:styleId="thut3">
    <w:name w:val="thut3"/>
    <w:basedOn w:val="N1"/>
    <w:autoRedefine/>
    <w:rsid w:val="00A2501D"/>
    <w:pPr>
      <w:numPr>
        <w:numId w:val="46"/>
      </w:numPr>
      <w:tabs>
        <w:tab w:val="left" w:pos="1276"/>
        <w:tab w:val="left" w:pos="4253"/>
        <w:tab w:val="left" w:pos="4860"/>
        <w:tab w:val="right" w:pos="9072"/>
      </w:tabs>
      <w:spacing w:before="40" w:after="40"/>
      <w:ind w:left="1276" w:hanging="547"/>
    </w:pPr>
    <w:rPr>
      <w:rFonts w:ascii="VNI-Times" w:hAnsi="VNI-Times" w:cs="Times New Roman"/>
      <w:szCs w:val="20"/>
    </w:rPr>
  </w:style>
  <w:style w:type="paragraph" w:customStyle="1" w:styleId="N1">
    <w:name w:val="N1"/>
    <w:basedOn w:val="Normal"/>
    <w:rsid w:val="00A2501D"/>
    <w:pPr>
      <w:ind w:left="851"/>
    </w:pPr>
    <w:rPr>
      <w:rFonts w:ascii="Arial" w:hAnsi="Arial" w:cs="Arial"/>
    </w:rPr>
  </w:style>
  <w:style w:type="paragraph" w:customStyle="1" w:styleId="thut4">
    <w:name w:val="thut4"/>
    <w:basedOn w:val="thut1"/>
    <w:rsid w:val="00A2501D"/>
    <w:pPr>
      <w:numPr>
        <w:numId w:val="47"/>
      </w:numPr>
      <w:tabs>
        <w:tab w:val="num" w:pos="360"/>
        <w:tab w:val="left" w:pos="3969"/>
      </w:tabs>
      <w:spacing w:before="20" w:after="20"/>
      <w:ind w:left="284" w:hanging="284"/>
    </w:pPr>
    <w:rPr>
      <w:rFonts w:ascii="Times New Roman" w:hAnsi="Times New Roman" w:cs="Times New Roman"/>
      <w:szCs w:val="20"/>
    </w:rPr>
  </w:style>
  <w:style w:type="paragraph" w:customStyle="1" w:styleId="thut1">
    <w:name w:val="thut1"/>
    <w:basedOn w:val="Normal"/>
    <w:rsid w:val="00A2501D"/>
    <w:pPr>
      <w:ind w:left="1440" w:hanging="317"/>
    </w:pPr>
    <w:rPr>
      <w:rFonts w:ascii="Arial" w:hAnsi="Arial" w:cs="Arial"/>
    </w:rPr>
  </w:style>
  <w:style w:type="paragraph" w:customStyle="1" w:styleId="DACDIEM3">
    <w:name w:val="DACDIEM 3"/>
    <w:basedOn w:val="Normal"/>
    <w:autoRedefine/>
    <w:rsid w:val="00A2501D"/>
    <w:pPr>
      <w:numPr>
        <w:numId w:val="48"/>
      </w:numPr>
      <w:ind w:left="882" w:hanging="450"/>
    </w:pPr>
    <w:rPr>
      <w:rFonts w:ascii="VNI-Times" w:hAnsi="VNI-Times"/>
      <w:szCs w:val="20"/>
    </w:rPr>
  </w:style>
  <w:style w:type="paragraph" w:customStyle="1" w:styleId="dacdiem">
    <w:name w:val="dacdiem"/>
    <w:basedOn w:val="DAUDONG"/>
    <w:rsid w:val="00A2501D"/>
    <w:pPr>
      <w:numPr>
        <w:numId w:val="45"/>
      </w:numPr>
      <w:ind w:right="34"/>
    </w:pPr>
    <w:rPr>
      <w:snapToGrid w:val="0"/>
      <w:lang w:val="en-GB"/>
    </w:rPr>
  </w:style>
  <w:style w:type="paragraph" w:customStyle="1" w:styleId="Bullet25">
    <w:name w:val="Bullet2.5"/>
    <w:rsid w:val="00A2501D"/>
    <w:pPr>
      <w:numPr>
        <w:numId w:val="50"/>
      </w:numPr>
      <w:tabs>
        <w:tab w:val="left" w:pos="3969"/>
        <w:tab w:val="left" w:pos="5103"/>
        <w:tab w:val="left" w:pos="5670"/>
        <w:tab w:val="left" w:pos="6237"/>
        <w:tab w:val="left" w:pos="6804"/>
        <w:tab w:val="left" w:pos="7371"/>
        <w:tab w:val="left" w:pos="8505"/>
      </w:tabs>
      <w:spacing w:after="120"/>
    </w:pPr>
    <w:rPr>
      <w:rFonts w:ascii="VNI-Times" w:hAnsi="VNI-Times"/>
      <w:noProof/>
      <w:sz w:val="24"/>
    </w:rPr>
  </w:style>
  <w:style w:type="paragraph" w:customStyle="1" w:styleId="Bullet20">
    <w:name w:val="Bullet2.0"/>
    <w:rsid w:val="00A2501D"/>
    <w:pPr>
      <w:numPr>
        <w:numId w:val="49"/>
      </w:numPr>
      <w:tabs>
        <w:tab w:val="left" w:pos="1418"/>
        <w:tab w:val="left" w:pos="5103"/>
        <w:tab w:val="left" w:pos="5670"/>
        <w:tab w:val="left" w:pos="6237"/>
        <w:tab w:val="left" w:pos="6804"/>
        <w:tab w:val="left" w:pos="7371"/>
        <w:tab w:val="left" w:pos="8505"/>
      </w:tabs>
      <w:spacing w:after="60"/>
    </w:pPr>
    <w:rPr>
      <w:rFonts w:ascii="VNI-Times" w:hAnsi="VNI-Times"/>
      <w:noProof/>
      <w:sz w:val="24"/>
    </w:rPr>
  </w:style>
  <w:style w:type="paragraph" w:customStyle="1" w:styleId="Cqu">
    <w:name w:val="C¬ qu"/>
    <w:basedOn w:val="Normal"/>
    <w:rsid w:val="00A2501D"/>
    <w:pPr>
      <w:keepNext/>
      <w:widowControl w:val="0"/>
      <w:numPr>
        <w:numId w:val="51"/>
      </w:numPr>
      <w:ind w:left="0" w:firstLine="0"/>
    </w:pPr>
    <w:rPr>
      <w:rFonts w:ascii=".VnTime" w:hAnsi=".VnTime"/>
      <w:szCs w:val="20"/>
    </w:rPr>
  </w:style>
  <w:style w:type="paragraph" w:customStyle="1" w:styleId="6">
    <w:name w:val="6"/>
    <w:basedOn w:val="Normal"/>
    <w:rsid w:val="00A2501D"/>
    <w:pPr>
      <w:numPr>
        <w:numId w:val="52"/>
      </w:numPr>
      <w:spacing w:line="288" w:lineRule="auto"/>
      <w:ind w:left="567" w:firstLine="0"/>
      <w:jc w:val="center"/>
    </w:pPr>
    <w:rPr>
      <w:rFonts w:ascii="VnArial U" w:hAnsi="VnArial U"/>
      <w:sz w:val="28"/>
      <w:szCs w:val="28"/>
    </w:rPr>
  </w:style>
  <w:style w:type="paragraph" w:customStyle="1" w:styleId="Tablecentertext1">
    <w:name w:val="Table center text1"/>
    <w:basedOn w:val="Tabletext1"/>
    <w:rsid w:val="00A2501D"/>
    <w:pPr>
      <w:numPr>
        <w:numId w:val="53"/>
      </w:numPr>
      <w:ind w:left="-135" w:right="-141" w:firstLine="0"/>
      <w:jc w:val="center"/>
    </w:pPr>
  </w:style>
  <w:style w:type="paragraph" w:customStyle="1" w:styleId="Tabletext1">
    <w:name w:val="Table text1"/>
    <w:basedOn w:val="Normal"/>
    <w:rsid w:val="00A2501D"/>
    <w:pPr>
      <w:overflowPunct w:val="0"/>
      <w:ind w:hanging="7"/>
      <w:textAlignment w:val="baseline"/>
    </w:pPr>
    <w:rPr>
      <w:sz w:val="22"/>
      <w:szCs w:val="20"/>
      <w:lang w:val="en-GB"/>
    </w:rPr>
  </w:style>
  <w:style w:type="paragraph" w:customStyle="1" w:styleId="HOATHI0">
    <w:name w:val="HOA THI"/>
    <w:basedOn w:val="Normal"/>
    <w:rsid w:val="00A2501D"/>
    <w:pPr>
      <w:widowControl w:val="0"/>
      <w:numPr>
        <w:numId w:val="54"/>
      </w:numPr>
    </w:pPr>
    <w:rPr>
      <w:rFonts w:ascii="Arial" w:hAnsi="Arial" w:cs="Arial"/>
    </w:rPr>
  </w:style>
  <w:style w:type="table" w:customStyle="1" w:styleId="TableGrid1">
    <w:name w:val="Table Grid1"/>
    <w:basedOn w:val="TableNormal"/>
    <w:next w:val="TableGrid"/>
    <w:rsid w:val="00A250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nbang">
    <w:name w:val="Tenbang"/>
    <w:basedOn w:val="Normal"/>
    <w:rsid w:val="00A2501D"/>
    <w:pPr>
      <w:keepNext/>
      <w:widowControl w:val="0"/>
      <w:spacing w:before="120"/>
      <w:ind w:left="1134"/>
      <w:jc w:val="center"/>
    </w:pPr>
    <w:rPr>
      <w:rFonts w:ascii="Arial" w:hAnsi="Arial" w:cs="Arial"/>
      <w:b/>
      <w:bCs/>
      <w:caps/>
    </w:rPr>
  </w:style>
  <w:style w:type="paragraph" w:customStyle="1" w:styleId="Indent2">
    <w:name w:val="Indent2"/>
    <w:basedOn w:val="Normal"/>
    <w:rsid w:val="00A2501D"/>
    <w:pPr>
      <w:widowControl w:val="0"/>
      <w:tabs>
        <w:tab w:val="left" w:pos="5670"/>
      </w:tabs>
      <w:spacing w:before="40" w:after="40"/>
    </w:pPr>
    <w:rPr>
      <w:rFonts w:ascii="Arial" w:hAnsi="Arial" w:cs="Arial"/>
    </w:rPr>
  </w:style>
  <w:style w:type="paragraph" w:customStyle="1" w:styleId="Indent3">
    <w:name w:val="Indent3"/>
    <w:basedOn w:val="Normal"/>
    <w:rsid w:val="00A2501D"/>
    <w:pPr>
      <w:widowControl w:val="0"/>
      <w:tabs>
        <w:tab w:val="num" w:pos="2325"/>
        <w:tab w:val="left" w:pos="5670"/>
      </w:tabs>
      <w:spacing w:before="20" w:after="20"/>
      <w:ind w:left="2325" w:hanging="397"/>
    </w:pPr>
    <w:rPr>
      <w:rFonts w:ascii="Arial" w:hAnsi="Arial" w:cs="Arial"/>
    </w:rPr>
  </w:style>
  <w:style w:type="paragraph" w:customStyle="1" w:styleId="Indent4">
    <w:name w:val="Indent4"/>
    <w:basedOn w:val="Normal"/>
    <w:rsid w:val="00A2501D"/>
    <w:pPr>
      <w:widowControl w:val="0"/>
      <w:tabs>
        <w:tab w:val="num" w:pos="2552"/>
        <w:tab w:val="right" w:pos="9072"/>
      </w:tabs>
      <w:spacing w:before="40" w:after="40"/>
      <w:ind w:left="2552" w:hanging="284"/>
    </w:pPr>
    <w:rPr>
      <w:rFonts w:ascii="Arial" w:hAnsi="Arial" w:cs="Arial"/>
      <w:sz w:val="22"/>
    </w:rPr>
  </w:style>
  <w:style w:type="paragraph" w:customStyle="1" w:styleId="Ndbang1">
    <w:name w:val="Ndbang1"/>
    <w:basedOn w:val="Normal"/>
    <w:rsid w:val="00A2501D"/>
    <w:pPr>
      <w:widowControl w:val="0"/>
      <w:jc w:val="center"/>
    </w:pPr>
    <w:rPr>
      <w:rFonts w:ascii="Arial" w:hAnsi="Arial" w:cs="Arial"/>
      <w:b/>
      <w:caps/>
    </w:rPr>
  </w:style>
  <w:style w:type="character" w:customStyle="1" w:styleId="Ndbang1Char">
    <w:name w:val="Ndbang1 Char"/>
    <w:rsid w:val="00A2501D"/>
    <w:rPr>
      <w:rFonts w:ascii="VNI-Times" w:hAnsi="VNI-Times"/>
      <w:b/>
      <w:caps/>
      <w:snapToGrid w:val="0"/>
      <w:color w:val="000000"/>
      <w:spacing w:val="-2"/>
      <w:kern w:val="20"/>
      <w:sz w:val="24"/>
      <w:szCs w:val="24"/>
      <w:lang w:val="en-US" w:eastAsia="en-US" w:bidi="ar-SA"/>
    </w:rPr>
  </w:style>
  <w:style w:type="paragraph" w:customStyle="1" w:styleId="Ndbang5">
    <w:name w:val="Ndbang5"/>
    <w:basedOn w:val="Normal"/>
    <w:rsid w:val="00A2501D"/>
    <w:pPr>
      <w:widowControl w:val="0"/>
      <w:spacing w:before="20" w:after="20"/>
      <w:jc w:val="center"/>
    </w:pPr>
    <w:rPr>
      <w:rFonts w:ascii="Arial" w:hAnsi="Arial" w:cs="Arial"/>
      <w:b/>
      <w:bCs/>
    </w:rPr>
  </w:style>
  <w:style w:type="paragraph" w:customStyle="1" w:styleId="Sobang">
    <w:name w:val="Sobang"/>
    <w:basedOn w:val="Normal"/>
    <w:rsid w:val="00A2501D"/>
    <w:pPr>
      <w:keepNext/>
      <w:widowControl w:val="0"/>
      <w:tabs>
        <w:tab w:val="right" w:pos="9072"/>
      </w:tabs>
      <w:ind w:left="1134"/>
      <w:jc w:val="right"/>
    </w:pPr>
    <w:rPr>
      <w:rFonts w:ascii="Arial" w:hAnsi="Arial" w:cs="Arial"/>
      <w:sz w:val="22"/>
    </w:rPr>
  </w:style>
  <w:style w:type="paragraph" w:customStyle="1" w:styleId="Ndbang4">
    <w:name w:val="Ndbang4"/>
    <w:basedOn w:val="Normal"/>
    <w:rsid w:val="00A2501D"/>
    <w:pPr>
      <w:widowControl w:val="0"/>
      <w:spacing w:before="20" w:after="20"/>
      <w:jc w:val="center"/>
    </w:pPr>
    <w:rPr>
      <w:rFonts w:ascii="Arial" w:hAnsi="Arial" w:cs="Arial"/>
      <w:bCs/>
    </w:rPr>
  </w:style>
  <w:style w:type="paragraph" w:customStyle="1" w:styleId="Indent5">
    <w:name w:val="Indent5"/>
    <w:basedOn w:val="Normal"/>
    <w:rsid w:val="00A2501D"/>
    <w:pPr>
      <w:widowControl w:val="0"/>
      <w:tabs>
        <w:tab w:val="decimal" w:pos="8222"/>
      </w:tabs>
      <w:ind w:left="1134"/>
    </w:pPr>
    <w:rPr>
      <w:rFonts w:ascii="Arial" w:hAnsi="Arial" w:cs="Arial"/>
      <w:b/>
    </w:rPr>
  </w:style>
  <w:style w:type="paragraph" w:customStyle="1" w:styleId="SODAN">
    <w:name w:val="SO_DAN"/>
    <w:basedOn w:val="Normal"/>
    <w:rsid w:val="00A2501D"/>
    <w:pPr>
      <w:widowControl w:val="0"/>
      <w:ind w:left="1134"/>
      <w:jc w:val="center"/>
    </w:pPr>
    <w:rPr>
      <w:rFonts w:ascii="Arial" w:hAnsi="Arial" w:cs="Arial"/>
      <w:b/>
      <w:sz w:val="28"/>
    </w:rPr>
  </w:style>
  <w:style w:type="paragraph" w:customStyle="1" w:styleId="Ndbang3">
    <w:name w:val="Ndbang3"/>
    <w:basedOn w:val="Normal"/>
    <w:rsid w:val="00A2501D"/>
    <w:pPr>
      <w:widowControl w:val="0"/>
      <w:spacing w:before="20" w:after="20"/>
      <w:ind w:left="113"/>
    </w:pPr>
    <w:rPr>
      <w:rFonts w:ascii="Arial" w:hAnsi="Arial" w:cs="Arial"/>
    </w:rPr>
  </w:style>
  <w:style w:type="paragraph" w:customStyle="1" w:styleId="Ndbang6">
    <w:name w:val="Ndbang6"/>
    <w:basedOn w:val="Normal"/>
    <w:rsid w:val="00A2501D"/>
    <w:pPr>
      <w:widowControl w:val="0"/>
      <w:tabs>
        <w:tab w:val="left" w:pos="397"/>
      </w:tabs>
      <w:ind w:left="397" w:hanging="284"/>
    </w:pPr>
    <w:rPr>
      <w:rFonts w:ascii="Arial" w:hAnsi="Arial" w:cs="Arial"/>
    </w:rPr>
  </w:style>
  <w:style w:type="paragraph" w:customStyle="1" w:styleId="Indent6">
    <w:name w:val="Indent6"/>
    <w:basedOn w:val="Normal"/>
    <w:rsid w:val="00A2501D"/>
    <w:pPr>
      <w:widowControl w:val="0"/>
      <w:tabs>
        <w:tab w:val="num" w:pos="1531"/>
        <w:tab w:val="left" w:pos="1560"/>
        <w:tab w:val="decimal" w:pos="8222"/>
      </w:tabs>
      <w:spacing w:before="40" w:after="40"/>
      <w:ind w:left="1531" w:hanging="397"/>
    </w:pPr>
    <w:rPr>
      <w:rFonts w:ascii="Arial" w:hAnsi="Arial" w:cs="Arial"/>
    </w:rPr>
  </w:style>
  <w:style w:type="paragraph" w:customStyle="1" w:styleId="Ndbang7">
    <w:name w:val="Ndbang7"/>
    <w:basedOn w:val="Normal"/>
    <w:rsid w:val="00A2501D"/>
    <w:pPr>
      <w:widowControl w:val="0"/>
      <w:spacing w:before="20" w:after="20"/>
      <w:ind w:right="113"/>
      <w:jc w:val="right"/>
    </w:pPr>
    <w:rPr>
      <w:rFonts w:ascii="Arial" w:hAnsi="Arial" w:cs="Arial"/>
    </w:rPr>
  </w:style>
  <w:style w:type="paragraph" w:customStyle="1" w:styleId="Tenduan">
    <w:name w:val="Tenduan"/>
    <w:basedOn w:val="Normal"/>
    <w:rsid w:val="00A2501D"/>
    <w:pPr>
      <w:widowControl w:val="0"/>
      <w:ind w:left="1134"/>
      <w:jc w:val="center"/>
    </w:pPr>
    <w:rPr>
      <w:rFonts w:ascii="VNI-Helve" w:hAnsi="VNI-Helve" w:cs="Arial"/>
      <w:b/>
      <w:caps/>
      <w:sz w:val="36"/>
      <w:szCs w:val="36"/>
    </w:rPr>
  </w:style>
  <w:style w:type="paragraph" w:customStyle="1" w:styleId="Giaidoan">
    <w:name w:val="Giaidoan"/>
    <w:basedOn w:val="Heading7"/>
    <w:rsid w:val="00A2501D"/>
    <w:pPr>
      <w:keepNext/>
      <w:widowControl w:val="0"/>
      <w:numPr>
        <w:ilvl w:val="0"/>
        <w:numId w:val="0"/>
      </w:numPr>
      <w:ind w:left="1134"/>
      <w:jc w:val="center"/>
    </w:pPr>
    <w:rPr>
      <w:rFonts w:ascii="VNI-Copper" w:hAnsi="VNI-Copper" w:cs="Arial"/>
      <w:b/>
      <w:sz w:val="36"/>
      <w:lang w:val="en-US" w:eastAsia="en-US"/>
    </w:rPr>
  </w:style>
  <w:style w:type="paragraph" w:customStyle="1" w:styleId="Tap">
    <w:name w:val="Tap"/>
    <w:basedOn w:val="Normal2"/>
    <w:rsid w:val="00A2501D"/>
    <w:rPr>
      <w:sz w:val="28"/>
      <w:szCs w:val="28"/>
    </w:rPr>
  </w:style>
  <w:style w:type="paragraph" w:customStyle="1" w:styleId="Normal2">
    <w:name w:val="Normal2"/>
    <w:basedOn w:val="Normal"/>
    <w:rsid w:val="00A2501D"/>
    <w:pPr>
      <w:widowControl w:val="0"/>
      <w:ind w:left="1134"/>
      <w:jc w:val="center"/>
    </w:pPr>
    <w:rPr>
      <w:rFonts w:ascii="Arial" w:hAnsi="Arial" w:cs="Arial"/>
      <w:b/>
      <w:caps/>
    </w:rPr>
  </w:style>
  <w:style w:type="paragraph" w:customStyle="1" w:styleId="Tentap">
    <w:name w:val="Tentap"/>
    <w:basedOn w:val="Normal"/>
    <w:rsid w:val="00A2501D"/>
    <w:pPr>
      <w:widowControl w:val="0"/>
      <w:ind w:left="1134"/>
      <w:jc w:val="center"/>
    </w:pPr>
    <w:rPr>
      <w:rFonts w:ascii="Arial" w:hAnsi="Arial" w:cs="Arial"/>
      <w:b/>
      <w:caps/>
      <w:sz w:val="36"/>
      <w:szCs w:val="36"/>
    </w:rPr>
  </w:style>
  <w:style w:type="paragraph" w:customStyle="1" w:styleId="TennuocTct">
    <w:name w:val="Tennuoc&amp;Tct"/>
    <w:basedOn w:val="Normal"/>
    <w:rsid w:val="00A2501D"/>
    <w:pPr>
      <w:widowControl w:val="0"/>
      <w:ind w:left="1134"/>
      <w:jc w:val="center"/>
    </w:pPr>
    <w:rPr>
      <w:rFonts w:ascii="Arial" w:hAnsi="Arial" w:cs="Arial"/>
    </w:rPr>
  </w:style>
  <w:style w:type="paragraph" w:customStyle="1" w:styleId="Cty">
    <w:name w:val="Cty"/>
    <w:basedOn w:val="Normal2"/>
    <w:rsid w:val="00A2501D"/>
  </w:style>
  <w:style w:type="paragraph" w:customStyle="1" w:styleId="Soduan">
    <w:name w:val="Soduan"/>
    <w:basedOn w:val="SODAN"/>
    <w:rsid w:val="00A2501D"/>
  </w:style>
  <w:style w:type="paragraph" w:customStyle="1" w:styleId="Tennuoc">
    <w:name w:val="Tennuoc"/>
    <w:basedOn w:val="TennuocTct"/>
    <w:rsid w:val="00A2501D"/>
    <w:pPr>
      <w:keepNext/>
      <w:pageBreakBefore/>
    </w:pPr>
  </w:style>
  <w:style w:type="paragraph" w:customStyle="1" w:styleId="Tct">
    <w:name w:val="Tct"/>
    <w:basedOn w:val="TennuocTct"/>
    <w:rsid w:val="00A2501D"/>
  </w:style>
  <w:style w:type="paragraph" w:customStyle="1" w:styleId="Thuchien">
    <w:name w:val="Thuchien"/>
    <w:basedOn w:val="Normal"/>
    <w:rsid w:val="00A2501D"/>
    <w:pPr>
      <w:widowControl w:val="0"/>
      <w:tabs>
        <w:tab w:val="left" w:pos="2268"/>
        <w:tab w:val="left" w:pos="5103"/>
      </w:tabs>
      <w:spacing w:before="120" w:after="120"/>
      <w:ind w:left="1134"/>
    </w:pPr>
    <w:rPr>
      <w:rFonts w:ascii="Arial" w:hAnsi="Arial" w:cs="Arial"/>
      <w:b/>
      <w:i/>
    </w:rPr>
  </w:style>
  <w:style w:type="paragraph" w:customStyle="1" w:styleId="BodyText15">
    <w:name w:val="BodyText1.5"/>
    <w:rsid w:val="00A2501D"/>
    <w:pPr>
      <w:spacing w:after="120"/>
      <w:ind w:left="851"/>
      <w:jc w:val="both"/>
    </w:pPr>
    <w:rPr>
      <w:rFonts w:ascii="VNI-Times" w:hAnsi="VNI-Times"/>
      <w:noProof/>
      <w:sz w:val="24"/>
    </w:rPr>
  </w:style>
  <w:style w:type="paragraph" w:customStyle="1" w:styleId="T3">
    <w:name w:val="T3"/>
    <w:basedOn w:val="Normal"/>
    <w:rsid w:val="00A2501D"/>
    <w:pPr>
      <w:tabs>
        <w:tab w:val="left" w:pos="1985"/>
      </w:tabs>
      <w:spacing w:before="20" w:after="20"/>
      <w:ind w:left="1985" w:hanging="567"/>
    </w:pPr>
    <w:rPr>
      <w:rFonts w:ascii="Arial" w:hAnsi="Arial" w:cs="Arial"/>
    </w:rPr>
  </w:style>
  <w:style w:type="paragraph" w:customStyle="1" w:styleId="StyleTOC1Left2cm">
    <w:name w:val="Style TOC 1 + Left:  2 cm"/>
    <w:basedOn w:val="TOC1"/>
    <w:rsid w:val="00A2501D"/>
    <w:pPr>
      <w:widowControl w:val="0"/>
      <w:tabs>
        <w:tab w:val="clear" w:pos="567"/>
        <w:tab w:val="right" w:pos="2552"/>
        <w:tab w:val="left" w:pos="3119"/>
        <w:tab w:val="right" w:pos="9072"/>
      </w:tabs>
      <w:spacing w:before="360" w:line="240" w:lineRule="auto"/>
      <w:ind w:left="1134" w:right="612" w:firstLine="0"/>
    </w:pPr>
    <w:rPr>
      <w:rFonts w:ascii="Arial" w:hAnsi="Arial" w:cs="Arial"/>
      <w:bCs/>
      <w:caps/>
      <w:noProof w:val="0"/>
    </w:rPr>
  </w:style>
  <w:style w:type="paragraph" w:customStyle="1" w:styleId="StyleIndent2Auto">
    <w:name w:val="Style Indent2 + Auto"/>
    <w:basedOn w:val="Indent2"/>
    <w:rsid w:val="00A2501D"/>
  </w:style>
  <w:style w:type="paragraph" w:customStyle="1" w:styleId="th">
    <w:name w:val="th"/>
    <w:basedOn w:val="Normal"/>
    <w:rsid w:val="00A2501D"/>
    <w:pPr>
      <w:spacing w:before="120" w:after="120"/>
      <w:ind w:left="1710" w:right="-7" w:hanging="360"/>
      <w:outlineLvl w:val="0"/>
    </w:pPr>
    <w:rPr>
      <w:rFonts w:ascii="Arial" w:hAnsi="Arial" w:cs="Arial"/>
      <w:b/>
    </w:rPr>
  </w:style>
  <w:style w:type="paragraph" w:customStyle="1" w:styleId="Indent10">
    <w:name w:val="Indent 1"/>
    <w:basedOn w:val="Normal"/>
    <w:autoRedefine/>
    <w:rsid w:val="00A2501D"/>
    <w:pPr>
      <w:outlineLvl w:val="0"/>
    </w:pPr>
    <w:rPr>
      <w:rFonts w:ascii="Arial" w:hAnsi="Arial" w:cs="Arial"/>
    </w:rPr>
  </w:style>
  <w:style w:type="paragraph" w:customStyle="1" w:styleId="TAP0">
    <w:name w:val="TAP"/>
    <w:basedOn w:val="Normal"/>
    <w:rsid w:val="00A2501D"/>
    <w:pPr>
      <w:spacing w:before="120" w:after="120"/>
      <w:jc w:val="center"/>
    </w:pPr>
    <w:rPr>
      <w:rFonts w:ascii="Arial" w:hAnsi="Arial" w:cs="Arial"/>
      <w:b/>
      <w:sz w:val="32"/>
    </w:rPr>
  </w:style>
  <w:style w:type="paragraph" w:customStyle="1" w:styleId="StyleHeading1Arial">
    <w:name w:val="Style Heading 1 + Arial"/>
    <w:basedOn w:val="Heading2"/>
    <w:autoRedefine/>
    <w:rsid w:val="00A2501D"/>
    <w:pPr>
      <w:keepNext w:val="0"/>
      <w:keepLines/>
      <w:widowControl w:val="0"/>
      <w:numPr>
        <w:ilvl w:val="1"/>
        <w:numId w:val="13"/>
      </w:numPr>
      <w:spacing w:before="120" w:after="240" w:line="240" w:lineRule="auto"/>
      <w:ind w:left="3332" w:firstLine="0"/>
      <w:jc w:val="center"/>
    </w:pPr>
    <w:rPr>
      <w:rFonts w:ascii="Arial" w:hAnsi="Arial" w:cs="Arial"/>
      <w:caps/>
      <w:color w:val="auto"/>
      <w:sz w:val="44"/>
      <w:lang w:val="en-US" w:eastAsia="en-US"/>
    </w:rPr>
  </w:style>
  <w:style w:type="paragraph" w:customStyle="1" w:styleId="StyleHeading2suindextArial">
    <w:name w:val="Style Heading 2(suindext) + Arial"/>
    <w:basedOn w:val="Heading2"/>
    <w:rsid w:val="00A2501D"/>
    <w:pPr>
      <w:keepNext w:val="0"/>
      <w:keepLines/>
      <w:widowControl w:val="0"/>
      <w:tabs>
        <w:tab w:val="num" w:pos="1440"/>
      </w:tabs>
      <w:spacing w:before="120" w:after="240" w:line="240" w:lineRule="auto"/>
      <w:ind w:left="3332"/>
      <w:jc w:val="center"/>
    </w:pPr>
    <w:rPr>
      <w:rFonts w:ascii="Arial" w:hAnsi="Arial" w:cs="Arial"/>
      <w:caps/>
      <w:color w:val="auto"/>
      <w:sz w:val="44"/>
      <w:lang w:val="en-US" w:eastAsia="en-US"/>
    </w:rPr>
  </w:style>
  <w:style w:type="paragraph" w:customStyle="1" w:styleId="tenbang0">
    <w:name w:val="tenbang"/>
    <w:basedOn w:val="Normal"/>
    <w:rsid w:val="00A2501D"/>
    <w:pPr>
      <w:keepNext/>
      <w:widowControl w:val="0"/>
      <w:spacing w:before="240"/>
      <w:ind w:left="1134"/>
      <w:jc w:val="center"/>
    </w:pPr>
    <w:rPr>
      <w:rFonts w:ascii="Arial" w:hAnsi="Arial" w:cs="Arial"/>
      <w:b/>
      <w:caps/>
    </w:rPr>
  </w:style>
  <w:style w:type="paragraph" w:customStyle="1" w:styleId="ndbang20">
    <w:name w:val="ndbang2"/>
    <w:basedOn w:val="Normal"/>
    <w:rsid w:val="00A2501D"/>
    <w:pPr>
      <w:widowControl w:val="0"/>
      <w:ind w:left="142"/>
    </w:pPr>
    <w:rPr>
      <w:rFonts w:ascii="Arial" w:hAnsi="Arial" w:cs="Arial"/>
      <w:sz w:val="22"/>
    </w:rPr>
  </w:style>
  <w:style w:type="paragraph" w:customStyle="1" w:styleId="sobang0">
    <w:name w:val="sobang"/>
    <w:basedOn w:val="Normal"/>
    <w:rsid w:val="00A2501D"/>
    <w:pPr>
      <w:keepNext/>
      <w:tabs>
        <w:tab w:val="left" w:pos="8080"/>
      </w:tabs>
      <w:ind w:left="425"/>
    </w:pPr>
    <w:rPr>
      <w:rFonts w:ascii="Arial" w:hAnsi="Arial" w:cs="Arial"/>
      <w:i/>
    </w:rPr>
  </w:style>
  <w:style w:type="paragraph" w:customStyle="1" w:styleId="Tabletext">
    <w:name w:val="Table_text"/>
    <w:rsid w:val="00A2501D"/>
    <w:pPr>
      <w:spacing w:before="20" w:after="20"/>
    </w:pPr>
    <w:rPr>
      <w:rFonts w:ascii="VNI-Times" w:hAnsi="VNI-Times"/>
      <w:sz w:val="24"/>
    </w:rPr>
  </w:style>
  <w:style w:type="paragraph" w:customStyle="1" w:styleId="Right">
    <w:name w:val="Right"/>
    <w:basedOn w:val="BodyText"/>
    <w:rsid w:val="00A2501D"/>
    <w:pPr>
      <w:spacing w:before="120" w:after="60"/>
      <w:ind w:left="851"/>
      <w:jc w:val="right"/>
    </w:pPr>
    <w:rPr>
      <w:rFonts w:ascii="Arial" w:hAnsi="Arial" w:cs="Arial"/>
      <w:b/>
      <w:i/>
      <w:szCs w:val="20"/>
      <w:lang w:val="en-US" w:eastAsia="en-US"/>
    </w:rPr>
  </w:style>
  <w:style w:type="character" w:customStyle="1" w:styleId="StyleTimesNewRoman">
    <w:name w:val="Style Times New Roman"/>
    <w:rsid w:val="00A2501D"/>
    <w:rPr>
      <w:rFonts w:ascii="Times New Roman" w:hAnsi="Times New Roman"/>
      <w:sz w:val="26"/>
    </w:rPr>
  </w:style>
  <w:style w:type="paragraph" w:customStyle="1" w:styleId="HOATHI11">
    <w:name w:val="HOATHI 1"/>
    <w:basedOn w:val="Normal"/>
    <w:link w:val="HOATHI1Char"/>
    <w:autoRedefine/>
    <w:rsid w:val="00A2501D"/>
    <w:pPr>
      <w:tabs>
        <w:tab w:val="left" w:pos="1020"/>
      </w:tabs>
      <w:ind w:left="1140"/>
    </w:pPr>
    <w:rPr>
      <w:rFonts w:cs="Arial"/>
      <w:szCs w:val="26"/>
    </w:rPr>
  </w:style>
  <w:style w:type="character" w:customStyle="1" w:styleId="HOATHI1Char">
    <w:name w:val="HOATHI 1 Char"/>
    <w:link w:val="HOATHI11"/>
    <w:rsid w:val="00A2501D"/>
    <w:rPr>
      <w:rFonts w:cs="Arial"/>
      <w:sz w:val="26"/>
      <w:szCs w:val="26"/>
    </w:rPr>
  </w:style>
  <w:style w:type="numbering" w:styleId="111111">
    <w:name w:val="Outline List 2"/>
    <w:basedOn w:val="NoList"/>
    <w:rsid w:val="00A2501D"/>
    <w:pPr>
      <w:numPr>
        <w:numId w:val="70"/>
      </w:numPr>
    </w:pPr>
  </w:style>
  <w:style w:type="paragraph" w:customStyle="1" w:styleId="StyleHeading1ChuongArial">
    <w:name w:val="Style Heading 1Chuong + Arial"/>
    <w:basedOn w:val="Heading1"/>
    <w:autoRedefine/>
    <w:rsid w:val="00A2501D"/>
    <w:pPr>
      <w:pageBreakBefore/>
      <w:spacing w:before="240" w:after="240"/>
      <w:jc w:val="center"/>
    </w:pPr>
    <w:rPr>
      <w:rFonts w:ascii="Arial" w:hAnsi="Arial" w:cs="Arial"/>
      <w:color w:val="auto"/>
      <w:kern w:val="32"/>
      <w:sz w:val="32"/>
      <w:szCs w:val="32"/>
      <w:lang w:val="en-US" w:eastAsia="en-US"/>
    </w:rPr>
  </w:style>
  <w:style w:type="paragraph" w:customStyle="1" w:styleId="bodytext0">
    <w:name w:val="body_text"/>
    <w:basedOn w:val="Normal"/>
    <w:rsid w:val="00A2501D"/>
    <w:pPr>
      <w:spacing w:line="400" w:lineRule="exact"/>
      <w:ind w:left="851"/>
    </w:pPr>
    <w:rPr>
      <w:rFonts w:ascii=".VnTime" w:hAnsi=".VnTime"/>
      <w:color w:val="0000FF"/>
      <w:kern w:val="28"/>
      <w:szCs w:val="20"/>
    </w:rPr>
  </w:style>
  <w:style w:type="paragraph" w:customStyle="1" w:styleId="DAUDONG3">
    <w:name w:val="DAUDONG3"/>
    <w:basedOn w:val="Normal"/>
    <w:rsid w:val="00A2501D"/>
    <w:rPr>
      <w:snapToGrid w:val="0"/>
    </w:rPr>
  </w:style>
  <w:style w:type="paragraph" w:customStyle="1" w:styleId="thut">
    <w:name w:val="thut"/>
    <w:basedOn w:val="Normal"/>
    <w:autoRedefine/>
    <w:rsid w:val="00A2501D"/>
    <w:pPr>
      <w:tabs>
        <w:tab w:val="left" w:pos="1530"/>
        <w:tab w:val="left" w:pos="4500"/>
      </w:tabs>
      <w:ind w:left="1526" w:hanging="446"/>
    </w:pPr>
    <w:rPr>
      <w:szCs w:val="20"/>
    </w:rPr>
  </w:style>
  <w:style w:type="paragraph" w:customStyle="1" w:styleId="PHAN">
    <w:name w:val="PHAN"/>
    <w:basedOn w:val="Heading1"/>
    <w:autoRedefine/>
    <w:rsid w:val="00A2501D"/>
    <w:pPr>
      <w:pageBreakBefore/>
      <w:widowControl w:val="0"/>
      <w:tabs>
        <w:tab w:val="num" w:pos="2214"/>
      </w:tabs>
      <w:spacing w:before="240" w:after="240"/>
      <w:ind w:firstLine="1134"/>
      <w:jc w:val="center"/>
    </w:pPr>
    <w:rPr>
      <w:bCs w:val="0"/>
      <w:snapToGrid w:val="0"/>
      <w:spacing w:val="-2"/>
      <w:kern w:val="2"/>
      <w:sz w:val="32"/>
      <w:szCs w:val="32"/>
      <w:lang w:val="en-US" w:eastAsia="en-US"/>
    </w:rPr>
  </w:style>
  <w:style w:type="paragraph" w:customStyle="1" w:styleId="PHAN-2">
    <w:name w:val="PHAN-2"/>
    <w:basedOn w:val="Normal"/>
    <w:rsid w:val="00A2501D"/>
    <w:pPr>
      <w:keepNext/>
      <w:widowControl w:val="0"/>
      <w:tabs>
        <w:tab w:val="num" w:pos="1134"/>
      </w:tabs>
      <w:spacing w:after="120"/>
      <w:ind w:left="1134" w:hanging="1134"/>
      <w:jc w:val="center"/>
      <w:outlineLvl w:val="1"/>
    </w:pPr>
    <w:rPr>
      <w:rFonts w:ascii="VNI-Bengus" w:hAnsi="VNI-Bengus"/>
      <w:bCs/>
      <w:caps/>
      <w:snapToGrid w:val="0"/>
      <w:color w:val="000000"/>
      <w:spacing w:val="-2"/>
      <w:kern w:val="2"/>
      <w:sz w:val="32"/>
      <w:szCs w:val="20"/>
    </w:rPr>
  </w:style>
  <w:style w:type="paragraph" w:customStyle="1" w:styleId="ndbang10">
    <w:name w:val="ndbang1"/>
    <w:basedOn w:val="Normal"/>
    <w:rsid w:val="00A2501D"/>
    <w:pPr>
      <w:keepNext/>
      <w:widowControl w:val="0"/>
      <w:ind w:left="28"/>
      <w:jc w:val="center"/>
    </w:pPr>
    <w:rPr>
      <w:rFonts w:ascii="VNI-Times" w:hAnsi="VNI-Times"/>
      <w:b/>
      <w:snapToGrid w:val="0"/>
      <w:color w:val="000000"/>
      <w:spacing w:val="-2"/>
      <w:kern w:val="20"/>
      <w:sz w:val="22"/>
      <w:szCs w:val="20"/>
    </w:rPr>
  </w:style>
  <w:style w:type="paragraph" w:customStyle="1" w:styleId="DBANG">
    <w:name w:val="DBANG"/>
    <w:basedOn w:val="ndbang10"/>
    <w:rsid w:val="00A2501D"/>
    <w:pPr>
      <w:ind w:left="1134"/>
    </w:pPr>
  </w:style>
  <w:style w:type="paragraph" w:customStyle="1" w:styleId="he">
    <w:name w:val="he"/>
    <w:basedOn w:val="Normal"/>
    <w:rsid w:val="00A2501D"/>
    <w:pPr>
      <w:widowControl w:val="0"/>
      <w:spacing w:before="120" w:after="120"/>
      <w:ind w:left="2552" w:hanging="392"/>
    </w:pPr>
    <w:rPr>
      <w:rFonts w:ascii="VNI-Times" w:hAnsi="VNI-Times"/>
      <w:szCs w:val="20"/>
    </w:rPr>
  </w:style>
  <w:style w:type="paragraph" w:customStyle="1" w:styleId="bang">
    <w:name w:val="bang"/>
    <w:basedOn w:val="Normal"/>
    <w:rsid w:val="00A2501D"/>
    <w:pPr>
      <w:keepNext/>
      <w:jc w:val="center"/>
    </w:pPr>
    <w:rPr>
      <w:rFonts w:ascii="VNI-Times" w:hAnsi="VNI-Times"/>
      <w:snapToGrid w:val="0"/>
      <w:szCs w:val="20"/>
    </w:rPr>
  </w:style>
  <w:style w:type="paragraph" w:customStyle="1" w:styleId="HOATHI21">
    <w:name w:val="HOATHI 2"/>
    <w:basedOn w:val="HOATHI11"/>
    <w:autoRedefine/>
    <w:rsid w:val="00A2501D"/>
    <w:pPr>
      <w:tabs>
        <w:tab w:val="clear" w:pos="1020"/>
        <w:tab w:val="left" w:pos="1701"/>
        <w:tab w:val="left" w:pos="4253"/>
        <w:tab w:val="right" w:pos="8080"/>
      </w:tabs>
      <w:spacing w:before="40" w:after="40"/>
      <w:ind w:left="1701" w:hanging="425"/>
    </w:pPr>
    <w:rPr>
      <w:rFonts w:ascii="VNI-Times" w:hAnsi="VNI-Times" w:cs="Times New Roman"/>
      <w:szCs w:val="20"/>
    </w:rPr>
  </w:style>
  <w:style w:type="paragraph" w:customStyle="1" w:styleId="Heading3a">
    <w:name w:val="Heading 3a"/>
    <w:basedOn w:val="Heading3"/>
    <w:rsid w:val="00A2501D"/>
    <w:pPr>
      <w:widowControl w:val="0"/>
      <w:numPr>
        <w:ilvl w:val="2"/>
        <w:numId w:val="13"/>
      </w:numPr>
      <w:tabs>
        <w:tab w:val="clear" w:pos="851"/>
      </w:tabs>
      <w:spacing w:after="120" w:line="240" w:lineRule="auto"/>
    </w:pPr>
    <w:rPr>
      <w:rFonts w:ascii="Times New Roman" w:hAnsi="Times New Roman"/>
      <w:i w:val="0"/>
      <w:caps/>
      <w:snapToGrid w:val="0"/>
      <w:spacing w:val="-2"/>
      <w:kern w:val="2"/>
      <w:sz w:val="28"/>
      <w:szCs w:val="28"/>
      <w:lang w:val="en-US" w:eastAsia="en-US"/>
    </w:rPr>
  </w:style>
  <w:style w:type="paragraph" w:customStyle="1" w:styleId="thut2">
    <w:name w:val="thut2"/>
    <w:basedOn w:val="thut1"/>
    <w:rsid w:val="00A2501D"/>
    <w:pPr>
      <w:tabs>
        <w:tab w:val="left" w:pos="1560"/>
      </w:tabs>
      <w:spacing w:before="20" w:after="20"/>
      <w:ind w:left="1560" w:hanging="426"/>
    </w:pPr>
    <w:rPr>
      <w:rFonts w:ascii="Times New Roman" w:hAnsi="Times New Roman" w:cs="Times New Roman"/>
      <w:szCs w:val="20"/>
    </w:rPr>
  </w:style>
  <w:style w:type="paragraph" w:customStyle="1" w:styleId="bullet">
    <w:name w:val="bullet"/>
    <w:rsid w:val="00A2501D"/>
    <w:pPr>
      <w:tabs>
        <w:tab w:val="left" w:pos="284"/>
      </w:tabs>
    </w:pPr>
    <w:rPr>
      <w:rFonts w:ascii="VNI-Times" w:hAnsi="VNI-Times"/>
      <w:noProof/>
      <w:sz w:val="24"/>
    </w:rPr>
  </w:style>
  <w:style w:type="paragraph" w:customStyle="1" w:styleId="Daubang">
    <w:name w:val="Daubang"/>
    <w:basedOn w:val="Normal"/>
    <w:rsid w:val="00A2501D"/>
    <w:pPr>
      <w:jc w:val="center"/>
    </w:pPr>
    <w:rPr>
      <w:rFonts w:ascii="VNI-Times" w:hAnsi="VNI-Times"/>
      <w:caps/>
      <w:sz w:val="22"/>
      <w:szCs w:val="20"/>
    </w:rPr>
  </w:style>
  <w:style w:type="paragraph" w:customStyle="1" w:styleId="ndbang50">
    <w:name w:val="ndbang5"/>
    <w:basedOn w:val="Normal"/>
    <w:rsid w:val="00A2501D"/>
    <w:pPr>
      <w:ind w:right="113"/>
      <w:jc w:val="right"/>
    </w:pPr>
    <w:rPr>
      <w:rFonts w:ascii="VNI-Times" w:hAnsi="VNI-Times"/>
      <w:sz w:val="22"/>
      <w:szCs w:val="20"/>
    </w:rPr>
  </w:style>
  <w:style w:type="paragraph" w:customStyle="1" w:styleId="ndbang30">
    <w:name w:val="ndbang3"/>
    <w:basedOn w:val="Normal"/>
    <w:rsid w:val="00A2501D"/>
    <w:pPr>
      <w:jc w:val="center"/>
    </w:pPr>
    <w:rPr>
      <w:rFonts w:ascii="VNI-Times" w:hAnsi="VNI-Times"/>
      <w:sz w:val="22"/>
      <w:szCs w:val="20"/>
    </w:rPr>
  </w:style>
  <w:style w:type="paragraph" w:customStyle="1" w:styleId="Btxti15">
    <w:name w:val="Btxt_i15"/>
    <w:rsid w:val="00A2501D"/>
    <w:pPr>
      <w:spacing w:before="60" w:after="60"/>
      <w:ind w:left="851"/>
      <w:jc w:val="both"/>
    </w:pPr>
    <w:rPr>
      <w:rFonts w:ascii="VNI-Times" w:hAnsi="VNI-Times"/>
      <w:noProof/>
      <w:sz w:val="24"/>
    </w:rPr>
  </w:style>
  <w:style w:type="paragraph" w:customStyle="1" w:styleId="DAUDONG2">
    <w:name w:val="DAUDONG 2"/>
    <w:basedOn w:val="DAUDONG"/>
    <w:rsid w:val="00A2501D"/>
    <w:pPr>
      <w:ind w:left="709" w:right="34" w:firstLine="0"/>
    </w:pPr>
    <w:rPr>
      <w:snapToGrid w:val="0"/>
      <w:lang w:val="en-GB"/>
    </w:rPr>
  </w:style>
  <w:style w:type="paragraph" w:customStyle="1" w:styleId="PHAN-1">
    <w:name w:val="PHAN-1"/>
    <w:basedOn w:val="Heading1"/>
    <w:autoRedefine/>
    <w:rsid w:val="00A2501D"/>
    <w:pPr>
      <w:pageBreakBefore/>
      <w:widowControl w:val="0"/>
      <w:tabs>
        <w:tab w:val="num" w:pos="2214"/>
      </w:tabs>
      <w:spacing w:before="0" w:after="120"/>
      <w:ind w:firstLine="1134"/>
      <w:jc w:val="center"/>
    </w:pPr>
    <w:rPr>
      <w:rFonts w:ascii="VNI-Bengus" w:hAnsi="VNI-Bengus"/>
      <w:bCs w:val="0"/>
      <w:snapToGrid w:val="0"/>
      <w:spacing w:val="-2"/>
      <w:kern w:val="2"/>
      <w:sz w:val="32"/>
      <w:szCs w:val="20"/>
      <w:lang w:val="en-US" w:eastAsia="en-US"/>
    </w:rPr>
  </w:style>
  <w:style w:type="paragraph" w:customStyle="1" w:styleId="PHAN-1-DAUMUC">
    <w:name w:val="PHAN-1-DAUMUC"/>
    <w:basedOn w:val="Heading2"/>
    <w:autoRedefine/>
    <w:rsid w:val="00A2501D"/>
    <w:pPr>
      <w:widowControl w:val="0"/>
      <w:tabs>
        <w:tab w:val="num" w:pos="1440"/>
        <w:tab w:val="num" w:pos="1494"/>
      </w:tabs>
      <w:spacing w:line="240" w:lineRule="auto"/>
      <w:ind w:left="1559" w:firstLine="1134"/>
      <w:jc w:val="center"/>
    </w:pPr>
    <w:rPr>
      <w:rFonts w:ascii="VNI-Bengus" w:hAnsi="VNI-Bengus"/>
      <w:bCs w:val="0"/>
      <w:caps/>
      <w:snapToGrid w:val="0"/>
      <w:spacing w:val="-2"/>
      <w:kern w:val="2"/>
      <w:sz w:val="32"/>
      <w:szCs w:val="20"/>
      <w:lang w:val="en-US" w:eastAsia="en-US"/>
    </w:rPr>
  </w:style>
  <w:style w:type="paragraph" w:customStyle="1" w:styleId="PHAN-3">
    <w:name w:val="PHAN-3"/>
    <w:basedOn w:val="Heading3"/>
    <w:autoRedefine/>
    <w:rsid w:val="00A2501D"/>
    <w:pPr>
      <w:widowControl w:val="0"/>
      <w:tabs>
        <w:tab w:val="clear" w:pos="851"/>
        <w:tab w:val="num" w:pos="1134"/>
      </w:tabs>
      <w:spacing w:after="120" w:line="240" w:lineRule="auto"/>
      <w:ind w:left="1134" w:hanging="1134"/>
    </w:pPr>
    <w:rPr>
      <w:rFonts w:ascii="Times New Roman" w:hAnsi="Times New Roman"/>
      <w:i w:val="0"/>
      <w:caps/>
      <w:snapToGrid w:val="0"/>
      <w:spacing w:val="-2"/>
      <w:kern w:val="2"/>
      <w:sz w:val="28"/>
      <w:szCs w:val="28"/>
      <w:lang w:val="en-US" w:eastAsia="en-US"/>
    </w:rPr>
  </w:style>
  <w:style w:type="paragraph" w:styleId="Index7">
    <w:name w:val="index 7"/>
    <w:basedOn w:val="Normal"/>
    <w:next w:val="Normal"/>
    <w:autoRedefine/>
    <w:rsid w:val="00A2501D"/>
    <w:pPr>
      <w:ind w:left="1680" w:hanging="240"/>
    </w:pPr>
    <w:rPr>
      <w:rFonts w:ascii="VNI-Times" w:hAnsi="VNI-Times"/>
      <w:szCs w:val="20"/>
    </w:rPr>
  </w:style>
  <w:style w:type="paragraph" w:customStyle="1" w:styleId="Emphasys">
    <w:name w:val="Emphasys"/>
    <w:basedOn w:val="Normal"/>
    <w:rsid w:val="00A2501D"/>
    <w:pPr>
      <w:spacing w:before="80"/>
      <w:ind w:left="720" w:firstLine="432"/>
    </w:pPr>
    <w:rPr>
      <w:rFonts w:ascii="VNI-Times" w:hAnsi="VNI-Times"/>
      <w:sz w:val="22"/>
      <w:szCs w:val="20"/>
    </w:rPr>
  </w:style>
  <w:style w:type="paragraph" w:customStyle="1" w:styleId="normalvni">
    <w:name w:val="normalvni"/>
    <w:basedOn w:val="Normal"/>
    <w:rsid w:val="00A2501D"/>
    <w:pPr>
      <w:ind w:left="567"/>
    </w:pPr>
    <w:rPr>
      <w:rFonts w:ascii="VNI-Times" w:hAnsi="VNI-Times"/>
      <w:szCs w:val="20"/>
    </w:rPr>
  </w:style>
  <w:style w:type="paragraph" w:customStyle="1" w:styleId="Bulleti30">
    <w:name w:val="Bullet_i30"/>
    <w:rsid w:val="00A2501D"/>
    <w:pPr>
      <w:spacing w:before="60" w:after="60"/>
      <w:ind w:left="3094"/>
      <w:jc w:val="both"/>
    </w:pPr>
    <w:rPr>
      <w:rFonts w:ascii="VNI-Times" w:hAnsi="VNI-Times"/>
      <w:noProof/>
      <w:sz w:val="24"/>
    </w:rPr>
  </w:style>
  <w:style w:type="paragraph" w:customStyle="1" w:styleId="t1">
    <w:name w:val="t1"/>
    <w:basedOn w:val="Normal"/>
    <w:rsid w:val="00A2501D"/>
    <w:pPr>
      <w:widowControl w:val="0"/>
      <w:spacing w:before="120" w:after="120"/>
      <w:ind w:left="1134"/>
    </w:pPr>
    <w:rPr>
      <w:rFonts w:ascii="VNI-Times" w:hAnsi="VNI-Times"/>
      <w:i/>
      <w:kern w:val="28"/>
      <w:szCs w:val="20"/>
      <w:lang w:val="en-GB"/>
    </w:rPr>
  </w:style>
  <w:style w:type="paragraph" w:customStyle="1" w:styleId="DefinitionTerm">
    <w:name w:val="Definition Term"/>
    <w:basedOn w:val="Normal"/>
    <w:next w:val="Normal"/>
    <w:rsid w:val="00A2501D"/>
    <w:pPr>
      <w:widowControl w:val="0"/>
      <w:ind w:left="567"/>
    </w:pPr>
    <w:rPr>
      <w:rFonts w:ascii=".VnTime" w:hAnsi=".VnTime"/>
    </w:rPr>
  </w:style>
  <w:style w:type="paragraph" w:customStyle="1" w:styleId="Ndung1">
    <w:name w:val="Ndung1"/>
    <w:basedOn w:val="Normal"/>
    <w:rsid w:val="00A2501D"/>
    <w:pPr>
      <w:jc w:val="center"/>
    </w:pPr>
    <w:rPr>
      <w:rFonts w:ascii=".VnTime" w:hAnsi=".VnTime"/>
      <w:b/>
      <w:bCs/>
      <w:spacing w:val="-2"/>
      <w:kern w:val="20"/>
    </w:rPr>
  </w:style>
  <w:style w:type="paragraph" w:customStyle="1" w:styleId="Bullet00">
    <w:name w:val="Bullet0.0"/>
    <w:rsid w:val="00A2501D"/>
    <w:pPr>
      <w:tabs>
        <w:tab w:val="left" w:pos="284"/>
      </w:tabs>
      <w:spacing w:before="40" w:after="40"/>
      <w:ind w:left="284" w:hanging="284"/>
    </w:pPr>
    <w:rPr>
      <w:sz w:val="22"/>
    </w:rPr>
  </w:style>
  <w:style w:type="paragraph" w:customStyle="1" w:styleId="avan">
    <w:name w:val="avan"/>
    <w:basedOn w:val="Normal"/>
    <w:rsid w:val="00A2501D"/>
    <w:pPr>
      <w:overflowPunct w:val="0"/>
      <w:jc w:val="center"/>
      <w:textAlignment w:val="baseline"/>
    </w:pPr>
    <w:rPr>
      <w:rFonts w:ascii="VnAvantU" w:hAnsi="VnAvantU"/>
      <w:b/>
      <w:sz w:val="22"/>
      <w:szCs w:val="20"/>
    </w:rPr>
  </w:style>
  <w:style w:type="paragraph" w:customStyle="1" w:styleId="StyleHeading5TimesNewRoman13ptJustifiedBefore0pt">
    <w:name w:val="Style Heading 5 + Times New Roman 13 pt Justified Before:  0 pt..."/>
    <w:basedOn w:val="Heading5"/>
    <w:rsid w:val="00A2501D"/>
    <w:pPr>
      <w:keepNext/>
      <w:tabs>
        <w:tab w:val="left" w:pos="1276"/>
        <w:tab w:val="num" w:pos="3271"/>
      </w:tabs>
      <w:ind w:left="3271" w:hanging="1134"/>
    </w:pPr>
    <w:rPr>
      <w:b/>
      <w:bCs/>
      <w:szCs w:val="20"/>
      <w:lang w:val="en-US" w:eastAsia="en-US"/>
    </w:rPr>
  </w:style>
  <w:style w:type="paragraph" w:customStyle="1" w:styleId="NoStyle">
    <w:name w:val="[No Style]"/>
    <w:basedOn w:val="Default"/>
    <w:next w:val="Default"/>
    <w:rsid w:val="00A2501D"/>
    <w:pPr>
      <w:widowControl/>
      <w:spacing w:before="0" w:after="0" w:line="240" w:lineRule="auto"/>
      <w:jc w:val="left"/>
    </w:pPr>
    <w:rPr>
      <w:rFonts w:ascii="T T 2 C 7 O 00" w:hAnsi="T T 2 C 7 O 00"/>
      <w:color w:val="auto"/>
    </w:rPr>
  </w:style>
  <w:style w:type="paragraph" w:customStyle="1" w:styleId="BodyText22">
    <w:name w:val="Body Text2"/>
    <w:basedOn w:val="Default"/>
    <w:next w:val="Default"/>
    <w:rsid w:val="00A2501D"/>
    <w:pPr>
      <w:widowControl/>
      <w:spacing w:before="0" w:line="240" w:lineRule="auto"/>
      <w:jc w:val="left"/>
    </w:pPr>
    <w:rPr>
      <w:rFonts w:ascii="Arial" w:hAnsi="Arial"/>
      <w:color w:val="auto"/>
    </w:rPr>
  </w:style>
  <w:style w:type="paragraph" w:customStyle="1" w:styleId="SectionHeading">
    <w:name w:val="Section Heading"/>
    <w:basedOn w:val="Default"/>
    <w:next w:val="Default"/>
    <w:rsid w:val="00A2501D"/>
    <w:pPr>
      <w:widowControl/>
      <w:spacing w:before="80" w:after="20" w:line="240" w:lineRule="auto"/>
      <w:jc w:val="left"/>
    </w:pPr>
    <w:rPr>
      <w:rFonts w:ascii="Arial" w:hAnsi="Arial"/>
      <w:color w:val="auto"/>
    </w:rPr>
  </w:style>
  <w:style w:type="paragraph" w:customStyle="1" w:styleId="Features">
    <w:name w:val="Features"/>
    <w:basedOn w:val="Default"/>
    <w:next w:val="Default"/>
    <w:rsid w:val="00A2501D"/>
    <w:pPr>
      <w:widowControl/>
      <w:spacing w:before="0" w:line="240" w:lineRule="auto"/>
      <w:jc w:val="left"/>
    </w:pPr>
    <w:rPr>
      <w:rFonts w:ascii="Arial" w:hAnsi="Arial"/>
      <w:color w:val="auto"/>
    </w:rPr>
  </w:style>
  <w:style w:type="paragraph" w:customStyle="1" w:styleId="Listingnumber">
    <w:name w:val="Listing number"/>
    <w:basedOn w:val="Default"/>
    <w:next w:val="Default"/>
    <w:rsid w:val="00A2501D"/>
    <w:pPr>
      <w:widowControl/>
      <w:spacing w:before="0" w:after="0" w:line="240" w:lineRule="auto"/>
      <w:jc w:val="left"/>
    </w:pPr>
    <w:rPr>
      <w:rFonts w:ascii="Arial" w:hAnsi="Arial"/>
      <w:color w:val="auto"/>
    </w:rPr>
  </w:style>
  <w:style w:type="character" w:customStyle="1" w:styleId="C1PlainTextChar">
    <w:name w:val="C1 Plain Text Char"/>
    <w:link w:val="C1PlainText"/>
    <w:rsid w:val="00A2501D"/>
    <w:rPr>
      <w:sz w:val="24"/>
      <w:lang w:val="en-GB"/>
    </w:rPr>
  </w:style>
  <w:style w:type="character" w:customStyle="1" w:styleId="Normal1Char">
    <w:name w:val="Normal1 Char"/>
    <w:link w:val="Normal1"/>
    <w:rsid w:val="00EF2CA8"/>
    <w:rPr>
      <w:rFonts w:ascii="Arial" w:hAnsi="Arial"/>
      <w:sz w:val="22"/>
    </w:rPr>
  </w:style>
  <w:style w:type="character" w:customStyle="1" w:styleId="tlid-translation">
    <w:name w:val="tlid-translation"/>
    <w:rsid w:val="00E2219F"/>
  </w:style>
  <w:style w:type="numbering" w:customStyle="1" w:styleId="1ai1">
    <w:name w:val="1 / a / i1"/>
    <w:basedOn w:val="NoList"/>
    <w:next w:val="1ai"/>
    <w:rsid w:val="00D21CBB"/>
    <w:pPr>
      <w:numPr>
        <w:numId w:val="1"/>
      </w:numPr>
    </w:pPr>
  </w:style>
  <w:style w:type="character" w:customStyle="1" w:styleId="UnresolvedMention1">
    <w:name w:val="Unresolved Mention1"/>
    <w:uiPriority w:val="99"/>
    <w:semiHidden/>
    <w:unhideWhenUsed/>
    <w:rsid w:val="00AA499D"/>
    <w:rPr>
      <w:color w:val="605E5C"/>
      <w:shd w:val="clear" w:color="auto" w:fill="E1DFDD"/>
    </w:rPr>
  </w:style>
  <w:style w:type="character" w:customStyle="1" w:styleId="m5Char">
    <w:name w:val="m5 Char"/>
    <w:link w:val="m5"/>
    <w:rsid w:val="00526DCB"/>
    <w:rPr>
      <w:rFonts w:eastAsia="Calibri"/>
      <w:noProof/>
      <w:color w:val="000099"/>
      <w:sz w:val="24"/>
      <w:szCs w:val="26"/>
      <w:lang w:val="en-GB"/>
    </w:rPr>
  </w:style>
  <w:style w:type="character" w:customStyle="1" w:styleId="fontstyle01">
    <w:name w:val="fontstyle01"/>
    <w:rsid w:val="00D91A3C"/>
    <w:rPr>
      <w:rFonts w:ascii="Times New Roman" w:hAnsi="Times New Roman" w:cs="Times New Roman" w:hint="default"/>
      <w:b w:val="0"/>
      <w:bCs w:val="0"/>
      <w:i w:val="0"/>
      <w:iCs w:val="0"/>
      <w:color w:val="000000"/>
      <w:sz w:val="28"/>
      <w:szCs w:val="28"/>
    </w:rPr>
  </w:style>
  <w:style w:type="paragraph" w:customStyle="1" w:styleId="CACHDAU">
    <w:name w:val="CACH_DAU"/>
    <w:basedOn w:val="Normal"/>
    <w:link w:val="CACHDAUChar"/>
    <w:qFormat/>
    <w:rsid w:val="00AD4B04"/>
    <w:pPr>
      <w:widowControl w:val="0"/>
      <w:numPr>
        <w:numId w:val="91"/>
      </w:numPr>
    </w:pPr>
    <w:rPr>
      <w:szCs w:val="20"/>
      <w:lang w:val="en-GB" w:eastAsia="x-none"/>
    </w:rPr>
  </w:style>
  <w:style w:type="paragraph" w:customStyle="1" w:styleId="--">
    <w:name w:val="--"/>
    <w:basedOn w:val="CACHDAU"/>
    <w:link w:val="--Char"/>
    <w:qFormat/>
    <w:rsid w:val="00AD4B04"/>
    <w:pPr>
      <w:numPr>
        <w:ilvl w:val="1"/>
      </w:numPr>
    </w:pPr>
    <w:rPr>
      <w:noProof/>
    </w:rPr>
  </w:style>
  <w:style w:type="character" w:customStyle="1" w:styleId="CACHDAUChar">
    <w:name w:val="CACH_DAU Char"/>
    <w:link w:val="CACHDAU"/>
    <w:rsid w:val="00AD4B04"/>
    <w:rPr>
      <w:sz w:val="24"/>
      <w:lang w:val="en-GB" w:eastAsia="x-none"/>
    </w:rPr>
  </w:style>
  <w:style w:type="character" w:customStyle="1" w:styleId="--Char">
    <w:name w:val="-- Char"/>
    <w:link w:val="--"/>
    <w:rsid w:val="00AD4B04"/>
    <w:rPr>
      <w:noProof/>
      <w:sz w:val="24"/>
      <w:lang w:val="en-GB" w:eastAsia="x-none"/>
    </w:rPr>
  </w:style>
  <w:style w:type="paragraph" w:customStyle="1" w:styleId="a">
    <w:name w:val="."/>
    <w:basedOn w:val="--"/>
    <w:link w:val="Char0"/>
    <w:qFormat/>
    <w:rsid w:val="00AD4B04"/>
    <w:pPr>
      <w:numPr>
        <w:ilvl w:val="3"/>
      </w:numPr>
      <w:tabs>
        <w:tab w:val="num" w:pos="360"/>
      </w:tabs>
    </w:pPr>
  </w:style>
  <w:style w:type="paragraph" w:customStyle="1" w:styleId="PARTA">
    <w:name w:val="PART A"/>
    <w:basedOn w:val="Normal"/>
    <w:link w:val="PARTAChar"/>
    <w:qFormat/>
    <w:rsid w:val="00AD4B04"/>
    <w:pPr>
      <w:numPr>
        <w:numId w:val="92"/>
      </w:numPr>
      <w:spacing w:before="240" w:after="120"/>
      <w:jc w:val="center"/>
      <w:outlineLvl w:val="0"/>
    </w:pPr>
    <w:rPr>
      <w:rFonts w:ascii="Times New Roman Bold" w:hAnsi="Times New Roman Bold"/>
      <w:b/>
      <w:szCs w:val="20"/>
      <w:lang w:val="en-GB" w:eastAsia="x-none"/>
    </w:rPr>
  </w:style>
  <w:style w:type="paragraph" w:customStyle="1" w:styleId="A1">
    <w:name w:val="A.1"/>
    <w:basedOn w:val="PARTA"/>
    <w:link w:val="A1Char"/>
    <w:qFormat/>
    <w:rsid w:val="00AD4B04"/>
    <w:pPr>
      <w:numPr>
        <w:ilvl w:val="1"/>
      </w:numPr>
      <w:spacing w:before="60" w:after="60"/>
      <w:jc w:val="both"/>
      <w:outlineLvl w:val="1"/>
    </w:pPr>
  </w:style>
  <w:style w:type="paragraph" w:customStyle="1" w:styleId="1">
    <w:name w:val="1."/>
    <w:basedOn w:val="PARTA"/>
    <w:link w:val="1Char"/>
    <w:qFormat/>
    <w:rsid w:val="00AD4B04"/>
    <w:pPr>
      <w:numPr>
        <w:ilvl w:val="2"/>
      </w:numPr>
      <w:spacing w:before="60" w:after="60"/>
      <w:jc w:val="left"/>
      <w:outlineLvl w:val="2"/>
    </w:pPr>
  </w:style>
  <w:style w:type="paragraph" w:customStyle="1" w:styleId="11">
    <w:name w:val="1.1."/>
    <w:basedOn w:val="1"/>
    <w:link w:val="11Char"/>
    <w:qFormat/>
    <w:rsid w:val="00AD4B04"/>
    <w:pPr>
      <w:numPr>
        <w:ilvl w:val="3"/>
      </w:numPr>
    </w:pPr>
  </w:style>
  <w:style w:type="paragraph" w:customStyle="1" w:styleId="111">
    <w:name w:val="1.1.1."/>
    <w:basedOn w:val="11"/>
    <w:link w:val="111Char"/>
    <w:qFormat/>
    <w:rsid w:val="00AD4B04"/>
    <w:pPr>
      <w:numPr>
        <w:ilvl w:val="4"/>
      </w:numPr>
      <w:outlineLvl w:val="4"/>
    </w:pPr>
  </w:style>
  <w:style w:type="character" w:customStyle="1" w:styleId="111Char">
    <w:name w:val="1.1.1. Char"/>
    <w:link w:val="111"/>
    <w:rsid w:val="00AD4B04"/>
    <w:rPr>
      <w:rFonts w:ascii="Times New Roman Bold" w:hAnsi="Times New Roman Bold"/>
      <w:b/>
      <w:sz w:val="24"/>
      <w:lang w:val="en-GB" w:eastAsia="x-none"/>
    </w:rPr>
  </w:style>
  <w:style w:type="paragraph" w:customStyle="1" w:styleId="1111">
    <w:name w:val="1.1.1.1."/>
    <w:basedOn w:val="111"/>
    <w:link w:val="1111Char"/>
    <w:qFormat/>
    <w:rsid w:val="00AD4B04"/>
    <w:pPr>
      <w:numPr>
        <w:ilvl w:val="5"/>
      </w:numPr>
      <w:outlineLvl w:val="5"/>
    </w:pPr>
  </w:style>
  <w:style w:type="paragraph" w:customStyle="1" w:styleId="a0">
    <w:name w:val="a"/>
    <w:basedOn w:val="1111"/>
    <w:link w:val="aChar"/>
    <w:qFormat/>
    <w:rsid w:val="00AD4B04"/>
    <w:pPr>
      <w:numPr>
        <w:ilvl w:val="7"/>
      </w:numPr>
      <w:tabs>
        <w:tab w:val="num" w:pos="5760"/>
      </w:tabs>
      <w:ind w:left="1440" w:hanging="1440"/>
    </w:pPr>
  </w:style>
  <w:style w:type="character" w:customStyle="1" w:styleId="aChar">
    <w:name w:val="a Char"/>
    <w:link w:val="a0"/>
    <w:rsid w:val="00AD4B04"/>
    <w:rPr>
      <w:rFonts w:ascii="Times New Roman Bold" w:hAnsi="Times New Roman Bold"/>
      <w:b/>
      <w:sz w:val="24"/>
      <w:lang w:val="en-GB" w:eastAsia="x-none"/>
    </w:rPr>
  </w:style>
  <w:style w:type="paragraph" w:customStyle="1" w:styleId="11111">
    <w:name w:val="1.1.1.1.1."/>
    <w:basedOn w:val="1111"/>
    <w:link w:val="11111Char"/>
    <w:qFormat/>
    <w:rsid w:val="00AD4B04"/>
    <w:pPr>
      <w:numPr>
        <w:ilvl w:val="6"/>
      </w:numPr>
      <w:tabs>
        <w:tab w:val="num" w:pos="360"/>
      </w:tabs>
      <w:outlineLvl w:val="9"/>
    </w:pPr>
    <w:rPr>
      <w:noProof/>
    </w:rPr>
  </w:style>
  <w:style w:type="paragraph" w:styleId="Index9">
    <w:name w:val="index 9"/>
    <w:basedOn w:val="Normal"/>
    <w:next w:val="Normal"/>
    <w:rsid w:val="00AD4B04"/>
    <w:pPr>
      <w:tabs>
        <w:tab w:val="right" w:pos="4140"/>
      </w:tabs>
      <w:spacing w:line="240" w:lineRule="atLeast"/>
      <w:ind w:left="2160" w:hanging="240"/>
    </w:pPr>
    <w:rPr>
      <w:rFonts w:ascii="Arial" w:hAnsi="Arial"/>
      <w:sz w:val="20"/>
      <w:szCs w:val="20"/>
      <w:lang w:val="en-GB"/>
    </w:rPr>
  </w:style>
  <w:style w:type="paragraph" w:customStyle="1" w:styleId="Heading1a">
    <w:name w:val="Heading 1a"/>
    <w:rsid w:val="00AD4B04"/>
    <w:pPr>
      <w:keepNext/>
      <w:keepLines/>
      <w:tabs>
        <w:tab w:val="left" w:pos="-720"/>
      </w:tabs>
      <w:suppressAutoHyphens/>
      <w:jc w:val="center"/>
    </w:pPr>
    <w:rPr>
      <w:b/>
      <w:smallCaps/>
      <w:sz w:val="32"/>
    </w:rPr>
  </w:style>
  <w:style w:type="character" w:customStyle="1" w:styleId="Header2-SubClausesCharChar">
    <w:name w:val="Header 2 - SubClauses Char Char"/>
    <w:link w:val="Header2-SubClauses"/>
    <w:rsid w:val="00AD4B04"/>
    <w:rPr>
      <w:sz w:val="24"/>
      <w:lang w:val="es-ES_tradnl"/>
    </w:rPr>
  </w:style>
  <w:style w:type="numbering" w:customStyle="1" w:styleId="ITB1">
    <w:name w:val="ITB1"/>
    <w:uiPriority w:val="99"/>
    <w:rsid w:val="00AD4B04"/>
    <w:pPr>
      <w:numPr>
        <w:numId w:val="93"/>
      </w:numPr>
    </w:pPr>
  </w:style>
  <w:style w:type="paragraph" w:customStyle="1" w:styleId="SectionVIHeader0">
    <w:name w:val="Section VI Header"/>
    <w:basedOn w:val="SectionVHeader"/>
    <w:rsid w:val="00AD4B04"/>
    <w:pPr>
      <w:spacing w:before="0" w:after="0" w:line="240" w:lineRule="atLeast"/>
    </w:pPr>
    <w:rPr>
      <w:rFonts w:ascii="Arial" w:hAnsi="Arial"/>
    </w:rPr>
  </w:style>
  <w:style w:type="paragraph" w:customStyle="1" w:styleId="Section7heading3">
    <w:name w:val="Section 7 heading 3"/>
    <w:basedOn w:val="Heading3"/>
    <w:rsid w:val="00AD4B04"/>
    <w:pPr>
      <w:numPr>
        <w:ilvl w:val="2"/>
      </w:numPr>
      <w:suppressAutoHyphens/>
      <w:spacing w:before="0" w:after="240" w:line="240" w:lineRule="atLeast"/>
      <w:ind w:left="567" w:hanging="567"/>
    </w:pPr>
    <w:rPr>
      <w:rFonts w:ascii="Arial" w:hAnsi="Arial"/>
      <w:bCs w:val="0"/>
      <w:szCs w:val="20"/>
      <w:lang w:val="en-GB"/>
    </w:rPr>
  </w:style>
  <w:style w:type="paragraph" w:customStyle="1" w:styleId="Section7heading4">
    <w:name w:val="Section 7 heading 4"/>
    <w:basedOn w:val="Heading3"/>
    <w:link w:val="Section7heading4Char"/>
    <w:rsid w:val="00AD4B04"/>
    <w:pPr>
      <w:numPr>
        <w:ilvl w:val="2"/>
      </w:numPr>
      <w:tabs>
        <w:tab w:val="left" w:pos="576"/>
      </w:tabs>
      <w:suppressAutoHyphens/>
      <w:spacing w:before="0" w:after="240" w:line="240" w:lineRule="atLeast"/>
      <w:ind w:left="576" w:hanging="576"/>
    </w:pPr>
    <w:rPr>
      <w:rFonts w:ascii="Arial" w:hAnsi="Arial"/>
      <w:bCs w:val="0"/>
      <w:szCs w:val="20"/>
      <w:lang w:val="en-GB"/>
    </w:rPr>
  </w:style>
  <w:style w:type="character" w:customStyle="1" w:styleId="Section7heading4Char">
    <w:name w:val="Section 7 heading 4 Char"/>
    <w:link w:val="Section7heading4"/>
    <w:rsid w:val="00AD4B04"/>
    <w:rPr>
      <w:rFonts w:ascii="Arial" w:hAnsi="Arial"/>
      <w:b/>
      <w:i/>
      <w:sz w:val="24"/>
      <w:lang w:val="en-GB" w:eastAsia="x-none"/>
    </w:rPr>
  </w:style>
  <w:style w:type="paragraph" w:customStyle="1" w:styleId="Section7heading5">
    <w:name w:val="Section 7 heading 5"/>
    <w:basedOn w:val="Heading3"/>
    <w:rsid w:val="00AD4B04"/>
    <w:pPr>
      <w:numPr>
        <w:ilvl w:val="2"/>
      </w:numPr>
      <w:suppressAutoHyphens/>
      <w:spacing w:before="0" w:after="240" w:line="240" w:lineRule="atLeast"/>
      <w:ind w:left="567" w:hanging="567"/>
    </w:pPr>
    <w:rPr>
      <w:rFonts w:ascii="Arial" w:hAnsi="Arial"/>
      <w:bCs w:val="0"/>
      <w:szCs w:val="20"/>
      <w:lang w:val="en-GB"/>
    </w:rPr>
  </w:style>
  <w:style w:type="paragraph" w:customStyle="1" w:styleId="SectionVHeading2">
    <w:name w:val="Section V. Heading 2"/>
    <w:basedOn w:val="SectionVHeader"/>
    <w:rsid w:val="00AD4B04"/>
    <w:pPr>
      <w:spacing w:before="120" w:after="200" w:line="240" w:lineRule="atLeast"/>
    </w:pPr>
    <w:rPr>
      <w:rFonts w:ascii="Arial" w:hAnsi="Arial"/>
      <w:sz w:val="28"/>
      <w:lang w:val="es-ES_tradnl"/>
    </w:rPr>
  </w:style>
  <w:style w:type="paragraph" w:customStyle="1" w:styleId="Section1Header2">
    <w:name w:val="Section 1 Header 2"/>
    <w:basedOn w:val="Normal"/>
    <w:rsid w:val="00AD4B04"/>
    <w:pPr>
      <w:tabs>
        <w:tab w:val="left" w:pos="342"/>
      </w:tabs>
      <w:spacing w:line="240" w:lineRule="atLeast"/>
      <w:ind w:left="342" w:hanging="360"/>
    </w:pPr>
    <w:rPr>
      <w:rFonts w:ascii="Arial" w:hAnsi="Arial"/>
      <w:b/>
      <w:bCs/>
      <w:sz w:val="20"/>
      <w:szCs w:val="20"/>
      <w:lang w:val="en-GB"/>
    </w:rPr>
  </w:style>
  <w:style w:type="paragraph" w:customStyle="1" w:styleId="Section1Header1">
    <w:name w:val="Section 1 Header 1"/>
    <w:basedOn w:val="Normal"/>
    <w:rsid w:val="00AD4B04"/>
    <w:pPr>
      <w:suppressAutoHyphens/>
      <w:spacing w:before="120" w:after="200" w:line="240" w:lineRule="atLeast"/>
      <w:jc w:val="center"/>
    </w:pPr>
    <w:rPr>
      <w:rFonts w:ascii="Arial" w:hAnsi="Arial"/>
      <w:b/>
      <w:bCs/>
      <w:iCs/>
      <w:sz w:val="28"/>
      <w:szCs w:val="20"/>
      <w:lang w:val="en-GB"/>
    </w:rPr>
  </w:style>
  <w:style w:type="paragraph" w:customStyle="1" w:styleId="Section4heading">
    <w:name w:val="Section 4 heading"/>
    <w:basedOn w:val="Normal"/>
    <w:next w:val="Normal"/>
    <w:rsid w:val="00AD4B04"/>
    <w:pPr>
      <w:widowControl w:val="0"/>
      <w:tabs>
        <w:tab w:val="left" w:leader="dot" w:pos="8748"/>
      </w:tabs>
      <w:spacing w:after="240" w:line="240" w:lineRule="atLeast"/>
      <w:jc w:val="center"/>
    </w:pPr>
    <w:rPr>
      <w:rFonts w:ascii="Arial" w:hAnsi="Arial"/>
      <w:b/>
      <w:sz w:val="36"/>
      <w:lang w:val="en-GB"/>
    </w:rPr>
  </w:style>
  <w:style w:type="paragraph" w:customStyle="1" w:styleId="SectionIIIHeading1">
    <w:name w:val="Section III Heading 1"/>
    <w:qFormat/>
    <w:rsid w:val="00AD4B04"/>
    <w:pPr>
      <w:spacing w:before="120" w:after="240"/>
    </w:pPr>
    <w:rPr>
      <w:b/>
      <w:sz w:val="24"/>
    </w:rPr>
  </w:style>
  <w:style w:type="character" w:customStyle="1" w:styleId="Heading1EVN">
    <w:name w:val="Heading 1 EVN"/>
    <w:rsid w:val="00AD4B04"/>
    <w:rPr>
      <w:rFonts w:ascii="Arial Bold" w:eastAsia="Times New Roman" w:hAnsi="Arial Bold" w:cs="Times New Roman"/>
      <w:b/>
      <w:bCs/>
      <w:color w:val="auto"/>
      <w:sz w:val="24"/>
      <w:szCs w:val="28"/>
      <w:u w:val="none"/>
      <w:lang w:val="en-GB"/>
    </w:rPr>
  </w:style>
  <w:style w:type="paragraph" w:customStyle="1" w:styleId="SectionTitle">
    <w:name w:val="Section Title"/>
    <w:next w:val="Normal"/>
    <w:rsid w:val="00AD4B04"/>
    <w:pPr>
      <w:spacing w:after="200"/>
      <w:jc w:val="center"/>
    </w:pPr>
    <w:rPr>
      <w:b/>
      <w:sz w:val="44"/>
      <w:lang w:val="en-GB"/>
    </w:rPr>
  </w:style>
  <w:style w:type="paragraph" w:styleId="Index4">
    <w:name w:val="index 4"/>
    <w:basedOn w:val="Normal"/>
    <w:next w:val="Normal"/>
    <w:rsid w:val="00AD4B04"/>
    <w:pPr>
      <w:tabs>
        <w:tab w:val="right" w:pos="4140"/>
      </w:tabs>
      <w:spacing w:line="240" w:lineRule="atLeast"/>
      <w:ind w:left="960" w:hanging="240"/>
    </w:pPr>
    <w:rPr>
      <w:rFonts w:ascii="Arial" w:hAnsi="Arial"/>
      <w:sz w:val="20"/>
      <w:szCs w:val="20"/>
      <w:lang w:val="en-GB"/>
    </w:rPr>
  </w:style>
  <w:style w:type="paragraph" w:styleId="Index5">
    <w:name w:val="index 5"/>
    <w:basedOn w:val="Normal"/>
    <w:next w:val="Normal"/>
    <w:rsid w:val="00AD4B04"/>
    <w:pPr>
      <w:tabs>
        <w:tab w:val="right" w:pos="4140"/>
      </w:tabs>
      <w:spacing w:line="240" w:lineRule="atLeast"/>
      <w:ind w:left="1200" w:hanging="240"/>
    </w:pPr>
    <w:rPr>
      <w:rFonts w:ascii="Arial" w:hAnsi="Arial"/>
      <w:sz w:val="20"/>
      <w:szCs w:val="20"/>
      <w:lang w:val="en-GB"/>
    </w:rPr>
  </w:style>
  <w:style w:type="paragraph" w:styleId="Index6">
    <w:name w:val="index 6"/>
    <w:basedOn w:val="Normal"/>
    <w:next w:val="Normal"/>
    <w:rsid w:val="00AD4B04"/>
    <w:pPr>
      <w:tabs>
        <w:tab w:val="right" w:pos="4140"/>
      </w:tabs>
      <w:spacing w:line="240" w:lineRule="atLeast"/>
      <w:ind w:left="1440" w:hanging="240"/>
    </w:pPr>
    <w:rPr>
      <w:rFonts w:ascii="Arial" w:hAnsi="Arial"/>
      <w:sz w:val="20"/>
      <w:szCs w:val="20"/>
      <w:lang w:val="en-GB"/>
    </w:rPr>
  </w:style>
  <w:style w:type="paragraph" w:styleId="Index8">
    <w:name w:val="index 8"/>
    <w:basedOn w:val="Normal"/>
    <w:next w:val="Normal"/>
    <w:rsid w:val="00AD4B04"/>
    <w:pPr>
      <w:tabs>
        <w:tab w:val="right" w:pos="4140"/>
      </w:tabs>
      <w:spacing w:line="240" w:lineRule="atLeast"/>
      <w:ind w:left="1920" w:hanging="240"/>
    </w:pPr>
    <w:rPr>
      <w:rFonts w:ascii="Arial" w:hAnsi="Arial"/>
      <w:sz w:val="20"/>
      <w:szCs w:val="20"/>
      <w:lang w:val="en-GB"/>
    </w:rPr>
  </w:style>
  <w:style w:type="paragraph" w:styleId="z-TopofForm">
    <w:name w:val="HTML Top of Form"/>
    <w:basedOn w:val="Normal"/>
    <w:next w:val="Normal"/>
    <w:link w:val="z-TopofFormChar"/>
    <w:hidden/>
    <w:unhideWhenUsed/>
    <w:rsid w:val="00AD4B04"/>
    <w:pPr>
      <w:pBdr>
        <w:bottom w:val="single" w:sz="6" w:space="1" w:color="auto"/>
      </w:pBdr>
      <w:spacing w:line="240" w:lineRule="atLeast"/>
      <w:jc w:val="center"/>
    </w:pPr>
    <w:rPr>
      <w:rFonts w:ascii="Arial" w:hAnsi="Arial"/>
      <w:vanish/>
      <w:sz w:val="16"/>
      <w:szCs w:val="16"/>
      <w:lang w:val="x-none" w:eastAsia="x-none"/>
    </w:rPr>
  </w:style>
  <w:style w:type="character" w:customStyle="1" w:styleId="z-TopofFormChar">
    <w:name w:val="z-Top of Form Char"/>
    <w:link w:val="z-TopofForm"/>
    <w:rsid w:val="00AD4B04"/>
    <w:rPr>
      <w:rFonts w:ascii="Arial" w:hAnsi="Arial"/>
      <w:vanish/>
      <w:sz w:val="16"/>
      <w:szCs w:val="16"/>
      <w:lang w:val="x-none" w:eastAsia="x-none"/>
    </w:rPr>
  </w:style>
  <w:style w:type="paragraph" w:styleId="z-BottomofForm">
    <w:name w:val="HTML Bottom of Form"/>
    <w:basedOn w:val="Normal"/>
    <w:next w:val="Normal"/>
    <w:link w:val="z-BottomofFormChar"/>
    <w:hidden/>
    <w:unhideWhenUsed/>
    <w:rsid w:val="00AD4B04"/>
    <w:pPr>
      <w:pBdr>
        <w:top w:val="single" w:sz="6" w:space="1" w:color="auto"/>
      </w:pBdr>
      <w:spacing w:line="240" w:lineRule="atLeast"/>
      <w:jc w:val="center"/>
    </w:pPr>
    <w:rPr>
      <w:rFonts w:ascii="Arial" w:hAnsi="Arial"/>
      <w:vanish/>
      <w:sz w:val="16"/>
      <w:szCs w:val="16"/>
      <w:lang w:val="x-none" w:eastAsia="x-none"/>
    </w:rPr>
  </w:style>
  <w:style w:type="character" w:customStyle="1" w:styleId="z-BottomofFormChar">
    <w:name w:val="z-Bottom of Form Char"/>
    <w:link w:val="z-BottomofForm"/>
    <w:rsid w:val="00AD4B04"/>
    <w:rPr>
      <w:rFonts w:ascii="Arial" w:hAnsi="Arial"/>
      <w:vanish/>
      <w:sz w:val="16"/>
      <w:szCs w:val="16"/>
      <w:lang w:val="x-none" w:eastAsia="x-none"/>
    </w:rPr>
  </w:style>
  <w:style w:type="paragraph" w:customStyle="1" w:styleId="S4-header1">
    <w:name w:val="S4-header1"/>
    <w:basedOn w:val="Normal"/>
    <w:rsid w:val="00AD4B04"/>
    <w:pPr>
      <w:spacing w:before="120" w:after="240" w:line="240" w:lineRule="atLeast"/>
      <w:jc w:val="center"/>
    </w:pPr>
    <w:rPr>
      <w:rFonts w:ascii="Arial" w:hAnsi="Arial"/>
      <w:b/>
      <w:sz w:val="36"/>
      <w:szCs w:val="20"/>
    </w:rPr>
  </w:style>
  <w:style w:type="paragraph" w:customStyle="1" w:styleId="S9Header1">
    <w:name w:val="S9 Header 1"/>
    <w:basedOn w:val="Normal"/>
    <w:next w:val="Normal"/>
    <w:rsid w:val="00AD4B04"/>
    <w:pPr>
      <w:spacing w:before="120" w:after="240" w:line="240" w:lineRule="atLeast"/>
      <w:jc w:val="center"/>
    </w:pPr>
    <w:rPr>
      <w:rFonts w:ascii="Arial" w:hAnsi="Arial"/>
      <w:b/>
      <w:sz w:val="36"/>
    </w:rPr>
  </w:style>
  <w:style w:type="paragraph" w:customStyle="1" w:styleId="S1-Header2">
    <w:name w:val="S1-Header2"/>
    <w:basedOn w:val="Normal"/>
    <w:rsid w:val="00AD4B04"/>
    <w:pPr>
      <w:tabs>
        <w:tab w:val="num" w:pos="432"/>
      </w:tabs>
      <w:spacing w:after="200" w:line="240" w:lineRule="atLeast"/>
      <w:ind w:left="432" w:hanging="432"/>
    </w:pPr>
    <w:rPr>
      <w:rFonts w:ascii="Arial" w:hAnsi="Arial"/>
      <w:b/>
      <w:sz w:val="20"/>
    </w:rPr>
  </w:style>
  <w:style w:type="paragraph" w:customStyle="1" w:styleId="Section31">
    <w:name w:val="Section 3 1"/>
    <w:basedOn w:val="Header1-Clauses"/>
    <w:link w:val="Section31Char"/>
    <w:qFormat/>
    <w:rsid w:val="00AD4B04"/>
    <w:pPr>
      <w:tabs>
        <w:tab w:val="clear" w:pos="441"/>
        <w:tab w:val="left" w:pos="709"/>
      </w:tabs>
      <w:spacing w:before="60" w:after="60" w:line="300" w:lineRule="auto"/>
      <w:ind w:left="0" w:firstLine="0"/>
      <w:outlineLvl w:val="0"/>
    </w:pPr>
    <w:rPr>
      <w:rFonts w:ascii="Arial" w:hAnsi="Arial"/>
      <w:sz w:val="20"/>
      <w:lang w:eastAsia="x-none"/>
    </w:rPr>
  </w:style>
  <w:style w:type="paragraph" w:customStyle="1" w:styleId="Section301">
    <w:name w:val="Section 3 0"/>
    <w:link w:val="Section30Char"/>
    <w:qFormat/>
    <w:rsid w:val="00AD4B04"/>
    <w:pPr>
      <w:jc w:val="center"/>
    </w:pPr>
    <w:rPr>
      <w:rFonts w:ascii="Arial" w:hAnsi="Arial"/>
      <w:b/>
      <w:sz w:val="28"/>
      <w:lang w:val="en-GB"/>
    </w:rPr>
  </w:style>
  <w:style w:type="character" w:customStyle="1" w:styleId="Section30Char">
    <w:name w:val="Section 3 0 Char"/>
    <w:link w:val="Section301"/>
    <w:rsid w:val="00AD4B04"/>
    <w:rPr>
      <w:rFonts w:ascii="Arial" w:hAnsi="Arial"/>
      <w:b/>
      <w:sz w:val="28"/>
      <w:lang w:val="en-GB"/>
    </w:rPr>
  </w:style>
  <w:style w:type="character" w:customStyle="1" w:styleId="Section31Char">
    <w:name w:val="Section 3 1 Char"/>
    <w:link w:val="Section31"/>
    <w:rsid w:val="00AD4B04"/>
    <w:rPr>
      <w:rFonts w:ascii="Arial" w:hAnsi="Arial"/>
      <w:b/>
      <w:lang w:val="es-ES_tradnl" w:eastAsia="x-none"/>
    </w:rPr>
  </w:style>
  <w:style w:type="paragraph" w:customStyle="1" w:styleId="Section30">
    <w:name w:val="Section 3 0."/>
    <w:qFormat/>
    <w:rsid w:val="00AD4B04"/>
    <w:pPr>
      <w:numPr>
        <w:numId w:val="94"/>
      </w:numPr>
      <w:spacing w:after="120"/>
    </w:pPr>
    <w:rPr>
      <w:rFonts w:ascii="Arial" w:hAnsi="Arial" w:cs="Arial"/>
      <w:b/>
      <w:sz w:val="24"/>
      <w:szCs w:val="24"/>
      <w:lang w:val="en-GB"/>
    </w:rPr>
  </w:style>
  <w:style w:type="paragraph" w:customStyle="1" w:styleId="Section300">
    <w:name w:val="Section 3 0.0."/>
    <w:qFormat/>
    <w:rsid w:val="00AD4B04"/>
    <w:pPr>
      <w:keepNext/>
      <w:numPr>
        <w:ilvl w:val="1"/>
        <w:numId w:val="94"/>
      </w:numPr>
      <w:spacing w:after="120" w:line="240" w:lineRule="atLeast"/>
    </w:pPr>
    <w:rPr>
      <w:rFonts w:ascii="Arial" w:hAnsi="Arial" w:cs="Arial"/>
      <w:b/>
      <w:bCs/>
      <w:sz w:val="24"/>
      <w:szCs w:val="24"/>
      <w:lang w:val="en-GB"/>
    </w:rPr>
  </w:style>
  <w:style w:type="paragraph" w:customStyle="1" w:styleId="Sec6-clauses">
    <w:name w:val="Sec6-clauses"/>
    <w:basedOn w:val="S4-header1"/>
    <w:qFormat/>
    <w:rsid w:val="00AD4B04"/>
    <w:pPr>
      <w:keepNext/>
      <w:numPr>
        <w:numId w:val="95"/>
      </w:numPr>
      <w:spacing w:before="0"/>
      <w:jc w:val="left"/>
    </w:pPr>
    <w:rPr>
      <w:rFonts w:cs="Arial"/>
      <w:sz w:val="24"/>
      <w:szCs w:val="24"/>
      <w:lang w:val="en-GB"/>
    </w:rPr>
  </w:style>
  <w:style w:type="character" w:customStyle="1" w:styleId="SBDIdealSansLightItalic">
    <w:name w:val="SBD_IdealSansLightItalic"/>
    <w:uiPriority w:val="99"/>
    <w:rsid w:val="00AD4B04"/>
    <w:rPr>
      <w:i/>
      <w:iCs/>
    </w:rPr>
  </w:style>
  <w:style w:type="paragraph" w:customStyle="1" w:styleId="SBDTabletext">
    <w:name w:val="SBD_Table text"/>
    <w:basedOn w:val="Normal"/>
    <w:uiPriority w:val="99"/>
    <w:rsid w:val="00AD4B04"/>
    <w:pPr>
      <w:suppressAutoHyphens/>
      <w:spacing w:line="288" w:lineRule="auto"/>
      <w:textAlignment w:val="center"/>
    </w:pPr>
    <w:rPr>
      <w:rFonts w:ascii="Ideal Sans Light" w:eastAsia="Calibri" w:hAnsi="Ideal Sans Light" w:cs="Ideal Sans Light"/>
      <w:color w:val="000000"/>
      <w:w w:val="97"/>
      <w:sz w:val="20"/>
      <w:szCs w:val="20"/>
    </w:rPr>
  </w:style>
  <w:style w:type="paragraph" w:customStyle="1" w:styleId="BodyText2">
    <w:name w:val="Body Text2"/>
    <w:basedOn w:val="Sec1-Clauses"/>
    <w:rsid w:val="00AD4B04"/>
    <w:pPr>
      <w:numPr>
        <w:ilvl w:val="3"/>
        <w:numId w:val="96"/>
      </w:numPr>
      <w:tabs>
        <w:tab w:val="left" w:pos="567"/>
      </w:tabs>
      <w:spacing w:before="0" w:line="240" w:lineRule="atLeast"/>
    </w:pPr>
    <w:rPr>
      <w:rFonts w:ascii="Arial" w:hAnsi="Arial" w:cs="Arial"/>
      <w:b w:val="0"/>
      <w:sz w:val="20"/>
      <w:lang w:val="en-GB"/>
    </w:rPr>
  </w:style>
  <w:style w:type="paragraph" w:customStyle="1" w:styleId="Subtitle21">
    <w:name w:val="Subtitle 2 (1)"/>
    <w:basedOn w:val="BankNormal"/>
    <w:rsid w:val="00AD4B04"/>
    <w:pPr>
      <w:tabs>
        <w:tab w:val="left" w:pos="720"/>
      </w:tabs>
      <w:spacing w:before="0" w:after="180"/>
      <w:ind w:left="0"/>
      <w:jc w:val="both"/>
    </w:pPr>
    <w:rPr>
      <w:b/>
      <w:sz w:val="28"/>
      <w:lang w:val="en-GB"/>
    </w:rPr>
  </w:style>
  <w:style w:type="paragraph" w:styleId="NoSpacing">
    <w:name w:val="No Spacing"/>
    <w:uiPriority w:val="1"/>
    <w:qFormat/>
    <w:rsid w:val="00AD4B04"/>
    <w:rPr>
      <w:rFonts w:ascii="Calibri" w:eastAsia="Calibri" w:hAnsi="Calibri"/>
      <w:color w:val="44546A"/>
    </w:rPr>
  </w:style>
  <w:style w:type="character" w:customStyle="1" w:styleId="tw4winMark">
    <w:name w:val="tw4winMark"/>
    <w:rsid w:val="00AD4B04"/>
    <w:rPr>
      <w:rFonts w:ascii="Courier New" w:hAnsi="Courier New" w:cs="Courier New"/>
      <w:b w:val="0"/>
      <w:i w:val="0"/>
      <w:dstrike w:val="0"/>
      <w:noProof/>
      <w:vanish/>
      <w:color w:val="800080"/>
      <w:sz w:val="22"/>
      <w:effect w:val="none"/>
      <w:vertAlign w:val="subscript"/>
      <w:lang w:val="vi-VN"/>
    </w:rPr>
  </w:style>
  <w:style w:type="paragraph" w:customStyle="1" w:styleId="CharCharCharCharCharCharChar">
    <w:name w:val="Char Char Char Char Char Char Char"/>
    <w:basedOn w:val="Normal"/>
    <w:rsid w:val="00AD4B04"/>
    <w:pPr>
      <w:widowControl w:val="0"/>
    </w:pPr>
    <w:rPr>
      <w:rFonts w:eastAsia="SimSun"/>
      <w:kern w:val="2"/>
      <w:szCs w:val="26"/>
      <w:lang w:eastAsia="zh-CN"/>
    </w:rPr>
  </w:style>
  <w:style w:type="character" w:customStyle="1" w:styleId="hpsatn">
    <w:name w:val="hps atn"/>
    <w:rsid w:val="00AD4B04"/>
  </w:style>
  <w:style w:type="numbering" w:customStyle="1" w:styleId="CurrentList1">
    <w:name w:val="Current List1"/>
    <w:rsid w:val="00AD4B04"/>
    <w:pPr>
      <w:numPr>
        <w:numId w:val="97"/>
      </w:numPr>
    </w:pPr>
  </w:style>
  <w:style w:type="paragraph" w:customStyle="1" w:styleId="DAUDONG6">
    <w:name w:val="DAUDONG6"/>
    <w:basedOn w:val="Normal"/>
    <w:autoRedefine/>
    <w:rsid w:val="00AD4B04"/>
    <w:pPr>
      <w:ind w:left="1701"/>
    </w:pPr>
    <w:rPr>
      <w:rFonts w:ascii="VNI-Helve" w:hAnsi="VNI-Helve"/>
      <w:iCs/>
      <w:sz w:val="22"/>
      <w:szCs w:val="20"/>
    </w:rPr>
  </w:style>
  <w:style w:type="paragraph" w:customStyle="1" w:styleId="CharChar4CharChar1CharCharCharCharCharCharCharCharCharCharCharCharCharCharCharCharCharCharCharCharCharCharCharCharCharCharCharCharCharCharCharChar">
    <w:name w:val="Char Char4 Char Char1 Char Char Char Char Char Char Char Char Char Char Char Char Char Char Char Char Char Char Char Char Char Char Char Char Char Char Char Char Char Char Char Char"/>
    <w:basedOn w:val="Normal"/>
    <w:semiHidden/>
    <w:rsid w:val="00AD4B04"/>
    <w:pPr>
      <w:spacing w:before="120" w:after="160" w:line="240" w:lineRule="exact"/>
    </w:pPr>
    <w:rPr>
      <w:rFonts w:ascii="Verdana" w:hAnsi="Verdana"/>
      <w:sz w:val="20"/>
      <w:szCs w:val="20"/>
    </w:rPr>
  </w:style>
  <w:style w:type="paragraph" w:customStyle="1" w:styleId="PARA">
    <w:name w:val="PARA"/>
    <w:basedOn w:val="Normal"/>
    <w:autoRedefine/>
    <w:rsid w:val="00AD4B04"/>
    <w:pPr>
      <w:spacing w:before="20" w:line="264" w:lineRule="auto"/>
      <w:ind w:firstLine="697"/>
    </w:pPr>
    <w:rPr>
      <w:color w:val="000000"/>
      <w:szCs w:val="26"/>
    </w:rPr>
  </w:style>
  <w:style w:type="character" w:customStyle="1" w:styleId="WW8Num156z3">
    <w:name w:val="WW8Num156z3"/>
    <w:rsid w:val="00AD4B04"/>
    <w:rPr>
      <w:rFonts w:ascii="Symbol" w:hAnsi="Symbol"/>
    </w:rPr>
  </w:style>
  <w:style w:type="paragraph" w:customStyle="1" w:styleId="StyleJustified">
    <w:name w:val="Style Justified"/>
    <w:basedOn w:val="Normal"/>
    <w:autoRedefine/>
    <w:rsid w:val="00AD4B04"/>
    <w:pPr>
      <w:spacing w:before="120"/>
      <w:ind w:left="650"/>
    </w:pPr>
    <w:rPr>
      <w:b/>
      <w:lang w:val="en-GB"/>
    </w:rPr>
  </w:style>
  <w:style w:type="paragraph" w:customStyle="1" w:styleId="StyleHeading3JustifiedLeft0cmHanging127cmBefore">
    <w:name w:val="Style Heading 3 + Justified Left:  0 cm Hanging:  1.27 cm Before..."/>
    <w:basedOn w:val="Heading3"/>
    <w:autoRedefine/>
    <w:rsid w:val="00AD4B04"/>
    <w:pPr>
      <w:numPr>
        <w:ilvl w:val="2"/>
        <w:numId w:val="98"/>
      </w:numPr>
      <w:spacing w:before="0" w:after="240" w:line="240" w:lineRule="auto"/>
    </w:pPr>
    <w:rPr>
      <w:rFonts w:ascii="Arial" w:hAnsi="Arial"/>
      <w:bCs w:val="0"/>
      <w:lang w:val="en-US"/>
    </w:rPr>
  </w:style>
  <w:style w:type="paragraph" w:customStyle="1" w:styleId="DefaultParagraphFont1CharCharCharCharCharCharCharCharCharCharCharCharCharCharCharCharCharChar1CharCharCharChar">
    <w:name w:val="Default Paragraph Font1 Char Char Char Char Char Char Char Char Char Char Char Char Char Char Char Char Char Char1 Char Char Char Char"/>
    <w:basedOn w:val="Normal"/>
    <w:semiHidden/>
    <w:rsid w:val="00AD4B04"/>
    <w:pPr>
      <w:spacing w:before="120" w:after="160" w:line="240" w:lineRule="exact"/>
    </w:pPr>
    <w:rPr>
      <w:rFonts w:ascii="Verdana" w:hAnsi="Verdana"/>
      <w:sz w:val="20"/>
      <w:szCs w:val="20"/>
    </w:rPr>
  </w:style>
  <w:style w:type="numbering" w:customStyle="1" w:styleId="NoList11">
    <w:name w:val="No List11"/>
    <w:next w:val="NoList"/>
    <w:uiPriority w:val="99"/>
    <w:semiHidden/>
    <w:rsid w:val="00AD4B04"/>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locked/>
    <w:rsid w:val="00AD4B04"/>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rsid w:val="00AD4B04"/>
    <w:pPr>
      <w:spacing w:after="120" w:line="320" w:lineRule="exact"/>
      <w:jc w:val="both"/>
    </w:pPr>
    <w:rPr>
      <w:rFonts w:ascii="Arial" w:hAnsi="Arial" w:cs="Arial"/>
      <w:kern w:val="0"/>
      <w:lang w:val="de-DE" w:eastAsia="de-DE"/>
    </w:rPr>
  </w:style>
  <w:style w:type="paragraph" w:customStyle="1" w:styleId="ptitre">
    <w:name w:val="p'titre"/>
    <w:basedOn w:val="Normal"/>
    <w:rsid w:val="00AD4B04"/>
    <w:pPr>
      <w:numPr>
        <w:numId w:val="99"/>
      </w:numPr>
      <w:spacing w:before="120"/>
    </w:pPr>
    <w:rPr>
      <w:i/>
      <w:sz w:val="22"/>
      <w:szCs w:val="20"/>
      <w:lang w:val="en-GB"/>
    </w:rPr>
  </w:style>
  <w:style w:type="paragraph" w:customStyle="1" w:styleId="CharCharChar0">
    <w:name w:val="Char Char Char"/>
    <w:basedOn w:val="Normal"/>
    <w:next w:val="Normal"/>
    <w:autoRedefine/>
    <w:semiHidden/>
    <w:rsid w:val="00AD4B04"/>
    <w:pPr>
      <w:spacing w:before="120" w:after="120" w:line="312" w:lineRule="auto"/>
    </w:pPr>
    <w:rPr>
      <w:sz w:val="28"/>
      <w:szCs w:val="28"/>
    </w:rPr>
  </w:style>
  <w:style w:type="paragraph" w:customStyle="1" w:styleId="Aftersection">
    <w:name w:val="After section"/>
    <w:basedOn w:val="Heading3"/>
    <w:rsid w:val="00AD4B04"/>
    <w:pPr>
      <w:numPr>
        <w:ilvl w:val="2"/>
      </w:numPr>
      <w:tabs>
        <w:tab w:val="center" w:pos="4253"/>
      </w:tabs>
      <w:spacing w:before="360" w:after="240" w:line="240" w:lineRule="auto"/>
      <w:ind w:left="567" w:right="-374" w:firstLine="11"/>
    </w:pPr>
    <w:rPr>
      <w:rFonts w:ascii=".VnTimeH" w:eastAsia="SimSun" w:hAnsi=".VnTimeH"/>
      <w:b w:val="0"/>
      <w:bCs w:val="0"/>
      <w:color w:val="000000"/>
      <w:sz w:val="40"/>
      <w:szCs w:val="40"/>
      <w:lang w:val="en-GB"/>
    </w:rPr>
  </w:style>
  <w:style w:type="paragraph" w:customStyle="1" w:styleId="MyStyle1">
    <w:name w:val="My  Style1"/>
    <w:basedOn w:val="Heading1"/>
    <w:rsid w:val="00AD4B04"/>
    <w:pPr>
      <w:keepNext w:val="0"/>
      <w:spacing w:before="240"/>
      <w:jc w:val="both"/>
    </w:pPr>
    <w:rPr>
      <w:rFonts w:ascii=".VnArialH" w:eastAsia="SimSun" w:hAnsi=".VnArialH"/>
      <w:szCs w:val="26"/>
      <w:lang w:val="en-US"/>
    </w:rPr>
  </w:style>
  <w:style w:type="paragraph" w:customStyle="1" w:styleId="MyStyle2">
    <w:name w:val="My Style2"/>
    <w:basedOn w:val="Normal"/>
    <w:rsid w:val="00AD4B04"/>
    <w:pPr>
      <w:spacing w:before="120" w:after="120"/>
    </w:pPr>
    <w:rPr>
      <w:rFonts w:ascii=".VnArial" w:eastAsia="SimSun" w:hAnsi=".VnArial"/>
      <w:b/>
      <w:bCs/>
      <w:color w:val="000000"/>
      <w:szCs w:val="26"/>
    </w:rPr>
  </w:style>
  <w:style w:type="paragraph" w:customStyle="1" w:styleId="muc12">
    <w:name w:val="muc1"/>
    <w:rsid w:val="00AD4B04"/>
    <w:rPr>
      <w:rFonts w:ascii=".VnTimeH" w:eastAsia="Calibri" w:hAnsi=".VnTimeH"/>
      <w:color w:val="0000FF"/>
      <w:sz w:val="26"/>
      <w:szCs w:val="26"/>
    </w:rPr>
  </w:style>
  <w:style w:type="paragraph" w:customStyle="1" w:styleId="muc20">
    <w:name w:val="muc2"/>
    <w:basedOn w:val="Normal"/>
    <w:rsid w:val="00AD4B04"/>
    <w:rPr>
      <w:rFonts w:ascii=".VnTimeH" w:hAnsi=".VnTimeH"/>
      <w:color w:val="FF0000"/>
      <w:szCs w:val="26"/>
    </w:rPr>
  </w:style>
  <w:style w:type="paragraph" w:customStyle="1" w:styleId="Paragraphe">
    <w:name w:val="Paragraphe"/>
    <w:basedOn w:val="Normal"/>
    <w:rsid w:val="00AD4B04"/>
    <w:pPr>
      <w:widowControl w:val="0"/>
      <w:tabs>
        <w:tab w:val="left" w:pos="567"/>
        <w:tab w:val="left" w:pos="1134"/>
        <w:tab w:val="left" w:pos="1701"/>
        <w:tab w:val="left" w:pos="2268"/>
        <w:tab w:val="left" w:pos="2835"/>
      </w:tabs>
      <w:spacing w:after="120"/>
      <w:ind w:left="284" w:firstLine="284"/>
    </w:pPr>
    <w:rPr>
      <w:rFonts w:ascii="Arial" w:hAnsi="Arial"/>
      <w:snapToGrid w:val="0"/>
      <w:sz w:val="20"/>
      <w:szCs w:val="20"/>
      <w:lang w:val="fr-FR"/>
    </w:rPr>
  </w:style>
  <w:style w:type="paragraph" w:customStyle="1" w:styleId="Titre2A">
    <w:name w:val="Titre 2A"/>
    <w:basedOn w:val="Heading2"/>
    <w:rsid w:val="00AD4B04"/>
    <w:pPr>
      <w:keepLines/>
      <w:widowControl w:val="0"/>
      <w:numPr>
        <w:ilvl w:val="1"/>
      </w:numPr>
      <w:tabs>
        <w:tab w:val="left" w:pos="567"/>
      </w:tabs>
      <w:spacing w:before="240" w:line="240" w:lineRule="auto"/>
      <w:ind w:left="708" w:hanging="708"/>
      <w:outlineLvl w:val="9"/>
    </w:pPr>
    <w:rPr>
      <w:rFonts w:ascii="Arial" w:eastAsia="Calibri" w:hAnsi="Arial"/>
      <w:bCs w:val="0"/>
      <w:i/>
      <w:noProof/>
      <w:snapToGrid w:val="0"/>
      <w:sz w:val="20"/>
      <w:lang w:val="fr-FR"/>
    </w:rPr>
  </w:style>
  <w:style w:type="paragraph" w:customStyle="1" w:styleId="Figure">
    <w:name w:val="Figure"/>
    <w:basedOn w:val="Normal"/>
    <w:next w:val="Titrefigure"/>
    <w:rsid w:val="00AD4B04"/>
    <w:pPr>
      <w:keepNext/>
      <w:keepLines/>
      <w:widowControl w:val="0"/>
      <w:spacing w:before="120"/>
      <w:jc w:val="center"/>
    </w:pPr>
    <w:rPr>
      <w:rFonts w:ascii="Arial" w:hAnsi="Arial"/>
      <w:snapToGrid w:val="0"/>
      <w:sz w:val="20"/>
      <w:szCs w:val="20"/>
      <w:lang w:val="fr-FR"/>
    </w:rPr>
  </w:style>
  <w:style w:type="paragraph" w:customStyle="1" w:styleId="Titrefigure">
    <w:name w:val="Titre figure"/>
    <w:basedOn w:val="Normal"/>
    <w:next w:val="Normal"/>
    <w:rsid w:val="00AD4B04"/>
    <w:pPr>
      <w:keepLines/>
      <w:widowControl w:val="0"/>
      <w:spacing w:before="240" w:after="180"/>
      <w:jc w:val="center"/>
    </w:pPr>
    <w:rPr>
      <w:rFonts w:ascii="Arial" w:hAnsi="Arial"/>
      <w:b/>
      <w:snapToGrid w:val="0"/>
      <w:sz w:val="20"/>
      <w:szCs w:val="20"/>
      <w:lang w:val="fr-FR"/>
    </w:rPr>
  </w:style>
  <w:style w:type="paragraph" w:customStyle="1" w:styleId="m6-Table">
    <w:name w:val="m6-Table"/>
    <w:qFormat/>
    <w:rsid w:val="00AD4B04"/>
    <w:pPr>
      <w:numPr>
        <w:numId w:val="100"/>
      </w:numPr>
      <w:tabs>
        <w:tab w:val="left" w:pos="0"/>
        <w:tab w:val="left" w:pos="1134"/>
      </w:tabs>
      <w:spacing w:before="40" w:after="40" w:line="276" w:lineRule="auto"/>
    </w:pPr>
    <w:rPr>
      <w:b/>
      <w:noProof/>
      <w:color w:val="000000"/>
      <w:sz w:val="24"/>
      <w:szCs w:val="24"/>
    </w:rPr>
  </w:style>
  <w:style w:type="paragraph" w:customStyle="1" w:styleId="m6-Table1">
    <w:name w:val="m6-Table1"/>
    <w:basedOn w:val="m6-Table"/>
    <w:qFormat/>
    <w:rsid w:val="00AD4B04"/>
    <w:pPr>
      <w:widowControl w:val="0"/>
      <w:numPr>
        <w:ilvl w:val="1"/>
      </w:numPr>
      <w:spacing w:before="120" w:after="120"/>
      <w:jc w:val="both"/>
    </w:pPr>
    <w:rPr>
      <w:b w:val="0"/>
      <w:sz w:val="26"/>
      <w:lang w:val="en-GB"/>
    </w:rPr>
  </w:style>
  <w:style w:type="paragraph" w:customStyle="1" w:styleId="tieude1">
    <w:name w:val="tieude1"/>
    <w:basedOn w:val="Normal"/>
    <w:autoRedefine/>
    <w:rsid w:val="00AD4B04"/>
    <w:pPr>
      <w:jc w:val="center"/>
    </w:pPr>
    <w:rPr>
      <w:rFonts w:ascii=".VnTime" w:hAnsi=".VnTime"/>
      <w:b/>
      <w:i/>
      <w:position w:val="-24"/>
      <w:szCs w:val="20"/>
    </w:rPr>
  </w:style>
  <w:style w:type="paragraph" w:customStyle="1" w:styleId="Spezifikation">
    <w:name w:val="Spezifikation"/>
    <w:basedOn w:val="Normal"/>
    <w:rsid w:val="00AD4B04"/>
    <w:pPr>
      <w:tabs>
        <w:tab w:val="left" w:pos="426"/>
        <w:tab w:val="right" w:pos="5387"/>
      </w:tabs>
      <w:overflowPunct w:val="0"/>
      <w:spacing w:before="20" w:after="220"/>
      <w:textAlignment w:val="baseline"/>
    </w:pPr>
    <w:rPr>
      <w:rFonts w:ascii="Arial" w:hAnsi="Arial"/>
      <w:sz w:val="22"/>
      <w:szCs w:val="20"/>
      <w:lang w:val="de-DE"/>
    </w:rPr>
  </w:style>
  <w:style w:type="paragraph" w:customStyle="1" w:styleId="Style13ptBoldBefore6ptAfter6ptLinespacingMult">
    <w:name w:val="Style 13 pt Bold Before:  6 pt After:  6 pt Line spacing:  Mult..."/>
    <w:basedOn w:val="Normal"/>
    <w:rsid w:val="00AD4B04"/>
    <w:pPr>
      <w:numPr>
        <w:numId w:val="101"/>
      </w:numPr>
      <w:overflowPunct w:val="0"/>
      <w:textAlignment w:val="baseline"/>
    </w:pPr>
    <w:rPr>
      <w:szCs w:val="20"/>
    </w:rPr>
  </w:style>
  <w:style w:type="character" w:customStyle="1" w:styleId="atn">
    <w:name w:val="atn"/>
    <w:rsid w:val="00AD4B04"/>
  </w:style>
  <w:style w:type="paragraph" w:customStyle="1" w:styleId="StyleHeading116pt1">
    <w:name w:val="Style Heading 1 + 16 pt1"/>
    <w:basedOn w:val="Heading1"/>
    <w:next w:val="Heading1"/>
    <w:rsid w:val="00AD4B04"/>
    <w:pPr>
      <w:keepNext w:val="0"/>
      <w:widowControl w:val="0"/>
      <w:numPr>
        <w:numId w:val="102"/>
      </w:numPr>
      <w:spacing w:before="120" w:line="288" w:lineRule="auto"/>
      <w:jc w:val="both"/>
    </w:pPr>
    <w:rPr>
      <w:rFonts w:ascii="Calibri" w:eastAsia="Calibri" w:hAnsi="Calibri"/>
      <w:bCs w:val="0"/>
      <w:color w:val="auto"/>
      <w:sz w:val="32"/>
      <w:szCs w:val="20"/>
      <w:lang w:val="en-US"/>
    </w:rPr>
  </w:style>
  <w:style w:type="paragraph" w:customStyle="1" w:styleId="subsideheadings">
    <w:name w:val="sub side headings"/>
    <w:rsid w:val="00AD4B04"/>
    <w:pPr>
      <w:keepNext/>
      <w:spacing w:line="288" w:lineRule="exact"/>
      <w:jc w:val="both"/>
    </w:pPr>
    <w:rPr>
      <w:rFonts w:ascii="Times" w:hAnsi="Times"/>
      <w:b/>
      <w:sz w:val="24"/>
      <w:lang w:val="en-GB"/>
    </w:rPr>
  </w:style>
  <w:style w:type="paragraph" w:customStyle="1" w:styleId="Technical7">
    <w:name w:val="Technical 7"/>
    <w:rsid w:val="00AD4B04"/>
    <w:pPr>
      <w:tabs>
        <w:tab w:val="left" w:pos="-720"/>
      </w:tabs>
      <w:suppressAutoHyphens/>
      <w:ind w:firstLine="720"/>
    </w:pPr>
    <w:rPr>
      <w:rFonts w:ascii="Courier" w:hAnsi="Courier"/>
      <w:b/>
      <w:sz w:val="24"/>
    </w:rPr>
  </w:style>
  <w:style w:type="paragraph" w:customStyle="1" w:styleId="SAR1">
    <w:name w:val="SAR 1"/>
    <w:rsid w:val="00AD4B04"/>
    <w:pPr>
      <w:tabs>
        <w:tab w:val="left" w:pos="605"/>
        <w:tab w:val="left" w:pos="1210"/>
        <w:tab w:val="left" w:pos="1814"/>
        <w:tab w:val="left" w:pos="2419"/>
        <w:tab w:val="left" w:pos="3024"/>
      </w:tabs>
      <w:suppressAutoHyphens/>
    </w:pPr>
    <w:rPr>
      <w:rFonts w:ascii="Courier" w:hAnsi="Courier"/>
      <w:sz w:val="24"/>
    </w:rPr>
  </w:style>
  <w:style w:type="paragraph" w:customStyle="1" w:styleId="SAR7">
    <w:name w:val="SAR 7"/>
    <w:rsid w:val="00AD4B04"/>
    <w:pPr>
      <w:tabs>
        <w:tab w:val="left" w:pos="-720"/>
      </w:tabs>
      <w:suppressAutoHyphens/>
    </w:pPr>
    <w:rPr>
      <w:rFonts w:ascii="Courier" w:hAnsi="Courier"/>
      <w:sz w:val="24"/>
    </w:rPr>
  </w:style>
  <w:style w:type="paragraph" w:customStyle="1" w:styleId="112">
    <w:name w:val="1 1"/>
    <w:rsid w:val="00AD4B04"/>
    <w:pPr>
      <w:tabs>
        <w:tab w:val="left" w:pos="-720"/>
      </w:tabs>
      <w:suppressAutoHyphens/>
    </w:pPr>
    <w:rPr>
      <w:rFonts w:ascii="Courier" w:hAnsi="Courier"/>
      <w:sz w:val="24"/>
    </w:rPr>
  </w:style>
  <w:style w:type="paragraph" w:customStyle="1" w:styleId="12">
    <w:name w:val="1 2"/>
    <w:rsid w:val="00AD4B04"/>
    <w:pPr>
      <w:tabs>
        <w:tab w:val="left" w:pos="-720"/>
      </w:tabs>
      <w:suppressAutoHyphens/>
    </w:pPr>
    <w:rPr>
      <w:rFonts w:ascii="Courier" w:hAnsi="Courier"/>
      <w:sz w:val="24"/>
    </w:rPr>
  </w:style>
  <w:style w:type="paragraph" w:customStyle="1" w:styleId="13">
    <w:name w:val="1 3"/>
    <w:rsid w:val="00AD4B04"/>
    <w:pPr>
      <w:tabs>
        <w:tab w:val="left" w:pos="-720"/>
      </w:tabs>
      <w:suppressAutoHyphens/>
    </w:pPr>
    <w:rPr>
      <w:rFonts w:ascii="Courier" w:hAnsi="Courier"/>
      <w:sz w:val="24"/>
    </w:rPr>
  </w:style>
  <w:style w:type="paragraph" w:customStyle="1" w:styleId="14">
    <w:name w:val="1 4"/>
    <w:rsid w:val="00AD4B04"/>
    <w:pPr>
      <w:tabs>
        <w:tab w:val="left" w:pos="-720"/>
      </w:tabs>
      <w:suppressAutoHyphens/>
    </w:pPr>
    <w:rPr>
      <w:rFonts w:ascii="Courier" w:hAnsi="Courier"/>
      <w:sz w:val="24"/>
    </w:rPr>
  </w:style>
  <w:style w:type="paragraph" w:customStyle="1" w:styleId="15">
    <w:name w:val="1 5"/>
    <w:rsid w:val="00AD4B04"/>
    <w:pPr>
      <w:tabs>
        <w:tab w:val="left" w:pos="-720"/>
      </w:tabs>
      <w:suppressAutoHyphens/>
    </w:pPr>
    <w:rPr>
      <w:rFonts w:ascii="Courier" w:hAnsi="Courier"/>
      <w:sz w:val="24"/>
    </w:rPr>
  </w:style>
  <w:style w:type="paragraph" w:customStyle="1" w:styleId="16">
    <w:name w:val="1 6"/>
    <w:rsid w:val="00AD4B04"/>
    <w:pPr>
      <w:tabs>
        <w:tab w:val="left" w:pos="-720"/>
      </w:tabs>
      <w:suppressAutoHyphens/>
    </w:pPr>
    <w:rPr>
      <w:rFonts w:ascii="Courier" w:hAnsi="Courier"/>
      <w:sz w:val="24"/>
    </w:rPr>
  </w:style>
  <w:style w:type="paragraph" w:customStyle="1" w:styleId="17">
    <w:name w:val="1 7"/>
    <w:rsid w:val="00AD4B04"/>
    <w:pPr>
      <w:tabs>
        <w:tab w:val="left" w:pos="-720"/>
      </w:tabs>
      <w:suppressAutoHyphens/>
    </w:pPr>
    <w:rPr>
      <w:rFonts w:ascii="Courier" w:hAnsi="Courier"/>
      <w:sz w:val="24"/>
    </w:rPr>
  </w:style>
  <w:style w:type="paragraph" w:customStyle="1" w:styleId="18">
    <w:name w:val="1 8"/>
    <w:rsid w:val="00AD4B04"/>
    <w:pPr>
      <w:tabs>
        <w:tab w:val="left" w:pos="-720"/>
      </w:tabs>
      <w:suppressAutoHyphens/>
    </w:pPr>
    <w:rPr>
      <w:rFonts w:ascii="Courier" w:hAnsi="Courier"/>
      <w:sz w:val="24"/>
    </w:rPr>
  </w:style>
  <w:style w:type="paragraph" w:customStyle="1" w:styleId="21a">
    <w:name w:val="2 1a"/>
    <w:rsid w:val="00AD4B04"/>
    <w:pPr>
      <w:tabs>
        <w:tab w:val="left" w:pos="-720"/>
      </w:tabs>
      <w:suppressAutoHyphens/>
    </w:pPr>
    <w:rPr>
      <w:rFonts w:ascii="Courier" w:hAnsi="Courier"/>
      <w:sz w:val="24"/>
    </w:rPr>
  </w:style>
  <w:style w:type="paragraph" w:customStyle="1" w:styleId="22a">
    <w:name w:val="2 2a"/>
    <w:rsid w:val="00AD4B04"/>
    <w:pPr>
      <w:tabs>
        <w:tab w:val="left" w:pos="-720"/>
      </w:tabs>
      <w:suppressAutoHyphens/>
    </w:pPr>
    <w:rPr>
      <w:rFonts w:ascii="Courier" w:hAnsi="Courier"/>
      <w:sz w:val="24"/>
    </w:rPr>
  </w:style>
  <w:style w:type="paragraph" w:customStyle="1" w:styleId="23a">
    <w:name w:val="2 3a"/>
    <w:rsid w:val="00AD4B04"/>
    <w:pPr>
      <w:tabs>
        <w:tab w:val="left" w:pos="-720"/>
      </w:tabs>
      <w:suppressAutoHyphens/>
    </w:pPr>
    <w:rPr>
      <w:rFonts w:ascii="Courier" w:hAnsi="Courier"/>
      <w:sz w:val="24"/>
    </w:rPr>
  </w:style>
  <w:style w:type="paragraph" w:customStyle="1" w:styleId="Trennblatt">
    <w:name w:val="Trennblatt"/>
    <w:basedOn w:val="Heading1"/>
    <w:rsid w:val="00AD4B04"/>
    <w:pPr>
      <w:keepNext w:val="0"/>
      <w:tabs>
        <w:tab w:val="num" w:pos="432"/>
      </w:tabs>
      <w:spacing w:before="120"/>
      <w:ind w:left="432"/>
    </w:pPr>
    <w:rPr>
      <w:rFonts w:ascii="Calibri" w:eastAsia="Calibri" w:hAnsi="Calibri"/>
      <w:bCs w:val="0"/>
      <w:color w:val="auto"/>
      <w:sz w:val="72"/>
      <w:szCs w:val="20"/>
      <w:lang w:val="en-US"/>
    </w:rPr>
  </w:style>
  <w:style w:type="paragraph" w:customStyle="1" w:styleId="blockindentedtext">
    <w:name w:val="block indented text"/>
    <w:rsid w:val="00AD4B04"/>
    <w:pPr>
      <w:spacing w:line="288" w:lineRule="exact"/>
      <w:ind w:left="720"/>
      <w:jc w:val="both"/>
    </w:pPr>
    <w:rPr>
      <w:rFonts w:ascii="Times" w:hAnsi="Times"/>
      <w:lang w:val="en-GB"/>
    </w:rPr>
  </w:style>
  <w:style w:type="paragraph" w:customStyle="1" w:styleId="aagachngang">
    <w:name w:val="aagach ngang"/>
    <w:basedOn w:val="Normal"/>
    <w:rsid w:val="00AD4B04"/>
    <w:pPr>
      <w:numPr>
        <w:numId w:val="103"/>
      </w:numPr>
    </w:pPr>
    <w:rPr>
      <w:rFonts w:ascii="VNI-Times" w:hAnsi="VNI-Times"/>
      <w:szCs w:val="20"/>
    </w:rPr>
  </w:style>
  <w:style w:type="paragraph" w:customStyle="1" w:styleId="0">
    <w:name w:val="0"/>
    <w:basedOn w:val="Normal"/>
    <w:rsid w:val="00AD4B04"/>
    <w:rPr>
      <w:rFonts w:ascii="Times" w:hAnsi="Times" w:cs="Times"/>
    </w:rPr>
  </w:style>
  <w:style w:type="character" w:customStyle="1" w:styleId="alt-edited">
    <w:name w:val="alt-edited"/>
    <w:rsid w:val="00AD4B04"/>
  </w:style>
  <w:style w:type="paragraph" w:customStyle="1" w:styleId="spec6271">
    <w:name w:val="spec 6.2.7.1"/>
    <w:basedOn w:val="Normal"/>
    <w:rsid w:val="00AD4B04"/>
    <w:pPr>
      <w:tabs>
        <w:tab w:val="left" w:pos="540"/>
        <w:tab w:val="num" w:pos="720"/>
      </w:tabs>
      <w:ind w:left="720" w:hanging="720"/>
    </w:pPr>
    <w:rPr>
      <w:b/>
      <w:bCs/>
    </w:rPr>
  </w:style>
  <w:style w:type="paragraph" w:customStyle="1" w:styleId="spec621">
    <w:name w:val="spec 6.21"/>
    <w:basedOn w:val="spec111"/>
    <w:rsid w:val="00AD4B04"/>
    <w:pPr>
      <w:numPr>
        <w:ilvl w:val="3"/>
        <w:numId w:val="104"/>
      </w:numPr>
      <w:tabs>
        <w:tab w:val="clear" w:pos="2160"/>
        <w:tab w:val="num" w:pos="1260"/>
      </w:tabs>
      <w:ind w:left="1260" w:hanging="720"/>
    </w:pPr>
  </w:style>
  <w:style w:type="paragraph" w:customStyle="1" w:styleId="spec111">
    <w:name w:val="spec 1.1.1"/>
    <w:basedOn w:val="Normal"/>
    <w:rsid w:val="00AD4B04"/>
    <w:rPr>
      <w:b/>
      <w:bCs/>
    </w:rPr>
  </w:style>
  <w:style w:type="paragraph" w:customStyle="1" w:styleId="spec521">
    <w:name w:val="spec 5.21"/>
    <w:basedOn w:val="spec111"/>
    <w:rsid w:val="00AD4B04"/>
    <w:pPr>
      <w:tabs>
        <w:tab w:val="num" w:pos="720"/>
      </w:tabs>
      <w:ind w:left="720" w:hanging="720"/>
    </w:pPr>
  </w:style>
  <w:style w:type="paragraph" w:customStyle="1" w:styleId="spec611">
    <w:name w:val="spec 6.11"/>
    <w:basedOn w:val="spec111"/>
    <w:rsid w:val="00AD4B04"/>
    <w:pPr>
      <w:tabs>
        <w:tab w:val="num" w:pos="600"/>
        <w:tab w:val="num" w:pos="1260"/>
      </w:tabs>
      <w:ind w:left="1260" w:hanging="600"/>
    </w:pPr>
  </w:style>
  <w:style w:type="paragraph" w:customStyle="1" w:styleId="IndentBody15">
    <w:name w:val="IndentBody1.5"/>
    <w:rsid w:val="00AD4B04"/>
    <w:pPr>
      <w:spacing w:after="120"/>
      <w:ind w:left="851"/>
      <w:jc w:val="both"/>
    </w:pPr>
    <w:rPr>
      <w:rFonts w:ascii="VNI-Times" w:hAnsi="VNI-Times"/>
      <w:noProof/>
      <w:sz w:val="24"/>
    </w:rPr>
  </w:style>
  <w:style w:type="character" w:customStyle="1" w:styleId="StyleTimesNewRoman12pt">
    <w:name w:val="Style Times New Roman 12 pt"/>
    <w:rsid w:val="00AD4B04"/>
    <w:rPr>
      <w:rFonts w:ascii="Times New Roman" w:hAnsi="Times New Roman"/>
      <w:sz w:val="24"/>
    </w:rPr>
  </w:style>
  <w:style w:type="paragraph" w:customStyle="1" w:styleId="BodyTextIndent22">
    <w:name w:val="Body Text Indent 22"/>
    <w:basedOn w:val="Normal"/>
    <w:rsid w:val="00AD4B04"/>
    <w:pPr>
      <w:ind w:left="630"/>
    </w:pPr>
    <w:rPr>
      <w:szCs w:val="20"/>
      <w:lang w:val="en-GB"/>
    </w:rPr>
  </w:style>
  <w:style w:type="paragraph" w:customStyle="1" w:styleId="BodyText220">
    <w:name w:val="Body Text 22"/>
    <w:basedOn w:val="Normal"/>
    <w:rsid w:val="00AD4B04"/>
    <w:pPr>
      <w:spacing w:after="120"/>
      <w:ind w:left="360"/>
    </w:pPr>
    <w:rPr>
      <w:sz w:val="20"/>
      <w:szCs w:val="20"/>
      <w:lang w:val="en-GB"/>
    </w:rPr>
  </w:style>
  <w:style w:type="character" w:customStyle="1" w:styleId="CharChar14">
    <w:name w:val="Char Char14"/>
    <w:rsid w:val="00AD4B04"/>
    <w:rPr>
      <w:rFonts w:ascii="Tahoma" w:hAnsi="Tahoma"/>
      <w:sz w:val="24"/>
      <w:shd w:val="clear" w:color="auto" w:fill="000080"/>
      <w:lang w:val="en-GB" w:eastAsia="en-US"/>
    </w:rPr>
  </w:style>
  <w:style w:type="character" w:customStyle="1" w:styleId="CharChar7">
    <w:name w:val="Char Char7"/>
    <w:rsid w:val="00AD4B04"/>
    <w:rPr>
      <w:spacing w:val="-3"/>
      <w:sz w:val="26"/>
      <w:lang w:val="en-US" w:eastAsia="en-US"/>
    </w:rPr>
  </w:style>
  <w:style w:type="character" w:customStyle="1" w:styleId="DocumentHeader1CharChar">
    <w:name w:val="Document Header1 Char Char"/>
    <w:rsid w:val="00AD4B04"/>
    <w:rPr>
      <w:rFonts w:ascii="Times New Roman" w:hAnsi="Times New Roman" w:cs="Times New Roman"/>
      <w:b/>
      <w:noProof/>
      <w:snapToGrid w:val="0"/>
      <w:sz w:val="24"/>
      <w:szCs w:val="24"/>
      <w:lang w:val="en-US" w:eastAsia="en-US"/>
    </w:rPr>
  </w:style>
  <w:style w:type="character" w:customStyle="1" w:styleId="CharChar19">
    <w:name w:val="Char Char19"/>
    <w:rsid w:val="00AD4B04"/>
    <w:rPr>
      <w:b/>
      <w:bCs/>
      <w:noProof/>
      <w:spacing w:val="-2"/>
      <w:sz w:val="26"/>
      <w:lang w:val="en-GB" w:eastAsia="en-US"/>
    </w:rPr>
  </w:style>
  <w:style w:type="character" w:customStyle="1" w:styleId="gt-icon-text">
    <w:name w:val="gt-icon-text"/>
    <w:basedOn w:val="DefaultParagraphFont"/>
    <w:rsid w:val="00AD4B04"/>
  </w:style>
  <w:style w:type="numbering" w:customStyle="1" w:styleId="NoList3">
    <w:name w:val="No List3"/>
    <w:next w:val="NoList"/>
    <w:semiHidden/>
    <w:unhideWhenUsed/>
    <w:rsid w:val="00AD4B04"/>
  </w:style>
  <w:style w:type="numbering" w:customStyle="1" w:styleId="NoList4">
    <w:name w:val="No List4"/>
    <w:next w:val="NoList"/>
    <w:semiHidden/>
    <w:unhideWhenUsed/>
    <w:rsid w:val="00AD4B04"/>
  </w:style>
  <w:style w:type="character" w:customStyle="1" w:styleId="WW8Num1z0">
    <w:name w:val="WW8Num1z0"/>
    <w:rsid w:val="00AD4B04"/>
    <w:rPr>
      <w:b/>
      <w:i w:val="0"/>
      <w:sz w:val="24"/>
    </w:rPr>
  </w:style>
  <w:style w:type="character" w:customStyle="1" w:styleId="WW8Num1z1">
    <w:name w:val="WW8Num1z1"/>
    <w:rsid w:val="00AD4B04"/>
    <w:rPr>
      <w:rFonts w:ascii="Times New Roman" w:hAnsi="Times New Roman"/>
      <w:b w:val="0"/>
      <w:i w:val="0"/>
      <w:sz w:val="24"/>
    </w:rPr>
  </w:style>
  <w:style w:type="character" w:customStyle="1" w:styleId="WW8Num2z0">
    <w:name w:val="WW8Num2z0"/>
    <w:rsid w:val="00AD4B04"/>
    <w:rPr>
      <w:rFonts w:ascii="Symbol" w:hAnsi="Symbol"/>
      <w:sz w:val="20"/>
    </w:rPr>
  </w:style>
  <w:style w:type="character" w:customStyle="1" w:styleId="WW8Num3z0">
    <w:name w:val="WW8Num3z0"/>
    <w:rsid w:val="00AD4B04"/>
    <w:rPr>
      <w:rFonts w:ascii="Symbol" w:eastAsia="Times New Roman" w:hAnsi="Symbol" w:cs="Times New Roman"/>
    </w:rPr>
  </w:style>
  <w:style w:type="character" w:customStyle="1" w:styleId="WW8Num7z0">
    <w:name w:val="WW8Num7z0"/>
    <w:rsid w:val="00AD4B04"/>
    <w:rPr>
      <w:rFonts w:ascii="Symbol" w:hAnsi="Symbol"/>
      <w:sz w:val="20"/>
    </w:rPr>
  </w:style>
  <w:style w:type="character" w:customStyle="1" w:styleId="WW8Num8z0">
    <w:name w:val="WW8Num8z0"/>
    <w:rsid w:val="00AD4B04"/>
    <w:rPr>
      <w:rFonts w:ascii="Symbol" w:hAnsi="Symbol"/>
      <w:sz w:val="20"/>
    </w:rPr>
  </w:style>
  <w:style w:type="character" w:customStyle="1" w:styleId="WW8Num8z1">
    <w:name w:val="WW8Num8z1"/>
    <w:rsid w:val="00AD4B04"/>
    <w:rPr>
      <w:rFonts w:ascii="Courier New" w:hAnsi="Courier New" w:cs="Courier New"/>
    </w:rPr>
  </w:style>
  <w:style w:type="character" w:customStyle="1" w:styleId="WW8Num9z0">
    <w:name w:val="WW8Num9z0"/>
    <w:rsid w:val="00AD4B04"/>
    <w:rPr>
      <w:rFonts w:ascii="Times New Roman" w:eastAsia="Times New Roman" w:hAnsi="Times New Roman" w:cs="Times New Roman"/>
    </w:rPr>
  </w:style>
  <w:style w:type="character" w:customStyle="1" w:styleId="WW8Num11z0">
    <w:name w:val="WW8Num11z0"/>
    <w:rsid w:val="00AD4B04"/>
    <w:rPr>
      <w:rFonts w:ascii="Symbol" w:hAnsi="Symbol"/>
    </w:rPr>
  </w:style>
  <w:style w:type="character" w:customStyle="1" w:styleId="WW8Num13z0">
    <w:name w:val="WW8Num13z0"/>
    <w:rsid w:val="00AD4B04"/>
    <w:rPr>
      <w:rFonts w:ascii="Symbol" w:hAnsi="Symbol"/>
      <w:sz w:val="20"/>
    </w:rPr>
  </w:style>
  <w:style w:type="character" w:customStyle="1" w:styleId="WW8Num15z0">
    <w:name w:val="WW8Num15z0"/>
    <w:rsid w:val="00AD4B04"/>
    <w:rPr>
      <w:rFonts w:ascii="Symbol" w:hAnsi="Symbol"/>
      <w:sz w:val="20"/>
    </w:rPr>
  </w:style>
  <w:style w:type="character" w:customStyle="1" w:styleId="WW8Num17z0">
    <w:name w:val="WW8Num17z0"/>
    <w:rsid w:val="00AD4B04"/>
    <w:rPr>
      <w:rFonts w:ascii="Symbol" w:hAnsi="Symbol"/>
      <w:sz w:val="20"/>
    </w:rPr>
  </w:style>
  <w:style w:type="character" w:customStyle="1" w:styleId="WW8Num18z0">
    <w:name w:val="WW8Num18z0"/>
    <w:rsid w:val="00AD4B04"/>
    <w:rPr>
      <w:rFonts w:ascii="Wingdings" w:hAnsi="Wingdings"/>
    </w:rPr>
  </w:style>
  <w:style w:type="character" w:customStyle="1" w:styleId="WW8Num20z0">
    <w:name w:val="WW8Num20z0"/>
    <w:rsid w:val="00AD4B04"/>
    <w:rPr>
      <w:rFonts w:ascii="Symbol" w:hAnsi="Symbol"/>
      <w:sz w:val="20"/>
    </w:rPr>
  </w:style>
  <w:style w:type="character" w:customStyle="1" w:styleId="WW8Num21z0">
    <w:name w:val="WW8Num21z0"/>
    <w:rsid w:val="00AD4B04"/>
    <w:rPr>
      <w:rFonts w:ascii="Symbol" w:hAnsi="Symbol"/>
      <w:sz w:val="20"/>
    </w:rPr>
  </w:style>
  <w:style w:type="character" w:customStyle="1" w:styleId="WW8Num22z0">
    <w:name w:val="WW8Num22z0"/>
    <w:rsid w:val="00AD4B04"/>
    <w:rPr>
      <w:rFonts w:ascii="Symbol" w:hAnsi="Symbol"/>
      <w:sz w:val="20"/>
    </w:rPr>
  </w:style>
  <w:style w:type="character" w:customStyle="1" w:styleId="WW8Num23z0">
    <w:name w:val="WW8Num23z0"/>
    <w:rsid w:val="00AD4B04"/>
    <w:rPr>
      <w:rFonts w:ascii="Symbol" w:hAnsi="Symbol"/>
      <w:sz w:val="20"/>
    </w:rPr>
  </w:style>
  <w:style w:type="character" w:customStyle="1" w:styleId="WW8Num25z0">
    <w:name w:val="WW8Num25z0"/>
    <w:rsid w:val="00AD4B04"/>
    <w:rPr>
      <w:b w:val="0"/>
    </w:rPr>
  </w:style>
  <w:style w:type="character" w:customStyle="1" w:styleId="WW8Num25z1">
    <w:name w:val="WW8Num25z1"/>
    <w:rsid w:val="00AD4B04"/>
    <w:rPr>
      <w:rFonts w:ascii="Times New Roman" w:hAnsi="Times New Roman"/>
      <w:sz w:val="24"/>
      <w:szCs w:val="24"/>
    </w:rPr>
  </w:style>
  <w:style w:type="character" w:customStyle="1" w:styleId="WW8Num25z8">
    <w:name w:val="WW8Num25z8"/>
    <w:rsid w:val="00AD4B04"/>
    <w:rPr>
      <w:b w:val="0"/>
      <w:sz w:val="24"/>
      <w:szCs w:val="24"/>
    </w:rPr>
  </w:style>
  <w:style w:type="character" w:customStyle="1" w:styleId="WW8Num28z0">
    <w:name w:val="WW8Num28z0"/>
    <w:rsid w:val="00AD4B04"/>
    <w:rPr>
      <w:b w:val="0"/>
    </w:rPr>
  </w:style>
  <w:style w:type="character" w:customStyle="1" w:styleId="WW8Num29z0">
    <w:name w:val="WW8Num29z0"/>
    <w:rsid w:val="00AD4B04"/>
    <w:rPr>
      <w:rFonts w:ascii="Symbol" w:hAnsi="Symbol"/>
      <w:sz w:val="20"/>
    </w:rPr>
  </w:style>
  <w:style w:type="character" w:customStyle="1" w:styleId="WW8Num30z0">
    <w:name w:val="WW8Num30z0"/>
    <w:rsid w:val="00AD4B04"/>
    <w:rPr>
      <w:rFonts w:ascii="Symbol" w:hAnsi="Symbol"/>
      <w:sz w:val="20"/>
    </w:rPr>
  </w:style>
  <w:style w:type="character" w:customStyle="1" w:styleId="WW8Num31z0">
    <w:name w:val="WW8Num31z0"/>
    <w:rsid w:val="00AD4B04"/>
    <w:rPr>
      <w:rFonts w:ascii="Wingdings" w:hAnsi="Wingdings"/>
    </w:rPr>
  </w:style>
  <w:style w:type="character" w:customStyle="1" w:styleId="WW8Num32z0">
    <w:name w:val="WW8Num32z0"/>
    <w:rsid w:val="00AD4B04"/>
    <w:rPr>
      <w:b/>
      <w:i w:val="0"/>
      <w:sz w:val="24"/>
    </w:rPr>
  </w:style>
  <w:style w:type="character" w:customStyle="1" w:styleId="WW8Num33z0">
    <w:name w:val="WW8Num33z0"/>
    <w:rsid w:val="00AD4B04"/>
    <w:rPr>
      <w:rFonts w:ascii="Symbol" w:hAnsi="Symbol"/>
      <w:sz w:val="20"/>
    </w:rPr>
  </w:style>
  <w:style w:type="character" w:customStyle="1" w:styleId="WW8Num34z0">
    <w:name w:val="WW8Num34z0"/>
    <w:rsid w:val="00AD4B04"/>
    <w:rPr>
      <w:rFonts w:ascii="Wingdings" w:hAnsi="Wingdings"/>
    </w:rPr>
  </w:style>
  <w:style w:type="character" w:customStyle="1" w:styleId="WW8Num35z0">
    <w:name w:val="WW8Num35z0"/>
    <w:rsid w:val="00AD4B04"/>
    <w:rPr>
      <w:rFonts w:ascii="Symbol" w:hAnsi="Symbol"/>
    </w:rPr>
  </w:style>
  <w:style w:type="character" w:customStyle="1" w:styleId="WW8Num36z0">
    <w:name w:val="WW8Num36z0"/>
    <w:rsid w:val="00AD4B04"/>
    <w:rPr>
      <w:rFonts w:ascii="Symbol" w:hAnsi="Symbol"/>
      <w:sz w:val="20"/>
    </w:rPr>
  </w:style>
  <w:style w:type="character" w:customStyle="1" w:styleId="WW8Num37z0">
    <w:name w:val="WW8Num37z0"/>
    <w:rsid w:val="00AD4B04"/>
    <w:rPr>
      <w:rFonts w:ascii="Symbol" w:hAnsi="Symbol"/>
      <w:sz w:val="20"/>
    </w:rPr>
  </w:style>
  <w:style w:type="character" w:customStyle="1" w:styleId="WW8Num38z0">
    <w:name w:val="WW8Num38z0"/>
    <w:rsid w:val="00AD4B04"/>
    <w:rPr>
      <w:rFonts w:ascii="Symbol" w:hAnsi="Symbol"/>
      <w:sz w:val="20"/>
    </w:rPr>
  </w:style>
  <w:style w:type="character" w:customStyle="1" w:styleId="WW8Num39z0">
    <w:name w:val="WW8Num39z0"/>
    <w:rsid w:val="00AD4B04"/>
    <w:rPr>
      <w:rFonts w:ascii="Symbol" w:hAnsi="Symbol"/>
      <w:sz w:val="20"/>
    </w:rPr>
  </w:style>
  <w:style w:type="character" w:customStyle="1" w:styleId="WW8Num39z1">
    <w:name w:val="WW8Num39z1"/>
    <w:rsid w:val="00AD4B04"/>
    <w:rPr>
      <w:rFonts w:ascii="OpenSymbol" w:hAnsi="OpenSymbol" w:cs="OpenSymbol"/>
    </w:rPr>
  </w:style>
  <w:style w:type="character" w:customStyle="1" w:styleId="Absatz-Standardschriftart">
    <w:name w:val="Absatz-Standardschriftart"/>
    <w:rsid w:val="00AD4B04"/>
  </w:style>
  <w:style w:type="character" w:customStyle="1" w:styleId="WW8Num4z0">
    <w:name w:val="WW8Num4z0"/>
    <w:rsid w:val="00AD4B04"/>
    <w:rPr>
      <w:rFonts w:ascii="Symbol" w:hAnsi="Symbol"/>
      <w:sz w:val="20"/>
    </w:rPr>
  </w:style>
  <w:style w:type="character" w:customStyle="1" w:styleId="WW8Num10z0">
    <w:name w:val="WW8Num10z0"/>
    <w:rsid w:val="00AD4B04"/>
    <w:rPr>
      <w:rFonts w:ascii="Symbol" w:hAnsi="Symbol"/>
      <w:sz w:val="20"/>
    </w:rPr>
  </w:style>
  <w:style w:type="character" w:customStyle="1" w:styleId="WW8Num12z0">
    <w:name w:val="WW8Num12z0"/>
    <w:rsid w:val="00AD4B04"/>
    <w:rPr>
      <w:rFonts w:ascii="Symbol" w:hAnsi="Symbol"/>
      <w:sz w:val="20"/>
    </w:rPr>
  </w:style>
  <w:style w:type="character" w:customStyle="1" w:styleId="WW8Num14z0">
    <w:name w:val="WW8Num14z0"/>
    <w:rsid w:val="00AD4B04"/>
    <w:rPr>
      <w:rFonts w:ascii="Symbol" w:hAnsi="Symbol"/>
      <w:sz w:val="20"/>
    </w:rPr>
  </w:style>
  <w:style w:type="character" w:customStyle="1" w:styleId="WW8Num16z0">
    <w:name w:val="WW8Num16z0"/>
    <w:rsid w:val="00AD4B04"/>
    <w:rPr>
      <w:rFonts w:ascii="Wingdings" w:hAnsi="Wingdings"/>
    </w:rPr>
  </w:style>
  <w:style w:type="character" w:customStyle="1" w:styleId="WW8Num19z0">
    <w:name w:val="WW8Num19z0"/>
    <w:rsid w:val="00AD4B04"/>
    <w:rPr>
      <w:rFonts w:ascii="Times New Roman" w:eastAsia="Times New Roman" w:hAnsi="Times New Roman" w:cs="Times New Roman"/>
    </w:rPr>
  </w:style>
  <w:style w:type="character" w:customStyle="1" w:styleId="WW8Num19z1">
    <w:name w:val="WW8Num19z1"/>
    <w:rsid w:val="00AD4B04"/>
    <w:rPr>
      <w:rFonts w:ascii="Courier New" w:hAnsi="Courier New" w:cs="Courier New"/>
    </w:rPr>
  </w:style>
  <w:style w:type="character" w:customStyle="1" w:styleId="WW8Num24z0">
    <w:name w:val="WW8Num24z0"/>
    <w:rsid w:val="00AD4B04"/>
    <w:rPr>
      <w:rFonts w:ascii="Symbol" w:hAnsi="Symbol"/>
      <w:sz w:val="20"/>
    </w:rPr>
  </w:style>
  <w:style w:type="character" w:customStyle="1" w:styleId="WW8Num26z0">
    <w:name w:val="WW8Num26z0"/>
    <w:rsid w:val="00AD4B04"/>
    <w:rPr>
      <w:rFonts w:ascii="Symbol" w:hAnsi="Symbol"/>
      <w:sz w:val="20"/>
    </w:rPr>
  </w:style>
  <w:style w:type="character" w:customStyle="1" w:styleId="WW8Num35z1">
    <w:name w:val="WW8Num35z1"/>
    <w:rsid w:val="00AD4B04"/>
    <w:rPr>
      <w:rFonts w:ascii="Courier New" w:hAnsi="Courier New" w:cs="Arial Narrow"/>
    </w:rPr>
  </w:style>
  <w:style w:type="character" w:customStyle="1" w:styleId="WW8Num35z2">
    <w:name w:val="WW8Num35z2"/>
    <w:rsid w:val="00AD4B04"/>
    <w:rPr>
      <w:rFonts w:ascii="Wingdings" w:hAnsi="Wingdings"/>
    </w:rPr>
  </w:style>
  <w:style w:type="character" w:customStyle="1" w:styleId="WW8Num40z0">
    <w:name w:val="WW8Num40z0"/>
    <w:rsid w:val="00AD4B04"/>
    <w:rPr>
      <w:rFonts w:ascii="Symbol" w:hAnsi="Symbol"/>
      <w:sz w:val="20"/>
    </w:rPr>
  </w:style>
  <w:style w:type="character" w:customStyle="1" w:styleId="WW8Num41z0">
    <w:name w:val="WW8Num41z0"/>
    <w:rsid w:val="00AD4B04"/>
    <w:rPr>
      <w:rFonts w:ascii="Symbol" w:hAnsi="Symbol"/>
      <w:sz w:val="20"/>
    </w:rPr>
  </w:style>
  <w:style w:type="character" w:customStyle="1" w:styleId="WW-Absatz-Standardschriftart">
    <w:name w:val="WW-Absatz-Standardschriftart"/>
    <w:rsid w:val="00AD4B04"/>
  </w:style>
  <w:style w:type="character" w:customStyle="1" w:styleId="WW-Absatz-Standardschriftart1">
    <w:name w:val="WW-Absatz-Standardschriftart1"/>
    <w:rsid w:val="00AD4B04"/>
  </w:style>
  <w:style w:type="character" w:customStyle="1" w:styleId="WW-Absatz-Standardschriftart11">
    <w:name w:val="WW-Absatz-Standardschriftart11"/>
    <w:rsid w:val="00AD4B04"/>
  </w:style>
  <w:style w:type="character" w:customStyle="1" w:styleId="WW8Num3z1">
    <w:name w:val="WW8Num3z1"/>
    <w:rsid w:val="00AD4B04"/>
    <w:rPr>
      <w:rFonts w:ascii="Courier New" w:hAnsi="Courier New"/>
    </w:rPr>
  </w:style>
  <w:style w:type="character" w:customStyle="1" w:styleId="WW8Num3z2">
    <w:name w:val="WW8Num3z2"/>
    <w:rsid w:val="00AD4B04"/>
    <w:rPr>
      <w:rFonts w:ascii="Wingdings" w:hAnsi="Wingdings"/>
    </w:rPr>
  </w:style>
  <w:style w:type="character" w:customStyle="1" w:styleId="WW8Num3z3">
    <w:name w:val="WW8Num3z3"/>
    <w:rsid w:val="00AD4B04"/>
    <w:rPr>
      <w:rFonts w:ascii="Symbol" w:hAnsi="Symbol"/>
    </w:rPr>
  </w:style>
  <w:style w:type="character" w:customStyle="1" w:styleId="WW8Num9z1">
    <w:name w:val="WW8Num9z1"/>
    <w:rsid w:val="00AD4B04"/>
    <w:rPr>
      <w:rFonts w:ascii="Courier New" w:hAnsi="Courier New" w:cs="Courier New"/>
    </w:rPr>
  </w:style>
  <w:style w:type="character" w:customStyle="1" w:styleId="WW8Num9z2">
    <w:name w:val="WW8Num9z2"/>
    <w:rsid w:val="00AD4B04"/>
    <w:rPr>
      <w:rFonts w:ascii="Wingdings" w:hAnsi="Wingdings"/>
    </w:rPr>
  </w:style>
  <w:style w:type="character" w:customStyle="1" w:styleId="WW8Num9z3">
    <w:name w:val="WW8Num9z3"/>
    <w:rsid w:val="00AD4B04"/>
    <w:rPr>
      <w:rFonts w:ascii="Symbol" w:hAnsi="Symbol"/>
    </w:rPr>
  </w:style>
  <w:style w:type="character" w:customStyle="1" w:styleId="WW8Num11z1">
    <w:name w:val="WW8Num11z1"/>
    <w:rsid w:val="00AD4B04"/>
    <w:rPr>
      <w:rFonts w:ascii="Courier New" w:hAnsi="Courier New"/>
    </w:rPr>
  </w:style>
  <w:style w:type="character" w:customStyle="1" w:styleId="WW8Num11z2">
    <w:name w:val="WW8Num11z2"/>
    <w:rsid w:val="00AD4B04"/>
    <w:rPr>
      <w:rFonts w:ascii="Wingdings" w:hAnsi="Wingdings"/>
    </w:rPr>
  </w:style>
  <w:style w:type="character" w:customStyle="1" w:styleId="WW8Num19z2">
    <w:name w:val="WW8Num19z2"/>
    <w:rsid w:val="00AD4B04"/>
    <w:rPr>
      <w:rFonts w:ascii="Wingdings" w:hAnsi="Wingdings"/>
    </w:rPr>
  </w:style>
  <w:style w:type="character" w:customStyle="1" w:styleId="WW8Num19z3">
    <w:name w:val="WW8Num19z3"/>
    <w:rsid w:val="00AD4B04"/>
    <w:rPr>
      <w:rFonts w:ascii="Symbol" w:hAnsi="Symbol"/>
    </w:rPr>
  </w:style>
  <w:style w:type="character" w:customStyle="1" w:styleId="WW8Num32z1">
    <w:name w:val="WW8Num32z1"/>
    <w:rsid w:val="00AD4B04"/>
    <w:rPr>
      <w:rFonts w:ascii="Times New Roman" w:hAnsi="Times New Roman"/>
      <w:b w:val="0"/>
      <w:i w:val="0"/>
      <w:sz w:val="24"/>
    </w:rPr>
  </w:style>
  <w:style w:type="character" w:customStyle="1" w:styleId="WW8Num45z0">
    <w:name w:val="WW8Num45z0"/>
    <w:rsid w:val="00AD4B04"/>
    <w:rPr>
      <w:rFonts w:ascii="Symbol" w:hAnsi="Symbol"/>
      <w:sz w:val="20"/>
    </w:rPr>
  </w:style>
  <w:style w:type="character" w:customStyle="1" w:styleId="WW8Num49z0">
    <w:name w:val="WW8Num49z0"/>
    <w:rsid w:val="00AD4B04"/>
    <w:rPr>
      <w:rFonts w:ascii="Symbol" w:hAnsi="Symbol"/>
    </w:rPr>
  </w:style>
  <w:style w:type="character" w:customStyle="1" w:styleId="WW8Num49z1">
    <w:name w:val="WW8Num49z1"/>
    <w:rsid w:val="00AD4B04"/>
    <w:rPr>
      <w:rFonts w:ascii="Courier New" w:hAnsi="Courier New"/>
    </w:rPr>
  </w:style>
  <w:style w:type="character" w:customStyle="1" w:styleId="WW8Num49z2">
    <w:name w:val="WW8Num49z2"/>
    <w:rsid w:val="00AD4B04"/>
    <w:rPr>
      <w:rFonts w:ascii="Wingdings" w:hAnsi="Wingdings"/>
    </w:rPr>
  </w:style>
  <w:style w:type="character" w:customStyle="1" w:styleId="WW8Num50z0">
    <w:name w:val="WW8Num50z0"/>
    <w:rsid w:val="00AD4B04"/>
    <w:rPr>
      <w:rFonts w:ascii="Symbol" w:hAnsi="Symbol"/>
      <w:sz w:val="20"/>
    </w:rPr>
  </w:style>
  <w:style w:type="character" w:customStyle="1" w:styleId="WW8Num55z0">
    <w:name w:val="WW8Num55z0"/>
    <w:rsid w:val="00AD4B04"/>
    <w:rPr>
      <w:rFonts w:ascii="Symbol" w:hAnsi="Symbol"/>
      <w:sz w:val="20"/>
    </w:rPr>
  </w:style>
  <w:style w:type="character" w:customStyle="1" w:styleId="WW8Num56z0">
    <w:name w:val="WW8Num56z0"/>
    <w:rsid w:val="00AD4B04"/>
    <w:rPr>
      <w:rFonts w:ascii="Symbol" w:hAnsi="Symbol"/>
      <w:sz w:val="20"/>
    </w:rPr>
  </w:style>
  <w:style w:type="character" w:customStyle="1" w:styleId="WW8Num59z0">
    <w:name w:val="WW8Num59z0"/>
    <w:rsid w:val="00AD4B04"/>
    <w:rPr>
      <w:rFonts w:ascii="Wingdings" w:hAnsi="Wingdings"/>
    </w:rPr>
  </w:style>
  <w:style w:type="character" w:customStyle="1" w:styleId="WW8Num60z0">
    <w:name w:val="WW8Num60z0"/>
    <w:rsid w:val="00AD4B04"/>
    <w:rPr>
      <w:rFonts w:ascii="Symbol" w:hAnsi="Symbol"/>
      <w:sz w:val="20"/>
    </w:rPr>
  </w:style>
  <w:style w:type="character" w:customStyle="1" w:styleId="WW8Num63z0">
    <w:name w:val="WW8Num63z0"/>
    <w:rsid w:val="00AD4B04"/>
    <w:rPr>
      <w:b w:val="0"/>
    </w:rPr>
  </w:style>
  <w:style w:type="character" w:customStyle="1" w:styleId="WW8Num64z0">
    <w:name w:val="WW8Num64z0"/>
    <w:rsid w:val="00AD4B04"/>
    <w:rPr>
      <w:rFonts w:ascii="Symbol" w:hAnsi="Symbol"/>
      <w:sz w:val="20"/>
    </w:rPr>
  </w:style>
  <w:style w:type="character" w:customStyle="1" w:styleId="WW8Num65z0">
    <w:name w:val="WW8Num65z0"/>
    <w:rsid w:val="00AD4B04"/>
    <w:rPr>
      <w:rFonts w:ascii="Wingdings" w:hAnsi="Wingdings"/>
    </w:rPr>
  </w:style>
  <w:style w:type="character" w:customStyle="1" w:styleId="WW8Num65z1">
    <w:name w:val="WW8Num65z1"/>
    <w:rsid w:val="00AD4B04"/>
    <w:rPr>
      <w:rFonts w:ascii="Courier New" w:hAnsi="Courier New"/>
    </w:rPr>
  </w:style>
  <w:style w:type="character" w:customStyle="1" w:styleId="WW8Num65z3">
    <w:name w:val="WW8Num65z3"/>
    <w:rsid w:val="00AD4B04"/>
    <w:rPr>
      <w:rFonts w:ascii="Symbol" w:hAnsi="Symbol"/>
    </w:rPr>
  </w:style>
  <w:style w:type="character" w:customStyle="1" w:styleId="WW8Num66z0">
    <w:name w:val="WW8Num66z0"/>
    <w:rsid w:val="00AD4B04"/>
    <w:rPr>
      <w:rFonts w:ascii="Symbol" w:hAnsi="Symbol"/>
    </w:rPr>
  </w:style>
  <w:style w:type="character" w:customStyle="1" w:styleId="WW8Num66z1">
    <w:name w:val="WW8Num66z1"/>
    <w:rsid w:val="00AD4B04"/>
    <w:rPr>
      <w:rFonts w:ascii="Courier New" w:hAnsi="Courier New" w:cs="Arial Narrow"/>
    </w:rPr>
  </w:style>
  <w:style w:type="character" w:customStyle="1" w:styleId="WW8Num66z2">
    <w:name w:val="WW8Num66z2"/>
    <w:rsid w:val="00AD4B04"/>
    <w:rPr>
      <w:rFonts w:ascii="Wingdings" w:hAnsi="Wingdings"/>
    </w:rPr>
  </w:style>
  <w:style w:type="character" w:customStyle="1" w:styleId="WW8Num70z0">
    <w:name w:val="WW8Num70z0"/>
    <w:rsid w:val="00AD4B04"/>
    <w:rPr>
      <w:rFonts w:ascii="Symbol" w:hAnsi="Symbol"/>
      <w:sz w:val="20"/>
    </w:rPr>
  </w:style>
  <w:style w:type="character" w:customStyle="1" w:styleId="WW8Num71z0">
    <w:name w:val="WW8Num71z0"/>
    <w:rsid w:val="00AD4B04"/>
    <w:rPr>
      <w:rFonts w:ascii="Symbol" w:hAnsi="Symbol"/>
      <w:sz w:val="20"/>
    </w:rPr>
  </w:style>
  <w:style w:type="character" w:customStyle="1" w:styleId="WW8Num73z0">
    <w:name w:val="WW8Num73z0"/>
    <w:rsid w:val="00AD4B04"/>
    <w:rPr>
      <w:rFonts w:ascii="Symbol" w:hAnsi="Symbol"/>
      <w:sz w:val="20"/>
    </w:rPr>
  </w:style>
  <w:style w:type="character" w:customStyle="1" w:styleId="WW8Num74z0">
    <w:name w:val="WW8Num74z0"/>
    <w:rsid w:val="00AD4B04"/>
    <w:rPr>
      <w:rFonts w:ascii="Symbol" w:hAnsi="Symbol"/>
      <w:sz w:val="20"/>
    </w:rPr>
  </w:style>
  <w:style w:type="character" w:customStyle="1" w:styleId="NumberingSymbols">
    <w:name w:val="Numbering Symbols"/>
    <w:rsid w:val="00AD4B04"/>
  </w:style>
  <w:style w:type="character" w:customStyle="1" w:styleId="Bullets">
    <w:name w:val="Bullets"/>
    <w:rsid w:val="00AD4B04"/>
    <w:rPr>
      <w:rFonts w:ascii="OpenSymbol" w:eastAsia="OpenSymbol" w:hAnsi="OpenSymbol" w:cs="OpenSymbol"/>
    </w:rPr>
  </w:style>
  <w:style w:type="character" w:customStyle="1" w:styleId="WW8NumSt2z0">
    <w:name w:val="WW8NumSt2z0"/>
    <w:rsid w:val="00AD4B04"/>
    <w:rPr>
      <w:rFonts w:ascii="Times New Roman" w:hAnsi="Times New Roman"/>
    </w:rPr>
  </w:style>
  <w:style w:type="character" w:customStyle="1" w:styleId="WW8NumSt2z1">
    <w:name w:val="WW8NumSt2z1"/>
    <w:rsid w:val="00AD4B04"/>
    <w:rPr>
      <w:rFonts w:ascii="Times New Roman" w:hAnsi="Times New Roman"/>
      <w:sz w:val="24"/>
      <w:szCs w:val="24"/>
    </w:rPr>
  </w:style>
  <w:style w:type="character" w:customStyle="1" w:styleId="WW8NumSt2z8">
    <w:name w:val="WW8NumSt2z8"/>
    <w:rsid w:val="00AD4B04"/>
    <w:rPr>
      <w:b w:val="0"/>
      <w:sz w:val="24"/>
      <w:szCs w:val="24"/>
    </w:rPr>
  </w:style>
  <w:style w:type="paragraph" w:customStyle="1" w:styleId="Index">
    <w:name w:val="Index"/>
    <w:basedOn w:val="Normal"/>
    <w:rsid w:val="00AD4B04"/>
    <w:pPr>
      <w:suppressLineNumbers/>
      <w:suppressAutoHyphens/>
    </w:pPr>
    <w:rPr>
      <w:rFonts w:cs="Tahoma"/>
      <w:szCs w:val="20"/>
      <w:lang w:val="es-ES_tradnl" w:eastAsia="ar-SA"/>
    </w:rPr>
  </w:style>
  <w:style w:type="paragraph" w:customStyle="1" w:styleId="TableHeading">
    <w:name w:val="Table Heading"/>
    <w:basedOn w:val="TableContents"/>
    <w:rsid w:val="00AD4B04"/>
    <w:pPr>
      <w:widowControl/>
      <w:jc w:val="center"/>
    </w:pPr>
    <w:rPr>
      <w:rFonts w:eastAsia="Times New Roman"/>
      <w:b/>
      <w:bCs/>
      <w:kern w:val="0"/>
      <w:szCs w:val="20"/>
      <w:lang w:val="es-ES_tradnl" w:eastAsia="ar-SA"/>
    </w:rPr>
  </w:style>
  <w:style w:type="character" w:customStyle="1" w:styleId="WW8Num44z2">
    <w:name w:val="WW8Num44z2"/>
    <w:rsid w:val="00AD4B04"/>
    <w:rPr>
      <w:rFonts w:ascii="Symbol" w:hAnsi="Symbol"/>
    </w:rPr>
  </w:style>
  <w:style w:type="paragraph" w:customStyle="1" w:styleId="iDENTT">
    <w:name w:val="iDENTT"/>
    <w:basedOn w:val="Normal"/>
    <w:rsid w:val="00AD4B04"/>
    <w:pPr>
      <w:spacing w:before="120" w:after="120" w:line="400" w:lineRule="exact"/>
    </w:pPr>
    <w:rPr>
      <w:b/>
      <w:snapToGrid w:val="0"/>
      <w:szCs w:val="20"/>
      <w:lang w:val="en-GB"/>
    </w:rPr>
  </w:style>
  <w:style w:type="paragraph" w:customStyle="1" w:styleId="StyleHeading2TitleHeader2Heading2MucCap1daumucsuindext">
    <w:name w:val="Style Heading 2Title Header2Heading 2_MucCap1dau muc(suindext) ..."/>
    <w:basedOn w:val="Heading2"/>
    <w:autoRedefine/>
    <w:rsid w:val="00AD4B04"/>
    <w:pPr>
      <w:widowControl w:val="0"/>
      <w:numPr>
        <w:ilvl w:val="1"/>
      </w:numPr>
      <w:tabs>
        <w:tab w:val="num" w:pos="576"/>
        <w:tab w:val="left" w:pos="2070"/>
        <w:tab w:val="left" w:leader="dot" w:pos="8820"/>
      </w:tabs>
      <w:overflowPunct w:val="0"/>
      <w:spacing w:before="120" w:after="240" w:line="240" w:lineRule="auto"/>
      <w:ind w:left="567" w:hanging="567"/>
      <w:textAlignment w:val="baseline"/>
    </w:pPr>
    <w:rPr>
      <w:noProof/>
      <w:color w:val="auto"/>
      <w:lang w:val="en-US"/>
    </w:rPr>
  </w:style>
  <w:style w:type="paragraph" w:customStyle="1" w:styleId="Dau-">
    <w:name w:val="Dau (-)"/>
    <w:basedOn w:val="Normal"/>
    <w:link w:val="Dau-Char"/>
    <w:qFormat/>
    <w:rsid w:val="00AD4B04"/>
    <w:pPr>
      <w:widowControl w:val="0"/>
      <w:numPr>
        <w:numId w:val="105"/>
      </w:numPr>
      <w:spacing w:line="300" w:lineRule="auto"/>
    </w:pPr>
    <w:rPr>
      <w:rFonts w:eastAsia="Calibri"/>
      <w:szCs w:val="26"/>
      <w:lang w:val="x-none" w:eastAsia="x-none"/>
    </w:rPr>
  </w:style>
  <w:style w:type="character" w:customStyle="1" w:styleId="Dau-Char">
    <w:name w:val="Dau (-) Char"/>
    <w:link w:val="Dau-"/>
    <w:qFormat/>
    <w:rsid w:val="00AD4B04"/>
    <w:rPr>
      <w:rFonts w:eastAsia="Calibri"/>
      <w:sz w:val="24"/>
      <w:szCs w:val="26"/>
      <w:lang w:val="x-none" w:eastAsia="x-none"/>
    </w:rPr>
  </w:style>
  <w:style w:type="character" w:customStyle="1" w:styleId="EndnoteTextChar1">
    <w:name w:val="Endnote Text Char1"/>
    <w:semiHidden/>
    <w:rsid w:val="00AD4B04"/>
    <w:rPr>
      <w:rFonts w:ascii="Arial" w:eastAsia="Times New Roman" w:hAnsi="Arial"/>
      <w:lang w:val="en-GB"/>
    </w:rPr>
  </w:style>
  <w:style w:type="paragraph" w:customStyle="1" w:styleId="AufzhlungEBENE1">
    <w:name w:val="Aufzählung EBENE1"/>
    <w:basedOn w:val="BodyText"/>
    <w:rsid w:val="00AD4B04"/>
    <w:pPr>
      <w:suppressAutoHyphens/>
      <w:spacing w:line="312" w:lineRule="auto"/>
      <w:ind w:left="357" w:hanging="357"/>
    </w:pPr>
    <w:rPr>
      <w:szCs w:val="20"/>
    </w:rPr>
  </w:style>
  <w:style w:type="paragraph" w:customStyle="1" w:styleId="StyleArial11ptBoldAllcapsLeft-1mmRight-1mmBe">
    <w:name w:val="Style Arial 11 pt Bold All caps Left:  -1 mm Right:  -1 mm Be..."/>
    <w:basedOn w:val="Normal"/>
    <w:rsid w:val="00AD4B04"/>
    <w:pPr>
      <w:ind w:left="-57" w:right="-57"/>
    </w:pPr>
    <w:rPr>
      <w:b/>
      <w:bCs/>
      <w:caps/>
      <w:sz w:val="22"/>
      <w:szCs w:val="20"/>
    </w:rPr>
  </w:style>
  <w:style w:type="paragraph" w:customStyle="1" w:styleId="StyleArial11ptLeft-1mmRight-1mmBefore3ptAft">
    <w:name w:val="Style Arial 11 pt Left:  -1 mm Right:  -1 mm Before:  3 pt Aft..."/>
    <w:basedOn w:val="Normal"/>
    <w:rsid w:val="00AD4B04"/>
    <w:pPr>
      <w:ind w:left="-57" w:right="-57"/>
    </w:pPr>
    <w:rPr>
      <w:sz w:val="22"/>
      <w:szCs w:val="20"/>
    </w:rPr>
  </w:style>
  <w:style w:type="character" w:customStyle="1" w:styleId="StyleArial11pt">
    <w:name w:val="Style Arial 11 pt"/>
    <w:rsid w:val="00AD4B04"/>
    <w:rPr>
      <w:rFonts w:ascii="Times New Roman" w:hAnsi="Times New Roman"/>
      <w:sz w:val="22"/>
    </w:rPr>
  </w:style>
  <w:style w:type="paragraph" w:customStyle="1" w:styleId="StyleArial11ptLeft-1mmRight-1mmAfter6pt">
    <w:name w:val="Style Arial 11 pt Left:  -1 mm Right:  -1 mm After:  6 pt"/>
    <w:basedOn w:val="Normal"/>
    <w:rsid w:val="00AD4B04"/>
    <w:pPr>
      <w:spacing w:after="120"/>
      <w:ind w:left="-57" w:right="-57"/>
    </w:pPr>
    <w:rPr>
      <w:sz w:val="22"/>
      <w:szCs w:val="20"/>
    </w:rPr>
  </w:style>
  <w:style w:type="paragraph" w:customStyle="1" w:styleId="Head3">
    <w:name w:val="Head 3"/>
    <w:basedOn w:val="Heading4"/>
    <w:rsid w:val="00AD4B04"/>
    <w:pPr>
      <w:keepNext w:val="0"/>
      <w:numPr>
        <w:ilvl w:val="3"/>
      </w:numPr>
      <w:tabs>
        <w:tab w:val="left" w:pos="810"/>
        <w:tab w:val="num" w:pos="1260"/>
        <w:tab w:val="left" w:pos="1800"/>
      </w:tabs>
      <w:spacing w:after="120"/>
      <w:ind w:left="1440" w:hanging="360"/>
    </w:pPr>
    <w:rPr>
      <w:b/>
      <w:bCs w:val="0"/>
      <w:szCs w:val="20"/>
      <w:lang w:val="en-GB" w:eastAsia="en-US"/>
    </w:rPr>
  </w:style>
  <w:style w:type="paragraph" w:customStyle="1" w:styleId="1stlineindent">
    <w:name w:val="1st line indent"/>
    <w:basedOn w:val="Normal"/>
    <w:rsid w:val="00AD4B04"/>
    <w:pPr>
      <w:ind w:left="567"/>
    </w:pPr>
    <w:rPr>
      <w:kern w:val="28"/>
      <w:szCs w:val="20"/>
      <w:lang w:val="en-GB"/>
    </w:rPr>
  </w:style>
  <w:style w:type="paragraph" w:customStyle="1" w:styleId="Doan">
    <w:name w:val="Doan"/>
    <w:basedOn w:val="Normal"/>
    <w:rsid w:val="00AD4B04"/>
    <w:pPr>
      <w:tabs>
        <w:tab w:val="left" w:pos="720"/>
      </w:tabs>
      <w:spacing w:before="40" w:after="40" w:line="264" w:lineRule="auto"/>
      <w:ind w:firstLine="432"/>
      <w:outlineLvl w:val="0"/>
    </w:pPr>
    <w:rPr>
      <w:color w:val="0000FF"/>
    </w:rPr>
  </w:style>
  <w:style w:type="paragraph" w:customStyle="1" w:styleId="gachcong">
    <w:name w:val="+ gach cong"/>
    <w:basedOn w:val="Normal"/>
    <w:rsid w:val="00AD4B04"/>
    <w:pPr>
      <w:numPr>
        <w:numId w:val="106"/>
      </w:numPr>
      <w:tabs>
        <w:tab w:val="clear" w:pos="792"/>
      </w:tabs>
      <w:spacing w:before="40" w:after="40" w:line="264" w:lineRule="auto"/>
      <w:ind w:left="0" w:firstLine="1152"/>
      <w:outlineLvl w:val="0"/>
    </w:pPr>
    <w:rPr>
      <w:color w:val="0000FF"/>
      <w:lang w:val="fr-FR"/>
    </w:rPr>
  </w:style>
  <w:style w:type="paragraph" w:customStyle="1" w:styleId="ABC">
    <w:name w:val="A_B_C"/>
    <w:basedOn w:val="Normal"/>
    <w:rsid w:val="00AD4B04"/>
    <w:pPr>
      <w:tabs>
        <w:tab w:val="num" w:pos="360"/>
        <w:tab w:val="left" w:pos="720"/>
      </w:tabs>
      <w:spacing w:before="40" w:after="40" w:line="264" w:lineRule="auto"/>
      <w:ind w:left="360" w:hanging="360"/>
      <w:outlineLvl w:val="0"/>
    </w:pPr>
    <w:rPr>
      <w:rFonts w:ascii="Times New Roman Bold" w:hAnsi="Times New Roman Bold"/>
      <w:b/>
      <w:bCs/>
      <w:i/>
      <w:color w:val="006600"/>
      <w:lang w:val="fr-FR"/>
    </w:rPr>
  </w:style>
  <w:style w:type="paragraph" w:customStyle="1" w:styleId="CM26">
    <w:name w:val="CM26"/>
    <w:basedOn w:val="Default"/>
    <w:next w:val="Default"/>
    <w:rsid w:val="00AD4B04"/>
    <w:pPr>
      <w:spacing w:before="0" w:after="193" w:line="240" w:lineRule="auto"/>
      <w:jc w:val="left"/>
    </w:pPr>
    <w:rPr>
      <w:rFonts w:ascii="Arial" w:hAnsi="Arial"/>
      <w:color w:val="auto"/>
      <w:szCs w:val="20"/>
    </w:rPr>
  </w:style>
  <w:style w:type="paragraph" w:customStyle="1" w:styleId="CM29">
    <w:name w:val="CM29"/>
    <w:basedOn w:val="Default"/>
    <w:next w:val="Default"/>
    <w:rsid w:val="00AD4B04"/>
    <w:pPr>
      <w:spacing w:before="0" w:after="603" w:line="240" w:lineRule="auto"/>
      <w:jc w:val="left"/>
    </w:pPr>
    <w:rPr>
      <w:rFonts w:ascii="Arial" w:hAnsi="Arial"/>
      <w:color w:val="auto"/>
      <w:szCs w:val="20"/>
    </w:rPr>
  </w:style>
  <w:style w:type="paragraph" w:customStyle="1" w:styleId="CM7">
    <w:name w:val="CM7"/>
    <w:basedOn w:val="Default"/>
    <w:next w:val="Default"/>
    <w:rsid w:val="00AD4B04"/>
    <w:pPr>
      <w:spacing w:before="0" w:after="0" w:line="331" w:lineRule="atLeast"/>
      <w:jc w:val="left"/>
    </w:pPr>
    <w:rPr>
      <w:rFonts w:ascii="Arial" w:hAnsi="Arial"/>
      <w:color w:val="auto"/>
      <w:szCs w:val="20"/>
    </w:rPr>
  </w:style>
  <w:style w:type="paragraph" w:customStyle="1" w:styleId="Bullet0">
    <w:name w:val="Bullet"/>
    <w:basedOn w:val="Normal"/>
    <w:rsid w:val="00AD4B04"/>
    <w:pPr>
      <w:ind w:left="567"/>
    </w:pPr>
    <w:rPr>
      <w:szCs w:val="20"/>
      <w:lang w:val="en-GB"/>
    </w:rPr>
  </w:style>
  <w:style w:type="paragraph" w:customStyle="1" w:styleId="CM28">
    <w:name w:val="CM28"/>
    <w:basedOn w:val="Default"/>
    <w:next w:val="Default"/>
    <w:rsid w:val="00AD4B04"/>
    <w:pPr>
      <w:spacing w:before="0" w:after="57" w:line="240" w:lineRule="auto"/>
      <w:jc w:val="left"/>
    </w:pPr>
    <w:rPr>
      <w:rFonts w:ascii="Arial" w:hAnsi="Arial"/>
      <w:color w:val="auto"/>
      <w:szCs w:val="20"/>
    </w:rPr>
  </w:style>
  <w:style w:type="paragraph" w:customStyle="1" w:styleId="para0">
    <w:name w:val="para"/>
    <w:basedOn w:val="Normal"/>
    <w:rsid w:val="00AD4B04"/>
    <w:pPr>
      <w:spacing w:before="80" w:after="80"/>
      <w:ind w:left="1134" w:hanging="567"/>
    </w:pPr>
    <w:rPr>
      <w:rFonts w:ascii="VNI-Times" w:hAnsi="VNI-Times"/>
      <w:sz w:val="22"/>
      <w:szCs w:val="20"/>
    </w:rPr>
  </w:style>
  <w:style w:type="paragraph" w:customStyle="1" w:styleId="NOIDUNG">
    <w:name w:val="NOI DUNG"/>
    <w:basedOn w:val="Normal"/>
    <w:link w:val="NOIDUNGChar"/>
    <w:rsid w:val="00AD4B04"/>
    <w:pPr>
      <w:widowControl w:val="0"/>
      <w:spacing w:before="120" w:after="120"/>
      <w:ind w:left="851"/>
    </w:pPr>
    <w:rPr>
      <w:lang w:val="en-GB" w:eastAsia="x-none"/>
    </w:rPr>
  </w:style>
  <w:style w:type="character" w:customStyle="1" w:styleId="NOIDUNGChar">
    <w:name w:val="NOI DUNG Char"/>
    <w:link w:val="NOIDUNG"/>
    <w:rsid w:val="00AD4B04"/>
    <w:rPr>
      <w:sz w:val="26"/>
      <w:szCs w:val="24"/>
      <w:lang w:val="en-GB" w:eastAsia="x-none"/>
    </w:rPr>
  </w:style>
  <w:style w:type="paragraph" w:customStyle="1" w:styleId="PartA0">
    <w:name w:val="Part A"/>
    <w:basedOn w:val="Normal"/>
    <w:link w:val="PartAChar0"/>
    <w:rsid w:val="00AD4B04"/>
    <w:rPr>
      <w:szCs w:val="20"/>
      <w:lang w:val="en-GB" w:eastAsia="x-none"/>
    </w:rPr>
  </w:style>
  <w:style w:type="numbering" w:customStyle="1" w:styleId="Section6">
    <w:name w:val="Section 6"/>
    <w:rsid w:val="00AD4B04"/>
    <w:pPr>
      <w:numPr>
        <w:numId w:val="107"/>
      </w:numPr>
    </w:pPr>
  </w:style>
  <w:style w:type="character" w:customStyle="1" w:styleId="PartAChar0">
    <w:name w:val="Part A Char"/>
    <w:link w:val="PartA0"/>
    <w:rsid w:val="00AD4B04"/>
    <w:rPr>
      <w:sz w:val="26"/>
      <w:lang w:val="en-GB" w:eastAsia="x-none"/>
    </w:rPr>
  </w:style>
  <w:style w:type="paragraph" w:customStyle="1" w:styleId="BIDDINGSECTION6">
    <w:name w:val="BIDDING_SECTION 6"/>
    <w:basedOn w:val="Normal"/>
    <w:next w:val="Normal"/>
    <w:link w:val="BIDDINGSECTION6Char"/>
    <w:rsid w:val="00AD4B04"/>
    <w:rPr>
      <w:szCs w:val="20"/>
      <w:lang w:val="en-GB" w:eastAsia="x-none"/>
    </w:rPr>
  </w:style>
  <w:style w:type="character" w:customStyle="1" w:styleId="BIDDINGSECTION6Char">
    <w:name w:val="BIDDING_SECTION 6 Char"/>
    <w:link w:val="BIDDINGSECTION6"/>
    <w:rsid w:val="00AD4B04"/>
    <w:rPr>
      <w:sz w:val="24"/>
      <w:lang w:val="en-GB" w:eastAsia="x-none"/>
    </w:rPr>
  </w:style>
  <w:style w:type="character" w:customStyle="1" w:styleId="PARTAChar">
    <w:name w:val="PART A Char"/>
    <w:link w:val="PARTA"/>
    <w:rsid w:val="00AD4B04"/>
    <w:rPr>
      <w:rFonts w:ascii="Times New Roman Bold" w:hAnsi="Times New Roman Bold"/>
      <w:b/>
      <w:sz w:val="24"/>
      <w:lang w:val="en-GB" w:eastAsia="x-none"/>
    </w:rPr>
  </w:style>
  <w:style w:type="character" w:customStyle="1" w:styleId="A1Char">
    <w:name w:val="A.1 Char"/>
    <w:link w:val="A1"/>
    <w:rsid w:val="00AD4B04"/>
    <w:rPr>
      <w:rFonts w:ascii="Times New Roman Bold" w:hAnsi="Times New Roman Bold"/>
      <w:b/>
      <w:sz w:val="24"/>
      <w:lang w:val="en-GB" w:eastAsia="x-none"/>
    </w:rPr>
  </w:style>
  <w:style w:type="character" w:customStyle="1" w:styleId="1Char">
    <w:name w:val="1. Char"/>
    <w:link w:val="1"/>
    <w:rsid w:val="00AD4B04"/>
    <w:rPr>
      <w:rFonts w:ascii="Times New Roman Bold" w:hAnsi="Times New Roman Bold"/>
      <w:b/>
      <w:sz w:val="24"/>
      <w:lang w:val="en-GB" w:eastAsia="x-none"/>
    </w:rPr>
  </w:style>
  <w:style w:type="character" w:customStyle="1" w:styleId="11Char">
    <w:name w:val="1.1. Char"/>
    <w:link w:val="11"/>
    <w:rsid w:val="00AD4B04"/>
    <w:rPr>
      <w:rFonts w:ascii="Times New Roman Bold" w:hAnsi="Times New Roman Bold"/>
      <w:b/>
      <w:sz w:val="24"/>
      <w:lang w:val="en-GB" w:eastAsia="x-none"/>
    </w:rPr>
  </w:style>
  <w:style w:type="numbering" w:customStyle="1" w:styleId="CACHDAUDONG">
    <w:name w:val="CACH DAU DONG"/>
    <w:rsid w:val="00AD4B04"/>
    <w:pPr>
      <w:numPr>
        <w:numId w:val="108"/>
      </w:numPr>
    </w:pPr>
  </w:style>
  <w:style w:type="numbering" w:customStyle="1" w:styleId="CACH">
    <w:name w:val="CACH"/>
    <w:rsid w:val="00AD4B04"/>
    <w:pPr>
      <w:numPr>
        <w:numId w:val="109"/>
      </w:numPr>
    </w:pPr>
  </w:style>
  <w:style w:type="character" w:customStyle="1" w:styleId="1111Char">
    <w:name w:val="1.1.1.1. Char"/>
    <w:link w:val="1111"/>
    <w:rsid w:val="00AD4B04"/>
    <w:rPr>
      <w:rFonts w:ascii="Times New Roman Bold" w:hAnsi="Times New Roman Bold"/>
      <w:b/>
      <w:sz w:val="24"/>
      <w:lang w:val="en-GB" w:eastAsia="x-none"/>
    </w:rPr>
  </w:style>
  <w:style w:type="character" w:customStyle="1" w:styleId="Char0">
    <w:name w:val=". Char"/>
    <w:link w:val="a"/>
    <w:rsid w:val="00AD4B04"/>
    <w:rPr>
      <w:noProof/>
      <w:sz w:val="24"/>
      <w:lang w:val="en-GB" w:eastAsia="x-none"/>
    </w:rPr>
  </w:style>
  <w:style w:type="character" w:customStyle="1" w:styleId="11111Char">
    <w:name w:val="1.1.1.1.1. Char"/>
    <w:link w:val="11111"/>
    <w:rsid w:val="00AD4B04"/>
    <w:rPr>
      <w:rFonts w:ascii="Times New Roman Bold" w:hAnsi="Times New Roman Bold"/>
      <w:b/>
      <w:noProof/>
      <w:sz w:val="24"/>
      <w:lang w:val="en-GB" w:eastAsia="x-none"/>
    </w:rPr>
  </w:style>
  <w:style w:type="character" w:customStyle="1" w:styleId="EquationCaption">
    <w:name w:val="_Equation Caption"/>
    <w:rsid w:val="00AD4B04"/>
  </w:style>
  <w:style w:type="paragraph" w:customStyle="1" w:styleId="FormatInh1">
    <w:name w:val="FormatInh 1"/>
    <w:rsid w:val="00AD4B04"/>
    <w:pPr>
      <w:keepNext/>
      <w:keepLines/>
      <w:widowControl w:val="0"/>
      <w:tabs>
        <w:tab w:val="left" w:pos="-720"/>
      </w:tabs>
      <w:suppressAutoHyphens/>
    </w:pPr>
    <w:rPr>
      <w:rFonts w:ascii="Courier New" w:hAnsi="Courier New"/>
      <w:sz w:val="24"/>
    </w:rPr>
  </w:style>
  <w:style w:type="paragraph" w:customStyle="1" w:styleId="Au-123">
    <w:name w:val="Au-123"/>
    <w:basedOn w:val="BodyText"/>
    <w:rsid w:val="00AD4B04"/>
    <w:pPr>
      <w:spacing w:line="312" w:lineRule="auto"/>
      <w:ind w:left="425" w:hanging="425"/>
    </w:pPr>
    <w:rPr>
      <w:szCs w:val="20"/>
      <w:lang w:val="en-GB" w:eastAsia="en-US"/>
    </w:rPr>
  </w:style>
  <w:style w:type="paragraph" w:customStyle="1" w:styleId="berschrx">
    <w:name w:val="Überschr_x"/>
    <w:basedOn w:val="Normal"/>
    <w:rsid w:val="00AD4B04"/>
    <w:pPr>
      <w:keepNext/>
      <w:spacing w:before="120" w:after="120" w:line="312" w:lineRule="auto"/>
    </w:pPr>
    <w:rPr>
      <w:b/>
      <w:i/>
      <w:szCs w:val="20"/>
      <w:lang w:val="en-GB"/>
    </w:rPr>
  </w:style>
  <w:style w:type="paragraph" w:customStyle="1" w:styleId="Aufzhlbuchst">
    <w:name w:val="Aufzähl_buchst"/>
    <w:basedOn w:val="Normal"/>
    <w:rsid w:val="00AD4B04"/>
    <w:pPr>
      <w:numPr>
        <w:numId w:val="110"/>
      </w:numPr>
    </w:pPr>
    <w:rPr>
      <w:rFonts w:ascii="Arial" w:hAnsi="Arial"/>
      <w:sz w:val="22"/>
      <w:szCs w:val="20"/>
      <w:lang w:val="de-DE"/>
    </w:rPr>
  </w:style>
  <w:style w:type="paragraph" w:customStyle="1" w:styleId="IdentBullet5">
    <w:name w:val="Ident Bullet 5"/>
    <w:basedOn w:val="ListBullet5"/>
    <w:rsid w:val="00AD4B04"/>
    <w:pPr>
      <w:widowControl w:val="0"/>
      <w:numPr>
        <w:ilvl w:val="12"/>
      </w:numPr>
      <w:tabs>
        <w:tab w:val="left" w:pos="1276"/>
        <w:tab w:val="num" w:pos="1800"/>
        <w:tab w:val="left" w:pos="6096"/>
        <w:tab w:val="left" w:pos="7230"/>
      </w:tabs>
      <w:spacing w:before="120" w:after="120" w:line="400" w:lineRule="atLeast"/>
      <w:ind w:left="2552" w:hanging="567"/>
      <w:jc w:val="both"/>
    </w:pPr>
    <w:rPr>
      <w:b/>
      <w:snapToGrid w:val="0"/>
      <w:kern w:val="0"/>
    </w:rPr>
  </w:style>
  <w:style w:type="paragraph" w:customStyle="1" w:styleId="Number">
    <w:name w:val="Number"/>
    <w:basedOn w:val="iDENTT"/>
    <w:rsid w:val="00AD4B04"/>
  </w:style>
  <w:style w:type="character" w:customStyle="1" w:styleId="StyleCondensedby01pt">
    <w:name w:val="Style Condensed by  0.1 pt"/>
    <w:rsid w:val="00AD4B04"/>
    <w:rPr>
      <w:spacing w:val="-2"/>
      <w:sz w:val="22"/>
      <w:szCs w:val="22"/>
    </w:rPr>
  </w:style>
  <w:style w:type="paragraph" w:customStyle="1" w:styleId="ListBulletA">
    <w:name w:val="List Bullet A"/>
    <w:basedOn w:val="ListBullet5"/>
    <w:rsid w:val="00AD4B04"/>
    <w:pPr>
      <w:widowControl w:val="0"/>
      <w:tabs>
        <w:tab w:val="clear" w:pos="1800"/>
        <w:tab w:val="left" w:pos="1985"/>
      </w:tabs>
      <w:spacing w:before="120" w:after="120" w:line="400" w:lineRule="atLeast"/>
      <w:ind w:left="1418" w:hanging="567"/>
      <w:jc w:val="both"/>
    </w:pPr>
    <w:rPr>
      <w:snapToGrid w:val="0"/>
      <w:kern w:val="0"/>
      <w:sz w:val="22"/>
      <w:szCs w:val="22"/>
      <w:lang w:val="en-GB"/>
    </w:rPr>
  </w:style>
  <w:style w:type="paragraph" w:customStyle="1" w:styleId="Tieudechinh">
    <w:name w:val="Tieu de chinh"/>
    <w:basedOn w:val="Normal"/>
    <w:next w:val="Normal"/>
    <w:rsid w:val="00AD4B04"/>
    <w:pPr>
      <w:spacing w:before="480" w:after="120"/>
      <w:jc w:val="center"/>
    </w:pPr>
    <w:rPr>
      <w:rFonts w:ascii="PdTimeH" w:hAnsi="PdTimeH"/>
      <w:b/>
      <w:sz w:val="22"/>
      <w:szCs w:val="20"/>
      <w:lang w:val="en-GB"/>
    </w:rPr>
  </w:style>
  <w:style w:type="character" w:customStyle="1" w:styleId="StyleBlueCondensedby01pt">
    <w:name w:val="Style Blue Condensed by  0.1 pt"/>
    <w:rsid w:val="00AD4B04"/>
    <w:rPr>
      <w:color w:val="0000FF"/>
      <w:spacing w:val="-2"/>
      <w:sz w:val="22"/>
      <w:szCs w:val="22"/>
    </w:rPr>
  </w:style>
  <w:style w:type="paragraph" w:customStyle="1" w:styleId="Indentofbd1">
    <w:name w:val="Indent of bd1"/>
    <w:basedOn w:val="Indentofbody1"/>
    <w:autoRedefine/>
    <w:rsid w:val="00AD4B04"/>
    <w:pPr>
      <w:numPr>
        <w:numId w:val="111"/>
      </w:numPr>
      <w:tabs>
        <w:tab w:val="clear" w:pos="1800"/>
      </w:tabs>
      <w:ind w:left="1080"/>
    </w:pPr>
    <w:rPr>
      <w:color w:val="0000FF"/>
    </w:rPr>
  </w:style>
  <w:style w:type="paragraph" w:customStyle="1" w:styleId="Indentofbody1">
    <w:name w:val="Indent of body1"/>
    <w:basedOn w:val="Indentofbody2"/>
    <w:autoRedefine/>
    <w:rsid w:val="00AD4B04"/>
    <w:pPr>
      <w:ind w:left="1440"/>
    </w:pPr>
  </w:style>
  <w:style w:type="paragraph" w:customStyle="1" w:styleId="Indentofbody2">
    <w:name w:val="Indent of body2"/>
    <w:basedOn w:val="Indentofbody"/>
    <w:autoRedefine/>
    <w:rsid w:val="00AD4B04"/>
    <w:pPr>
      <w:tabs>
        <w:tab w:val="clear" w:pos="1683"/>
      </w:tabs>
    </w:pPr>
    <w:rPr>
      <w:lang w:val="en-US" w:eastAsia="en-US"/>
    </w:rPr>
  </w:style>
  <w:style w:type="paragraph" w:customStyle="1" w:styleId="IndentofbdM">
    <w:name w:val="Indent of bd M"/>
    <w:basedOn w:val="Normal"/>
    <w:autoRedefine/>
    <w:rsid w:val="00AD4B04"/>
    <w:pPr>
      <w:widowControl w:val="0"/>
      <w:tabs>
        <w:tab w:val="num" w:pos="1080"/>
      </w:tabs>
      <w:spacing w:after="120"/>
      <w:ind w:left="1077" w:hanging="357"/>
    </w:pPr>
    <w:rPr>
      <w:snapToGrid w:val="0"/>
      <w:sz w:val="22"/>
      <w:szCs w:val="20"/>
    </w:rPr>
  </w:style>
  <w:style w:type="paragraph" w:customStyle="1" w:styleId="i06-n06">
    <w:name w:val="i0.6-n0.6"/>
    <w:basedOn w:val="Normal"/>
    <w:rsid w:val="00AD4B04"/>
    <w:pPr>
      <w:widowControl w:val="0"/>
      <w:spacing w:before="120" w:line="300" w:lineRule="auto"/>
      <w:ind w:left="1080"/>
    </w:pPr>
    <w:rPr>
      <w:rFonts w:ascii="Arial" w:eastAsia="MS Mincho" w:hAnsi="Arial"/>
      <w:sz w:val="22"/>
      <w:szCs w:val="20"/>
      <w:lang w:val="en-GB" w:eastAsia="ja-JP"/>
    </w:rPr>
  </w:style>
  <w:style w:type="paragraph" w:customStyle="1" w:styleId="Tung5">
    <w:name w:val="Tung5"/>
    <w:autoRedefine/>
    <w:rsid w:val="00AD4B04"/>
    <w:rPr>
      <w:rFonts w:ascii=".VnArial" w:hAnsi=".VnArial"/>
      <w:sz w:val="24"/>
    </w:rPr>
  </w:style>
  <w:style w:type="paragraph" w:customStyle="1" w:styleId="StyleSpiegelstrich1Blue">
    <w:name w:val="Style Spiegelstrich1 + Blue"/>
    <w:basedOn w:val="Spiegelstrich1"/>
    <w:rsid w:val="00AD4B04"/>
    <w:pPr>
      <w:keepNext/>
      <w:keepLines/>
      <w:numPr>
        <w:numId w:val="0"/>
      </w:numPr>
      <w:tabs>
        <w:tab w:val="clear" w:pos="284"/>
        <w:tab w:val="clear" w:pos="567"/>
        <w:tab w:val="num" w:pos="600"/>
        <w:tab w:val="left" w:pos="993"/>
      </w:tabs>
      <w:suppressAutoHyphens w:val="0"/>
      <w:spacing w:before="60"/>
      <w:ind w:left="600" w:hanging="600"/>
      <w:jc w:val="both"/>
    </w:pPr>
    <w:rPr>
      <w:rFonts w:ascii="Arial" w:hAnsi="Arial"/>
      <w:sz w:val="22"/>
      <w:szCs w:val="22"/>
      <w:lang w:val="en-GB"/>
    </w:rPr>
  </w:style>
  <w:style w:type="character" w:customStyle="1" w:styleId="stdnobr">
    <w:name w:val="std nobr"/>
    <w:rsid w:val="00AD4B04"/>
  </w:style>
  <w:style w:type="character" w:customStyle="1" w:styleId="st1">
    <w:name w:val="st1"/>
    <w:rsid w:val="00AD4B04"/>
  </w:style>
  <w:style w:type="paragraph" w:customStyle="1" w:styleId="CharCharCharChar">
    <w:name w:val="Char Char Char Char"/>
    <w:basedOn w:val="Normal"/>
    <w:rsid w:val="00AD4B04"/>
    <w:pPr>
      <w:pageBreakBefore/>
      <w:spacing w:before="100" w:beforeAutospacing="1" w:after="100" w:afterAutospacing="1"/>
    </w:pPr>
    <w:rPr>
      <w:rFonts w:ascii="Tahoma" w:hAnsi="Tahoma"/>
      <w:sz w:val="20"/>
      <w:szCs w:val="20"/>
    </w:rPr>
  </w:style>
  <w:style w:type="paragraph" w:customStyle="1" w:styleId="Daudong-">
    <w:name w:val="Dau dong (-)"/>
    <w:basedOn w:val="BodyTextIndent2"/>
    <w:qFormat/>
    <w:rsid w:val="00AD4B04"/>
    <w:pPr>
      <w:widowControl w:val="0"/>
      <w:tabs>
        <w:tab w:val="num" w:pos="851"/>
      </w:tabs>
      <w:spacing w:before="120" w:after="120" w:line="288" w:lineRule="auto"/>
      <w:ind w:left="851" w:hanging="567"/>
    </w:pPr>
    <w:rPr>
      <w:snapToGrid w:val="0"/>
      <w:sz w:val="26"/>
      <w:lang w:val="en-US" w:eastAsia="en-US"/>
    </w:rPr>
  </w:style>
  <w:style w:type="paragraph" w:customStyle="1" w:styleId="6FormnoChar0">
    <w:name w:val="6.Form no.Char"/>
    <w:basedOn w:val="Normal"/>
    <w:link w:val="6FormnoCharChar0"/>
    <w:rsid w:val="00AD4B04"/>
    <w:pPr>
      <w:widowControl w:val="0"/>
      <w:spacing w:before="120" w:line="289" w:lineRule="exact"/>
      <w:jc w:val="right"/>
    </w:pPr>
    <w:rPr>
      <w:b/>
      <w:snapToGrid w:val="0"/>
      <w:szCs w:val="26"/>
      <w:lang w:val="en-GB" w:eastAsia="x-none"/>
    </w:rPr>
  </w:style>
  <w:style w:type="character" w:customStyle="1" w:styleId="6FormnoCharChar0">
    <w:name w:val="6.Form no.Char Char"/>
    <w:link w:val="6FormnoChar0"/>
    <w:rsid w:val="00AD4B04"/>
    <w:rPr>
      <w:b/>
      <w:snapToGrid w:val="0"/>
      <w:sz w:val="24"/>
      <w:szCs w:val="26"/>
      <w:lang w:val="en-GB" w:eastAsia="x-none"/>
    </w:rPr>
  </w:style>
  <w:style w:type="paragraph" w:customStyle="1" w:styleId="7Formname0">
    <w:name w:val="7.Form name"/>
    <w:basedOn w:val="6FormnoChar0"/>
    <w:rsid w:val="00AD4B04"/>
    <w:pPr>
      <w:spacing w:before="240" w:after="240" w:line="288" w:lineRule="auto"/>
      <w:jc w:val="center"/>
    </w:pPr>
    <w:rPr>
      <w:sz w:val="26"/>
    </w:rPr>
  </w:style>
  <w:style w:type="paragraph" w:customStyle="1" w:styleId="6Formno0">
    <w:name w:val="6.Form no"/>
    <w:basedOn w:val="Normal"/>
    <w:rsid w:val="00AD4B04"/>
    <w:pPr>
      <w:widowControl w:val="0"/>
      <w:spacing w:before="120" w:line="289" w:lineRule="exact"/>
      <w:jc w:val="right"/>
    </w:pPr>
    <w:rPr>
      <w:b/>
      <w:snapToGrid w:val="0"/>
      <w:szCs w:val="26"/>
    </w:rPr>
  </w:style>
  <w:style w:type="paragraph" w:customStyle="1" w:styleId="1PartNo0">
    <w:name w:val="1.Part No"/>
    <w:basedOn w:val="Normal"/>
    <w:rsid w:val="00AD4B04"/>
    <w:pPr>
      <w:spacing w:before="240" w:after="240" w:line="288" w:lineRule="auto"/>
      <w:jc w:val="center"/>
    </w:pPr>
    <w:rPr>
      <w:b/>
      <w:sz w:val="32"/>
      <w:szCs w:val="26"/>
    </w:rPr>
  </w:style>
  <w:style w:type="paragraph" w:customStyle="1" w:styleId="2Partname0">
    <w:name w:val="2.Part name"/>
    <w:basedOn w:val="Normal"/>
    <w:rsid w:val="00AD4B04"/>
    <w:pPr>
      <w:spacing w:before="360" w:after="360" w:line="288" w:lineRule="auto"/>
      <w:jc w:val="center"/>
    </w:pPr>
    <w:rPr>
      <w:b/>
      <w:color w:val="0000FF"/>
      <w:sz w:val="40"/>
      <w:szCs w:val="26"/>
    </w:rPr>
  </w:style>
  <w:style w:type="paragraph" w:customStyle="1" w:styleId="HeaderSectionV">
    <w:name w:val="Header.Section V"/>
    <w:basedOn w:val="Normal"/>
    <w:rsid w:val="00AD4B04"/>
    <w:pPr>
      <w:jc w:val="center"/>
    </w:pPr>
    <w:rPr>
      <w:b/>
      <w:sz w:val="36"/>
      <w:szCs w:val="20"/>
    </w:rPr>
  </w:style>
  <w:style w:type="character" w:customStyle="1" w:styleId="6FormnoCharCharChar0">
    <w:name w:val="6.Form no.Char Char Char"/>
    <w:rsid w:val="00AD4B04"/>
    <w:rPr>
      <w:rFonts w:ascii="Arial" w:hAnsi="Arial"/>
      <w:b/>
      <w:snapToGrid/>
      <w:sz w:val="24"/>
      <w:szCs w:val="26"/>
      <w:lang w:val="en-US" w:eastAsia="en-US" w:bidi="ar-SA"/>
    </w:rPr>
  </w:style>
  <w:style w:type="paragraph" w:customStyle="1" w:styleId="Num10">
    <w:name w:val="Num1"/>
    <w:basedOn w:val="Normal"/>
    <w:next w:val="Normal"/>
    <w:rsid w:val="00AD4B04"/>
    <w:pPr>
      <w:tabs>
        <w:tab w:val="num" w:pos="425"/>
      </w:tabs>
      <w:spacing w:before="40" w:after="40"/>
      <w:ind w:left="425" w:hanging="425"/>
    </w:pPr>
  </w:style>
  <w:style w:type="paragraph" w:customStyle="1" w:styleId="Giua">
    <w:name w:val="Giua"/>
    <w:basedOn w:val="Normal"/>
    <w:rsid w:val="00AD4B04"/>
    <w:pPr>
      <w:spacing w:after="120" w:line="288" w:lineRule="auto"/>
      <w:ind w:left="544" w:right="170" w:hanging="425"/>
      <w:jc w:val="center"/>
    </w:pPr>
    <w:rPr>
      <w:b/>
      <w:color w:val="0000FF"/>
      <w:szCs w:val="20"/>
    </w:rPr>
  </w:style>
  <w:style w:type="paragraph" w:customStyle="1" w:styleId="dieu">
    <w:name w:val="dieu"/>
    <w:basedOn w:val="Giua"/>
    <w:rsid w:val="00AD4B04"/>
    <w:pPr>
      <w:ind w:firstLine="720"/>
      <w:jc w:val="left"/>
    </w:pPr>
    <w:rPr>
      <w:sz w:val="26"/>
    </w:rPr>
  </w:style>
  <w:style w:type="paragraph" w:customStyle="1" w:styleId="part">
    <w:name w:val="part"/>
    <w:basedOn w:val="Heading3"/>
    <w:rsid w:val="00AD4B04"/>
    <w:pPr>
      <w:keepNext w:val="0"/>
      <w:numPr>
        <w:ilvl w:val="2"/>
      </w:numPr>
      <w:tabs>
        <w:tab w:val="num" w:pos="-7650"/>
      </w:tabs>
      <w:suppressAutoHyphens/>
      <w:spacing w:before="40" w:after="40" w:line="288" w:lineRule="auto"/>
      <w:ind w:left="-7650" w:right="170" w:hanging="261"/>
      <w:jc w:val="center"/>
    </w:pPr>
    <w:rPr>
      <w:b w:val="0"/>
      <w:bCs w:val="0"/>
      <w:i w:val="0"/>
      <w:noProof/>
      <w:snapToGrid w:val="0"/>
      <w:color w:val="0000FF"/>
      <w:kern w:val="28"/>
      <w:sz w:val="20"/>
      <w:szCs w:val="20"/>
      <w:lang w:val="en-GB" w:eastAsia="en-US"/>
    </w:rPr>
  </w:style>
  <w:style w:type="paragraph" w:customStyle="1" w:styleId="DefinitionList">
    <w:name w:val="Definition List"/>
    <w:basedOn w:val="Normal"/>
    <w:next w:val="DefinitionTerm"/>
    <w:rsid w:val="00AD4B04"/>
    <w:pPr>
      <w:widowControl w:val="0"/>
      <w:spacing w:line="288" w:lineRule="auto"/>
      <w:ind w:left="360" w:right="170" w:hanging="425"/>
    </w:pPr>
    <w:rPr>
      <w:snapToGrid w:val="0"/>
      <w:szCs w:val="20"/>
    </w:rPr>
  </w:style>
  <w:style w:type="paragraph" w:customStyle="1" w:styleId="para1">
    <w:name w:val="pa ra"/>
    <w:basedOn w:val="Normal"/>
    <w:rsid w:val="00AD4B04"/>
    <w:pPr>
      <w:spacing w:line="288" w:lineRule="auto"/>
      <w:ind w:left="1134" w:right="170" w:hanging="567"/>
    </w:pPr>
    <w:rPr>
      <w:color w:val="0000FF"/>
      <w:szCs w:val="20"/>
      <w:lang w:val="en-GB"/>
    </w:rPr>
  </w:style>
  <w:style w:type="paragraph" w:customStyle="1" w:styleId="TT-A">
    <w:name w:val="TT-A"/>
    <w:basedOn w:val="Normal"/>
    <w:rsid w:val="00AD4B04"/>
    <w:pPr>
      <w:tabs>
        <w:tab w:val="left" w:pos="709"/>
      </w:tabs>
      <w:spacing w:line="288" w:lineRule="auto"/>
      <w:ind w:left="378" w:right="170" w:hanging="360"/>
    </w:pPr>
    <w:rPr>
      <w:szCs w:val="20"/>
    </w:rPr>
  </w:style>
  <w:style w:type="paragraph" w:customStyle="1" w:styleId="gachdaudong">
    <w:name w:val="gach dau dong"/>
    <w:basedOn w:val="PARA"/>
    <w:autoRedefine/>
    <w:rsid w:val="00AD4B04"/>
    <w:pPr>
      <w:numPr>
        <w:numId w:val="117"/>
      </w:numPr>
      <w:spacing w:before="60" w:after="60" w:line="240" w:lineRule="auto"/>
      <w:ind w:right="170"/>
    </w:pPr>
    <w:rPr>
      <w:color w:val="000099"/>
      <w:lang w:val="it-IT"/>
    </w:rPr>
  </w:style>
  <w:style w:type="paragraph" w:customStyle="1" w:styleId="HOATHI7">
    <w:name w:val="HOATHI7"/>
    <w:basedOn w:val="Normal"/>
    <w:autoRedefine/>
    <w:rsid w:val="00AD4B04"/>
    <w:pPr>
      <w:widowControl w:val="0"/>
      <w:tabs>
        <w:tab w:val="left" w:pos="5760"/>
      </w:tabs>
      <w:spacing w:before="120" w:line="288" w:lineRule="auto"/>
      <w:ind w:left="544" w:right="170" w:hanging="425"/>
    </w:pPr>
    <w:rPr>
      <w:szCs w:val="26"/>
    </w:rPr>
  </w:style>
  <w:style w:type="paragraph" w:customStyle="1" w:styleId="HOATHI9">
    <w:name w:val="HOATHI9"/>
    <w:basedOn w:val="Normal"/>
    <w:autoRedefine/>
    <w:rsid w:val="00AD4B04"/>
    <w:pPr>
      <w:widowControl w:val="0"/>
      <w:tabs>
        <w:tab w:val="left" w:pos="5812"/>
      </w:tabs>
      <w:spacing w:before="120" w:line="288" w:lineRule="auto"/>
      <w:ind w:left="1080" w:right="170" w:hanging="425"/>
    </w:pPr>
    <w:rPr>
      <w:rFonts w:ascii="VNI-Helve" w:hAnsi="VNI-Helve"/>
      <w:sz w:val="22"/>
      <w:szCs w:val="20"/>
    </w:rPr>
  </w:style>
  <w:style w:type="paragraph" w:customStyle="1" w:styleId="gachdaudong0">
    <w:name w:val="gachdaudong"/>
    <w:basedOn w:val="Normal"/>
    <w:rsid w:val="00AD4B04"/>
    <w:pPr>
      <w:widowControl w:val="0"/>
      <w:numPr>
        <w:ilvl w:val="1"/>
        <w:numId w:val="119"/>
      </w:numPr>
      <w:spacing w:before="40" w:after="40" w:line="288" w:lineRule="auto"/>
      <w:ind w:right="170"/>
    </w:pPr>
    <w:rPr>
      <w:szCs w:val="20"/>
      <w:lang w:val="en-GB"/>
    </w:rPr>
  </w:style>
  <w:style w:type="paragraph" w:customStyle="1" w:styleId="HOATHI2">
    <w:name w:val="HOATHI2"/>
    <w:basedOn w:val="Normal"/>
    <w:autoRedefine/>
    <w:rsid w:val="00AD4B04"/>
    <w:pPr>
      <w:widowControl w:val="0"/>
      <w:numPr>
        <w:numId w:val="112"/>
      </w:numPr>
      <w:tabs>
        <w:tab w:val="clear" w:pos="1040"/>
        <w:tab w:val="num" w:pos="2160"/>
      </w:tabs>
      <w:spacing w:line="288" w:lineRule="auto"/>
      <w:ind w:left="2160" w:right="170" w:hanging="720"/>
    </w:pPr>
    <w:rPr>
      <w:rFonts w:ascii="VNI-Helve" w:hAnsi="VNI-Helve"/>
      <w:sz w:val="22"/>
      <w:szCs w:val="20"/>
    </w:rPr>
  </w:style>
  <w:style w:type="paragraph" w:customStyle="1" w:styleId="GACHDAUDONG1">
    <w:name w:val="GACHDAUDONG"/>
    <w:basedOn w:val="Normal"/>
    <w:rsid w:val="00AD4B04"/>
    <w:pPr>
      <w:tabs>
        <w:tab w:val="left" w:pos="57"/>
        <w:tab w:val="num" w:pos="530"/>
      </w:tabs>
      <w:spacing w:before="20" w:after="20" w:line="288" w:lineRule="auto"/>
      <w:ind w:left="360" w:right="170" w:hanging="190"/>
    </w:pPr>
    <w:rPr>
      <w:color w:val="0000FF"/>
      <w:kern w:val="28"/>
      <w:szCs w:val="20"/>
      <w:lang w:val="en-GB"/>
    </w:rPr>
  </w:style>
  <w:style w:type="paragraph" w:customStyle="1" w:styleId="DAUDONGB2">
    <w:name w:val="DAUDONGB2"/>
    <w:basedOn w:val="Normal"/>
    <w:autoRedefine/>
    <w:rsid w:val="00AD4B04"/>
    <w:pPr>
      <w:widowControl w:val="0"/>
      <w:numPr>
        <w:numId w:val="113"/>
      </w:numPr>
      <w:tabs>
        <w:tab w:val="clear" w:pos="360"/>
      </w:tabs>
      <w:spacing w:after="120" w:line="288" w:lineRule="auto"/>
      <w:ind w:left="720" w:right="170" w:hanging="425"/>
    </w:pPr>
    <w:rPr>
      <w:rFonts w:ascii="VNI-Helve" w:hAnsi="VNI-Helve"/>
      <w:b/>
      <w:sz w:val="22"/>
      <w:szCs w:val="20"/>
    </w:rPr>
  </w:style>
  <w:style w:type="paragraph" w:customStyle="1" w:styleId="STT5">
    <w:name w:val="STT5"/>
    <w:basedOn w:val="Normal"/>
    <w:autoRedefine/>
    <w:rsid w:val="00AD4B04"/>
    <w:pPr>
      <w:widowControl w:val="0"/>
      <w:spacing w:line="288" w:lineRule="auto"/>
      <w:ind w:left="544" w:right="170" w:hanging="425"/>
    </w:pPr>
    <w:rPr>
      <w:rFonts w:ascii="VNI-Helve" w:hAnsi="VNI-Helve"/>
      <w:sz w:val="22"/>
      <w:szCs w:val="20"/>
    </w:rPr>
  </w:style>
  <w:style w:type="paragraph" w:customStyle="1" w:styleId="CEN3">
    <w:name w:val="CEN3"/>
    <w:basedOn w:val="Normal"/>
    <w:autoRedefine/>
    <w:rsid w:val="00AD4B04"/>
    <w:pPr>
      <w:widowControl w:val="0"/>
      <w:numPr>
        <w:numId w:val="114"/>
      </w:numPr>
      <w:tabs>
        <w:tab w:val="clear" w:pos="1436"/>
      </w:tabs>
      <w:spacing w:line="288" w:lineRule="auto"/>
      <w:ind w:left="544" w:right="170" w:hanging="425"/>
      <w:jc w:val="center"/>
    </w:pPr>
    <w:rPr>
      <w:rFonts w:ascii="VNI-Helve-Condense" w:hAnsi="VNI-Helve-Condense"/>
      <w:snapToGrid w:val="0"/>
      <w:sz w:val="20"/>
      <w:szCs w:val="20"/>
    </w:rPr>
  </w:style>
  <w:style w:type="paragraph" w:customStyle="1" w:styleId="STT2">
    <w:name w:val="STT2"/>
    <w:basedOn w:val="Normal"/>
    <w:autoRedefine/>
    <w:rsid w:val="00AD4B04"/>
    <w:pPr>
      <w:widowControl w:val="0"/>
      <w:tabs>
        <w:tab w:val="num" w:pos="1440"/>
      </w:tabs>
      <w:spacing w:line="288" w:lineRule="auto"/>
      <w:ind w:left="1440" w:right="142" w:hanging="360"/>
    </w:pPr>
    <w:rPr>
      <w:lang w:val="fr-FR"/>
    </w:rPr>
  </w:style>
  <w:style w:type="paragraph" w:customStyle="1" w:styleId="IV1">
    <w:name w:val="IV.1"/>
    <w:aliases w:val="2.."/>
    <w:basedOn w:val="Normal"/>
    <w:rsid w:val="00AD4B04"/>
    <w:pPr>
      <w:spacing w:line="288" w:lineRule="auto"/>
      <w:ind w:left="753" w:right="170" w:hanging="360"/>
    </w:pPr>
    <w:rPr>
      <w:rFonts w:ascii="VNI-Helve-Condense" w:hAnsi="VNI-Helve-Condense"/>
      <w:sz w:val="22"/>
      <w:szCs w:val="20"/>
    </w:rPr>
  </w:style>
  <w:style w:type="paragraph" w:customStyle="1" w:styleId="180">
    <w:name w:val="18"/>
    <w:basedOn w:val="Normal"/>
    <w:rsid w:val="00AD4B04"/>
    <w:pPr>
      <w:spacing w:before="100" w:beforeAutospacing="1" w:after="100" w:afterAutospacing="1" w:line="288" w:lineRule="auto"/>
      <w:ind w:left="544" w:right="170" w:hanging="425"/>
    </w:pPr>
    <w:rPr>
      <w:rFonts w:ascii=".VnTime" w:hAnsi=".VnTime"/>
      <w:sz w:val="28"/>
      <w:szCs w:val="20"/>
    </w:rPr>
  </w:style>
  <w:style w:type="paragraph" w:customStyle="1" w:styleId="NO">
    <w:name w:val="NO"/>
    <w:basedOn w:val="Heading3"/>
    <w:rsid w:val="00AD4B04"/>
    <w:pPr>
      <w:keepNext w:val="0"/>
      <w:pageBreakBefore/>
      <w:numPr>
        <w:ilvl w:val="2"/>
      </w:numPr>
      <w:tabs>
        <w:tab w:val="left" w:pos="5579"/>
      </w:tabs>
      <w:suppressAutoHyphens/>
      <w:spacing w:before="40" w:after="40" w:line="288" w:lineRule="auto"/>
      <w:ind w:right="74"/>
    </w:pPr>
    <w:rPr>
      <w:b w:val="0"/>
      <w:bCs w:val="0"/>
      <w:i w:val="0"/>
      <w:noProof/>
      <w:snapToGrid w:val="0"/>
      <w:spacing w:val="-20"/>
      <w:kern w:val="28"/>
      <w:sz w:val="30"/>
      <w:szCs w:val="20"/>
      <w:lang w:val="en-GB" w:eastAsia="en-US"/>
    </w:rPr>
  </w:style>
  <w:style w:type="paragraph" w:customStyle="1" w:styleId="hydro">
    <w:name w:val="hydro"/>
    <w:basedOn w:val="Normal"/>
    <w:rsid w:val="00AD4B04"/>
    <w:pPr>
      <w:spacing w:line="288" w:lineRule="auto"/>
      <w:ind w:left="544" w:right="170" w:hanging="425"/>
    </w:pPr>
    <w:rPr>
      <w:szCs w:val="20"/>
    </w:rPr>
  </w:style>
  <w:style w:type="paragraph" w:customStyle="1" w:styleId="160">
    <w:name w:val="16"/>
    <w:basedOn w:val="Normal"/>
    <w:rsid w:val="00AD4B04"/>
    <w:pPr>
      <w:spacing w:before="100" w:beforeAutospacing="1" w:after="100" w:afterAutospacing="1" w:line="288" w:lineRule="auto"/>
      <w:ind w:left="544" w:right="170" w:hanging="425"/>
      <w:jc w:val="center"/>
    </w:pPr>
    <w:rPr>
      <w:rFonts w:ascii=".VnTimeH" w:hAnsi=".VnTimeH"/>
      <w:b/>
      <w:sz w:val="28"/>
      <w:szCs w:val="20"/>
    </w:rPr>
  </w:style>
  <w:style w:type="paragraph" w:customStyle="1" w:styleId="NormalAsianVnTime">
    <w:name w:val="Normal + (Asian).VnTime"/>
    <w:aliases w:val="Italic"/>
    <w:basedOn w:val="Normal"/>
    <w:link w:val="NormalAsianVnTimeChar"/>
    <w:rsid w:val="00AD4B04"/>
    <w:pPr>
      <w:tabs>
        <w:tab w:val="num" w:pos="0"/>
        <w:tab w:val="num" w:pos="567"/>
        <w:tab w:val="left" w:pos="840"/>
        <w:tab w:val="left" w:pos="1120"/>
      </w:tabs>
      <w:spacing w:before="120" w:line="288" w:lineRule="auto"/>
      <w:ind w:right="170" w:firstLine="840"/>
    </w:pPr>
    <w:rPr>
      <w:rFonts w:ascii=".VnTime" w:eastAsia=".VnTime" w:hAnsi=".VnTime"/>
      <w:i/>
      <w:iCs/>
      <w:sz w:val="28"/>
      <w:szCs w:val="28"/>
      <w:lang w:val="nl-NL" w:eastAsia="x-none"/>
    </w:rPr>
  </w:style>
  <w:style w:type="character" w:customStyle="1" w:styleId="NormalAsianVnTimeChar">
    <w:name w:val="Normal + (Asian).VnTime Char"/>
    <w:aliases w:val="Italic Char"/>
    <w:link w:val="NormalAsianVnTime"/>
    <w:rsid w:val="00AD4B04"/>
    <w:rPr>
      <w:rFonts w:ascii=".VnTime" w:eastAsia=".VnTime" w:hAnsi=".VnTime"/>
      <w:i/>
      <w:iCs/>
      <w:sz w:val="28"/>
      <w:szCs w:val="28"/>
      <w:lang w:val="nl-NL" w:eastAsia="x-none"/>
    </w:rPr>
  </w:style>
  <w:style w:type="paragraph" w:customStyle="1" w:styleId="N4">
    <w:name w:val="N4"/>
    <w:basedOn w:val="Normal"/>
    <w:rsid w:val="00AD4B04"/>
    <w:pPr>
      <w:spacing w:line="288" w:lineRule="atLeast"/>
      <w:ind w:left="544" w:right="170" w:hanging="425"/>
    </w:pPr>
    <w:rPr>
      <w:rFonts w:ascii="VNTime" w:hAnsi="VNTime"/>
      <w:szCs w:val="20"/>
    </w:rPr>
  </w:style>
  <w:style w:type="paragraph" w:customStyle="1" w:styleId="Mau">
    <w:name w:val="Mau"/>
    <w:basedOn w:val="Heading4"/>
    <w:rsid w:val="00AD4B04"/>
    <w:pPr>
      <w:numPr>
        <w:ilvl w:val="3"/>
      </w:numPr>
      <w:spacing w:before="0" w:after="120" w:line="288" w:lineRule="auto"/>
      <w:ind w:right="170" w:firstLine="567"/>
      <w:jc w:val="right"/>
    </w:pPr>
    <w:rPr>
      <w:rFonts w:ascii=".VnTime" w:hAnsi=".VnTime"/>
      <w:b/>
      <w:sz w:val="28"/>
      <w:szCs w:val="28"/>
      <w:u w:val="single"/>
      <w:lang w:val="de-DE" w:eastAsia="en-US"/>
    </w:rPr>
  </w:style>
  <w:style w:type="paragraph" w:customStyle="1" w:styleId="GiuaCharChar">
    <w:name w:val="Giua Char Char"/>
    <w:basedOn w:val="Normal"/>
    <w:link w:val="GiuaCharCharChar"/>
    <w:rsid w:val="00AD4B04"/>
    <w:pPr>
      <w:spacing w:after="120" w:line="288" w:lineRule="auto"/>
      <w:ind w:left="544" w:right="170" w:hanging="425"/>
      <w:jc w:val="center"/>
    </w:pPr>
    <w:rPr>
      <w:b/>
      <w:color w:val="0000FF"/>
      <w:lang w:val="en-GB" w:eastAsia="x-none"/>
    </w:rPr>
  </w:style>
  <w:style w:type="character" w:customStyle="1" w:styleId="GiuaCharCharChar">
    <w:name w:val="Giua Char Char Char"/>
    <w:link w:val="GiuaCharChar"/>
    <w:rsid w:val="00AD4B04"/>
    <w:rPr>
      <w:b/>
      <w:color w:val="0000FF"/>
      <w:sz w:val="24"/>
      <w:szCs w:val="24"/>
      <w:lang w:val="en-GB" w:eastAsia="x-none"/>
    </w:rPr>
  </w:style>
  <w:style w:type="paragraph" w:customStyle="1" w:styleId="dieuCharChar">
    <w:name w:val="dieu Char Char"/>
    <w:basedOn w:val="GiuaCharChar"/>
    <w:link w:val="dieuCharCharChar"/>
    <w:rsid w:val="00AD4B04"/>
    <w:pPr>
      <w:ind w:firstLine="720"/>
      <w:jc w:val="left"/>
    </w:pPr>
    <w:rPr>
      <w:sz w:val="26"/>
    </w:rPr>
  </w:style>
  <w:style w:type="character" w:customStyle="1" w:styleId="dieuCharCharChar">
    <w:name w:val="dieu Char Char Char"/>
    <w:link w:val="dieuCharChar"/>
    <w:rsid w:val="00AD4B04"/>
    <w:rPr>
      <w:b/>
      <w:color w:val="0000FF"/>
      <w:sz w:val="26"/>
      <w:szCs w:val="24"/>
      <w:lang w:val="en-GB" w:eastAsia="x-none"/>
    </w:rPr>
  </w:style>
  <w:style w:type="paragraph" w:customStyle="1" w:styleId="4">
    <w:name w:val="4"/>
    <w:basedOn w:val="Normal"/>
    <w:rsid w:val="00AD4B04"/>
    <w:pPr>
      <w:spacing w:before="360" w:line="288" w:lineRule="auto"/>
      <w:ind w:left="544" w:right="170" w:hanging="425"/>
    </w:pPr>
    <w:rPr>
      <w:rFonts w:ascii=".VnArial" w:hAnsi=".VnArial"/>
      <w:b/>
      <w:sz w:val="20"/>
      <w:szCs w:val="20"/>
    </w:rPr>
  </w:style>
  <w:style w:type="paragraph" w:customStyle="1" w:styleId="k">
    <w:name w:val="k"/>
    <w:basedOn w:val="BodyTextIndent"/>
    <w:rsid w:val="00AD4B04"/>
    <w:pPr>
      <w:spacing w:after="60" w:line="288" w:lineRule="auto"/>
      <w:ind w:left="0" w:right="170" w:firstLine="720"/>
    </w:pPr>
    <w:rPr>
      <w:rFonts w:ascii=".VnTime" w:hAnsi=".VnTime"/>
      <w:sz w:val="28"/>
      <w:szCs w:val="20"/>
      <w:lang w:val="en-GB" w:eastAsia="en-US"/>
    </w:rPr>
  </w:style>
  <w:style w:type="paragraph" w:customStyle="1" w:styleId="NOmal">
    <w:name w:val="NOmal"/>
    <w:basedOn w:val="Normal"/>
    <w:rsid w:val="00AD4B04"/>
    <w:pPr>
      <w:spacing w:line="288" w:lineRule="auto"/>
      <w:ind w:left="544" w:right="170" w:hanging="425"/>
    </w:pPr>
    <w:rPr>
      <w:szCs w:val="20"/>
    </w:rPr>
  </w:style>
  <w:style w:type="character" w:customStyle="1" w:styleId="normal1Char0">
    <w:name w:val="normal1 Char"/>
    <w:link w:val="normal11"/>
    <w:rsid w:val="00AD4B04"/>
    <w:rPr>
      <w:sz w:val="26"/>
    </w:rPr>
  </w:style>
  <w:style w:type="paragraph" w:customStyle="1" w:styleId="normal11">
    <w:name w:val="normal1"/>
    <w:basedOn w:val="Normal"/>
    <w:link w:val="normal1Char0"/>
    <w:rsid w:val="00AD4B04"/>
    <w:pPr>
      <w:spacing w:after="40" w:line="264" w:lineRule="auto"/>
      <w:ind w:left="544" w:right="170" w:firstLine="720"/>
    </w:pPr>
    <w:rPr>
      <w:szCs w:val="20"/>
    </w:rPr>
  </w:style>
  <w:style w:type="paragraph" w:customStyle="1" w:styleId="Char1CharCharCharCharCharCharCharCharCharCharCharCharCharCharCharChar1CharChar">
    <w:name w:val="Char1 Char Char Char Char Char Char Char Char Char Char Char Char Char Char Char Char1 Char Char"/>
    <w:basedOn w:val="Normal"/>
    <w:rsid w:val="00AD4B04"/>
    <w:pPr>
      <w:widowControl w:val="0"/>
      <w:spacing w:line="288" w:lineRule="auto"/>
      <w:ind w:left="544" w:right="170" w:hanging="425"/>
    </w:pPr>
    <w:rPr>
      <w:rFonts w:eastAsia="SimSun"/>
      <w:kern w:val="2"/>
      <w:szCs w:val="26"/>
      <w:lang w:eastAsia="zh-CN"/>
    </w:rPr>
  </w:style>
  <w:style w:type="paragraph" w:customStyle="1" w:styleId="textbody">
    <w:name w:val="textbody"/>
    <w:basedOn w:val="Normal"/>
    <w:rsid w:val="00AD4B04"/>
    <w:pPr>
      <w:spacing w:before="100" w:beforeAutospacing="1" w:after="100" w:afterAutospacing="1" w:line="288" w:lineRule="auto"/>
      <w:ind w:left="544" w:right="170" w:hanging="425"/>
    </w:pPr>
    <w:rPr>
      <w:rFonts w:ascii="Arial Unicode MS" w:eastAsia="Arial Unicode MS" w:hAnsi="Arial Unicode MS" w:cs="Arial Unicode MS"/>
    </w:rPr>
  </w:style>
  <w:style w:type="paragraph" w:customStyle="1" w:styleId="THUT-23">
    <w:name w:val="THUT-23"/>
    <w:basedOn w:val="Normal"/>
    <w:rsid w:val="00AD4B04"/>
    <w:pPr>
      <w:tabs>
        <w:tab w:val="left" w:pos="567"/>
        <w:tab w:val="left" w:pos="1134"/>
      </w:tabs>
      <w:spacing w:before="40" w:after="40" w:line="288" w:lineRule="auto"/>
      <w:ind w:left="2325" w:right="170" w:hanging="425"/>
    </w:pPr>
    <w:rPr>
      <w:color w:val="0000FF"/>
      <w:szCs w:val="20"/>
    </w:rPr>
  </w:style>
  <w:style w:type="paragraph" w:customStyle="1" w:styleId="Bang-Hoang">
    <w:name w:val="Bang-Hoang"/>
    <w:basedOn w:val="tenbang0"/>
    <w:rsid w:val="00AD4B04"/>
    <w:pPr>
      <w:widowControl/>
      <w:tabs>
        <w:tab w:val="left" w:pos="0"/>
        <w:tab w:val="left" w:pos="284"/>
      </w:tabs>
      <w:spacing w:before="0" w:after="120" w:line="288" w:lineRule="auto"/>
      <w:ind w:left="544" w:right="170" w:hanging="425"/>
    </w:pPr>
    <w:rPr>
      <w:rFonts w:ascii="Times New Roman" w:hAnsi="Times New Roman" w:cs="Times New Roman"/>
      <w:color w:val="800000"/>
      <w:sz w:val="26"/>
      <w:szCs w:val="20"/>
    </w:rPr>
  </w:style>
  <w:style w:type="paragraph" w:customStyle="1" w:styleId="MucA1">
    <w:name w:val="Muc A.1"/>
    <w:basedOn w:val="Heading2"/>
    <w:rsid w:val="00AD4B04"/>
    <w:pPr>
      <w:numPr>
        <w:ilvl w:val="1"/>
      </w:numPr>
      <w:tabs>
        <w:tab w:val="num" w:pos="360"/>
      </w:tabs>
      <w:spacing w:line="288" w:lineRule="auto"/>
      <w:ind w:left="360" w:right="170" w:hanging="360"/>
    </w:pPr>
    <w:rPr>
      <w:bCs w:val="0"/>
      <w:color w:val="auto"/>
      <w:szCs w:val="26"/>
      <w:lang w:val="en-GB" w:eastAsia="en-US"/>
    </w:rPr>
  </w:style>
  <w:style w:type="paragraph" w:customStyle="1" w:styleId="McA">
    <w:name w:val="Mục A"/>
    <w:basedOn w:val="Heading1"/>
    <w:rsid w:val="00AD4B04"/>
    <w:pPr>
      <w:numPr>
        <w:numId w:val="115"/>
      </w:numPr>
      <w:spacing w:before="60" w:line="288" w:lineRule="auto"/>
      <w:ind w:right="170"/>
      <w:jc w:val="both"/>
    </w:pPr>
    <w:rPr>
      <w:bCs w:val="0"/>
      <w:caps w:val="0"/>
      <w:color w:val="auto"/>
      <w:szCs w:val="26"/>
      <w:lang w:val="en-GB" w:eastAsia="en-US"/>
    </w:rPr>
  </w:style>
  <w:style w:type="paragraph" w:customStyle="1" w:styleId="McA1">
    <w:name w:val="Mục A.1"/>
    <w:basedOn w:val="Heading2"/>
    <w:link w:val="McA11Char"/>
    <w:rsid w:val="00AD4B04"/>
    <w:pPr>
      <w:numPr>
        <w:ilvl w:val="2"/>
        <w:numId w:val="116"/>
      </w:numPr>
      <w:tabs>
        <w:tab w:val="clear" w:pos="851"/>
        <w:tab w:val="left" w:pos="2835"/>
      </w:tabs>
      <w:spacing w:line="288" w:lineRule="auto"/>
      <w:ind w:left="544" w:right="170" w:hanging="425"/>
    </w:pPr>
    <w:rPr>
      <w:bCs w:val="0"/>
      <w:color w:val="auto"/>
      <w:szCs w:val="20"/>
      <w:lang w:val="en-GB"/>
    </w:rPr>
  </w:style>
  <w:style w:type="paragraph" w:customStyle="1" w:styleId="StyleMcA1NotBold">
    <w:name w:val="Style Mục A.1 + Not Bold"/>
    <w:basedOn w:val="McA1"/>
    <w:rsid w:val="00AD4B04"/>
  </w:style>
  <w:style w:type="paragraph" w:customStyle="1" w:styleId="StyleMcA11Bold">
    <w:name w:val="Style Mục A.1.1 + Bold"/>
    <w:basedOn w:val="McA1"/>
    <w:link w:val="StyleMcA11BoldCharChar"/>
    <w:rsid w:val="00AD4B04"/>
    <w:pPr>
      <w:numPr>
        <w:ilvl w:val="0"/>
        <w:numId w:val="0"/>
      </w:numPr>
      <w:tabs>
        <w:tab w:val="clear" w:pos="2835"/>
        <w:tab w:val="num" w:pos="0"/>
        <w:tab w:val="num" w:pos="284"/>
        <w:tab w:val="num" w:pos="1152"/>
      </w:tabs>
      <w:ind w:left="1152" w:hanging="547"/>
      <w:outlineLvl w:val="2"/>
    </w:pPr>
    <w:rPr>
      <w:rFonts w:ascii="Times New Roman Bold" w:hAnsi="Times New Roman Bold"/>
      <w:b w:val="0"/>
      <w:bCs/>
      <w:color w:val="0000FF"/>
      <w:szCs w:val="26"/>
    </w:rPr>
  </w:style>
  <w:style w:type="character" w:customStyle="1" w:styleId="McA11Char">
    <w:name w:val="Mục A.1.1 Char"/>
    <w:link w:val="McA1"/>
    <w:rsid w:val="00AD4B04"/>
    <w:rPr>
      <w:b/>
      <w:sz w:val="24"/>
      <w:lang w:val="en-GB" w:eastAsia="x-none"/>
    </w:rPr>
  </w:style>
  <w:style w:type="character" w:customStyle="1" w:styleId="StyleMcA11BoldCharChar">
    <w:name w:val="Style Mục A.1.1 + Bold Char Char"/>
    <w:link w:val="StyleMcA11Bold"/>
    <w:rsid w:val="00AD4B04"/>
    <w:rPr>
      <w:rFonts w:ascii="Times New Roman Bold" w:hAnsi="Times New Roman Bold"/>
      <w:bCs/>
      <w:color w:val="0000FF"/>
      <w:sz w:val="26"/>
      <w:szCs w:val="26"/>
      <w:lang w:val="en-GB" w:eastAsia="x-none"/>
    </w:rPr>
  </w:style>
  <w:style w:type="paragraph" w:customStyle="1" w:styleId="StyleMcA11Left">
    <w:name w:val="Style Mục A.1.1 + Left"/>
    <w:basedOn w:val="McA1"/>
    <w:rsid w:val="00AD4B04"/>
    <w:pPr>
      <w:numPr>
        <w:ilvl w:val="0"/>
        <w:numId w:val="0"/>
      </w:numPr>
      <w:tabs>
        <w:tab w:val="clear" w:pos="2835"/>
        <w:tab w:val="num" w:pos="1152"/>
      </w:tabs>
      <w:spacing w:before="120"/>
      <w:ind w:left="1152" w:hanging="547"/>
      <w:outlineLvl w:val="2"/>
    </w:pPr>
    <w:rPr>
      <w:rFonts w:ascii="Times New Roman Bold" w:hAnsi="Times New Roman Bold"/>
      <w:b w:val="0"/>
      <w:color w:val="0000FF"/>
      <w:szCs w:val="26"/>
    </w:rPr>
  </w:style>
  <w:style w:type="paragraph" w:customStyle="1" w:styleId="McB61">
    <w:name w:val="Mục B.6.1"/>
    <w:basedOn w:val="McA1"/>
    <w:rsid w:val="00AD4B04"/>
    <w:pPr>
      <w:numPr>
        <w:ilvl w:val="0"/>
        <w:numId w:val="0"/>
      </w:numPr>
      <w:tabs>
        <w:tab w:val="clear" w:pos="2835"/>
        <w:tab w:val="num" w:pos="1152"/>
      </w:tabs>
      <w:spacing w:before="120"/>
      <w:ind w:left="1152" w:hanging="547"/>
      <w:outlineLvl w:val="2"/>
    </w:pPr>
    <w:rPr>
      <w:rFonts w:ascii="Times New Roman Bold" w:hAnsi="Times New Roman Bold"/>
      <w:b w:val="0"/>
      <w:color w:val="0000FF"/>
      <w:szCs w:val="26"/>
      <w:lang w:val="pl-PL"/>
    </w:rPr>
  </w:style>
  <w:style w:type="table" w:styleId="Table3Deffects1">
    <w:name w:val="Table 3D effects 1"/>
    <w:basedOn w:val="TableNormal"/>
    <w:rsid w:val="00AD4B0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D4B04"/>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D4B0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D4B0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D4B0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D4B0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D4B0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D4B04"/>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D4B0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D4B0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D4B0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D4B0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harChar22">
    <w:name w:val="Char Char22"/>
    <w:locked/>
    <w:rsid w:val="00AD4B04"/>
    <w:rPr>
      <w:b/>
      <w:sz w:val="24"/>
      <w:lang w:val="en-US" w:eastAsia="en-US" w:bidi="ar-SA"/>
    </w:rPr>
  </w:style>
  <w:style w:type="character" w:customStyle="1" w:styleId="CharChar21">
    <w:name w:val="Char Char21"/>
    <w:locked/>
    <w:rsid w:val="00AD4B04"/>
    <w:rPr>
      <w:b/>
      <w:sz w:val="28"/>
      <w:u w:val="single"/>
      <w:lang w:val="en-US" w:eastAsia="en-US" w:bidi="ar-SA"/>
    </w:rPr>
  </w:style>
  <w:style w:type="character" w:customStyle="1" w:styleId="Heading7Char1">
    <w:name w:val="Heading 7 Char1"/>
    <w:locked/>
    <w:rsid w:val="00AD4B04"/>
    <w:rPr>
      <w:rFonts w:ascii=".VnSouthern" w:hAnsi=".VnSouthern"/>
      <w:b/>
      <w:sz w:val="28"/>
      <w:lang w:val="en-GB" w:eastAsia="en-US" w:bidi="ar-SA"/>
    </w:rPr>
  </w:style>
  <w:style w:type="character" w:customStyle="1" w:styleId="Heading8Char1">
    <w:name w:val="Heading 8 Char1"/>
    <w:locked/>
    <w:rsid w:val="00AD4B04"/>
    <w:rPr>
      <w:rFonts w:ascii=".VnTimeH" w:hAnsi=".VnTimeH"/>
      <w:b/>
      <w:sz w:val="26"/>
    </w:rPr>
  </w:style>
  <w:style w:type="character" w:customStyle="1" w:styleId="Heading9Char1">
    <w:name w:val="Heading 9 Char1"/>
    <w:locked/>
    <w:rsid w:val="00AD4B04"/>
    <w:rPr>
      <w:b/>
      <w:sz w:val="26"/>
      <w:lang w:val="en-GB" w:eastAsia="en-US" w:bidi="ar-SA"/>
    </w:rPr>
  </w:style>
  <w:style w:type="character" w:customStyle="1" w:styleId="SubtitleChar1">
    <w:name w:val="Subtitle Char1"/>
    <w:locked/>
    <w:rsid w:val="00AD4B04"/>
    <w:rPr>
      <w:rFonts w:ascii="VNI-WIN Sample Font" w:hAnsi="VNI-WIN Sample Font"/>
      <w:b/>
      <w:sz w:val="28"/>
      <w:lang w:val="en-US" w:eastAsia="en-US" w:bidi="ar-SA"/>
    </w:rPr>
  </w:style>
  <w:style w:type="character" w:customStyle="1" w:styleId="BodyText3Char1">
    <w:name w:val="Body Text 3 Char1"/>
    <w:locked/>
    <w:rsid w:val="00AD4B04"/>
    <w:rPr>
      <w:rFonts w:ascii=".VnSouthern" w:hAnsi=".VnSouthern"/>
      <w:i/>
      <w:sz w:val="26"/>
      <w:lang w:val="en-GB" w:eastAsia="en-US" w:bidi="ar-SA"/>
    </w:rPr>
  </w:style>
  <w:style w:type="character" w:customStyle="1" w:styleId="BodyTextIndent2Char1">
    <w:name w:val="Body Text Indent 2 Char1"/>
    <w:aliases w:val="CộngĐầudòng Char"/>
    <w:locked/>
    <w:rsid w:val="00AD4B04"/>
    <w:rPr>
      <w:rFonts w:ascii=".VnSouthern" w:hAnsi=".VnSouthern"/>
      <w:sz w:val="26"/>
      <w:lang w:val="en-GB" w:eastAsia="en-US" w:bidi="ar-SA"/>
    </w:rPr>
  </w:style>
  <w:style w:type="character" w:customStyle="1" w:styleId="BodyTextIndent3Char1">
    <w:name w:val="Body Text Indent 3 Char1"/>
    <w:locked/>
    <w:rsid w:val="00AD4B04"/>
    <w:rPr>
      <w:rFonts w:ascii=".VnSouthern" w:hAnsi=".VnSouthern"/>
      <w:sz w:val="26"/>
      <w:lang w:val="en-GB" w:eastAsia="en-US" w:bidi="ar-SA"/>
    </w:rPr>
  </w:style>
  <w:style w:type="paragraph" w:customStyle="1" w:styleId="msolistparagraph0">
    <w:name w:val="msolistparagraph"/>
    <w:basedOn w:val="Normal"/>
    <w:semiHidden/>
    <w:rsid w:val="00AD4B04"/>
    <w:pPr>
      <w:suppressAutoHyphens/>
      <w:spacing w:line="288" w:lineRule="auto"/>
      <w:ind w:left="720" w:right="170" w:hanging="425"/>
      <w:contextualSpacing/>
    </w:pPr>
    <w:rPr>
      <w:rFonts w:ascii="Times" w:hAnsi="Times"/>
      <w:szCs w:val="20"/>
    </w:rPr>
  </w:style>
  <w:style w:type="paragraph" w:customStyle="1" w:styleId="StyleHeading3TimesNewRomanAutoBefore2ptAfter2p">
    <w:name w:val="Style Heading 3 + Times New Roman Auto Before:  2 pt After:  2 p"/>
    <w:basedOn w:val="Heading3"/>
    <w:autoRedefine/>
    <w:rsid w:val="00AD4B04"/>
    <w:pPr>
      <w:keepNext w:val="0"/>
      <w:keepLines/>
      <w:numPr>
        <w:ilvl w:val="2"/>
      </w:numPr>
      <w:tabs>
        <w:tab w:val="left" w:pos="540"/>
        <w:tab w:val="num" w:pos="1287"/>
      </w:tabs>
      <w:suppressAutoHyphens/>
      <w:spacing w:before="240" w:after="120" w:line="264" w:lineRule="auto"/>
      <w:ind w:left="1287" w:right="170" w:hanging="1287"/>
    </w:pPr>
    <w:rPr>
      <w:b w:val="0"/>
      <w:i w:val="0"/>
      <w:noProof/>
      <w:snapToGrid w:val="0"/>
      <w:kern w:val="28"/>
      <w:sz w:val="20"/>
      <w:szCs w:val="20"/>
      <w:lang w:val="en-GB" w:eastAsia="en-US"/>
    </w:rPr>
  </w:style>
  <w:style w:type="character" w:customStyle="1" w:styleId="CngudngCharChar">
    <w:name w:val="CộngĐầudòng Char Char"/>
    <w:locked/>
    <w:rsid w:val="00AD4B04"/>
    <w:rPr>
      <w:rFonts w:ascii=".VnSouthern" w:hAnsi=".VnSouthern"/>
      <w:sz w:val="26"/>
      <w:lang w:val="en-GB" w:eastAsia="en-US" w:bidi="ar-SA"/>
    </w:rPr>
  </w:style>
  <w:style w:type="character" w:customStyle="1" w:styleId="Heading3Char1CharChar">
    <w:name w:val="Heading 3 Char1 Char Char"/>
    <w:rsid w:val="00AD4B04"/>
    <w:rPr>
      <w:b/>
      <w:color w:val="0000FF"/>
      <w:sz w:val="36"/>
      <w:lang w:val="en-GB" w:eastAsia="en-US" w:bidi="ar-SA"/>
    </w:rPr>
  </w:style>
  <w:style w:type="character" w:customStyle="1" w:styleId="S-titleCharChar">
    <w:name w:val="S-title Char Char"/>
    <w:rsid w:val="00AD4B04"/>
    <w:rPr>
      <w:i/>
      <w:sz w:val="22"/>
      <w:lang w:val="en-US" w:eastAsia="en-US" w:bidi="ar-SA"/>
    </w:rPr>
  </w:style>
  <w:style w:type="paragraph" w:customStyle="1" w:styleId="81Tieudec8">
    <w:name w:val="8.1.Tieude_c8"/>
    <w:basedOn w:val="Normal"/>
    <w:rsid w:val="00AD4B04"/>
    <w:pPr>
      <w:spacing w:line="360" w:lineRule="auto"/>
      <w:ind w:left="544" w:right="170" w:firstLine="720"/>
    </w:pPr>
    <w:rPr>
      <w:noProof/>
      <w:lang w:val="vi-VN"/>
    </w:rPr>
  </w:style>
  <w:style w:type="paragraph" w:customStyle="1" w:styleId="v">
    <w:name w:val="v"/>
    <w:basedOn w:val="Normal"/>
    <w:rsid w:val="00AD4B04"/>
    <w:pPr>
      <w:tabs>
        <w:tab w:val="num" w:pos="562"/>
      </w:tabs>
      <w:spacing w:line="288" w:lineRule="auto"/>
      <w:ind w:left="562" w:right="170" w:hanging="562"/>
    </w:pPr>
    <w:rPr>
      <w:szCs w:val="20"/>
    </w:rPr>
  </w:style>
  <w:style w:type="paragraph" w:customStyle="1" w:styleId="NormalTable">
    <w:name w:val="Normal_Table"/>
    <w:basedOn w:val="Normal"/>
    <w:rsid w:val="00AD4B04"/>
    <w:pPr>
      <w:spacing w:line="288" w:lineRule="auto"/>
      <w:ind w:left="544" w:right="170" w:hanging="425"/>
    </w:pPr>
    <w:rPr>
      <w:sz w:val="28"/>
      <w:szCs w:val="20"/>
    </w:rPr>
  </w:style>
  <w:style w:type="paragraph" w:customStyle="1" w:styleId="Heading20">
    <w:name w:val="Heading2"/>
    <w:basedOn w:val="Subtitle"/>
    <w:rsid w:val="00AD4B04"/>
    <w:pPr>
      <w:tabs>
        <w:tab w:val="left" w:pos="360"/>
        <w:tab w:val="num" w:pos="1134"/>
      </w:tabs>
      <w:spacing w:before="120" w:after="60" w:line="288" w:lineRule="auto"/>
      <w:ind w:left="1134" w:right="170" w:hanging="425"/>
      <w:jc w:val="center"/>
    </w:pPr>
    <w:rPr>
      <w:rFonts w:ascii="VNI-Times" w:hAnsi="VNI-Times"/>
      <w:sz w:val="28"/>
      <w:szCs w:val="20"/>
      <w:lang w:val="en-GB" w:eastAsia="en-US"/>
    </w:rPr>
  </w:style>
  <w:style w:type="paragraph" w:customStyle="1" w:styleId="Bng">
    <w:name w:val="Bảng"/>
    <w:basedOn w:val="Normal"/>
    <w:rsid w:val="00AD4B04"/>
    <w:pPr>
      <w:spacing w:before="120" w:line="336" w:lineRule="auto"/>
      <w:ind w:left="544" w:right="170" w:hanging="425"/>
      <w:jc w:val="center"/>
    </w:pPr>
    <w:rPr>
      <w:b/>
      <w:i/>
      <w:sz w:val="22"/>
      <w:szCs w:val="20"/>
      <w:lang w:val="vi-VN"/>
    </w:rPr>
  </w:style>
  <w:style w:type="paragraph" w:customStyle="1" w:styleId="Style13ptCenteredFirstline0cmBefore0ptAfter01">
    <w:name w:val="Style 13 pt Centered First line:  0 cm Before:  0 pt After:  0.1"/>
    <w:basedOn w:val="Normal"/>
    <w:rsid w:val="00AD4B04"/>
    <w:pPr>
      <w:overflowPunct w:val="0"/>
      <w:spacing w:before="80" w:after="80" w:line="312" w:lineRule="auto"/>
      <w:ind w:left="544" w:right="170" w:hanging="425"/>
      <w:jc w:val="center"/>
      <w:textAlignment w:val="baseline"/>
    </w:pPr>
    <w:rPr>
      <w:rFonts w:ascii=".VnTime" w:hAnsi=".VnTime"/>
      <w:szCs w:val="20"/>
      <w:lang w:val="en-GB"/>
    </w:rPr>
  </w:style>
  <w:style w:type="paragraph" w:customStyle="1" w:styleId="TieudeC1">
    <w:name w:val="Tieude_C1"/>
    <w:basedOn w:val="Normal"/>
    <w:rsid w:val="00AD4B04"/>
    <w:pPr>
      <w:tabs>
        <w:tab w:val="num" w:pos="562"/>
      </w:tabs>
      <w:spacing w:before="120" w:line="360" w:lineRule="auto"/>
      <w:ind w:left="562" w:right="170" w:hanging="562"/>
    </w:pPr>
    <w:rPr>
      <w:noProof/>
      <w:lang w:val="vi-VN"/>
    </w:rPr>
  </w:style>
  <w:style w:type="character" w:customStyle="1" w:styleId="CharChar28">
    <w:name w:val="Char Char28"/>
    <w:rsid w:val="00AD4B04"/>
    <w:rPr>
      <w:rFonts w:ascii=".VnSouthern" w:hAnsi=".VnSouthern"/>
      <w:b/>
      <w:sz w:val="26"/>
      <w:lang w:val="en-GB" w:eastAsia="en-US"/>
    </w:rPr>
  </w:style>
  <w:style w:type="character" w:customStyle="1" w:styleId="CharChar31">
    <w:name w:val="Char Char31"/>
    <w:rsid w:val="00AD4B04"/>
    <w:rPr>
      <w:b/>
      <w:color w:val="0000FF"/>
      <w:sz w:val="36"/>
      <w:lang w:val="en-GB" w:eastAsia="en-US"/>
    </w:rPr>
  </w:style>
  <w:style w:type="character" w:customStyle="1" w:styleId="CharChar26">
    <w:name w:val="Char Char26"/>
    <w:rsid w:val="00AD4B04"/>
    <w:rPr>
      <w:rFonts w:ascii=".VnTimeH" w:hAnsi=".VnTimeH"/>
      <w:b/>
      <w:sz w:val="26"/>
      <w:lang w:val="en-US" w:eastAsia="en-US" w:bidi="ar-SA"/>
    </w:rPr>
  </w:style>
  <w:style w:type="character" w:customStyle="1" w:styleId="WW8Num175z3">
    <w:name w:val="WW8Num175z3"/>
    <w:rsid w:val="00AD4B04"/>
    <w:rPr>
      <w:rFonts w:ascii="Symbol" w:hAnsi="Symbol"/>
    </w:rPr>
  </w:style>
  <w:style w:type="paragraph" w:customStyle="1" w:styleId="StyleJustifiedBefore6ptAfter2pt">
    <w:name w:val="Style Justified Before:  6 pt After:  2 pt"/>
    <w:basedOn w:val="Normal"/>
    <w:rsid w:val="00AD4B04"/>
    <w:pPr>
      <w:spacing w:before="120" w:after="40" w:line="288" w:lineRule="auto"/>
      <w:ind w:left="544" w:right="170" w:hanging="425"/>
    </w:pPr>
    <w:rPr>
      <w:rFonts w:ascii="Times New Roman Bold" w:hAnsi="Times New Roman Bold"/>
      <w:b/>
      <w:szCs w:val="26"/>
      <w:lang w:val="en-GB"/>
    </w:rPr>
  </w:style>
  <w:style w:type="character" w:customStyle="1" w:styleId="WW8Num137z3">
    <w:name w:val="WW8Num137z3"/>
    <w:rsid w:val="00AD4B04"/>
    <w:rPr>
      <w:rFonts w:ascii="Symbol" w:hAnsi="Symbol"/>
    </w:rPr>
  </w:style>
  <w:style w:type="character" w:customStyle="1" w:styleId="S-titleCharChar1">
    <w:name w:val="S-title Char Char1"/>
    <w:rsid w:val="00AD4B04"/>
    <w:rPr>
      <w:i/>
      <w:sz w:val="22"/>
      <w:lang w:val="en-US" w:eastAsia="en-US" w:bidi="ar-SA"/>
    </w:rPr>
  </w:style>
  <w:style w:type="character" w:customStyle="1" w:styleId="CngudngCharChar1">
    <w:name w:val="CộngĐầudòng Char Char1"/>
    <w:locked/>
    <w:rsid w:val="00AD4B04"/>
    <w:rPr>
      <w:rFonts w:ascii=".VnSouthern" w:hAnsi=".VnSouthern"/>
      <w:sz w:val="26"/>
      <w:lang w:val="en-GB" w:eastAsia="en-US" w:bidi="ar-SA"/>
    </w:rPr>
  </w:style>
  <w:style w:type="paragraph" w:customStyle="1" w:styleId="congdaudong">
    <w:name w:val="cong dau dong"/>
    <w:basedOn w:val="Normal"/>
    <w:next w:val="BodyText"/>
    <w:autoRedefine/>
    <w:rsid w:val="00AD4B04"/>
    <w:pPr>
      <w:widowControl w:val="0"/>
      <w:numPr>
        <w:numId w:val="118"/>
      </w:numPr>
      <w:spacing w:line="288" w:lineRule="auto"/>
      <w:ind w:right="170"/>
    </w:pPr>
    <w:rPr>
      <w:noProof/>
      <w:color w:val="000080"/>
      <w:szCs w:val="26"/>
    </w:rPr>
  </w:style>
  <w:style w:type="paragraph" w:customStyle="1" w:styleId="than">
    <w:name w:val="than"/>
    <w:basedOn w:val="Normal1"/>
    <w:rsid w:val="00AD4B04"/>
    <w:pPr>
      <w:tabs>
        <w:tab w:val="clear" w:pos="3686"/>
        <w:tab w:val="clear" w:pos="5103"/>
        <w:tab w:val="num" w:pos="357"/>
        <w:tab w:val="left" w:pos="1287"/>
      </w:tabs>
      <w:spacing w:before="80" w:after="40" w:line="312" w:lineRule="auto"/>
      <w:ind w:left="0" w:right="170"/>
    </w:pPr>
    <w:rPr>
      <w:rFonts w:ascii="Times New Roman" w:hAnsi="Times New Roman"/>
      <w:sz w:val="27"/>
    </w:rPr>
  </w:style>
  <w:style w:type="paragraph" w:customStyle="1" w:styleId="Bang0">
    <w:name w:val="Bang"/>
    <w:basedOn w:val="Normal"/>
    <w:rsid w:val="00AD4B04"/>
    <w:pPr>
      <w:tabs>
        <w:tab w:val="left" w:pos="567"/>
      </w:tabs>
      <w:spacing w:before="40" w:after="40" w:line="288" w:lineRule="auto"/>
      <w:ind w:left="28" w:right="170" w:hanging="425"/>
    </w:pPr>
    <w:rPr>
      <w:rFonts w:ascii=".VnTime" w:hAnsi=".VnTime"/>
      <w:color w:val="000000"/>
      <w:spacing w:val="4"/>
      <w:szCs w:val="20"/>
    </w:rPr>
  </w:style>
  <w:style w:type="paragraph" w:customStyle="1" w:styleId="Daudong0">
    <w:name w:val="Dau dong (+)"/>
    <w:basedOn w:val="BodyTextIndent2"/>
    <w:qFormat/>
    <w:rsid w:val="00AD4B04"/>
    <w:pPr>
      <w:widowControl w:val="0"/>
      <w:tabs>
        <w:tab w:val="num" w:pos="1418"/>
      </w:tabs>
      <w:spacing w:before="120" w:after="120" w:line="288" w:lineRule="auto"/>
      <w:ind w:left="1418" w:right="170" w:hanging="567"/>
    </w:pPr>
    <w:rPr>
      <w:snapToGrid w:val="0"/>
      <w:sz w:val="26"/>
      <w:lang w:val="en-GB" w:eastAsia="en-US"/>
    </w:rPr>
  </w:style>
  <w:style w:type="paragraph" w:customStyle="1" w:styleId="Daudongo">
    <w:name w:val="Dau dong (o)"/>
    <w:basedOn w:val="Daudong0"/>
    <w:qFormat/>
    <w:rsid w:val="00AD4B04"/>
    <w:pPr>
      <w:tabs>
        <w:tab w:val="clear" w:pos="1418"/>
        <w:tab w:val="num" w:pos="1985"/>
      </w:tabs>
      <w:ind w:left="1985"/>
    </w:pPr>
  </w:style>
  <w:style w:type="paragraph" w:customStyle="1" w:styleId="Daudong5">
    <w:name w:val="Dau dong"/>
    <w:autoRedefine/>
    <w:qFormat/>
    <w:rsid w:val="00AD4B04"/>
    <w:pPr>
      <w:widowControl w:val="0"/>
      <w:spacing w:before="60" w:after="60" w:line="288" w:lineRule="auto"/>
      <w:ind w:left="544" w:right="170" w:firstLine="851"/>
      <w:jc w:val="both"/>
    </w:pPr>
    <w:rPr>
      <w:sz w:val="26"/>
      <w:szCs w:val="26"/>
    </w:rPr>
  </w:style>
  <w:style w:type="character" w:customStyle="1" w:styleId="Style13pt">
    <w:name w:val="Style 13 pt"/>
    <w:qFormat/>
    <w:rsid w:val="00AD4B04"/>
    <w:rPr>
      <w:sz w:val="26"/>
    </w:rPr>
  </w:style>
  <w:style w:type="paragraph" w:customStyle="1" w:styleId="nhdngmcons">
    <w:name w:val="Định dạng mẹ con số"/>
    <w:rsid w:val="00AD4B04"/>
    <w:pPr>
      <w:keepNext/>
      <w:widowControl w:val="0"/>
      <w:numPr>
        <w:numId w:val="120"/>
      </w:numPr>
      <w:suppressLineNumbers/>
      <w:suppressAutoHyphens/>
      <w:spacing w:before="20" w:after="20" w:line="288" w:lineRule="auto"/>
      <w:ind w:right="170"/>
      <w:jc w:val="both"/>
    </w:pPr>
    <w:rPr>
      <w:b/>
      <w:i/>
      <w:color w:val="0000FF"/>
      <w:sz w:val="26"/>
      <w:szCs w:val="24"/>
    </w:rPr>
  </w:style>
  <w:style w:type="paragraph" w:customStyle="1" w:styleId="StyleClauseSubList12ptJustifiedAfter10pt">
    <w:name w:val="Style ClauseSub_List + 12 pt Justified After:  10 pt"/>
    <w:basedOn w:val="Normal"/>
    <w:rsid w:val="00AD4B04"/>
    <w:pPr>
      <w:numPr>
        <w:numId w:val="121"/>
      </w:numPr>
      <w:tabs>
        <w:tab w:val="clear" w:pos="576"/>
        <w:tab w:val="num" w:pos="720"/>
      </w:tabs>
      <w:suppressAutoHyphens/>
      <w:spacing w:after="200" w:line="288" w:lineRule="auto"/>
      <w:ind w:left="720" w:right="170" w:hanging="360"/>
    </w:pPr>
    <w:rPr>
      <w:lang w:val="en-GB"/>
    </w:rPr>
  </w:style>
  <w:style w:type="character" w:customStyle="1" w:styleId="normal-h1">
    <w:name w:val="normal-h1"/>
    <w:rsid w:val="00AD4B04"/>
    <w:rPr>
      <w:rFonts w:ascii="Times New Roman" w:hAnsi="Times New Roman" w:cs="Times New Roman" w:hint="default"/>
      <w:sz w:val="24"/>
      <w:szCs w:val="24"/>
    </w:rPr>
  </w:style>
  <w:style w:type="paragraph" w:customStyle="1" w:styleId="normal-p">
    <w:name w:val="normal-p"/>
    <w:basedOn w:val="Normal"/>
    <w:rsid w:val="00AD4B04"/>
    <w:pPr>
      <w:spacing w:line="340" w:lineRule="exact"/>
      <w:ind w:left="544" w:right="170" w:hanging="425"/>
    </w:pPr>
    <w:rPr>
      <w:sz w:val="20"/>
      <w:szCs w:val="20"/>
    </w:rPr>
  </w:style>
  <w:style w:type="paragraph" w:customStyle="1" w:styleId="muc10">
    <w:name w:val="muc 1"/>
    <w:basedOn w:val="Normal"/>
    <w:rsid w:val="00AD4B04"/>
    <w:pPr>
      <w:pageBreakBefore/>
      <w:numPr>
        <w:numId w:val="123"/>
      </w:numPr>
      <w:outlineLvl w:val="0"/>
    </w:pPr>
    <w:rPr>
      <w:rFonts w:ascii="VNI-Times" w:hAnsi="VNI-Times"/>
      <w:b/>
      <w:sz w:val="28"/>
      <w:szCs w:val="20"/>
    </w:rPr>
  </w:style>
  <w:style w:type="paragraph" w:customStyle="1" w:styleId="muc2">
    <w:name w:val="muc 2"/>
    <w:basedOn w:val="muc10"/>
    <w:rsid w:val="00AD4B04"/>
    <w:pPr>
      <w:pageBreakBefore w:val="0"/>
      <w:numPr>
        <w:numId w:val="122"/>
      </w:numPr>
      <w:spacing w:before="240" w:after="240"/>
      <w:outlineLvl w:val="1"/>
    </w:pPr>
    <w:rPr>
      <w:sz w:val="24"/>
    </w:rPr>
  </w:style>
  <w:style w:type="paragraph" w:customStyle="1" w:styleId="p0">
    <w:name w:val="p0"/>
    <w:basedOn w:val="Normal"/>
    <w:rsid w:val="00AD4B04"/>
    <w:rPr>
      <w:rFonts w:ascii=".VnTime" w:hAnsi=".VnTime"/>
    </w:rPr>
  </w:style>
  <w:style w:type="paragraph" w:customStyle="1" w:styleId="StyleArial11ptLeft-1mmRight-1mmBefore3ptAft0">
    <w:name w:val="Style Arial 11 pt Left:  -1 mm Right:  -1 mm Before:  3 pt Aft"/>
    <w:basedOn w:val="Normal"/>
    <w:rsid w:val="00AD4B04"/>
    <w:pPr>
      <w:ind w:left="-57" w:right="-57"/>
    </w:pPr>
    <w:rPr>
      <w:sz w:val="22"/>
      <w:szCs w:val="20"/>
    </w:rPr>
  </w:style>
  <w:style w:type="character" w:customStyle="1" w:styleId="CngudngCharChar2">
    <w:name w:val="CộngĐầudòng Char Char2"/>
    <w:rsid w:val="00AD4B04"/>
    <w:rPr>
      <w:sz w:val="24"/>
      <w:szCs w:val="24"/>
      <w:lang w:val="en-US" w:eastAsia="en-US" w:bidi="ar-SA"/>
    </w:rPr>
  </w:style>
  <w:style w:type="character" w:customStyle="1" w:styleId="Footer-EvenCharChar1">
    <w:name w:val="Footer-Even Char Char1"/>
    <w:rsid w:val="00AD4B04"/>
    <w:rPr>
      <w:sz w:val="24"/>
      <w:szCs w:val="24"/>
      <w:lang w:val="en-US" w:eastAsia="en-US" w:bidi="ar-SA"/>
    </w:rPr>
  </w:style>
  <w:style w:type="character" w:customStyle="1" w:styleId="91Char4">
    <w:name w:val="9.1 Char4"/>
    <w:aliases w:val="9 Char3,1 Char Char1"/>
    <w:rsid w:val="00AD4B04"/>
    <w:rPr>
      <w:b/>
      <w:bCs/>
      <w:sz w:val="24"/>
      <w:szCs w:val="24"/>
      <w:lang w:val="en-US" w:eastAsia="en-US" w:bidi="ar-SA"/>
    </w:rPr>
  </w:style>
  <w:style w:type="paragraph" w:customStyle="1" w:styleId="StyleHeading2Before2ptAfter2ptLinespacingAtle0">
    <w:name w:val="Style Heading 2 + Before:  2 pt After:  2 pt Line spacing:  At le"/>
    <w:basedOn w:val="Heading2"/>
    <w:rsid w:val="00AD4B04"/>
    <w:pPr>
      <w:tabs>
        <w:tab w:val="num" w:pos="1134"/>
      </w:tabs>
      <w:suppressAutoHyphens/>
      <w:spacing w:before="40" w:after="40" w:line="240" w:lineRule="auto"/>
      <w:ind w:left="1134" w:hanging="1134"/>
    </w:pPr>
    <w:rPr>
      <w:rFonts w:ascii="Times New Roman Bold" w:hAnsi="Times New Roman Bold"/>
      <w:color w:val="auto"/>
      <w:spacing w:val="-2"/>
      <w:lang w:val="en-GB" w:eastAsia="en-US"/>
    </w:rPr>
  </w:style>
  <w:style w:type="paragraph" w:customStyle="1" w:styleId="StyleSpiegelstrich1TimesNewRomanAfter3ptLinespacing0">
    <w:name w:val="Style Spiegelstrich1 + Times New Roman After:  3 pt Line spacing:"/>
    <w:basedOn w:val="Spiegelstrich1"/>
    <w:rsid w:val="00AD4B04"/>
    <w:pPr>
      <w:numPr>
        <w:numId w:val="0"/>
      </w:numPr>
      <w:tabs>
        <w:tab w:val="clear" w:pos="567"/>
      </w:tabs>
      <w:suppressAutoHyphens w:val="0"/>
      <w:spacing w:before="60" w:after="60" w:line="240" w:lineRule="exact"/>
      <w:ind w:hanging="261"/>
    </w:pPr>
    <w:rPr>
      <w:sz w:val="20"/>
      <w:lang w:val="en-GB"/>
    </w:rPr>
  </w:style>
  <w:style w:type="paragraph" w:customStyle="1" w:styleId="StyleHeading4Heading4CharTimesNewRoman2ptLeft0mm0">
    <w:name w:val="Style Heading 4Heading 4 Char + Times New Roman 2 pt Left:  0 mm"/>
    <w:basedOn w:val="Heading4"/>
    <w:rsid w:val="00AD4B04"/>
    <w:pPr>
      <w:widowControl w:val="0"/>
      <w:numPr>
        <w:ilvl w:val="3"/>
      </w:numPr>
      <w:tabs>
        <w:tab w:val="num" w:pos="1134"/>
      </w:tabs>
      <w:spacing w:before="60"/>
      <w:ind w:left="1134" w:hanging="1134"/>
    </w:pPr>
    <w:rPr>
      <w:b/>
      <w:sz w:val="4"/>
      <w:szCs w:val="20"/>
      <w:lang w:val="en-US" w:eastAsia="en-US"/>
    </w:rPr>
  </w:style>
  <w:style w:type="paragraph" w:customStyle="1" w:styleId="Style5">
    <w:name w:val="Style5"/>
    <w:basedOn w:val="Heading3"/>
    <w:next w:val="Style11"/>
    <w:rsid w:val="00AD4B04"/>
    <w:pPr>
      <w:keepNext w:val="0"/>
      <w:numPr>
        <w:ilvl w:val="2"/>
      </w:numPr>
      <w:tabs>
        <w:tab w:val="left" w:pos="-283"/>
        <w:tab w:val="num" w:pos="1232"/>
      </w:tabs>
      <w:suppressAutoHyphens/>
      <w:spacing w:before="40" w:line="266" w:lineRule="exact"/>
      <w:ind w:left="1232" w:hanging="432"/>
    </w:pPr>
    <w:rPr>
      <w:rFonts w:ascii="Arial" w:hAnsi="Arial"/>
      <w:bCs w:val="0"/>
      <w:noProof/>
      <w:snapToGrid w:val="0"/>
      <w:kern w:val="28"/>
      <w:sz w:val="28"/>
      <w:szCs w:val="28"/>
      <w:lang w:val="en-US" w:eastAsia="en-US"/>
    </w:rPr>
  </w:style>
  <w:style w:type="character" w:customStyle="1" w:styleId="B-text15CharChar">
    <w:name w:val="B-text1.5 Char Char"/>
    <w:rsid w:val="00AD4B04"/>
    <w:rPr>
      <w:rFonts w:ascii=".VnTime" w:hAnsi=".VnTime"/>
      <w:snapToGrid/>
      <w:sz w:val="28"/>
      <w:szCs w:val="24"/>
      <w:lang w:val="en-GB" w:eastAsia="en-US" w:bidi="ar-SA"/>
    </w:rPr>
  </w:style>
  <w:style w:type="paragraph" w:customStyle="1" w:styleId="C1PlainText-">
    <w:name w:val="C1 Plain Text -"/>
    <w:basedOn w:val="Normal"/>
    <w:link w:val="C1PlainText-Char"/>
    <w:rsid w:val="00AD4B04"/>
    <w:pPr>
      <w:numPr>
        <w:numId w:val="124"/>
      </w:numPr>
      <w:spacing w:before="120" w:after="120"/>
    </w:pPr>
    <w:rPr>
      <w:szCs w:val="28"/>
      <w:lang w:val="en-GB" w:eastAsia="x-none"/>
    </w:rPr>
  </w:style>
  <w:style w:type="character" w:customStyle="1" w:styleId="C1PlainText-Char">
    <w:name w:val="C1 Plain Text - Char"/>
    <w:link w:val="C1PlainText-"/>
    <w:rsid w:val="00AD4B04"/>
    <w:rPr>
      <w:sz w:val="24"/>
      <w:szCs w:val="28"/>
      <w:lang w:val="en-GB" w:eastAsia="x-none"/>
    </w:rPr>
  </w:style>
  <w:style w:type="character" w:customStyle="1" w:styleId="st">
    <w:name w:val="st"/>
    <w:rsid w:val="00AD4B04"/>
  </w:style>
  <w:style w:type="paragraph" w:customStyle="1" w:styleId="StyleBodyTextIndentJustifiedBefore6ptAfter6pt">
    <w:name w:val="Style Body Text Indent + Justified Before:  6 pt After:  6 pt"/>
    <w:basedOn w:val="Normal"/>
    <w:rsid w:val="00AD4B04"/>
    <w:pPr>
      <w:numPr>
        <w:numId w:val="125"/>
      </w:numPr>
      <w:tabs>
        <w:tab w:val="left" w:pos="5040"/>
      </w:tabs>
      <w:suppressAutoHyphens/>
    </w:pPr>
    <w:rPr>
      <w:szCs w:val="20"/>
    </w:rPr>
  </w:style>
  <w:style w:type="paragraph" w:customStyle="1" w:styleId="sttNT">
    <w:name w:val="sttNT"/>
    <w:basedOn w:val="Normal"/>
    <w:rsid w:val="00AD4B04"/>
    <w:pPr>
      <w:widowControl w:val="0"/>
      <w:numPr>
        <w:numId w:val="126"/>
      </w:numPr>
    </w:pPr>
    <w:rPr>
      <w:snapToGrid w:val="0"/>
      <w:color w:val="000000"/>
      <w:spacing w:val="-2"/>
      <w:kern w:val="20"/>
      <w:szCs w:val="26"/>
    </w:rPr>
  </w:style>
  <w:style w:type="character" w:customStyle="1" w:styleId="CachdaudongChar">
    <w:name w:val="Cach_dau_dong Char"/>
    <w:link w:val="Cachdaudong0"/>
    <w:locked/>
    <w:rsid w:val="008736F3"/>
    <w:rPr>
      <w:sz w:val="24"/>
      <w:lang w:val="en-GB" w:eastAsia="vi-VN"/>
    </w:rPr>
  </w:style>
  <w:style w:type="paragraph" w:customStyle="1" w:styleId="Cachdaudong0">
    <w:name w:val="Cach_dau_dong"/>
    <w:basedOn w:val="Normal"/>
    <w:link w:val="CachdaudongChar"/>
    <w:qFormat/>
    <w:rsid w:val="008736F3"/>
    <w:pPr>
      <w:widowControl w:val="0"/>
      <w:spacing w:line="252" w:lineRule="auto"/>
      <w:ind w:left="567"/>
    </w:pPr>
    <w:rPr>
      <w:szCs w:val="20"/>
      <w:lang w:val="en-GB" w:eastAsia="vi-VN"/>
    </w:rPr>
  </w:style>
  <w:style w:type="paragraph" w:customStyle="1" w:styleId="StyleArial20ptBoldCenteredBefore6ptAfter12pt">
    <w:name w:val="Style Arial 20 pt Bold Centered Before:  6 pt After:  12 pt"/>
    <w:basedOn w:val="Normal"/>
    <w:rsid w:val="004203B2"/>
    <w:pPr>
      <w:spacing w:before="120" w:after="240"/>
      <w:jc w:val="center"/>
    </w:pPr>
    <w:rPr>
      <w:b/>
      <w:bCs/>
      <w:sz w:val="36"/>
      <w:szCs w:val="20"/>
    </w:rPr>
  </w:style>
  <w:style w:type="character" w:customStyle="1" w:styleId="1Char0">
    <w:name w:val="1.Char"/>
    <w:rsid w:val="001C4A7D"/>
    <w:rPr>
      <w:rFonts w:ascii="Times New Roman" w:eastAsia="Times New Roman" w:hAnsi="Times New Roman"/>
      <w:b/>
      <w:color w:val="000000"/>
      <w:sz w:val="24"/>
      <w:szCs w:val="24"/>
      <w:lang w:eastAsia="vi-VN"/>
    </w:rPr>
  </w:style>
  <w:style w:type="paragraph" w:customStyle="1" w:styleId="Bodytext1">
    <w:name w:val="Bodytext"/>
    <w:basedOn w:val="Normal"/>
    <w:link w:val="BodytextChar0"/>
    <w:qFormat/>
    <w:rsid w:val="00A261FA"/>
    <w:pPr>
      <w:spacing w:before="120" w:after="120" w:line="264" w:lineRule="auto"/>
      <w:ind w:firstLine="709"/>
      <w:jc w:val="both"/>
    </w:pPr>
    <w:rPr>
      <w:noProof/>
      <w:sz w:val="28"/>
      <w:lang w:val="en" w:eastAsia="x-none"/>
    </w:rPr>
  </w:style>
  <w:style w:type="character" w:customStyle="1" w:styleId="BodytextChar0">
    <w:name w:val="Bodytext Char"/>
    <w:link w:val="Bodytext1"/>
    <w:rsid w:val="00A261FA"/>
    <w:rPr>
      <w:noProof/>
      <w:sz w:val="28"/>
      <w:szCs w:val="24"/>
      <w:lang w:val="en" w:eastAsia="x-none"/>
    </w:rPr>
  </w:style>
  <w:style w:type="character" w:customStyle="1" w:styleId="rynqvb">
    <w:name w:val="rynqvb"/>
    <w:rsid w:val="00EC6312"/>
  </w:style>
  <w:style w:type="character" w:customStyle="1" w:styleId="y2iqfc">
    <w:name w:val="y2iqfc"/>
    <w:rsid w:val="00081179"/>
  </w:style>
  <w:style w:type="character" w:customStyle="1" w:styleId="hgkelc">
    <w:name w:val="hgkelc"/>
    <w:rsid w:val="00982EFF"/>
  </w:style>
  <w:style w:type="numbering" w:customStyle="1" w:styleId="1ai13">
    <w:name w:val="1 / a / i13"/>
    <w:basedOn w:val="NoList"/>
    <w:next w:val="1ai"/>
    <w:rsid w:val="00F0199C"/>
    <w:pPr>
      <w:numPr>
        <w:numId w:val="38"/>
      </w:numPr>
    </w:pPr>
  </w:style>
  <w:style w:type="numbering" w:customStyle="1" w:styleId="1ai11">
    <w:name w:val="1 / a / i11"/>
    <w:basedOn w:val="NoList"/>
    <w:next w:val="1ai"/>
    <w:rsid w:val="00CE646E"/>
    <w:pPr>
      <w:numPr>
        <w:numId w:val="32"/>
      </w:numPr>
    </w:pPr>
  </w:style>
  <w:style w:type="paragraph" w:customStyle="1" w:styleId="Cachdaudong1">
    <w:name w:val="Cachdaudong"/>
    <w:basedOn w:val="Normal"/>
    <w:link w:val="CachdaudongChar0"/>
    <w:qFormat/>
    <w:rsid w:val="0049277A"/>
    <w:pPr>
      <w:spacing w:before="60" w:after="60" w:line="300" w:lineRule="auto"/>
      <w:ind w:firstLine="567"/>
      <w:jc w:val="both"/>
    </w:pPr>
    <w:rPr>
      <w:rFonts w:eastAsia="Calibri"/>
      <w:sz w:val="26"/>
      <w:szCs w:val="22"/>
    </w:rPr>
  </w:style>
  <w:style w:type="character" w:customStyle="1" w:styleId="CachdaudongChar0">
    <w:name w:val="Cachdaudong Char"/>
    <w:link w:val="Cachdaudong1"/>
    <w:qFormat/>
    <w:rsid w:val="0049277A"/>
    <w:rPr>
      <w:rFonts w:eastAsia="Calibri"/>
      <w:sz w:val="26"/>
      <w:szCs w:val="22"/>
    </w:rPr>
  </w:style>
  <w:style w:type="paragraph" w:customStyle="1" w:styleId="Style13ptBoldBefore6ptAfter6ptLinespacingMult0">
    <w:name w:val="Style 13 pt Bold Before:  6 pt After:  6 pt Line spacing:  Mult"/>
    <w:basedOn w:val="Normal"/>
    <w:uiPriority w:val="99"/>
    <w:rsid w:val="0049277A"/>
    <w:pPr>
      <w:suppressAutoHyphens/>
      <w:overflowPunct w:val="0"/>
      <w:autoSpaceDE w:val="0"/>
      <w:ind w:left="360" w:hanging="360"/>
      <w:textAlignment w:val="baseline"/>
    </w:pPr>
    <w:rPr>
      <w:szCs w:val="20"/>
      <w:lang w:eastAsia="ar-SA"/>
    </w:rPr>
  </w:style>
  <w:style w:type="character" w:customStyle="1" w:styleId="UnresolvedMention2">
    <w:name w:val="Unresolved Mention2"/>
    <w:basedOn w:val="DefaultParagraphFont"/>
    <w:uiPriority w:val="99"/>
    <w:semiHidden/>
    <w:unhideWhenUsed/>
    <w:rsid w:val="003C3632"/>
    <w:rPr>
      <w:color w:val="605E5C"/>
      <w:shd w:val="clear" w:color="auto" w:fill="E1DFDD"/>
    </w:rPr>
  </w:style>
  <w:style w:type="character" w:styleId="UnresolvedMention">
    <w:name w:val="Unresolved Mention"/>
    <w:basedOn w:val="DefaultParagraphFont"/>
    <w:uiPriority w:val="99"/>
    <w:semiHidden/>
    <w:unhideWhenUsed/>
    <w:rsid w:val="006A6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5393">
      <w:bodyDiv w:val="1"/>
      <w:marLeft w:val="0"/>
      <w:marRight w:val="0"/>
      <w:marTop w:val="0"/>
      <w:marBottom w:val="0"/>
      <w:divBdr>
        <w:top w:val="none" w:sz="0" w:space="0" w:color="auto"/>
        <w:left w:val="none" w:sz="0" w:space="0" w:color="auto"/>
        <w:bottom w:val="none" w:sz="0" w:space="0" w:color="auto"/>
        <w:right w:val="none" w:sz="0" w:space="0" w:color="auto"/>
      </w:divBdr>
    </w:div>
    <w:div w:id="10962160">
      <w:bodyDiv w:val="1"/>
      <w:marLeft w:val="0"/>
      <w:marRight w:val="0"/>
      <w:marTop w:val="0"/>
      <w:marBottom w:val="0"/>
      <w:divBdr>
        <w:top w:val="none" w:sz="0" w:space="0" w:color="auto"/>
        <w:left w:val="none" w:sz="0" w:space="0" w:color="auto"/>
        <w:bottom w:val="none" w:sz="0" w:space="0" w:color="auto"/>
        <w:right w:val="none" w:sz="0" w:space="0" w:color="auto"/>
      </w:divBdr>
    </w:div>
    <w:div w:id="11149088">
      <w:bodyDiv w:val="1"/>
      <w:marLeft w:val="0"/>
      <w:marRight w:val="0"/>
      <w:marTop w:val="0"/>
      <w:marBottom w:val="0"/>
      <w:divBdr>
        <w:top w:val="none" w:sz="0" w:space="0" w:color="auto"/>
        <w:left w:val="none" w:sz="0" w:space="0" w:color="auto"/>
        <w:bottom w:val="none" w:sz="0" w:space="0" w:color="auto"/>
        <w:right w:val="none" w:sz="0" w:space="0" w:color="auto"/>
      </w:divBdr>
    </w:div>
    <w:div w:id="21247027">
      <w:bodyDiv w:val="1"/>
      <w:marLeft w:val="0"/>
      <w:marRight w:val="0"/>
      <w:marTop w:val="0"/>
      <w:marBottom w:val="0"/>
      <w:divBdr>
        <w:top w:val="none" w:sz="0" w:space="0" w:color="auto"/>
        <w:left w:val="none" w:sz="0" w:space="0" w:color="auto"/>
        <w:bottom w:val="none" w:sz="0" w:space="0" w:color="auto"/>
        <w:right w:val="none" w:sz="0" w:space="0" w:color="auto"/>
      </w:divBdr>
    </w:div>
    <w:div w:id="93983238">
      <w:bodyDiv w:val="1"/>
      <w:marLeft w:val="0"/>
      <w:marRight w:val="0"/>
      <w:marTop w:val="0"/>
      <w:marBottom w:val="0"/>
      <w:divBdr>
        <w:top w:val="none" w:sz="0" w:space="0" w:color="auto"/>
        <w:left w:val="none" w:sz="0" w:space="0" w:color="auto"/>
        <w:bottom w:val="none" w:sz="0" w:space="0" w:color="auto"/>
        <w:right w:val="none" w:sz="0" w:space="0" w:color="auto"/>
      </w:divBdr>
    </w:div>
    <w:div w:id="152796778">
      <w:bodyDiv w:val="1"/>
      <w:marLeft w:val="0"/>
      <w:marRight w:val="0"/>
      <w:marTop w:val="0"/>
      <w:marBottom w:val="0"/>
      <w:divBdr>
        <w:top w:val="none" w:sz="0" w:space="0" w:color="auto"/>
        <w:left w:val="none" w:sz="0" w:space="0" w:color="auto"/>
        <w:bottom w:val="none" w:sz="0" w:space="0" w:color="auto"/>
        <w:right w:val="none" w:sz="0" w:space="0" w:color="auto"/>
      </w:divBdr>
    </w:div>
    <w:div w:id="153028635">
      <w:bodyDiv w:val="1"/>
      <w:marLeft w:val="0"/>
      <w:marRight w:val="0"/>
      <w:marTop w:val="0"/>
      <w:marBottom w:val="0"/>
      <w:divBdr>
        <w:top w:val="none" w:sz="0" w:space="0" w:color="auto"/>
        <w:left w:val="none" w:sz="0" w:space="0" w:color="auto"/>
        <w:bottom w:val="none" w:sz="0" w:space="0" w:color="auto"/>
        <w:right w:val="none" w:sz="0" w:space="0" w:color="auto"/>
      </w:divBdr>
    </w:div>
    <w:div w:id="155734700">
      <w:bodyDiv w:val="1"/>
      <w:marLeft w:val="0"/>
      <w:marRight w:val="0"/>
      <w:marTop w:val="0"/>
      <w:marBottom w:val="0"/>
      <w:divBdr>
        <w:top w:val="none" w:sz="0" w:space="0" w:color="auto"/>
        <w:left w:val="none" w:sz="0" w:space="0" w:color="auto"/>
        <w:bottom w:val="none" w:sz="0" w:space="0" w:color="auto"/>
        <w:right w:val="none" w:sz="0" w:space="0" w:color="auto"/>
      </w:divBdr>
      <w:divsChild>
        <w:div w:id="159665082">
          <w:marLeft w:val="0"/>
          <w:marRight w:val="0"/>
          <w:marTop w:val="0"/>
          <w:marBottom w:val="0"/>
          <w:divBdr>
            <w:top w:val="none" w:sz="0" w:space="0" w:color="auto"/>
            <w:left w:val="none" w:sz="0" w:space="0" w:color="auto"/>
            <w:bottom w:val="none" w:sz="0" w:space="0" w:color="auto"/>
            <w:right w:val="none" w:sz="0" w:space="0" w:color="auto"/>
          </w:divBdr>
        </w:div>
        <w:div w:id="553322135">
          <w:marLeft w:val="0"/>
          <w:marRight w:val="0"/>
          <w:marTop w:val="0"/>
          <w:marBottom w:val="0"/>
          <w:divBdr>
            <w:top w:val="none" w:sz="0" w:space="0" w:color="auto"/>
            <w:left w:val="none" w:sz="0" w:space="0" w:color="auto"/>
            <w:bottom w:val="none" w:sz="0" w:space="0" w:color="auto"/>
            <w:right w:val="none" w:sz="0" w:space="0" w:color="auto"/>
          </w:divBdr>
        </w:div>
        <w:div w:id="951595102">
          <w:marLeft w:val="0"/>
          <w:marRight w:val="0"/>
          <w:marTop w:val="0"/>
          <w:marBottom w:val="0"/>
          <w:divBdr>
            <w:top w:val="none" w:sz="0" w:space="0" w:color="auto"/>
            <w:left w:val="none" w:sz="0" w:space="0" w:color="auto"/>
            <w:bottom w:val="none" w:sz="0" w:space="0" w:color="auto"/>
            <w:right w:val="none" w:sz="0" w:space="0" w:color="auto"/>
          </w:divBdr>
        </w:div>
        <w:div w:id="1185637523">
          <w:marLeft w:val="0"/>
          <w:marRight w:val="0"/>
          <w:marTop w:val="0"/>
          <w:marBottom w:val="0"/>
          <w:divBdr>
            <w:top w:val="none" w:sz="0" w:space="0" w:color="auto"/>
            <w:left w:val="none" w:sz="0" w:space="0" w:color="auto"/>
            <w:bottom w:val="none" w:sz="0" w:space="0" w:color="auto"/>
            <w:right w:val="none" w:sz="0" w:space="0" w:color="auto"/>
          </w:divBdr>
        </w:div>
        <w:div w:id="1594821654">
          <w:marLeft w:val="0"/>
          <w:marRight w:val="0"/>
          <w:marTop w:val="0"/>
          <w:marBottom w:val="0"/>
          <w:divBdr>
            <w:top w:val="none" w:sz="0" w:space="0" w:color="auto"/>
            <w:left w:val="none" w:sz="0" w:space="0" w:color="auto"/>
            <w:bottom w:val="none" w:sz="0" w:space="0" w:color="auto"/>
            <w:right w:val="none" w:sz="0" w:space="0" w:color="auto"/>
          </w:divBdr>
        </w:div>
      </w:divsChild>
    </w:div>
    <w:div w:id="288366696">
      <w:bodyDiv w:val="1"/>
      <w:marLeft w:val="0"/>
      <w:marRight w:val="0"/>
      <w:marTop w:val="0"/>
      <w:marBottom w:val="0"/>
      <w:divBdr>
        <w:top w:val="none" w:sz="0" w:space="0" w:color="auto"/>
        <w:left w:val="none" w:sz="0" w:space="0" w:color="auto"/>
        <w:bottom w:val="none" w:sz="0" w:space="0" w:color="auto"/>
        <w:right w:val="none" w:sz="0" w:space="0" w:color="auto"/>
      </w:divBdr>
    </w:div>
    <w:div w:id="358312430">
      <w:bodyDiv w:val="1"/>
      <w:marLeft w:val="0"/>
      <w:marRight w:val="0"/>
      <w:marTop w:val="0"/>
      <w:marBottom w:val="0"/>
      <w:divBdr>
        <w:top w:val="none" w:sz="0" w:space="0" w:color="auto"/>
        <w:left w:val="none" w:sz="0" w:space="0" w:color="auto"/>
        <w:bottom w:val="none" w:sz="0" w:space="0" w:color="auto"/>
        <w:right w:val="none" w:sz="0" w:space="0" w:color="auto"/>
      </w:divBdr>
      <w:divsChild>
        <w:div w:id="233900373">
          <w:marLeft w:val="0"/>
          <w:marRight w:val="0"/>
          <w:marTop w:val="0"/>
          <w:marBottom w:val="0"/>
          <w:divBdr>
            <w:top w:val="none" w:sz="0" w:space="0" w:color="auto"/>
            <w:left w:val="none" w:sz="0" w:space="0" w:color="auto"/>
            <w:bottom w:val="none" w:sz="0" w:space="0" w:color="auto"/>
            <w:right w:val="none" w:sz="0" w:space="0" w:color="auto"/>
          </w:divBdr>
        </w:div>
      </w:divsChild>
    </w:div>
    <w:div w:id="390613660">
      <w:bodyDiv w:val="1"/>
      <w:marLeft w:val="0"/>
      <w:marRight w:val="0"/>
      <w:marTop w:val="0"/>
      <w:marBottom w:val="0"/>
      <w:divBdr>
        <w:top w:val="none" w:sz="0" w:space="0" w:color="auto"/>
        <w:left w:val="none" w:sz="0" w:space="0" w:color="auto"/>
        <w:bottom w:val="none" w:sz="0" w:space="0" w:color="auto"/>
        <w:right w:val="none" w:sz="0" w:space="0" w:color="auto"/>
      </w:divBdr>
    </w:div>
    <w:div w:id="408428651">
      <w:bodyDiv w:val="1"/>
      <w:marLeft w:val="0"/>
      <w:marRight w:val="0"/>
      <w:marTop w:val="0"/>
      <w:marBottom w:val="0"/>
      <w:divBdr>
        <w:top w:val="none" w:sz="0" w:space="0" w:color="auto"/>
        <w:left w:val="none" w:sz="0" w:space="0" w:color="auto"/>
        <w:bottom w:val="none" w:sz="0" w:space="0" w:color="auto"/>
        <w:right w:val="none" w:sz="0" w:space="0" w:color="auto"/>
      </w:divBdr>
    </w:div>
    <w:div w:id="414278696">
      <w:bodyDiv w:val="1"/>
      <w:marLeft w:val="0"/>
      <w:marRight w:val="0"/>
      <w:marTop w:val="0"/>
      <w:marBottom w:val="0"/>
      <w:divBdr>
        <w:top w:val="none" w:sz="0" w:space="0" w:color="auto"/>
        <w:left w:val="none" w:sz="0" w:space="0" w:color="auto"/>
        <w:bottom w:val="none" w:sz="0" w:space="0" w:color="auto"/>
        <w:right w:val="none" w:sz="0" w:space="0" w:color="auto"/>
      </w:divBdr>
    </w:div>
    <w:div w:id="420490325">
      <w:bodyDiv w:val="1"/>
      <w:marLeft w:val="0"/>
      <w:marRight w:val="0"/>
      <w:marTop w:val="0"/>
      <w:marBottom w:val="0"/>
      <w:divBdr>
        <w:top w:val="none" w:sz="0" w:space="0" w:color="auto"/>
        <w:left w:val="none" w:sz="0" w:space="0" w:color="auto"/>
        <w:bottom w:val="none" w:sz="0" w:space="0" w:color="auto"/>
        <w:right w:val="none" w:sz="0" w:space="0" w:color="auto"/>
      </w:divBdr>
    </w:div>
    <w:div w:id="433020092">
      <w:bodyDiv w:val="1"/>
      <w:marLeft w:val="0"/>
      <w:marRight w:val="0"/>
      <w:marTop w:val="0"/>
      <w:marBottom w:val="0"/>
      <w:divBdr>
        <w:top w:val="none" w:sz="0" w:space="0" w:color="auto"/>
        <w:left w:val="none" w:sz="0" w:space="0" w:color="auto"/>
        <w:bottom w:val="none" w:sz="0" w:space="0" w:color="auto"/>
        <w:right w:val="none" w:sz="0" w:space="0" w:color="auto"/>
      </w:divBdr>
    </w:div>
    <w:div w:id="502010551">
      <w:bodyDiv w:val="1"/>
      <w:marLeft w:val="0"/>
      <w:marRight w:val="0"/>
      <w:marTop w:val="0"/>
      <w:marBottom w:val="0"/>
      <w:divBdr>
        <w:top w:val="none" w:sz="0" w:space="0" w:color="auto"/>
        <w:left w:val="none" w:sz="0" w:space="0" w:color="auto"/>
        <w:bottom w:val="none" w:sz="0" w:space="0" w:color="auto"/>
        <w:right w:val="none" w:sz="0" w:space="0" w:color="auto"/>
      </w:divBdr>
    </w:div>
    <w:div w:id="512190687">
      <w:bodyDiv w:val="1"/>
      <w:marLeft w:val="0"/>
      <w:marRight w:val="0"/>
      <w:marTop w:val="0"/>
      <w:marBottom w:val="0"/>
      <w:divBdr>
        <w:top w:val="none" w:sz="0" w:space="0" w:color="auto"/>
        <w:left w:val="none" w:sz="0" w:space="0" w:color="auto"/>
        <w:bottom w:val="none" w:sz="0" w:space="0" w:color="auto"/>
        <w:right w:val="none" w:sz="0" w:space="0" w:color="auto"/>
      </w:divBdr>
    </w:div>
    <w:div w:id="538127940">
      <w:bodyDiv w:val="1"/>
      <w:marLeft w:val="0"/>
      <w:marRight w:val="0"/>
      <w:marTop w:val="0"/>
      <w:marBottom w:val="0"/>
      <w:divBdr>
        <w:top w:val="none" w:sz="0" w:space="0" w:color="auto"/>
        <w:left w:val="none" w:sz="0" w:space="0" w:color="auto"/>
        <w:bottom w:val="none" w:sz="0" w:space="0" w:color="auto"/>
        <w:right w:val="none" w:sz="0" w:space="0" w:color="auto"/>
      </w:divBdr>
    </w:div>
    <w:div w:id="600184481">
      <w:bodyDiv w:val="1"/>
      <w:marLeft w:val="0"/>
      <w:marRight w:val="0"/>
      <w:marTop w:val="0"/>
      <w:marBottom w:val="0"/>
      <w:divBdr>
        <w:top w:val="none" w:sz="0" w:space="0" w:color="auto"/>
        <w:left w:val="none" w:sz="0" w:space="0" w:color="auto"/>
        <w:bottom w:val="none" w:sz="0" w:space="0" w:color="auto"/>
        <w:right w:val="none" w:sz="0" w:space="0" w:color="auto"/>
      </w:divBdr>
    </w:div>
    <w:div w:id="630988352">
      <w:bodyDiv w:val="1"/>
      <w:marLeft w:val="0"/>
      <w:marRight w:val="0"/>
      <w:marTop w:val="0"/>
      <w:marBottom w:val="0"/>
      <w:divBdr>
        <w:top w:val="none" w:sz="0" w:space="0" w:color="auto"/>
        <w:left w:val="none" w:sz="0" w:space="0" w:color="auto"/>
        <w:bottom w:val="none" w:sz="0" w:space="0" w:color="auto"/>
        <w:right w:val="none" w:sz="0" w:space="0" w:color="auto"/>
      </w:divBdr>
    </w:div>
    <w:div w:id="639968501">
      <w:bodyDiv w:val="1"/>
      <w:marLeft w:val="0"/>
      <w:marRight w:val="0"/>
      <w:marTop w:val="0"/>
      <w:marBottom w:val="0"/>
      <w:divBdr>
        <w:top w:val="none" w:sz="0" w:space="0" w:color="auto"/>
        <w:left w:val="none" w:sz="0" w:space="0" w:color="auto"/>
        <w:bottom w:val="none" w:sz="0" w:space="0" w:color="auto"/>
        <w:right w:val="none" w:sz="0" w:space="0" w:color="auto"/>
      </w:divBdr>
    </w:div>
    <w:div w:id="719522699">
      <w:bodyDiv w:val="1"/>
      <w:marLeft w:val="0"/>
      <w:marRight w:val="0"/>
      <w:marTop w:val="0"/>
      <w:marBottom w:val="0"/>
      <w:divBdr>
        <w:top w:val="none" w:sz="0" w:space="0" w:color="auto"/>
        <w:left w:val="none" w:sz="0" w:space="0" w:color="auto"/>
        <w:bottom w:val="none" w:sz="0" w:space="0" w:color="auto"/>
        <w:right w:val="none" w:sz="0" w:space="0" w:color="auto"/>
      </w:divBdr>
    </w:div>
    <w:div w:id="749541122">
      <w:bodyDiv w:val="1"/>
      <w:marLeft w:val="0"/>
      <w:marRight w:val="0"/>
      <w:marTop w:val="0"/>
      <w:marBottom w:val="0"/>
      <w:divBdr>
        <w:top w:val="none" w:sz="0" w:space="0" w:color="auto"/>
        <w:left w:val="none" w:sz="0" w:space="0" w:color="auto"/>
        <w:bottom w:val="none" w:sz="0" w:space="0" w:color="auto"/>
        <w:right w:val="none" w:sz="0" w:space="0" w:color="auto"/>
      </w:divBdr>
    </w:div>
    <w:div w:id="785269880">
      <w:bodyDiv w:val="1"/>
      <w:marLeft w:val="0"/>
      <w:marRight w:val="0"/>
      <w:marTop w:val="0"/>
      <w:marBottom w:val="0"/>
      <w:divBdr>
        <w:top w:val="none" w:sz="0" w:space="0" w:color="auto"/>
        <w:left w:val="none" w:sz="0" w:space="0" w:color="auto"/>
        <w:bottom w:val="none" w:sz="0" w:space="0" w:color="auto"/>
        <w:right w:val="none" w:sz="0" w:space="0" w:color="auto"/>
      </w:divBdr>
      <w:divsChild>
        <w:div w:id="1374845021">
          <w:marLeft w:val="0"/>
          <w:marRight w:val="0"/>
          <w:marTop w:val="0"/>
          <w:marBottom w:val="0"/>
          <w:divBdr>
            <w:top w:val="none" w:sz="0" w:space="0" w:color="auto"/>
            <w:left w:val="none" w:sz="0" w:space="0" w:color="auto"/>
            <w:bottom w:val="none" w:sz="0" w:space="0" w:color="auto"/>
            <w:right w:val="none" w:sz="0" w:space="0" w:color="auto"/>
          </w:divBdr>
          <w:divsChild>
            <w:div w:id="526599772">
              <w:marLeft w:val="0"/>
              <w:marRight w:val="0"/>
              <w:marTop w:val="0"/>
              <w:marBottom w:val="0"/>
              <w:divBdr>
                <w:top w:val="none" w:sz="0" w:space="0" w:color="auto"/>
                <w:left w:val="none" w:sz="0" w:space="0" w:color="auto"/>
                <w:bottom w:val="none" w:sz="0" w:space="0" w:color="auto"/>
                <w:right w:val="none" w:sz="0" w:space="0" w:color="auto"/>
              </w:divBdr>
              <w:divsChild>
                <w:div w:id="88474008">
                  <w:marLeft w:val="-240"/>
                  <w:marRight w:val="-240"/>
                  <w:marTop w:val="0"/>
                  <w:marBottom w:val="0"/>
                  <w:divBdr>
                    <w:top w:val="none" w:sz="0" w:space="0" w:color="auto"/>
                    <w:left w:val="none" w:sz="0" w:space="0" w:color="auto"/>
                    <w:bottom w:val="none" w:sz="0" w:space="0" w:color="auto"/>
                    <w:right w:val="none" w:sz="0" w:space="0" w:color="auto"/>
                  </w:divBdr>
                  <w:divsChild>
                    <w:div w:id="830372993">
                      <w:marLeft w:val="0"/>
                      <w:marRight w:val="0"/>
                      <w:marTop w:val="0"/>
                      <w:marBottom w:val="0"/>
                      <w:divBdr>
                        <w:top w:val="none" w:sz="0" w:space="0" w:color="auto"/>
                        <w:left w:val="none" w:sz="0" w:space="0" w:color="auto"/>
                        <w:bottom w:val="none" w:sz="0" w:space="0" w:color="auto"/>
                        <w:right w:val="none" w:sz="0" w:space="0" w:color="auto"/>
                      </w:divBdr>
                      <w:divsChild>
                        <w:div w:id="136259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5800219">
      <w:bodyDiv w:val="1"/>
      <w:marLeft w:val="0"/>
      <w:marRight w:val="0"/>
      <w:marTop w:val="0"/>
      <w:marBottom w:val="0"/>
      <w:divBdr>
        <w:top w:val="none" w:sz="0" w:space="0" w:color="auto"/>
        <w:left w:val="none" w:sz="0" w:space="0" w:color="auto"/>
        <w:bottom w:val="none" w:sz="0" w:space="0" w:color="auto"/>
        <w:right w:val="none" w:sz="0" w:space="0" w:color="auto"/>
      </w:divBdr>
    </w:div>
    <w:div w:id="854736273">
      <w:bodyDiv w:val="1"/>
      <w:marLeft w:val="0"/>
      <w:marRight w:val="0"/>
      <w:marTop w:val="0"/>
      <w:marBottom w:val="0"/>
      <w:divBdr>
        <w:top w:val="none" w:sz="0" w:space="0" w:color="auto"/>
        <w:left w:val="none" w:sz="0" w:space="0" w:color="auto"/>
        <w:bottom w:val="none" w:sz="0" w:space="0" w:color="auto"/>
        <w:right w:val="none" w:sz="0" w:space="0" w:color="auto"/>
      </w:divBdr>
    </w:div>
    <w:div w:id="861435400">
      <w:bodyDiv w:val="1"/>
      <w:marLeft w:val="0"/>
      <w:marRight w:val="0"/>
      <w:marTop w:val="0"/>
      <w:marBottom w:val="0"/>
      <w:divBdr>
        <w:top w:val="none" w:sz="0" w:space="0" w:color="auto"/>
        <w:left w:val="none" w:sz="0" w:space="0" w:color="auto"/>
        <w:bottom w:val="none" w:sz="0" w:space="0" w:color="auto"/>
        <w:right w:val="none" w:sz="0" w:space="0" w:color="auto"/>
      </w:divBdr>
      <w:divsChild>
        <w:div w:id="1462769367">
          <w:marLeft w:val="0"/>
          <w:marRight w:val="0"/>
          <w:marTop w:val="0"/>
          <w:marBottom w:val="0"/>
          <w:divBdr>
            <w:top w:val="none" w:sz="0" w:space="0" w:color="auto"/>
            <w:left w:val="none" w:sz="0" w:space="0" w:color="auto"/>
            <w:bottom w:val="none" w:sz="0" w:space="0" w:color="auto"/>
            <w:right w:val="none" w:sz="0" w:space="0" w:color="auto"/>
          </w:divBdr>
          <w:divsChild>
            <w:div w:id="1052268522">
              <w:marLeft w:val="0"/>
              <w:marRight w:val="0"/>
              <w:marTop w:val="0"/>
              <w:marBottom w:val="0"/>
              <w:divBdr>
                <w:top w:val="none" w:sz="0" w:space="0" w:color="auto"/>
                <w:left w:val="none" w:sz="0" w:space="0" w:color="auto"/>
                <w:bottom w:val="none" w:sz="0" w:space="0" w:color="auto"/>
                <w:right w:val="none" w:sz="0" w:space="0" w:color="auto"/>
              </w:divBdr>
              <w:divsChild>
                <w:div w:id="696351007">
                  <w:marLeft w:val="0"/>
                  <w:marRight w:val="0"/>
                  <w:marTop w:val="0"/>
                  <w:marBottom w:val="0"/>
                  <w:divBdr>
                    <w:top w:val="none" w:sz="0" w:space="0" w:color="auto"/>
                    <w:left w:val="none" w:sz="0" w:space="0" w:color="auto"/>
                    <w:bottom w:val="none" w:sz="0" w:space="0" w:color="auto"/>
                    <w:right w:val="none" w:sz="0" w:space="0" w:color="auto"/>
                  </w:divBdr>
                  <w:divsChild>
                    <w:div w:id="8770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16560">
      <w:bodyDiv w:val="1"/>
      <w:marLeft w:val="0"/>
      <w:marRight w:val="0"/>
      <w:marTop w:val="0"/>
      <w:marBottom w:val="0"/>
      <w:divBdr>
        <w:top w:val="none" w:sz="0" w:space="0" w:color="auto"/>
        <w:left w:val="none" w:sz="0" w:space="0" w:color="auto"/>
        <w:bottom w:val="none" w:sz="0" w:space="0" w:color="auto"/>
        <w:right w:val="none" w:sz="0" w:space="0" w:color="auto"/>
      </w:divBdr>
    </w:div>
    <w:div w:id="886381180">
      <w:bodyDiv w:val="1"/>
      <w:marLeft w:val="0"/>
      <w:marRight w:val="0"/>
      <w:marTop w:val="0"/>
      <w:marBottom w:val="0"/>
      <w:divBdr>
        <w:top w:val="none" w:sz="0" w:space="0" w:color="auto"/>
        <w:left w:val="none" w:sz="0" w:space="0" w:color="auto"/>
        <w:bottom w:val="none" w:sz="0" w:space="0" w:color="auto"/>
        <w:right w:val="none" w:sz="0" w:space="0" w:color="auto"/>
      </w:divBdr>
    </w:div>
    <w:div w:id="895091650">
      <w:bodyDiv w:val="1"/>
      <w:marLeft w:val="0"/>
      <w:marRight w:val="0"/>
      <w:marTop w:val="0"/>
      <w:marBottom w:val="0"/>
      <w:divBdr>
        <w:top w:val="none" w:sz="0" w:space="0" w:color="auto"/>
        <w:left w:val="none" w:sz="0" w:space="0" w:color="auto"/>
        <w:bottom w:val="none" w:sz="0" w:space="0" w:color="auto"/>
        <w:right w:val="none" w:sz="0" w:space="0" w:color="auto"/>
      </w:divBdr>
    </w:div>
    <w:div w:id="933779408">
      <w:bodyDiv w:val="1"/>
      <w:marLeft w:val="0"/>
      <w:marRight w:val="0"/>
      <w:marTop w:val="0"/>
      <w:marBottom w:val="0"/>
      <w:divBdr>
        <w:top w:val="none" w:sz="0" w:space="0" w:color="auto"/>
        <w:left w:val="none" w:sz="0" w:space="0" w:color="auto"/>
        <w:bottom w:val="none" w:sz="0" w:space="0" w:color="auto"/>
        <w:right w:val="none" w:sz="0" w:space="0" w:color="auto"/>
      </w:divBdr>
    </w:div>
    <w:div w:id="1030571536">
      <w:bodyDiv w:val="1"/>
      <w:marLeft w:val="0"/>
      <w:marRight w:val="0"/>
      <w:marTop w:val="0"/>
      <w:marBottom w:val="0"/>
      <w:divBdr>
        <w:top w:val="none" w:sz="0" w:space="0" w:color="auto"/>
        <w:left w:val="none" w:sz="0" w:space="0" w:color="auto"/>
        <w:bottom w:val="none" w:sz="0" w:space="0" w:color="auto"/>
        <w:right w:val="none" w:sz="0" w:space="0" w:color="auto"/>
      </w:divBdr>
    </w:div>
    <w:div w:id="1053507093">
      <w:bodyDiv w:val="1"/>
      <w:marLeft w:val="0"/>
      <w:marRight w:val="0"/>
      <w:marTop w:val="0"/>
      <w:marBottom w:val="0"/>
      <w:divBdr>
        <w:top w:val="none" w:sz="0" w:space="0" w:color="auto"/>
        <w:left w:val="none" w:sz="0" w:space="0" w:color="auto"/>
        <w:bottom w:val="none" w:sz="0" w:space="0" w:color="auto"/>
        <w:right w:val="none" w:sz="0" w:space="0" w:color="auto"/>
      </w:divBdr>
    </w:div>
    <w:div w:id="1059669234">
      <w:bodyDiv w:val="1"/>
      <w:marLeft w:val="0"/>
      <w:marRight w:val="0"/>
      <w:marTop w:val="0"/>
      <w:marBottom w:val="0"/>
      <w:divBdr>
        <w:top w:val="none" w:sz="0" w:space="0" w:color="auto"/>
        <w:left w:val="none" w:sz="0" w:space="0" w:color="auto"/>
        <w:bottom w:val="none" w:sz="0" w:space="0" w:color="auto"/>
        <w:right w:val="none" w:sz="0" w:space="0" w:color="auto"/>
      </w:divBdr>
    </w:div>
    <w:div w:id="1156267438">
      <w:bodyDiv w:val="1"/>
      <w:marLeft w:val="0"/>
      <w:marRight w:val="0"/>
      <w:marTop w:val="0"/>
      <w:marBottom w:val="0"/>
      <w:divBdr>
        <w:top w:val="none" w:sz="0" w:space="0" w:color="auto"/>
        <w:left w:val="none" w:sz="0" w:space="0" w:color="auto"/>
        <w:bottom w:val="none" w:sz="0" w:space="0" w:color="auto"/>
        <w:right w:val="none" w:sz="0" w:space="0" w:color="auto"/>
      </w:divBdr>
    </w:div>
    <w:div w:id="1167210246">
      <w:bodyDiv w:val="1"/>
      <w:marLeft w:val="0"/>
      <w:marRight w:val="0"/>
      <w:marTop w:val="0"/>
      <w:marBottom w:val="0"/>
      <w:divBdr>
        <w:top w:val="none" w:sz="0" w:space="0" w:color="auto"/>
        <w:left w:val="none" w:sz="0" w:space="0" w:color="auto"/>
        <w:bottom w:val="none" w:sz="0" w:space="0" w:color="auto"/>
        <w:right w:val="none" w:sz="0" w:space="0" w:color="auto"/>
      </w:divBdr>
    </w:div>
    <w:div w:id="1173498339">
      <w:bodyDiv w:val="1"/>
      <w:marLeft w:val="0"/>
      <w:marRight w:val="0"/>
      <w:marTop w:val="0"/>
      <w:marBottom w:val="0"/>
      <w:divBdr>
        <w:top w:val="none" w:sz="0" w:space="0" w:color="auto"/>
        <w:left w:val="none" w:sz="0" w:space="0" w:color="auto"/>
        <w:bottom w:val="none" w:sz="0" w:space="0" w:color="auto"/>
        <w:right w:val="none" w:sz="0" w:space="0" w:color="auto"/>
      </w:divBdr>
    </w:div>
    <w:div w:id="1178236202">
      <w:bodyDiv w:val="1"/>
      <w:marLeft w:val="0"/>
      <w:marRight w:val="0"/>
      <w:marTop w:val="0"/>
      <w:marBottom w:val="0"/>
      <w:divBdr>
        <w:top w:val="none" w:sz="0" w:space="0" w:color="auto"/>
        <w:left w:val="none" w:sz="0" w:space="0" w:color="auto"/>
        <w:bottom w:val="none" w:sz="0" w:space="0" w:color="auto"/>
        <w:right w:val="none" w:sz="0" w:space="0" w:color="auto"/>
      </w:divBdr>
    </w:div>
    <w:div w:id="1198010323">
      <w:bodyDiv w:val="1"/>
      <w:marLeft w:val="0"/>
      <w:marRight w:val="0"/>
      <w:marTop w:val="0"/>
      <w:marBottom w:val="0"/>
      <w:divBdr>
        <w:top w:val="none" w:sz="0" w:space="0" w:color="auto"/>
        <w:left w:val="none" w:sz="0" w:space="0" w:color="auto"/>
        <w:bottom w:val="none" w:sz="0" w:space="0" w:color="auto"/>
        <w:right w:val="none" w:sz="0" w:space="0" w:color="auto"/>
      </w:divBdr>
    </w:div>
    <w:div w:id="1215115222">
      <w:bodyDiv w:val="1"/>
      <w:marLeft w:val="0"/>
      <w:marRight w:val="0"/>
      <w:marTop w:val="0"/>
      <w:marBottom w:val="0"/>
      <w:divBdr>
        <w:top w:val="none" w:sz="0" w:space="0" w:color="auto"/>
        <w:left w:val="none" w:sz="0" w:space="0" w:color="auto"/>
        <w:bottom w:val="none" w:sz="0" w:space="0" w:color="auto"/>
        <w:right w:val="none" w:sz="0" w:space="0" w:color="auto"/>
      </w:divBdr>
    </w:div>
    <w:div w:id="1253323333">
      <w:bodyDiv w:val="1"/>
      <w:marLeft w:val="0"/>
      <w:marRight w:val="0"/>
      <w:marTop w:val="0"/>
      <w:marBottom w:val="0"/>
      <w:divBdr>
        <w:top w:val="none" w:sz="0" w:space="0" w:color="auto"/>
        <w:left w:val="none" w:sz="0" w:space="0" w:color="auto"/>
        <w:bottom w:val="none" w:sz="0" w:space="0" w:color="auto"/>
        <w:right w:val="none" w:sz="0" w:space="0" w:color="auto"/>
      </w:divBdr>
    </w:div>
    <w:div w:id="1322343635">
      <w:bodyDiv w:val="1"/>
      <w:marLeft w:val="0"/>
      <w:marRight w:val="0"/>
      <w:marTop w:val="0"/>
      <w:marBottom w:val="0"/>
      <w:divBdr>
        <w:top w:val="none" w:sz="0" w:space="0" w:color="auto"/>
        <w:left w:val="none" w:sz="0" w:space="0" w:color="auto"/>
        <w:bottom w:val="none" w:sz="0" w:space="0" w:color="auto"/>
        <w:right w:val="none" w:sz="0" w:space="0" w:color="auto"/>
      </w:divBdr>
    </w:div>
    <w:div w:id="1358920440">
      <w:bodyDiv w:val="1"/>
      <w:marLeft w:val="0"/>
      <w:marRight w:val="0"/>
      <w:marTop w:val="0"/>
      <w:marBottom w:val="0"/>
      <w:divBdr>
        <w:top w:val="none" w:sz="0" w:space="0" w:color="auto"/>
        <w:left w:val="none" w:sz="0" w:space="0" w:color="auto"/>
        <w:bottom w:val="none" w:sz="0" w:space="0" w:color="auto"/>
        <w:right w:val="none" w:sz="0" w:space="0" w:color="auto"/>
      </w:divBdr>
    </w:div>
    <w:div w:id="1364096187">
      <w:bodyDiv w:val="1"/>
      <w:marLeft w:val="0"/>
      <w:marRight w:val="0"/>
      <w:marTop w:val="0"/>
      <w:marBottom w:val="0"/>
      <w:divBdr>
        <w:top w:val="none" w:sz="0" w:space="0" w:color="auto"/>
        <w:left w:val="none" w:sz="0" w:space="0" w:color="auto"/>
        <w:bottom w:val="none" w:sz="0" w:space="0" w:color="auto"/>
        <w:right w:val="none" w:sz="0" w:space="0" w:color="auto"/>
      </w:divBdr>
    </w:div>
    <w:div w:id="1404110106">
      <w:bodyDiv w:val="1"/>
      <w:marLeft w:val="0"/>
      <w:marRight w:val="0"/>
      <w:marTop w:val="0"/>
      <w:marBottom w:val="0"/>
      <w:divBdr>
        <w:top w:val="none" w:sz="0" w:space="0" w:color="auto"/>
        <w:left w:val="none" w:sz="0" w:space="0" w:color="auto"/>
        <w:bottom w:val="none" w:sz="0" w:space="0" w:color="auto"/>
        <w:right w:val="none" w:sz="0" w:space="0" w:color="auto"/>
      </w:divBdr>
    </w:div>
    <w:div w:id="1519390604">
      <w:bodyDiv w:val="1"/>
      <w:marLeft w:val="0"/>
      <w:marRight w:val="0"/>
      <w:marTop w:val="0"/>
      <w:marBottom w:val="0"/>
      <w:divBdr>
        <w:top w:val="none" w:sz="0" w:space="0" w:color="auto"/>
        <w:left w:val="none" w:sz="0" w:space="0" w:color="auto"/>
        <w:bottom w:val="none" w:sz="0" w:space="0" w:color="auto"/>
        <w:right w:val="none" w:sz="0" w:space="0" w:color="auto"/>
      </w:divBdr>
    </w:div>
    <w:div w:id="1535921263">
      <w:bodyDiv w:val="1"/>
      <w:marLeft w:val="0"/>
      <w:marRight w:val="0"/>
      <w:marTop w:val="0"/>
      <w:marBottom w:val="0"/>
      <w:divBdr>
        <w:top w:val="none" w:sz="0" w:space="0" w:color="auto"/>
        <w:left w:val="none" w:sz="0" w:space="0" w:color="auto"/>
        <w:bottom w:val="none" w:sz="0" w:space="0" w:color="auto"/>
        <w:right w:val="none" w:sz="0" w:space="0" w:color="auto"/>
      </w:divBdr>
      <w:divsChild>
        <w:div w:id="482157970">
          <w:marLeft w:val="0"/>
          <w:marRight w:val="0"/>
          <w:marTop w:val="0"/>
          <w:marBottom w:val="0"/>
          <w:divBdr>
            <w:top w:val="none" w:sz="0" w:space="0" w:color="auto"/>
            <w:left w:val="none" w:sz="0" w:space="0" w:color="auto"/>
            <w:bottom w:val="none" w:sz="0" w:space="0" w:color="auto"/>
            <w:right w:val="none" w:sz="0" w:space="0" w:color="auto"/>
          </w:divBdr>
          <w:divsChild>
            <w:div w:id="200753297">
              <w:marLeft w:val="0"/>
              <w:marRight w:val="0"/>
              <w:marTop w:val="0"/>
              <w:marBottom w:val="0"/>
              <w:divBdr>
                <w:top w:val="none" w:sz="0" w:space="0" w:color="auto"/>
                <w:left w:val="none" w:sz="0" w:space="0" w:color="auto"/>
                <w:bottom w:val="none" w:sz="0" w:space="0" w:color="auto"/>
                <w:right w:val="none" w:sz="0" w:space="0" w:color="auto"/>
              </w:divBdr>
              <w:divsChild>
                <w:div w:id="179664171">
                  <w:marLeft w:val="0"/>
                  <w:marRight w:val="0"/>
                  <w:marTop w:val="0"/>
                  <w:marBottom w:val="0"/>
                  <w:divBdr>
                    <w:top w:val="none" w:sz="0" w:space="0" w:color="auto"/>
                    <w:left w:val="none" w:sz="0" w:space="0" w:color="auto"/>
                    <w:bottom w:val="none" w:sz="0" w:space="0" w:color="auto"/>
                    <w:right w:val="none" w:sz="0" w:space="0" w:color="auto"/>
                  </w:divBdr>
                  <w:divsChild>
                    <w:div w:id="36452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695081">
      <w:bodyDiv w:val="1"/>
      <w:marLeft w:val="0"/>
      <w:marRight w:val="0"/>
      <w:marTop w:val="0"/>
      <w:marBottom w:val="0"/>
      <w:divBdr>
        <w:top w:val="none" w:sz="0" w:space="0" w:color="auto"/>
        <w:left w:val="none" w:sz="0" w:space="0" w:color="auto"/>
        <w:bottom w:val="none" w:sz="0" w:space="0" w:color="auto"/>
        <w:right w:val="none" w:sz="0" w:space="0" w:color="auto"/>
      </w:divBdr>
    </w:div>
    <w:div w:id="1568689567">
      <w:bodyDiv w:val="1"/>
      <w:marLeft w:val="0"/>
      <w:marRight w:val="0"/>
      <w:marTop w:val="0"/>
      <w:marBottom w:val="0"/>
      <w:divBdr>
        <w:top w:val="none" w:sz="0" w:space="0" w:color="auto"/>
        <w:left w:val="none" w:sz="0" w:space="0" w:color="auto"/>
        <w:bottom w:val="none" w:sz="0" w:space="0" w:color="auto"/>
        <w:right w:val="none" w:sz="0" w:space="0" w:color="auto"/>
      </w:divBdr>
    </w:div>
    <w:div w:id="1713772342">
      <w:bodyDiv w:val="1"/>
      <w:marLeft w:val="0"/>
      <w:marRight w:val="0"/>
      <w:marTop w:val="0"/>
      <w:marBottom w:val="0"/>
      <w:divBdr>
        <w:top w:val="none" w:sz="0" w:space="0" w:color="auto"/>
        <w:left w:val="none" w:sz="0" w:space="0" w:color="auto"/>
        <w:bottom w:val="none" w:sz="0" w:space="0" w:color="auto"/>
        <w:right w:val="none" w:sz="0" w:space="0" w:color="auto"/>
      </w:divBdr>
    </w:div>
    <w:div w:id="1760369892">
      <w:bodyDiv w:val="1"/>
      <w:marLeft w:val="0"/>
      <w:marRight w:val="0"/>
      <w:marTop w:val="0"/>
      <w:marBottom w:val="0"/>
      <w:divBdr>
        <w:top w:val="none" w:sz="0" w:space="0" w:color="auto"/>
        <w:left w:val="none" w:sz="0" w:space="0" w:color="auto"/>
        <w:bottom w:val="none" w:sz="0" w:space="0" w:color="auto"/>
        <w:right w:val="none" w:sz="0" w:space="0" w:color="auto"/>
      </w:divBdr>
    </w:div>
    <w:div w:id="1792746497">
      <w:bodyDiv w:val="1"/>
      <w:marLeft w:val="0"/>
      <w:marRight w:val="0"/>
      <w:marTop w:val="0"/>
      <w:marBottom w:val="0"/>
      <w:divBdr>
        <w:top w:val="none" w:sz="0" w:space="0" w:color="auto"/>
        <w:left w:val="none" w:sz="0" w:space="0" w:color="auto"/>
        <w:bottom w:val="none" w:sz="0" w:space="0" w:color="auto"/>
        <w:right w:val="none" w:sz="0" w:space="0" w:color="auto"/>
      </w:divBdr>
    </w:div>
    <w:div w:id="1850678198">
      <w:bodyDiv w:val="1"/>
      <w:marLeft w:val="0"/>
      <w:marRight w:val="0"/>
      <w:marTop w:val="0"/>
      <w:marBottom w:val="0"/>
      <w:divBdr>
        <w:top w:val="none" w:sz="0" w:space="0" w:color="auto"/>
        <w:left w:val="none" w:sz="0" w:space="0" w:color="auto"/>
        <w:bottom w:val="none" w:sz="0" w:space="0" w:color="auto"/>
        <w:right w:val="none" w:sz="0" w:space="0" w:color="auto"/>
      </w:divBdr>
    </w:div>
    <w:div w:id="1864633080">
      <w:bodyDiv w:val="1"/>
      <w:marLeft w:val="0"/>
      <w:marRight w:val="0"/>
      <w:marTop w:val="0"/>
      <w:marBottom w:val="0"/>
      <w:divBdr>
        <w:top w:val="none" w:sz="0" w:space="0" w:color="auto"/>
        <w:left w:val="none" w:sz="0" w:space="0" w:color="auto"/>
        <w:bottom w:val="none" w:sz="0" w:space="0" w:color="auto"/>
        <w:right w:val="none" w:sz="0" w:space="0" w:color="auto"/>
      </w:divBdr>
    </w:div>
    <w:div w:id="1880126468">
      <w:bodyDiv w:val="1"/>
      <w:marLeft w:val="0"/>
      <w:marRight w:val="0"/>
      <w:marTop w:val="0"/>
      <w:marBottom w:val="0"/>
      <w:divBdr>
        <w:top w:val="none" w:sz="0" w:space="0" w:color="auto"/>
        <w:left w:val="none" w:sz="0" w:space="0" w:color="auto"/>
        <w:bottom w:val="none" w:sz="0" w:space="0" w:color="auto"/>
        <w:right w:val="none" w:sz="0" w:space="0" w:color="auto"/>
      </w:divBdr>
    </w:div>
    <w:div w:id="1880824250">
      <w:bodyDiv w:val="1"/>
      <w:marLeft w:val="0"/>
      <w:marRight w:val="0"/>
      <w:marTop w:val="0"/>
      <w:marBottom w:val="0"/>
      <w:divBdr>
        <w:top w:val="none" w:sz="0" w:space="0" w:color="auto"/>
        <w:left w:val="none" w:sz="0" w:space="0" w:color="auto"/>
        <w:bottom w:val="none" w:sz="0" w:space="0" w:color="auto"/>
        <w:right w:val="none" w:sz="0" w:space="0" w:color="auto"/>
      </w:divBdr>
    </w:div>
    <w:div w:id="1882745766">
      <w:bodyDiv w:val="1"/>
      <w:marLeft w:val="0"/>
      <w:marRight w:val="0"/>
      <w:marTop w:val="0"/>
      <w:marBottom w:val="0"/>
      <w:divBdr>
        <w:top w:val="none" w:sz="0" w:space="0" w:color="auto"/>
        <w:left w:val="none" w:sz="0" w:space="0" w:color="auto"/>
        <w:bottom w:val="none" w:sz="0" w:space="0" w:color="auto"/>
        <w:right w:val="none" w:sz="0" w:space="0" w:color="auto"/>
      </w:divBdr>
    </w:div>
    <w:div w:id="1907454882">
      <w:bodyDiv w:val="1"/>
      <w:marLeft w:val="0"/>
      <w:marRight w:val="0"/>
      <w:marTop w:val="0"/>
      <w:marBottom w:val="0"/>
      <w:divBdr>
        <w:top w:val="none" w:sz="0" w:space="0" w:color="auto"/>
        <w:left w:val="none" w:sz="0" w:space="0" w:color="auto"/>
        <w:bottom w:val="none" w:sz="0" w:space="0" w:color="auto"/>
        <w:right w:val="none" w:sz="0" w:space="0" w:color="auto"/>
      </w:divBdr>
    </w:div>
    <w:div w:id="1952321851">
      <w:bodyDiv w:val="1"/>
      <w:marLeft w:val="0"/>
      <w:marRight w:val="0"/>
      <w:marTop w:val="0"/>
      <w:marBottom w:val="0"/>
      <w:divBdr>
        <w:top w:val="none" w:sz="0" w:space="0" w:color="auto"/>
        <w:left w:val="none" w:sz="0" w:space="0" w:color="auto"/>
        <w:bottom w:val="none" w:sz="0" w:space="0" w:color="auto"/>
        <w:right w:val="none" w:sz="0" w:space="0" w:color="auto"/>
      </w:divBdr>
    </w:div>
    <w:div w:id="1981878789">
      <w:bodyDiv w:val="1"/>
      <w:marLeft w:val="0"/>
      <w:marRight w:val="0"/>
      <w:marTop w:val="0"/>
      <w:marBottom w:val="0"/>
      <w:divBdr>
        <w:top w:val="none" w:sz="0" w:space="0" w:color="auto"/>
        <w:left w:val="none" w:sz="0" w:space="0" w:color="auto"/>
        <w:bottom w:val="none" w:sz="0" w:space="0" w:color="auto"/>
        <w:right w:val="none" w:sz="0" w:space="0" w:color="auto"/>
      </w:divBdr>
    </w:div>
    <w:div w:id="2039116175">
      <w:bodyDiv w:val="1"/>
      <w:marLeft w:val="0"/>
      <w:marRight w:val="0"/>
      <w:marTop w:val="0"/>
      <w:marBottom w:val="0"/>
      <w:divBdr>
        <w:top w:val="none" w:sz="0" w:space="0" w:color="auto"/>
        <w:left w:val="none" w:sz="0" w:space="0" w:color="auto"/>
        <w:bottom w:val="none" w:sz="0" w:space="0" w:color="auto"/>
        <w:right w:val="none" w:sz="0" w:space="0" w:color="auto"/>
      </w:divBdr>
    </w:div>
    <w:div w:id="2077241630">
      <w:bodyDiv w:val="1"/>
      <w:marLeft w:val="0"/>
      <w:marRight w:val="0"/>
      <w:marTop w:val="0"/>
      <w:marBottom w:val="0"/>
      <w:divBdr>
        <w:top w:val="none" w:sz="0" w:space="0" w:color="auto"/>
        <w:left w:val="none" w:sz="0" w:space="0" w:color="auto"/>
        <w:bottom w:val="none" w:sz="0" w:space="0" w:color="auto"/>
        <w:right w:val="none" w:sz="0" w:space="0" w:color="auto"/>
      </w:divBdr>
    </w:div>
    <w:div w:id="2110008345">
      <w:bodyDiv w:val="1"/>
      <w:marLeft w:val="0"/>
      <w:marRight w:val="0"/>
      <w:marTop w:val="0"/>
      <w:marBottom w:val="0"/>
      <w:divBdr>
        <w:top w:val="none" w:sz="0" w:space="0" w:color="auto"/>
        <w:left w:val="none" w:sz="0" w:space="0" w:color="auto"/>
        <w:bottom w:val="none" w:sz="0" w:space="0" w:color="auto"/>
        <w:right w:val="none" w:sz="0" w:space="0" w:color="auto"/>
      </w:divBdr>
    </w:div>
    <w:div w:id="2117603649">
      <w:bodyDiv w:val="1"/>
      <w:marLeft w:val="0"/>
      <w:marRight w:val="0"/>
      <w:marTop w:val="0"/>
      <w:marBottom w:val="0"/>
      <w:divBdr>
        <w:top w:val="none" w:sz="0" w:space="0" w:color="auto"/>
        <w:left w:val="none" w:sz="0" w:space="0" w:color="auto"/>
        <w:bottom w:val="none" w:sz="0" w:space="0" w:color="auto"/>
        <w:right w:val="none" w:sz="0" w:space="0" w:color="auto"/>
      </w:divBdr>
    </w:div>
    <w:div w:id="2122337628">
      <w:bodyDiv w:val="1"/>
      <w:marLeft w:val="0"/>
      <w:marRight w:val="0"/>
      <w:marTop w:val="0"/>
      <w:marBottom w:val="0"/>
      <w:divBdr>
        <w:top w:val="none" w:sz="0" w:space="0" w:color="auto"/>
        <w:left w:val="none" w:sz="0" w:space="0" w:color="auto"/>
        <w:bottom w:val="none" w:sz="0" w:space="0" w:color="auto"/>
        <w:right w:val="none" w:sz="0" w:space="0" w:color="auto"/>
      </w:divBdr>
    </w:div>
    <w:div w:id="212345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ha\Application%20Data\Microsoft\Templates\Description_e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ài liệu" ma:contentTypeID="0x0101000C15A2BA7C958249953F69D25E1999CA" ma:contentTypeVersion="10" ma:contentTypeDescription="Tạo tài liệu mới." ma:contentTypeScope="" ma:versionID="cd91dd866f75d9be27b93b7baef93dae">
  <xsd:schema xmlns:xsd="http://www.w3.org/2001/XMLSchema" xmlns:xs="http://www.w3.org/2001/XMLSchema" xmlns:p="http://schemas.microsoft.com/office/2006/metadata/properties" xmlns:ns3="8285e7ae-380c-4e49-82e1-0a11a46976a7" targetNamespace="http://schemas.microsoft.com/office/2006/metadata/properties" ma:root="true" ma:fieldsID="dd6ad3223f87d51cb04913eed8af17c3" ns3:_="">
    <xsd:import namespace="8285e7ae-380c-4e49-82e1-0a11a46976a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5e7ae-380c-4e49-82e1-0a11a4697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207FA-4798-4C57-B890-B01206396E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E6AE0E-3177-45E6-A328-9DFEABE7420B}">
  <ds:schemaRefs>
    <ds:schemaRef ds:uri="http://schemas.openxmlformats.org/officeDocument/2006/bibliography"/>
  </ds:schemaRefs>
</ds:datastoreItem>
</file>

<file path=customXml/itemProps3.xml><?xml version="1.0" encoding="utf-8"?>
<ds:datastoreItem xmlns:ds="http://schemas.openxmlformats.org/officeDocument/2006/customXml" ds:itemID="{3647905E-8282-4555-9A7E-DD2BEE553DDA}">
  <ds:schemaRefs>
    <ds:schemaRef ds:uri="http://schemas.microsoft.com/sharepoint/v3/contenttype/forms"/>
  </ds:schemaRefs>
</ds:datastoreItem>
</file>

<file path=customXml/itemProps4.xml><?xml version="1.0" encoding="utf-8"?>
<ds:datastoreItem xmlns:ds="http://schemas.openxmlformats.org/officeDocument/2006/customXml" ds:itemID="{C64CC0C5-1272-43EA-98E0-063DDF22A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5e7ae-380c-4e49-82e1-0a11a46976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Description_en</Template>
  <TotalTime>2176</TotalTime>
  <Pages>183</Pages>
  <Words>54405</Words>
  <Characters>310112</Characters>
  <Application>Microsoft Office Word</Application>
  <DocSecurity>0</DocSecurity>
  <Lines>2584</Lines>
  <Paragraphs>727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Document Templete</vt:lpstr>
      <vt:lpstr>Document Templete</vt:lpstr>
    </vt:vector>
  </TitlesOfParts>
  <Company>P22-PECC 1</Company>
  <LinksUpToDate>false</LinksUpToDate>
  <CharactersWithSpaces>363790</CharactersWithSpaces>
  <SharedDoc>false</SharedDoc>
  <HLinks>
    <vt:vector size="540" baseType="variant">
      <vt:variant>
        <vt:i4>1638448</vt:i4>
      </vt:variant>
      <vt:variant>
        <vt:i4>536</vt:i4>
      </vt:variant>
      <vt:variant>
        <vt:i4>0</vt:i4>
      </vt:variant>
      <vt:variant>
        <vt:i4>5</vt:i4>
      </vt:variant>
      <vt:variant>
        <vt:lpwstr/>
      </vt:variant>
      <vt:variant>
        <vt:lpwstr>_Toc210228051</vt:lpwstr>
      </vt:variant>
      <vt:variant>
        <vt:i4>1638448</vt:i4>
      </vt:variant>
      <vt:variant>
        <vt:i4>530</vt:i4>
      </vt:variant>
      <vt:variant>
        <vt:i4>0</vt:i4>
      </vt:variant>
      <vt:variant>
        <vt:i4>5</vt:i4>
      </vt:variant>
      <vt:variant>
        <vt:lpwstr/>
      </vt:variant>
      <vt:variant>
        <vt:lpwstr>_Toc210228050</vt:lpwstr>
      </vt:variant>
      <vt:variant>
        <vt:i4>1572912</vt:i4>
      </vt:variant>
      <vt:variant>
        <vt:i4>524</vt:i4>
      </vt:variant>
      <vt:variant>
        <vt:i4>0</vt:i4>
      </vt:variant>
      <vt:variant>
        <vt:i4>5</vt:i4>
      </vt:variant>
      <vt:variant>
        <vt:lpwstr/>
      </vt:variant>
      <vt:variant>
        <vt:lpwstr>_Toc210228049</vt:lpwstr>
      </vt:variant>
      <vt:variant>
        <vt:i4>1572912</vt:i4>
      </vt:variant>
      <vt:variant>
        <vt:i4>518</vt:i4>
      </vt:variant>
      <vt:variant>
        <vt:i4>0</vt:i4>
      </vt:variant>
      <vt:variant>
        <vt:i4>5</vt:i4>
      </vt:variant>
      <vt:variant>
        <vt:lpwstr/>
      </vt:variant>
      <vt:variant>
        <vt:lpwstr>_Toc210228048</vt:lpwstr>
      </vt:variant>
      <vt:variant>
        <vt:i4>1572912</vt:i4>
      </vt:variant>
      <vt:variant>
        <vt:i4>512</vt:i4>
      </vt:variant>
      <vt:variant>
        <vt:i4>0</vt:i4>
      </vt:variant>
      <vt:variant>
        <vt:i4>5</vt:i4>
      </vt:variant>
      <vt:variant>
        <vt:lpwstr/>
      </vt:variant>
      <vt:variant>
        <vt:lpwstr>_Toc210228047</vt:lpwstr>
      </vt:variant>
      <vt:variant>
        <vt:i4>1572912</vt:i4>
      </vt:variant>
      <vt:variant>
        <vt:i4>506</vt:i4>
      </vt:variant>
      <vt:variant>
        <vt:i4>0</vt:i4>
      </vt:variant>
      <vt:variant>
        <vt:i4>5</vt:i4>
      </vt:variant>
      <vt:variant>
        <vt:lpwstr/>
      </vt:variant>
      <vt:variant>
        <vt:lpwstr>_Toc210228046</vt:lpwstr>
      </vt:variant>
      <vt:variant>
        <vt:i4>1572912</vt:i4>
      </vt:variant>
      <vt:variant>
        <vt:i4>500</vt:i4>
      </vt:variant>
      <vt:variant>
        <vt:i4>0</vt:i4>
      </vt:variant>
      <vt:variant>
        <vt:i4>5</vt:i4>
      </vt:variant>
      <vt:variant>
        <vt:lpwstr/>
      </vt:variant>
      <vt:variant>
        <vt:lpwstr>_Toc210228045</vt:lpwstr>
      </vt:variant>
      <vt:variant>
        <vt:i4>1572912</vt:i4>
      </vt:variant>
      <vt:variant>
        <vt:i4>494</vt:i4>
      </vt:variant>
      <vt:variant>
        <vt:i4>0</vt:i4>
      </vt:variant>
      <vt:variant>
        <vt:i4>5</vt:i4>
      </vt:variant>
      <vt:variant>
        <vt:lpwstr/>
      </vt:variant>
      <vt:variant>
        <vt:lpwstr>_Toc210228044</vt:lpwstr>
      </vt:variant>
      <vt:variant>
        <vt:i4>1572912</vt:i4>
      </vt:variant>
      <vt:variant>
        <vt:i4>488</vt:i4>
      </vt:variant>
      <vt:variant>
        <vt:i4>0</vt:i4>
      </vt:variant>
      <vt:variant>
        <vt:i4>5</vt:i4>
      </vt:variant>
      <vt:variant>
        <vt:lpwstr/>
      </vt:variant>
      <vt:variant>
        <vt:lpwstr>_Toc210228043</vt:lpwstr>
      </vt:variant>
      <vt:variant>
        <vt:i4>1572912</vt:i4>
      </vt:variant>
      <vt:variant>
        <vt:i4>482</vt:i4>
      </vt:variant>
      <vt:variant>
        <vt:i4>0</vt:i4>
      </vt:variant>
      <vt:variant>
        <vt:i4>5</vt:i4>
      </vt:variant>
      <vt:variant>
        <vt:lpwstr/>
      </vt:variant>
      <vt:variant>
        <vt:lpwstr>_Toc210228042</vt:lpwstr>
      </vt:variant>
      <vt:variant>
        <vt:i4>1572912</vt:i4>
      </vt:variant>
      <vt:variant>
        <vt:i4>476</vt:i4>
      </vt:variant>
      <vt:variant>
        <vt:i4>0</vt:i4>
      </vt:variant>
      <vt:variant>
        <vt:i4>5</vt:i4>
      </vt:variant>
      <vt:variant>
        <vt:lpwstr/>
      </vt:variant>
      <vt:variant>
        <vt:lpwstr>_Toc210228041</vt:lpwstr>
      </vt:variant>
      <vt:variant>
        <vt:i4>1572912</vt:i4>
      </vt:variant>
      <vt:variant>
        <vt:i4>470</vt:i4>
      </vt:variant>
      <vt:variant>
        <vt:i4>0</vt:i4>
      </vt:variant>
      <vt:variant>
        <vt:i4>5</vt:i4>
      </vt:variant>
      <vt:variant>
        <vt:lpwstr/>
      </vt:variant>
      <vt:variant>
        <vt:lpwstr>_Toc210228040</vt:lpwstr>
      </vt:variant>
      <vt:variant>
        <vt:i4>2031664</vt:i4>
      </vt:variant>
      <vt:variant>
        <vt:i4>464</vt:i4>
      </vt:variant>
      <vt:variant>
        <vt:i4>0</vt:i4>
      </vt:variant>
      <vt:variant>
        <vt:i4>5</vt:i4>
      </vt:variant>
      <vt:variant>
        <vt:lpwstr/>
      </vt:variant>
      <vt:variant>
        <vt:lpwstr>_Toc210228039</vt:lpwstr>
      </vt:variant>
      <vt:variant>
        <vt:i4>2031664</vt:i4>
      </vt:variant>
      <vt:variant>
        <vt:i4>458</vt:i4>
      </vt:variant>
      <vt:variant>
        <vt:i4>0</vt:i4>
      </vt:variant>
      <vt:variant>
        <vt:i4>5</vt:i4>
      </vt:variant>
      <vt:variant>
        <vt:lpwstr/>
      </vt:variant>
      <vt:variant>
        <vt:lpwstr>_Toc210228038</vt:lpwstr>
      </vt:variant>
      <vt:variant>
        <vt:i4>2031664</vt:i4>
      </vt:variant>
      <vt:variant>
        <vt:i4>452</vt:i4>
      </vt:variant>
      <vt:variant>
        <vt:i4>0</vt:i4>
      </vt:variant>
      <vt:variant>
        <vt:i4>5</vt:i4>
      </vt:variant>
      <vt:variant>
        <vt:lpwstr/>
      </vt:variant>
      <vt:variant>
        <vt:lpwstr>_Toc210228037</vt:lpwstr>
      </vt:variant>
      <vt:variant>
        <vt:i4>2031664</vt:i4>
      </vt:variant>
      <vt:variant>
        <vt:i4>446</vt:i4>
      </vt:variant>
      <vt:variant>
        <vt:i4>0</vt:i4>
      </vt:variant>
      <vt:variant>
        <vt:i4>5</vt:i4>
      </vt:variant>
      <vt:variant>
        <vt:lpwstr/>
      </vt:variant>
      <vt:variant>
        <vt:lpwstr>_Toc210228036</vt:lpwstr>
      </vt:variant>
      <vt:variant>
        <vt:i4>2031664</vt:i4>
      </vt:variant>
      <vt:variant>
        <vt:i4>440</vt:i4>
      </vt:variant>
      <vt:variant>
        <vt:i4>0</vt:i4>
      </vt:variant>
      <vt:variant>
        <vt:i4>5</vt:i4>
      </vt:variant>
      <vt:variant>
        <vt:lpwstr/>
      </vt:variant>
      <vt:variant>
        <vt:lpwstr>_Toc210228035</vt:lpwstr>
      </vt:variant>
      <vt:variant>
        <vt:i4>2031664</vt:i4>
      </vt:variant>
      <vt:variant>
        <vt:i4>434</vt:i4>
      </vt:variant>
      <vt:variant>
        <vt:i4>0</vt:i4>
      </vt:variant>
      <vt:variant>
        <vt:i4>5</vt:i4>
      </vt:variant>
      <vt:variant>
        <vt:lpwstr/>
      </vt:variant>
      <vt:variant>
        <vt:lpwstr>_Toc210228034</vt:lpwstr>
      </vt:variant>
      <vt:variant>
        <vt:i4>2031664</vt:i4>
      </vt:variant>
      <vt:variant>
        <vt:i4>428</vt:i4>
      </vt:variant>
      <vt:variant>
        <vt:i4>0</vt:i4>
      </vt:variant>
      <vt:variant>
        <vt:i4>5</vt:i4>
      </vt:variant>
      <vt:variant>
        <vt:lpwstr/>
      </vt:variant>
      <vt:variant>
        <vt:lpwstr>_Toc210228033</vt:lpwstr>
      </vt:variant>
      <vt:variant>
        <vt:i4>2031664</vt:i4>
      </vt:variant>
      <vt:variant>
        <vt:i4>422</vt:i4>
      </vt:variant>
      <vt:variant>
        <vt:i4>0</vt:i4>
      </vt:variant>
      <vt:variant>
        <vt:i4>5</vt:i4>
      </vt:variant>
      <vt:variant>
        <vt:lpwstr/>
      </vt:variant>
      <vt:variant>
        <vt:lpwstr>_Toc210228032</vt:lpwstr>
      </vt:variant>
      <vt:variant>
        <vt:i4>2031664</vt:i4>
      </vt:variant>
      <vt:variant>
        <vt:i4>416</vt:i4>
      </vt:variant>
      <vt:variant>
        <vt:i4>0</vt:i4>
      </vt:variant>
      <vt:variant>
        <vt:i4>5</vt:i4>
      </vt:variant>
      <vt:variant>
        <vt:lpwstr/>
      </vt:variant>
      <vt:variant>
        <vt:lpwstr>_Toc210228031</vt:lpwstr>
      </vt:variant>
      <vt:variant>
        <vt:i4>2031664</vt:i4>
      </vt:variant>
      <vt:variant>
        <vt:i4>410</vt:i4>
      </vt:variant>
      <vt:variant>
        <vt:i4>0</vt:i4>
      </vt:variant>
      <vt:variant>
        <vt:i4>5</vt:i4>
      </vt:variant>
      <vt:variant>
        <vt:lpwstr/>
      </vt:variant>
      <vt:variant>
        <vt:lpwstr>_Toc210228030</vt:lpwstr>
      </vt:variant>
      <vt:variant>
        <vt:i4>1966128</vt:i4>
      </vt:variant>
      <vt:variant>
        <vt:i4>404</vt:i4>
      </vt:variant>
      <vt:variant>
        <vt:i4>0</vt:i4>
      </vt:variant>
      <vt:variant>
        <vt:i4>5</vt:i4>
      </vt:variant>
      <vt:variant>
        <vt:lpwstr/>
      </vt:variant>
      <vt:variant>
        <vt:lpwstr>_Toc210228029</vt:lpwstr>
      </vt:variant>
      <vt:variant>
        <vt:i4>1966128</vt:i4>
      </vt:variant>
      <vt:variant>
        <vt:i4>398</vt:i4>
      </vt:variant>
      <vt:variant>
        <vt:i4>0</vt:i4>
      </vt:variant>
      <vt:variant>
        <vt:i4>5</vt:i4>
      </vt:variant>
      <vt:variant>
        <vt:lpwstr/>
      </vt:variant>
      <vt:variant>
        <vt:lpwstr>_Toc210228028</vt:lpwstr>
      </vt:variant>
      <vt:variant>
        <vt:i4>1966128</vt:i4>
      </vt:variant>
      <vt:variant>
        <vt:i4>392</vt:i4>
      </vt:variant>
      <vt:variant>
        <vt:i4>0</vt:i4>
      </vt:variant>
      <vt:variant>
        <vt:i4>5</vt:i4>
      </vt:variant>
      <vt:variant>
        <vt:lpwstr/>
      </vt:variant>
      <vt:variant>
        <vt:lpwstr>_Toc210228027</vt:lpwstr>
      </vt:variant>
      <vt:variant>
        <vt:i4>1966128</vt:i4>
      </vt:variant>
      <vt:variant>
        <vt:i4>386</vt:i4>
      </vt:variant>
      <vt:variant>
        <vt:i4>0</vt:i4>
      </vt:variant>
      <vt:variant>
        <vt:i4>5</vt:i4>
      </vt:variant>
      <vt:variant>
        <vt:lpwstr/>
      </vt:variant>
      <vt:variant>
        <vt:lpwstr>_Toc210228026</vt:lpwstr>
      </vt:variant>
      <vt:variant>
        <vt:i4>1966128</vt:i4>
      </vt:variant>
      <vt:variant>
        <vt:i4>380</vt:i4>
      </vt:variant>
      <vt:variant>
        <vt:i4>0</vt:i4>
      </vt:variant>
      <vt:variant>
        <vt:i4>5</vt:i4>
      </vt:variant>
      <vt:variant>
        <vt:lpwstr/>
      </vt:variant>
      <vt:variant>
        <vt:lpwstr>_Toc210228025</vt:lpwstr>
      </vt:variant>
      <vt:variant>
        <vt:i4>1966128</vt:i4>
      </vt:variant>
      <vt:variant>
        <vt:i4>374</vt:i4>
      </vt:variant>
      <vt:variant>
        <vt:i4>0</vt:i4>
      </vt:variant>
      <vt:variant>
        <vt:i4>5</vt:i4>
      </vt:variant>
      <vt:variant>
        <vt:lpwstr/>
      </vt:variant>
      <vt:variant>
        <vt:lpwstr>_Toc210228024</vt:lpwstr>
      </vt:variant>
      <vt:variant>
        <vt:i4>1966128</vt:i4>
      </vt:variant>
      <vt:variant>
        <vt:i4>368</vt:i4>
      </vt:variant>
      <vt:variant>
        <vt:i4>0</vt:i4>
      </vt:variant>
      <vt:variant>
        <vt:i4>5</vt:i4>
      </vt:variant>
      <vt:variant>
        <vt:lpwstr/>
      </vt:variant>
      <vt:variant>
        <vt:lpwstr>_Toc210228023</vt:lpwstr>
      </vt:variant>
      <vt:variant>
        <vt:i4>1966128</vt:i4>
      </vt:variant>
      <vt:variant>
        <vt:i4>362</vt:i4>
      </vt:variant>
      <vt:variant>
        <vt:i4>0</vt:i4>
      </vt:variant>
      <vt:variant>
        <vt:i4>5</vt:i4>
      </vt:variant>
      <vt:variant>
        <vt:lpwstr/>
      </vt:variant>
      <vt:variant>
        <vt:lpwstr>_Toc210228022</vt:lpwstr>
      </vt:variant>
      <vt:variant>
        <vt:i4>1966128</vt:i4>
      </vt:variant>
      <vt:variant>
        <vt:i4>356</vt:i4>
      </vt:variant>
      <vt:variant>
        <vt:i4>0</vt:i4>
      </vt:variant>
      <vt:variant>
        <vt:i4>5</vt:i4>
      </vt:variant>
      <vt:variant>
        <vt:lpwstr/>
      </vt:variant>
      <vt:variant>
        <vt:lpwstr>_Toc210228021</vt:lpwstr>
      </vt:variant>
      <vt:variant>
        <vt:i4>1966128</vt:i4>
      </vt:variant>
      <vt:variant>
        <vt:i4>350</vt:i4>
      </vt:variant>
      <vt:variant>
        <vt:i4>0</vt:i4>
      </vt:variant>
      <vt:variant>
        <vt:i4>5</vt:i4>
      </vt:variant>
      <vt:variant>
        <vt:lpwstr/>
      </vt:variant>
      <vt:variant>
        <vt:lpwstr>_Toc210228020</vt:lpwstr>
      </vt:variant>
      <vt:variant>
        <vt:i4>1900592</vt:i4>
      </vt:variant>
      <vt:variant>
        <vt:i4>344</vt:i4>
      </vt:variant>
      <vt:variant>
        <vt:i4>0</vt:i4>
      </vt:variant>
      <vt:variant>
        <vt:i4>5</vt:i4>
      </vt:variant>
      <vt:variant>
        <vt:lpwstr/>
      </vt:variant>
      <vt:variant>
        <vt:lpwstr>_Toc210228019</vt:lpwstr>
      </vt:variant>
      <vt:variant>
        <vt:i4>1900592</vt:i4>
      </vt:variant>
      <vt:variant>
        <vt:i4>338</vt:i4>
      </vt:variant>
      <vt:variant>
        <vt:i4>0</vt:i4>
      </vt:variant>
      <vt:variant>
        <vt:i4>5</vt:i4>
      </vt:variant>
      <vt:variant>
        <vt:lpwstr/>
      </vt:variant>
      <vt:variant>
        <vt:lpwstr>_Toc210228018</vt:lpwstr>
      </vt:variant>
      <vt:variant>
        <vt:i4>1900592</vt:i4>
      </vt:variant>
      <vt:variant>
        <vt:i4>332</vt:i4>
      </vt:variant>
      <vt:variant>
        <vt:i4>0</vt:i4>
      </vt:variant>
      <vt:variant>
        <vt:i4>5</vt:i4>
      </vt:variant>
      <vt:variant>
        <vt:lpwstr/>
      </vt:variant>
      <vt:variant>
        <vt:lpwstr>_Toc210228017</vt:lpwstr>
      </vt:variant>
      <vt:variant>
        <vt:i4>1900592</vt:i4>
      </vt:variant>
      <vt:variant>
        <vt:i4>326</vt:i4>
      </vt:variant>
      <vt:variant>
        <vt:i4>0</vt:i4>
      </vt:variant>
      <vt:variant>
        <vt:i4>5</vt:i4>
      </vt:variant>
      <vt:variant>
        <vt:lpwstr/>
      </vt:variant>
      <vt:variant>
        <vt:lpwstr>_Toc210228016</vt:lpwstr>
      </vt:variant>
      <vt:variant>
        <vt:i4>1900592</vt:i4>
      </vt:variant>
      <vt:variant>
        <vt:i4>320</vt:i4>
      </vt:variant>
      <vt:variant>
        <vt:i4>0</vt:i4>
      </vt:variant>
      <vt:variant>
        <vt:i4>5</vt:i4>
      </vt:variant>
      <vt:variant>
        <vt:lpwstr/>
      </vt:variant>
      <vt:variant>
        <vt:lpwstr>_Toc210228013</vt:lpwstr>
      </vt:variant>
      <vt:variant>
        <vt:i4>1900592</vt:i4>
      </vt:variant>
      <vt:variant>
        <vt:i4>314</vt:i4>
      </vt:variant>
      <vt:variant>
        <vt:i4>0</vt:i4>
      </vt:variant>
      <vt:variant>
        <vt:i4>5</vt:i4>
      </vt:variant>
      <vt:variant>
        <vt:lpwstr/>
      </vt:variant>
      <vt:variant>
        <vt:lpwstr>_Toc210228012</vt:lpwstr>
      </vt:variant>
      <vt:variant>
        <vt:i4>1900592</vt:i4>
      </vt:variant>
      <vt:variant>
        <vt:i4>308</vt:i4>
      </vt:variant>
      <vt:variant>
        <vt:i4>0</vt:i4>
      </vt:variant>
      <vt:variant>
        <vt:i4>5</vt:i4>
      </vt:variant>
      <vt:variant>
        <vt:lpwstr/>
      </vt:variant>
      <vt:variant>
        <vt:lpwstr>_Toc210228011</vt:lpwstr>
      </vt:variant>
      <vt:variant>
        <vt:i4>1900592</vt:i4>
      </vt:variant>
      <vt:variant>
        <vt:i4>302</vt:i4>
      </vt:variant>
      <vt:variant>
        <vt:i4>0</vt:i4>
      </vt:variant>
      <vt:variant>
        <vt:i4>5</vt:i4>
      </vt:variant>
      <vt:variant>
        <vt:lpwstr/>
      </vt:variant>
      <vt:variant>
        <vt:lpwstr>_Toc210228010</vt:lpwstr>
      </vt:variant>
      <vt:variant>
        <vt:i4>1835056</vt:i4>
      </vt:variant>
      <vt:variant>
        <vt:i4>296</vt:i4>
      </vt:variant>
      <vt:variant>
        <vt:i4>0</vt:i4>
      </vt:variant>
      <vt:variant>
        <vt:i4>5</vt:i4>
      </vt:variant>
      <vt:variant>
        <vt:lpwstr/>
      </vt:variant>
      <vt:variant>
        <vt:lpwstr>_Toc210228009</vt:lpwstr>
      </vt:variant>
      <vt:variant>
        <vt:i4>1835056</vt:i4>
      </vt:variant>
      <vt:variant>
        <vt:i4>290</vt:i4>
      </vt:variant>
      <vt:variant>
        <vt:i4>0</vt:i4>
      </vt:variant>
      <vt:variant>
        <vt:i4>5</vt:i4>
      </vt:variant>
      <vt:variant>
        <vt:lpwstr/>
      </vt:variant>
      <vt:variant>
        <vt:lpwstr>_Toc210228008</vt:lpwstr>
      </vt:variant>
      <vt:variant>
        <vt:i4>1835056</vt:i4>
      </vt:variant>
      <vt:variant>
        <vt:i4>284</vt:i4>
      </vt:variant>
      <vt:variant>
        <vt:i4>0</vt:i4>
      </vt:variant>
      <vt:variant>
        <vt:i4>5</vt:i4>
      </vt:variant>
      <vt:variant>
        <vt:lpwstr/>
      </vt:variant>
      <vt:variant>
        <vt:lpwstr>_Toc210228007</vt:lpwstr>
      </vt:variant>
      <vt:variant>
        <vt:i4>1835056</vt:i4>
      </vt:variant>
      <vt:variant>
        <vt:i4>278</vt:i4>
      </vt:variant>
      <vt:variant>
        <vt:i4>0</vt:i4>
      </vt:variant>
      <vt:variant>
        <vt:i4>5</vt:i4>
      </vt:variant>
      <vt:variant>
        <vt:lpwstr/>
      </vt:variant>
      <vt:variant>
        <vt:lpwstr>_Toc210228006</vt:lpwstr>
      </vt:variant>
      <vt:variant>
        <vt:i4>1835056</vt:i4>
      </vt:variant>
      <vt:variant>
        <vt:i4>272</vt:i4>
      </vt:variant>
      <vt:variant>
        <vt:i4>0</vt:i4>
      </vt:variant>
      <vt:variant>
        <vt:i4>5</vt:i4>
      </vt:variant>
      <vt:variant>
        <vt:lpwstr/>
      </vt:variant>
      <vt:variant>
        <vt:lpwstr>_Toc210228005</vt:lpwstr>
      </vt:variant>
      <vt:variant>
        <vt:i4>1835056</vt:i4>
      </vt:variant>
      <vt:variant>
        <vt:i4>266</vt:i4>
      </vt:variant>
      <vt:variant>
        <vt:i4>0</vt:i4>
      </vt:variant>
      <vt:variant>
        <vt:i4>5</vt:i4>
      </vt:variant>
      <vt:variant>
        <vt:lpwstr/>
      </vt:variant>
      <vt:variant>
        <vt:lpwstr>_Toc210228004</vt:lpwstr>
      </vt:variant>
      <vt:variant>
        <vt:i4>1703993</vt:i4>
      </vt:variant>
      <vt:variant>
        <vt:i4>260</vt:i4>
      </vt:variant>
      <vt:variant>
        <vt:i4>0</vt:i4>
      </vt:variant>
      <vt:variant>
        <vt:i4>5</vt:i4>
      </vt:variant>
      <vt:variant>
        <vt:lpwstr/>
      </vt:variant>
      <vt:variant>
        <vt:lpwstr>_Toc210227997</vt:lpwstr>
      </vt:variant>
      <vt:variant>
        <vt:i4>1703993</vt:i4>
      </vt:variant>
      <vt:variant>
        <vt:i4>254</vt:i4>
      </vt:variant>
      <vt:variant>
        <vt:i4>0</vt:i4>
      </vt:variant>
      <vt:variant>
        <vt:i4>5</vt:i4>
      </vt:variant>
      <vt:variant>
        <vt:lpwstr/>
      </vt:variant>
      <vt:variant>
        <vt:lpwstr>_Toc210227996</vt:lpwstr>
      </vt:variant>
      <vt:variant>
        <vt:i4>1703993</vt:i4>
      </vt:variant>
      <vt:variant>
        <vt:i4>248</vt:i4>
      </vt:variant>
      <vt:variant>
        <vt:i4>0</vt:i4>
      </vt:variant>
      <vt:variant>
        <vt:i4>5</vt:i4>
      </vt:variant>
      <vt:variant>
        <vt:lpwstr/>
      </vt:variant>
      <vt:variant>
        <vt:lpwstr>_Toc210227995</vt:lpwstr>
      </vt:variant>
      <vt:variant>
        <vt:i4>1703993</vt:i4>
      </vt:variant>
      <vt:variant>
        <vt:i4>242</vt:i4>
      </vt:variant>
      <vt:variant>
        <vt:i4>0</vt:i4>
      </vt:variant>
      <vt:variant>
        <vt:i4>5</vt:i4>
      </vt:variant>
      <vt:variant>
        <vt:lpwstr/>
      </vt:variant>
      <vt:variant>
        <vt:lpwstr>_Toc210227993</vt:lpwstr>
      </vt:variant>
      <vt:variant>
        <vt:i4>1703993</vt:i4>
      </vt:variant>
      <vt:variant>
        <vt:i4>236</vt:i4>
      </vt:variant>
      <vt:variant>
        <vt:i4>0</vt:i4>
      </vt:variant>
      <vt:variant>
        <vt:i4>5</vt:i4>
      </vt:variant>
      <vt:variant>
        <vt:lpwstr/>
      </vt:variant>
      <vt:variant>
        <vt:lpwstr>_Toc210227992</vt:lpwstr>
      </vt:variant>
      <vt:variant>
        <vt:i4>1703993</vt:i4>
      </vt:variant>
      <vt:variant>
        <vt:i4>230</vt:i4>
      </vt:variant>
      <vt:variant>
        <vt:i4>0</vt:i4>
      </vt:variant>
      <vt:variant>
        <vt:i4>5</vt:i4>
      </vt:variant>
      <vt:variant>
        <vt:lpwstr/>
      </vt:variant>
      <vt:variant>
        <vt:lpwstr>_Toc210227991</vt:lpwstr>
      </vt:variant>
      <vt:variant>
        <vt:i4>1769529</vt:i4>
      </vt:variant>
      <vt:variant>
        <vt:i4>224</vt:i4>
      </vt:variant>
      <vt:variant>
        <vt:i4>0</vt:i4>
      </vt:variant>
      <vt:variant>
        <vt:i4>5</vt:i4>
      </vt:variant>
      <vt:variant>
        <vt:lpwstr/>
      </vt:variant>
      <vt:variant>
        <vt:lpwstr>_Toc210227989</vt:lpwstr>
      </vt:variant>
      <vt:variant>
        <vt:i4>1769529</vt:i4>
      </vt:variant>
      <vt:variant>
        <vt:i4>218</vt:i4>
      </vt:variant>
      <vt:variant>
        <vt:i4>0</vt:i4>
      </vt:variant>
      <vt:variant>
        <vt:i4>5</vt:i4>
      </vt:variant>
      <vt:variant>
        <vt:lpwstr/>
      </vt:variant>
      <vt:variant>
        <vt:lpwstr>_Toc210227987</vt:lpwstr>
      </vt:variant>
      <vt:variant>
        <vt:i4>1769529</vt:i4>
      </vt:variant>
      <vt:variant>
        <vt:i4>212</vt:i4>
      </vt:variant>
      <vt:variant>
        <vt:i4>0</vt:i4>
      </vt:variant>
      <vt:variant>
        <vt:i4>5</vt:i4>
      </vt:variant>
      <vt:variant>
        <vt:lpwstr/>
      </vt:variant>
      <vt:variant>
        <vt:lpwstr>_Toc210227986</vt:lpwstr>
      </vt:variant>
      <vt:variant>
        <vt:i4>1769529</vt:i4>
      </vt:variant>
      <vt:variant>
        <vt:i4>206</vt:i4>
      </vt:variant>
      <vt:variant>
        <vt:i4>0</vt:i4>
      </vt:variant>
      <vt:variant>
        <vt:i4>5</vt:i4>
      </vt:variant>
      <vt:variant>
        <vt:lpwstr/>
      </vt:variant>
      <vt:variant>
        <vt:lpwstr>_Toc210227985</vt:lpwstr>
      </vt:variant>
      <vt:variant>
        <vt:i4>1769529</vt:i4>
      </vt:variant>
      <vt:variant>
        <vt:i4>200</vt:i4>
      </vt:variant>
      <vt:variant>
        <vt:i4>0</vt:i4>
      </vt:variant>
      <vt:variant>
        <vt:i4>5</vt:i4>
      </vt:variant>
      <vt:variant>
        <vt:lpwstr/>
      </vt:variant>
      <vt:variant>
        <vt:lpwstr>_Toc210227984</vt:lpwstr>
      </vt:variant>
      <vt:variant>
        <vt:i4>1769529</vt:i4>
      </vt:variant>
      <vt:variant>
        <vt:i4>194</vt:i4>
      </vt:variant>
      <vt:variant>
        <vt:i4>0</vt:i4>
      </vt:variant>
      <vt:variant>
        <vt:i4>5</vt:i4>
      </vt:variant>
      <vt:variant>
        <vt:lpwstr/>
      </vt:variant>
      <vt:variant>
        <vt:lpwstr>_Toc210227982</vt:lpwstr>
      </vt:variant>
      <vt:variant>
        <vt:i4>1769529</vt:i4>
      </vt:variant>
      <vt:variant>
        <vt:i4>188</vt:i4>
      </vt:variant>
      <vt:variant>
        <vt:i4>0</vt:i4>
      </vt:variant>
      <vt:variant>
        <vt:i4>5</vt:i4>
      </vt:variant>
      <vt:variant>
        <vt:lpwstr/>
      </vt:variant>
      <vt:variant>
        <vt:lpwstr>_Toc210227981</vt:lpwstr>
      </vt:variant>
      <vt:variant>
        <vt:i4>1769529</vt:i4>
      </vt:variant>
      <vt:variant>
        <vt:i4>182</vt:i4>
      </vt:variant>
      <vt:variant>
        <vt:i4>0</vt:i4>
      </vt:variant>
      <vt:variant>
        <vt:i4>5</vt:i4>
      </vt:variant>
      <vt:variant>
        <vt:lpwstr/>
      </vt:variant>
      <vt:variant>
        <vt:lpwstr>_Toc210227980</vt:lpwstr>
      </vt:variant>
      <vt:variant>
        <vt:i4>1310777</vt:i4>
      </vt:variant>
      <vt:variant>
        <vt:i4>176</vt:i4>
      </vt:variant>
      <vt:variant>
        <vt:i4>0</vt:i4>
      </vt:variant>
      <vt:variant>
        <vt:i4>5</vt:i4>
      </vt:variant>
      <vt:variant>
        <vt:lpwstr/>
      </vt:variant>
      <vt:variant>
        <vt:lpwstr>_Toc210227979</vt:lpwstr>
      </vt:variant>
      <vt:variant>
        <vt:i4>1310777</vt:i4>
      </vt:variant>
      <vt:variant>
        <vt:i4>170</vt:i4>
      </vt:variant>
      <vt:variant>
        <vt:i4>0</vt:i4>
      </vt:variant>
      <vt:variant>
        <vt:i4>5</vt:i4>
      </vt:variant>
      <vt:variant>
        <vt:lpwstr/>
      </vt:variant>
      <vt:variant>
        <vt:lpwstr>_Toc210227978</vt:lpwstr>
      </vt:variant>
      <vt:variant>
        <vt:i4>1310777</vt:i4>
      </vt:variant>
      <vt:variant>
        <vt:i4>164</vt:i4>
      </vt:variant>
      <vt:variant>
        <vt:i4>0</vt:i4>
      </vt:variant>
      <vt:variant>
        <vt:i4>5</vt:i4>
      </vt:variant>
      <vt:variant>
        <vt:lpwstr/>
      </vt:variant>
      <vt:variant>
        <vt:lpwstr>_Toc210227970</vt:lpwstr>
      </vt:variant>
      <vt:variant>
        <vt:i4>1376313</vt:i4>
      </vt:variant>
      <vt:variant>
        <vt:i4>158</vt:i4>
      </vt:variant>
      <vt:variant>
        <vt:i4>0</vt:i4>
      </vt:variant>
      <vt:variant>
        <vt:i4>5</vt:i4>
      </vt:variant>
      <vt:variant>
        <vt:lpwstr/>
      </vt:variant>
      <vt:variant>
        <vt:lpwstr>_Toc210227969</vt:lpwstr>
      </vt:variant>
      <vt:variant>
        <vt:i4>1376313</vt:i4>
      </vt:variant>
      <vt:variant>
        <vt:i4>152</vt:i4>
      </vt:variant>
      <vt:variant>
        <vt:i4>0</vt:i4>
      </vt:variant>
      <vt:variant>
        <vt:i4>5</vt:i4>
      </vt:variant>
      <vt:variant>
        <vt:lpwstr/>
      </vt:variant>
      <vt:variant>
        <vt:lpwstr>_Toc210227968</vt:lpwstr>
      </vt:variant>
      <vt:variant>
        <vt:i4>1376313</vt:i4>
      </vt:variant>
      <vt:variant>
        <vt:i4>146</vt:i4>
      </vt:variant>
      <vt:variant>
        <vt:i4>0</vt:i4>
      </vt:variant>
      <vt:variant>
        <vt:i4>5</vt:i4>
      </vt:variant>
      <vt:variant>
        <vt:lpwstr/>
      </vt:variant>
      <vt:variant>
        <vt:lpwstr>_Toc210227967</vt:lpwstr>
      </vt:variant>
      <vt:variant>
        <vt:i4>1376313</vt:i4>
      </vt:variant>
      <vt:variant>
        <vt:i4>140</vt:i4>
      </vt:variant>
      <vt:variant>
        <vt:i4>0</vt:i4>
      </vt:variant>
      <vt:variant>
        <vt:i4>5</vt:i4>
      </vt:variant>
      <vt:variant>
        <vt:lpwstr/>
      </vt:variant>
      <vt:variant>
        <vt:lpwstr>_Toc210227966</vt:lpwstr>
      </vt:variant>
      <vt:variant>
        <vt:i4>1376313</vt:i4>
      </vt:variant>
      <vt:variant>
        <vt:i4>134</vt:i4>
      </vt:variant>
      <vt:variant>
        <vt:i4>0</vt:i4>
      </vt:variant>
      <vt:variant>
        <vt:i4>5</vt:i4>
      </vt:variant>
      <vt:variant>
        <vt:lpwstr/>
      </vt:variant>
      <vt:variant>
        <vt:lpwstr>_Toc210227965</vt:lpwstr>
      </vt:variant>
      <vt:variant>
        <vt:i4>1376313</vt:i4>
      </vt:variant>
      <vt:variant>
        <vt:i4>128</vt:i4>
      </vt:variant>
      <vt:variant>
        <vt:i4>0</vt:i4>
      </vt:variant>
      <vt:variant>
        <vt:i4>5</vt:i4>
      </vt:variant>
      <vt:variant>
        <vt:lpwstr/>
      </vt:variant>
      <vt:variant>
        <vt:lpwstr>_Toc210227964</vt:lpwstr>
      </vt:variant>
      <vt:variant>
        <vt:i4>1376313</vt:i4>
      </vt:variant>
      <vt:variant>
        <vt:i4>122</vt:i4>
      </vt:variant>
      <vt:variant>
        <vt:i4>0</vt:i4>
      </vt:variant>
      <vt:variant>
        <vt:i4>5</vt:i4>
      </vt:variant>
      <vt:variant>
        <vt:lpwstr/>
      </vt:variant>
      <vt:variant>
        <vt:lpwstr>_Toc210227963</vt:lpwstr>
      </vt:variant>
      <vt:variant>
        <vt:i4>1376313</vt:i4>
      </vt:variant>
      <vt:variant>
        <vt:i4>116</vt:i4>
      </vt:variant>
      <vt:variant>
        <vt:i4>0</vt:i4>
      </vt:variant>
      <vt:variant>
        <vt:i4>5</vt:i4>
      </vt:variant>
      <vt:variant>
        <vt:lpwstr/>
      </vt:variant>
      <vt:variant>
        <vt:lpwstr>_Toc210227962</vt:lpwstr>
      </vt:variant>
      <vt:variant>
        <vt:i4>1376313</vt:i4>
      </vt:variant>
      <vt:variant>
        <vt:i4>110</vt:i4>
      </vt:variant>
      <vt:variant>
        <vt:i4>0</vt:i4>
      </vt:variant>
      <vt:variant>
        <vt:i4>5</vt:i4>
      </vt:variant>
      <vt:variant>
        <vt:lpwstr/>
      </vt:variant>
      <vt:variant>
        <vt:lpwstr>_Toc210227961</vt:lpwstr>
      </vt:variant>
      <vt:variant>
        <vt:i4>1376313</vt:i4>
      </vt:variant>
      <vt:variant>
        <vt:i4>104</vt:i4>
      </vt:variant>
      <vt:variant>
        <vt:i4>0</vt:i4>
      </vt:variant>
      <vt:variant>
        <vt:i4>5</vt:i4>
      </vt:variant>
      <vt:variant>
        <vt:lpwstr/>
      </vt:variant>
      <vt:variant>
        <vt:lpwstr>_Toc210227960</vt:lpwstr>
      </vt:variant>
      <vt:variant>
        <vt:i4>1441849</vt:i4>
      </vt:variant>
      <vt:variant>
        <vt:i4>98</vt:i4>
      </vt:variant>
      <vt:variant>
        <vt:i4>0</vt:i4>
      </vt:variant>
      <vt:variant>
        <vt:i4>5</vt:i4>
      </vt:variant>
      <vt:variant>
        <vt:lpwstr/>
      </vt:variant>
      <vt:variant>
        <vt:lpwstr>_Toc210227959</vt:lpwstr>
      </vt:variant>
      <vt:variant>
        <vt:i4>1441849</vt:i4>
      </vt:variant>
      <vt:variant>
        <vt:i4>92</vt:i4>
      </vt:variant>
      <vt:variant>
        <vt:i4>0</vt:i4>
      </vt:variant>
      <vt:variant>
        <vt:i4>5</vt:i4>
      </vt:variant>
      <vt:variant>
        <vt:lpwstr/>
      </vt:variant>
      <vt:variant>
        <vt:lpwstr>_Toc210227958</vt:lpwstr>
      </vt:variant>
      <vt:variant>
        <vt:i4>1441849</vt:i4>
      </vt:variant>
      <vt:variant>
        <vt:i4>86</vt:i4>
      </vt:variant>
      <vt:variant>
        <vt:i4>0</vt:i4>
      </vt:variant>
      <vt:variant>
        <vt:i4>5</vt:i4>
      </vt:variant>
      <vt:variant>
        <vt:lpwstr/>
      </vt:variant>
      <vt:variant>
        <vt:lpwstr>_Toc210227957</vt:lpwstr>
      </vt:variant>
      <vt:variant>
        <vt:i4>1441849</vt:i4>
      </vt:variant>
      <vt:variant>
        <vt:i4>80</vt:i4>
      </vt:variant>
      <vt:variant>
        <vt:i4>0</vt:i4>
      </vt:variant>
      <vt:variant>
        <vt:i4>5</vt:i4>
      </vt:variant>
      <vt:variant>
        <vt:lpwstr/>
      </vt:variant>
      <vt:variant>
        <vt:lpwstr>_Toc210227956</vt:lpwstr>
      </vt:variant>
      <vt:variant>
        <vt:i4>1441849</vt:i4>
      </vt:variant>
      <vt:variant>
        <vt:i4>74</vt:i4>
      </vt:variant>
      <vt:variant>
        <vt:i4>0</vt:i4>
      </vt:variant>
      <vt:variant>
        <vt:i4>5</vt:i4>
      </vt:variant>
      <vt:variant>
        <vt:lpwstr/>
      </vt:variant>
      <vt:variant>
        <vt:lpwstr>_Toc210227955</vt:lpwstr>
      </vt:variant>
      <vt:variant>
        <vt:i4>1441849</vt:i4>
      </vt:variant>
      <vt:variant>
        <vt:i4>68</vt:i4>
      </vt:variant>
      <vt:variant>
        <vt:i4>0</vt:i4>
      </vt:variant>
      <vt:variant>
        <vt:i4>5</vt:i4>
      </vt:variant>
      <vt:variant>
        <vt:lpwstr/>
      </vt:variant>
      <vt:variant>
        <vt:lpwstr>_Toc210227954</vt:lpwstr>
      </vt:variant>
      <vt:variant>
        <vt:i4>1441849</vt:i4>
      </vt:variant>
      <vt:variant>
        <vt:i4>62</vt:i4>
      </vt:variant>
      <vt:variant>
        <vt:i4>0</vt:i4>
      </vt:variant>
      <vt:variant>
        <vt:i4>5</vt:i4>
      </vt:variant>
      <vt:variant>
        <vt:lpwstr/>
      </vt:variant>
      <vt:variant>
        <vt:lpwstr>_Toc210227953</vt:lpwstr>
      </vt:variant>
      <vt:variant>
        <vt:i4>1441849</vt:i4>
      </vt:variant>
      <vt:variant>
        <vt:i4>56</vt:i4>
      </vt:variant>
      <vt:variant>
        <vt:i4>0</vt:i4>
      </vt:variant>
      <vt:variant>
        <vt:i4>5</vt:i4>
      </vt:variant>
      <vt:variant>
        <vt:lpwstr/>
      </vt:variant>
      <vt:variant>
        <vt:lpwstr>_Toc210227952</vt:lpwstr>
      </vt:variant>
      <vt:variant>
        <vt:i4>1441849</vt:i4>
      </vt:variant>
      <vt:variant>
        <vt:i4>50</vt:i4>
      </vt:variant>
      <vt:variant>
        <vt:i4>0</vt:i4>
      </vt:variant>
      <vt:variant>
        <vt:i4>5</vt:i4>
      </vt:variant>
      <vt:variant>
        <vt:lpwstr/>
      </vt:variant>
      <vt:variant>
        <vt:lpwstr>_Toc210227951</vt:lpwstr>
      </vt:variant>
      <vt:variant>
        <vt:i4>1441849</vt:i4>
      </vt:variant>
      <vt:variant>
        <vt:i4>44</vt:i4>
      </vt:variant>
      <vt:variant>
        <vt:i4>0</vt:i4>
      </vt:variant>
      <vt:variant>
        <vt:i4>5</vt:i4>
      </vt:variant>
      <vt:variant>
        <vt:lpwstr/>
      </vt:variant>
      <vt:variant>
        <vt:lpwstr>_Toc210227950</vt:lpwstr>
      </vt:variant>
      <vt:variant>
        <vt:i4>1507385</vt:i4>
      </vt:variant>
      <vt:variant>
        <vt:i4>38</vt:i4>
      </vt:variant>
      <vt:variant>
        <vt:i4>0</vt:i4>
      </vt:variant>
      <vt:variant>
        <vt:i4>5</vt:i4>
      </vt:variant>
      <vt:variant>
        <vt:lpwstr/>
      </vt:variant>
      <vt:variant>
        <vt:lpwstr>_Toc210227949</vt:lpwstr>
      </vt:variant>
      <vt:variant>
        <vt:i4>1507385</vt:i4>
      </vt:variant>
      <vt:variant>
        <vt:i4>32</vt:i4>
      </vt:variant>
      <vt:variant>
        <vt:i4>0</vt:i4>
      </vt:variant>
      <vt:variant>
        <vt:i4>5</vt:i4>
      </vt:variant>
      <vt:variant>
        <vt:lpwstr/>
      </vt:variant>
      <vt:variant>
        <vt:lpwstr>_Toc210227948</vt:lpwstr>
      </vt:variant>
      <vt:variant>
        <vt:i4>1507385</vt:i4>
      </vt:variant>
      <vt:variant>
        <vt:i4>26</vt:i4>
      </vt:variant>
      <vt:variant>
        <vt:i4>0</vt:i4>
      </vt:variant>
      <vt:variant>
        <vt:i4>5</vt:i4>
      </vt:variant>
      <vt:variant>
        <vt:lpwstr/>
      </vt:variant>
      <vt:variant>
        <vt:lpwstr>_Toc210227947</vt:lpwstr>
      </vt:variant>
      <vt:variant>
        <vt:i4>1507385</vt:i4>
      </vt:variant>
      <vt:variant>
        <vt:i4>20</vt:i4>
      </vt:variant>
      <vt:variant>
        <vt:i4>0</vt:i4>
      </vt:variant>
      <vt:variant>
        <vt:i4>5</vt:i4>
      </vt:variant>
      <vt:variant>
        <vt:lpwstr/>
      </vt:variant>
      <vt:variant>
        <vt:lpwstr>_Toc210227946</vt:lpwstr>
      </vt:variant>
      <vt:variant>
        <vt:i4>1507385</vt:i4>
      </vt:variant>
      <vt:variant>
        <vt:i4>14</vt:i4>
      </vt:variant>
      <vt:variant>
        <vt:i4>0</vt:i4>
      </vt:variant>
      <vt:variant>
        <vt:i4>5</vt:i4>
      </vt:variant>
      <vt:variant>
        <vt:lpwstr/>
      </vt:variant>
      <vt:variant>
        <vt:lpwstr>_Toc210227945</vt:lpwstr>
      </vt:variant>
      <vt:variant>
        <vt:i4>1507385</vt:i4>
      </vt:variant>
      <vt:variant>
        <vt:i4>8</vt:i4>
      </vt:variant>
      <vt:variant>
        <vt:i4>0</vt:i4>
      </vt:variant>
      <vt:variant>
        <vt:i4>5</vt:i4>
      </vt:variant>
      <vt:variant>
        <vt:lpwstr/>
      </vt:variant>
      <vt:variant>
        <vt:lpwstr>_Toc210227944</vt:lpwstr>
      </vt:variant>
      <vt:variant>
        <vt:i4>1507385</vt:i4>
      </vt:variant>
      <vt:variant>
        <vt:i4>2</vt:i4>
      </vt:variant>
      <vt:variant>
        <vt:i4>0</vt:i4>
      </vt:variant>
      <vt:variant>
        <vt:i4>5</vt:i4>
      </vt:variant>
      <vt:variant>
        <vt:lpwstr/>
      </vt:variant>
      <vt:variant>
        <vt:lpwstr>_Toc210227943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Templete</dc:title>
  <dc:subject>P22 - ISO</dc:subject>
  <dc:creator>Le Ngoc Ha</dc:creator>
  <cp:keywords/>
  <dc:description/>
  <cp:lastModifiedBy>Đặng Hữu Hải (NPMB)</cp:lastModifiedBy>
  <cp:revision>391</cp:revision>
  <cp:lastPrinted>2019-03-20T11:33:00Z</cp:lastPrinted>
  <dcterms:created xsi:type="dcterms:W3CDTF">2026-03-13T09:07:00Z</dcterms:created>
  <dcterms:modified xsi:type="dcterms:W3CDTF">2026-04-11T04:37:00Z</dcterms:modified>
  <cp:category>Document Templete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0x0101000C15A2BA7C958249953F69D25E1999CA</vt:lpwstr>
  </property>
</Properties>
</file>